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3C28D" w14:textId="4EA8C090" w:rsidR="00B226B0" w:rsidRPr="00685B4C" w:rsidRDefault="00BE53B8" w:rsidP="00805DED">
      <w:pPr>
        <w:pStyle w:val="Style2"/>
        <w:keepNext/>
        <w:keepLines/>
        <w:shd w:val="clear" w:color="auto" w:fill="auto"/>
        <w:spacing w:after="0" w:line="240" w:lineRule="auto"/>
        <w:ind w:left="1922"/>
        <w:rPr>
          <w:color w:val="000000"/>
        </w:rPr>
      </w:pPr>
      <w:bookmarkStart w:id="0" w:name="bookmark0"/>
      <w:bookmarkStart w:id="1" w:name="_GoBack"/>
      <w:bookmarkEnd w:id="1"/>
      <w:r>
        <w:rPr>
          <w:rStyle w:val="CharStyle3"/>
          <w:b/>
          <w:bCs/>
          <w:color w:val="000000"/>
        </w:rPr>
        <w:t>S</w:t>
      </w:r>
      <w:r w:rsidR="00B226B0" w:rsidRPr="00685B4C">
        <w:rPr>
          <w:rStyle w:val="CharStyle3"/>
          <w:b/>
          <w:bCs/>
          <w:color w:val="000000"/>
        </w:rPr>
        <w:t>mlouva o zajištění správy domu</w:t>
      </w:r>
      <w:bookmarkEnd w:id="0"/>
    </w:p>
    <w:p w14:paraId="3BBB8360" w14:textId="77777777" w:rsidR="00B226B0" w:rsidRPr="00EC137E" w:rsidRDefault="00B226B0">
      <w:pPr>
        <w:pStyle w:val="Style9"/>
        <w:keepNext/>
        <w:keepLines/>
        <w:shd w:val="clear" w:color="auto" w:fill="auto"/>
        <w:spacing w:before="0" w:after="225" w:line="200" w:lineRule="exact"/>
        <w:ind w:left="3680" w:firstLine="0"/>
        <w:rPr>
          <w:rStyle w:val="CharStyle10"/>
          <w:b/>
          <w:bCs/>
          <w:color w:val="000000"/>
        </w:rPr>
      </w:pPr>
      <w:bookmarkStart w:id="2" w:name="bookmark1"/>
    </w:p>
    <w:p w14:paraId="23ABBFEF" w14:textId="77777777" w:rsidR="00B226B0" w:rsidRPr="00EC137E" w:rsidRDefault="00B226B0">
      <w:pPr>
        <w:pStyle w:val="Style9"/>
        <w:keepNext/>
        <w:keepLines/>
        <w:shd w:val="clear" w:color="auto" w:fill="auto"/>
        <w:spacing w:before="0" w:after="225" w:line="200" w:lineRule="exact"/>
        <w:ind w:left="3680" w:firstLine="0"/>
      </w:pPr>
      <w:r w:rsidRPr="00EC137E">
        <w:rPr>
          <w:rStyle w:val="CharStyle10"/>
          <w:b/>
          <w:bCs/>
          <w:color w:val="000000"/>
        </w:rPr>
        <w:t>Smluvní strany</w:t>
      </w:r>
      <w:bookmarkEnd w:id="2"/>
    </w:p>
    <w:p w14:paraId="0EEF074C" w14:textId="77777777" w:rsidR="00B226B0" w:rsidRPr="00685B4C" w:rsidRDefault="00B226B0" w:rsidP="00480674">
      <w:pPr>
        <w:pStyle w:val="Style9"/>
        <w:keepNext/>
        <w:keepLines/>
        <w:shd w:val="clear" w:color="auto" w:fill="auto"/>
        <w:spacing w:before="0" w:after="0" w:line="254" w:lineRule="exact"/>
        <w:ind w:firstLine="0"/>
      </w:pPr>
      <w:bookmarkStart w:id="3" w:name="bookmark2"/>
      <w:r w:rsidRPr="00685B4C">
        <w:rPr>
          <w:rStyle w:val="CharStyle11"/>
          <w:b/>
          <w:bCs/>
          <w:color w:val="000000"/>
        </w:rPr>
        <w:t>Příkazce:</w:t>
      </w:r>
      <w:bookmarkEnd w:id="3"/>
    </w:p>
    <w:p w14:paraId="02F7AF6D" w14:textId="77777777" w:rsidR="00B226B0" w:rsidRPr="00685B4C" w:rsidRDefault="00B226B0" w:rsidP="00480674">
      <w:pPr>
        <w:pStyle w:val="Style9"/>
        <w:keepNext/>
        <w:keepLines/>
        <w:shd w:val="clear" w:color="auto" w:fill="auto"/>
        <w:spacing w:before="0" w:after="0" w:line="254" w:lineRule="exact"/>
        <w:ind w:firstLine="0"/>
        <w:rPr>
          <w:rStyle w:val="CharStyle10"/>
          <w:b/>
          <w:bCs/>
          <w:color w:val="000000"/>
        </w:rPr>
      </w:pPr>
      <w:bookmarkStart w:id="4" w:name="bookmark3"/>
    </w:p>
    <w:p w14:paraId="7311A0A4" w14:textId="77777777" w:rsidR="00B226B0" w:rsidRPr="00460B3E" w:rsidRDefault="00B226B0" w:rsidP="00480674">
      <w:pPr>
        <w:pStyle w:val="Style9"/>
        <w:keepNext/>
        <w:keepLines/>
        <w:shd w:val="clear" w:color="auto" w:fill="auto"/>
        <w:spacing w:before="0" w:after="0" w:line="254" w:lineRule="exact"/>
        <w:ind w:firstLine="0"/>
        <w:rPr>
          <w:color w:val="000000"/>
        </w:rPr>
      </w:pPr>
      <w:r w:rsidRPr="00685B4C">
        <w:rPr>
          <w:rStyle w:val="CharStyle10"/>
          <w:b/>
          <w:bCs/>
          <w:color w:val="000000"/>
        </w:rPr>
        <w:t>Česká republika - Ministerstvo školství, mládeže a tělovýchovy</w:t>
      </w:r>
      <w:bookmarkEnd w:id="4"/>
    </w:p>
    <w:p w14:paraId="064CAEB1" w14:textId="2FDC73D2" w:rsidR="00B226B0" w:rsidRPr="00685B4C" w:rsidRDefault="00B226B0" w:rsidP="00480674">
      <w:pPr>
        <w:pStyle w:val="Style7"/>
        <w:shd w:val="clear" w:color="auto" w:fill="auto"/>
        <w:tabs>
          <w:tab w:val="left" w:pos="1276"/>
        </w:tabs>
        <w:spacing w:before="0" w:after="0" w:line="254" w:lineRule="exact"/>
        <w:ind w:firstLine="0"/>
      </w:pPr>
      <w:r w:rsidRPr="00685B4C">
        <w:rPr>
          <w:rStyle w:val="CharStyle8"/>
          <w:color w:val="000000"/>
        </w:rPr>
        <w:t>se sídlem:</w:t>
      </w:r>
      <w:r w:rsidRPr="00685B4C">
        <w:rPr>
          <w:rStyle w:val="CharStyle8"/>
          <w:color w:val="000000"/>
        </w:rPr>
        <w:tab/>
        <w:t>Karmelitská 529/</w:t>
      </w:r>
      <w:r w:rsidR="003A4AB6">
        <w:rPr>
          <w:rStyle w:val="CharStyle8"/>
          <w:color w:val="000000"/>
        </w:rPr>
        <w:t>5</w:t>
      </w:r>
      <w:r w:rsidRPr="00685B4C">
        <w:rPr>
          <w:rStyle w:val="CharStyle8"/>
          <w:color w:val="000000"/>
        </w:rPr>
        <w:t>, 118 12 Praha 1 – Malá Strana</w:t>
      </w:r>
    </w:p>
    <w:p w14:paraId="46D67120" w14:textId="1F8EA6F4" w:rsidR="00B226B0" w:rsidRPr="00685B4C" w:rsidRDefault="00B226B0" w:rsidP="00B64617">
      <w:pPr>
        <w:pStyle w:val="Style7"/>
        <w:shd w:val="clear" w:color="auto" w:fill="auto"/>
        <w:tabs>
          <w:tab w:val="left" w:pos="1276"/>
        </w:tabs>
        <w:spacing w:before="0" w:after="0" w:line="254" w:lineRule="exact"/>
        <w:ind w:left="1275" w:hanging="1275"/>
      </w:pPr>
      <w:r w:rsidRPr="00685B4C">
        <w:rPr>
          <w:rStyle w:val="CharStyle8"/>
          <w:color w:val="000000"/>
        </w:rPr>
        <w:t>jednající:</w:t>
      </w:r>
      <w:r w:rsidRPr="00685B4C">
        <w:rPr>
          <w:rStyle w:val="CharStyle8"/>
          <w:color w:val="000000"/>
        </w:rPr>
        <w:tab/>
      </w:r>
      <w:r w:rsidR="00DD01E9">
        <w:rPr>
          <w:rStyle w:val="CharStyle8"/>
          <w:color w:val="000000"/>
        </w:rPr>
        <w:t>Ing. Jiří Lučan, ředitel odboru správy úřadu</w:t>
      </w:r>
    </w:p>
    <w:p w14:paraId="2BBEB4A3" w14:textId="77777777" w:rsidR="00B226B0" w:rsidRPr="00685B4C" w:rsidRDefault="00B226B0" w:rsidP="00480674">
      <w:pPr>
        <w:pStyle w:val="Style7"/>
        <w:shd w:val="clear" w:color="auto" w:fill="auto"/>
        <w:tabs>
          <w:tab w:val="left" w:pos="1276"/>
        </w:tabs>
        <w:spacing w:before="0" w:after="0" w:line="254" w:lineRule="exact"/>
        <w:ind w:right="4940" w:firstLine="0"/>
      </w:pPr>
      <w:r w:rsidRPr="00685B4C">
        <w:rPr>
          <w:rStyle w:val="CharStyle8"/>
          <w:color w:val="000000"/>
        </w:rPr>
        <w:t>IČO:</w:t>
      </w:r>
      <w:r w:rsidRPr="00685B4C">
        <w:rPr>
          <w:rStyle w:val="CharStyle8"/>
          <w:color w:val="000000"/>
        </w:rPr>
        <w:tab/>
        <w:t>00022985</w:t>
      </w:r>
    </w:p>
    <w:p w14:paraId="4E24AD27" w14:textId="4205D165" w:rsidR="00B226B0" w:rsidRPr="00685B4C" w:rsidRDefault="00B226B0" w:rsidP="00563BEF">
      <w:pPr>
        <w:pStyle w:val="Style7"/>
        <w:shd w:val="clear" w:color="auto" w:fill="auto"/>
        <w:spacing w:before="0" w:after="0" w:line="240" w:lineRule="auto"/>
        <w:ind w:firstLine="0"/>
        <w:rPr>
          <w:rStyle w:val="CharStyle8"/>
          <w:color w:val="000000"/>
        </w:rPr>
      </w:pPr>
      <w:r w:rsidRPr="00685B4C">
        <w:rPr>
          <w:rStyle w:val="CharStyle8"/>
          <w:color w:val="000000"/>
        </w:rPr>
        <w:t>bankovní spojení</w:t>
      </w:r>
      <w:r w:rsidRPr="00685B4C">
        <w:t xml:space="preserve"> ČNB</w:t>
      </w:r>
      <w:r w:rsidRPr="00685B4C">
        <w:rPr>
          <w:rStyle w:val="CharStyle8"/>
          <w:color w:val="000000"/>
        </w:rPr>
        <w:t xml:space="preserve">: </w:t>
      </w:r>
      <w:r w:rsidRPr="00685B4C">
        <w:t>č.</w:t>
      </w:r>
      <w:r w:rsidR="003A4AB6">
        <w:t xml:space="preserve"> </w:t>
      </w:r>
      <w:proofErr w:type="spellStart"/>
      <w:r w:rsidRPr="00685B4C">
        <w:t>ú.</w:t>
      </w:r>
      <w:proofErr w:type="spellEnd"/>
      <w:r w:rsidRPr="00685B4C">
        <w:t xml:space="preserve"> 821001/0710 </w:t>
      </w:r>
    </w:p>
    <w:p w14:paraId="70138622" w14:textId="77777777" w:rsidR="00B226B0" w:rsidRPr="00685B4C" w:rsidRDefault="00B226B0" w:rsidP="00563BEF">
      <w:pPr>
        <w:pStyle w:val="Style7"/>
        <w:shd w:val="clear" w:color="auto" w:fill="auto"/>
        <w:spacing w:before="0" w:after="0" w:line="240" w:lineRule="auto"/>
        <w:ind w:firstLine="0"/>
        <w:rPr>
          <w:rStyle w:val="CharStyle12"/>
          <w:color w:val="000000"/>
        </w:rPr>
      </w:pPr>
    </w:p>
    <w:p w14:paraId="380DC5CE" w14:textId="743EF870" w:rsidR="00B226B0" w:rsidRPr="00685B4C" w:rsidRDefault="00B226B0" w:rsidP="00480674">
      <w:pPr>
        <w:pStyle w:val="Style7"/>
        <w:shd w:val="clear" w:color="auto" w:fill="auto"/>
        <w:spacing w:before="0" w:after="380" w:line="240" w:lineRule="auto"/>
        <w:ind w:firstLine="0"/>
      </w:pPr>
      <w:r w:rsidRPr="00685B4C">
        <w:rPr>
          <w:rStyle w:val="CharStyle12"/>
          <w:color w:val="000000"/>
        </w:rPr>
        <w:t xml:space="preserve">(dále </w:t>
      </w:r>
      <w:r w:rsidR="003A4AB6">
        <w:rPr>
          <w:rStyle w:val="CharStyle12"/>
          <w:color w:val="000000"/>
        </w:rPr>
        <w:t xml:space="preserve">jen </w:t>
      </w:r>
      <w:r w:rsidRPr="00685B4C">
        <w:rPr>
          <w:rStyle w:val="CharStyle12"/>
          <w:color w:val="000000"/>
        </w:rPr>
        <w:t>„příkazce")</w:t>
      </w:r>
    </w:p>
    <w:p w14:paraId="036A48A1" w14:textId="77777777" w:rsidR="00B226B0" w:rsidRPr="00EC137E" w:rsidRDefault="00B226B0" w:rsidP="00480674">
      <w:pPr>
        <w:pStyle w:val="Style9"/>
        <w:keepNext/>
        <w:keepLines/>
        <w:shd w:val="clear" w:color="auto" w:fill="auto"/>
        <w:spacing w:before="0" w:after="0" w:line="254" w:lineRule="exact"/>
        <w:ind w:firstLine="0"/>
      </w:pPr>
      <w:bookmarkStart w:id="5" w:name="bookmark4"/>
      <w:r w:rsidRPr="00685B4C">
        <w:rPr>
          <w:rStyle w:val="CharStyle11"/>
          <w:b/>
          <w:bCs/>
          <w:color w:val="000000"/>
        </w:rPr>
        <w:t>Příkazník:</w:t>
      </w:r>
      <w:bookmarkEnd w:id="5"/>
    </w:p>
    <w:p w14:paraId="1F710555" w14:textId="77777777" w:rsidR="00B226B0" w:rsidRPr="00EC137E" w:rsidRDefault="00B226B0" w:rsidP="00480674">
      <w:pPr>
        <w:pStyle w:val="Style9"/>
        <w:keepNext/>
        <w:keepLines/>
        <w:shd w:val="clear" w:color="auto" w:fill="auto"/>
        <w:spacing w:before="0" w:after="0" w:line="254" w:lineRule="exact"/>
        <w:ind w:firstLine="0"/>
        <w:rPr>
          <w:rStyle w:val="tsubjname"/>
        </w:rPr>
      </w:pPr>
    </w:p>
    <w:p w14:paraId="5402B7BC" w14:textId="77777777" w:rsidR="005A62F7" w:rsidRPr="00EC137E" w:rsidRDefault="005A62F7" w:rsidP="005A62F7">
      <w:pPr>
        <w:pStyle w:val="Style9"/>
        <w:keepNext/>
        <w:keepLines/>
        <w:shd w:val="clear" w:color="auto" w:fill="auto"/>
        <w:spacing w:before="0" w:after="0" w:line="254" w:lineRule="exact"/>
        <w:ind w:firstLine="0"/>
      </w:pPr>
      <w:r w:rsidRPr="00EC137E">
        <w:rPr>
          <w:rStyle w:val="tsubjname"/>
        </w:rPr>
        <w:t>PRAGOCONGRESS s.r.o.</w:t>
      </w:r>
    </w:p>
    <w:p w14:paraId="074F8C14" w14:textId="77777777" w:rsidR="005A62F7" w:rsidRPr="00EC137E" w:rsidRDefault="005A62F7" w:rsidP="005A62F7">
      <w:pPr>
        <w:pStyle w:val="Style7"/>
        <w:shd w:val="clear" w:color="auto" w:fill="auto"/>
        <w:tabs>
          <w:tab w:val="left" w:pos="1276"/>
        </w:tabs>
        <w:spacing w:before="0" w:after="0" w:line="254" w:lineRule="exact"/>
        <w:ind w:firstLine="0"/>
        <w:rPr>
          <w:rStyle w:val="CharStyle8"/>
          <w:color w:val="000000"/>
        </w:rPr>
      </w:pPr>
      <w:r w:rsidRPr="00EC137E">
        <w:rPr>
          <w:rStyle w:val="CharStyle8"/>
          <w:color w:val="000000"/>
        </w:rPr>
        <w:t xml:space="preserve">se sídlem: </w:t>
      </w:r>
      <w:r w:rsidRPr="00EC137E">
        <w:rPr>
          <w:rStyle w:val="CharStyle8"/>
          <w:color w:val="000000"/>
        </w:rPr>
        <w:tab/>
      </w:r>
      <w:r w:rsidRPr="00EC137E">
        <w:t xml:space="preserve">Senovážné náměstí 977/24, 110 00, Praha 1 </w:t>
      </w:r>
      <w:r w:rsidRPr="00EC137E">
        <w:rPr>
          <w:rStyle w:val="CharStyle8"/>
          <w:color w:val="000000"/>
        </w:rPr>
        <w:t xml:space="preserve">– </w:t>
      </w:r>
      <w:r w:rsidRPr="00EC137E">
        <w:t>Nové Město</w:t>
      </w:r>
    </w:p>
    <w:p w14:paraId="11BD9A82" w14:textId="77777777" w:rsidR="005A62F7" w:rsidRPr="00EC137E" w:rsidRDefault="005A62F7" w:rsidP="005A62F7">
      <w:pPr>
        <w:pStyle w:val="Style7"/>
        <w:shd w:val="clear" w:color="auto" w:fill="auto"/>
        <w:tabs>
          <w:tab w:val="left" w:pos="1276"/>
        </w:tabs>
        <w:spacing w:before="0" w:after="0" w:line="254" w:lineRule="exact"/>
        <w:ind w:firstLine="0"/>
      </w:pPr>
      <w:r w:rsidRPr="00EC137E">
        <w:rPr>
          <w:rStyle w:val="CharStyle8"/>
          <w:color w:val="000000"/>
        </w:rPr>
        <w:t>jednající:         Pavel Beneš, jednatel</w:t>
      </w:r>
    </w:p>
    <w:p w14:paraId="31DD2C64" w14:textId="77777777" w:rsidR="005A62F7" w:rsidRPr="00EC137E" w:rsidRDefault="005A62F7" w:rsidP="005A62F7">
      <w:pPr>
        <w:pStyle w:val="Style7"/>
        <w:shd w:val="clear" w:color="auto" w:fill="auto"/>
        <w:tabs>
          <w:tab w:val="left" w:pos="1276"/>
        </w:tabs>
        <w:spacing w:before="0" w:after="0" w:line="254" w:lineRule="exact"/>
        <w:ind w:firstLine="0"/>
      </w:pPr>
      <w:r w:rsidRPr="00EC137E">
        <w:rPr>
          <w:rStyle w:val="CharStyle8"/>
          <w:color w:val="000000"/>
        </w:rPr>
        <w:t>IČO:</w:t>
      </w:r>
      <w:r w:rsidRPr="00EC137E">
        <w:rPr>
          <w:rStyle w:val="CharStyle8"/>
          <w:color w:val="000000"/>
        </w:rPr>
        <w:tab/>
      </w:r>
      <w:r w:rsidRPr="00EC137E">
        <w:t>25700669</w:t>
      </w:r>
    </w:p>
    <w:p w14:paraId="0CFCD6E4" w14:textId="77777777" w:rsidR="005A62F7" w:rsidRPr="00EC137E" w:rsidRDefault="005A62F7" w:rsidP="005A62F7">
      <w:pPr>
        <w:pStyle w:val="Style7"/>
        <w:shd w:val="clear" w:color="auto" w:fill="auto"/>
        <w:tabs>
          <w:tab w:val="left" w:pos="1276"/>
        </w:tabs>
        <w:spacing w:before="0" w:after="0" w:line="254" w:lineRule="exact"/>
        <w:ind w:firstLine="0"/>
        <w:rPr>
          <w:rStyle w:val="CharStyle8"/>
          <w:color w:val="000000"/>
        </w:rPr>
      </w:pPr>
      <w:r w:rsidRPr="00EC137E">
        <w:t>DIČ:</w:t>
      </w:r>
      <w:r w:rsidRPr="00EC137E">
        <w:tab/>
        <w:t>CZ25700669</w:t>
      </w:r>
    </w:p>
    <w:p w14:paraId="5ACCA525" w14:textId="77777777" w:rsidR="005A62F7" w:rsidRPr="00EC137E" w:rsidRDefault="005A62F7" w:rsidP="005A62F7">
      <w:pPr>
        <w:pStyle w:val="Style7"/>
        <w:shd w:val="clear" w:color="auto" w:fill="auto"/>
        <w:spacing w:before="0" w:after="0" w:line="254" w:lineRule="exact"/>
        <w:ind w:firstLine="0"/>
      </w:pPr>
      <w:r w:rsidRPr="00EC137E">
        <w:rPr>
          <w:rStyle w:val="CharStyle8"/>
          <w:color w:val="000000"/>
        </w:rPr>
        <w:t xml:space="preserve">bankovní spojení </w:t>
      </w:r>
      <w:r w:rsidRPr="00EC137E">
        <w:rPr>
          <w:color w:val="000000"/>
        </w:rPr>
        <w:t>Komerční banka, a.s.</w:t>
      </w:r>
      <w:r w:rsidRPr="00EC137E">
        <w:rPr>
          <w:rStyle w:val="CharStyle8"/>
          <w:color w:val="000000"/>
        </w:rPr>
        <w:t xml:space="preserve">: </w:t>
      </w:r>
      <w:r w:rsidRPr="00EC137E">
        <w:rPr>
          <w:color w:val="000000"/>
        </w:rPr>
        <w:t xml:space="preserve">27-7703900277/0100, </w:t>
      </w:r>
    </w:p>
    <w:p w14:paraId="7D1D810D" w14:textId="77E85EBF" w:rsidR="00B226B0" w:rsidRPr="00EC137E" w:rsidRDefault="005A62F7" w:rsidP="005A62F7">
      <w:pPr>
        <w:pStyle w:val="Style7"/>
        <w:shd w:val="clear" w:color="auto" w:fill="auto"/>
        <w:spacing w:before="0" w:after="0" w:line="240" w:lineRule="auto"/>
        <w:ind w:firstLine="0"/>
        <w:rPr>
          <w:rStyle w:val="CharStyle8"/>
          <w:color w:val="000000"/>
        </w:rPr>
      </w:pPr>
      <w:r w:rsidRPr="00EC137E">
        <w:rPr>
          <w:rStyle w:val="CharStyle8"/>
          <w:color w:val="000000"/>
        </w:rPr>
        <w:t xml:space="preserve">zapsán v obchodním rejstříku vedeném u Městského soudu v Praze, oddíl C, vložka č. </w:t>
      </w:r>
      <w:r w:rsidRPr="00EC137E">
        <w:t>62396</w:t>
      </w:r>
      <w:r w:rsidR="00B226B0" w:rsidRPr="00EC137E">
        <w:rPr>
          <w:rStyle w:val="CharStyle8"/>
          <w:color w:val="000000"/>
        </w:rPr>
        <w:br/>
      </w:r>
    </w:p>
    <w:p w14:paraId="6FECD77D" w14:textId="2ECDDE58" w:rsidR="00B226B0" w:rsidRPr="00EC137E" w:rsidRDefault="00B226B0" w:rsidP="00571DF0">
      <w:pPr>
        <w:pStyle w:val="Style7"/>
        <w:shd w:val="clear" w:color="auto" w:fill="auto"/>
        <w:spacing w:before="0" w:after="0" w:line="360" w:lineRule="auto"/>
        <w:ind w:firstLine="0"/>
        <w:rPr>
          <w:rStyle w:val="CharStyle12"/>
          <w:color w:val="000000"/>
        </w:rPr>
      </w:pPr>
      <w:r w:rsidRPr="00EC137E">
        <w:rPr>
          <w:rStyle w:val="CharStyle12"/>
          <w:color w:val="000000"/>
        </w:rPr>
        <w:t xml:space="preserve">(dále </w:t>
      </w:r>
      <w:r w:rsidR="003A4AB6">
        <w:rPr>
          <w:rStyle w:val="CharStyle12"/>
          <w:color w:val="000000"/>
        </w:rPr>
        <w:t xml:space="preserve">jen </w:t>
      </w:r>
      <w:r w:rsidRPr="00EC137E">
        <w:rPr>
          <w:rStyle w:val="CharStyle12"/>
          <w:color w:val="000000"/>
        </w:rPr>
        <w:t>„příkazník")</w:t>
      </w:r>
    </w:p>
    <w:p w14:paraId="6C13DBB5" w14:textId="77777777" w:rsidR="00B226B0" w:rsidRPr="00EC137E" w:rsidRDefault="00B226B0" w:rsidP="00563BEF">
      <w:pPr>
        <w:rPr>
          <w:rFonts w:ascii="Arial" w:hAnsi="Arial" w:cs="Arial"/>
          <w:sz w:val="20"/>
          <w:szCs w:val="20"/>
        </w:rPr>
      </w:pPr>
    </w:p>
    <w:p w14:paraId="50E08DFD" w14:textId="0FCC70BD" w:rsidR="00B226B0" w:rsidRPr="00EC137E" w:rsidRDefault="00B226B0" w:rsidP="00563BEF">
      <w:pPr>
        <w:rPr>
          <w:rFonts w:ascii="Arial" w:hAnsi="Arial" w:cs="Arial"/>
          <w:sz w:val="20"/>
          <w:szCs w:val="20"/>
        </w:rPr>
      </w:pPr>
      <w:r w:rsidRPr="00685B4C">
        <w:rPr>
          <w:rFonts w:ascii="Arial" w:hAnsi="Arial" w:cs="Arial"/>
          <w:sz w:val="20"/>
          <w:szCs w:val="20"/>
        </w:rPr>
        <w:t xml:space="preserve">uzavírají podle ustanovení § </w:t>
      </w:r>
      <w:smartTag w:uri="urn:schemas-microsoft-com:office:smarttags" w:element="metricconverter">
        <w:smartTagPr>
          <w:attr w:name="ProductID" w:val="2430 a"/>
        </w:smartTagPr>
        <w:r w:rsidRPr="00685B4C">
          <w:rPr>
            <w:rFonts w:ascii="Arial" w:hAnsi="Arial" w:cs="Arial"/>
            <w:sz w:val="20"/>
            <w:szCs w:val="20"/>
          </w:rPr>
          <w:t>2430 a</w:t>
        </w:r>
      </w:smartTag>
      <w:r w:rsidRPr="00685B4C">
        <w:rPr>
          <w:rFonts w:ascii="Arial" w:hAnsi="Arial" w:cs="Arial"/>
          <w:sz w:val="20"/>
          <w:szCs w:val="20"/>
        </w:rPr>
        <w:t xml:space="preserve"> násl.</w:t>
      </w:r>
      <w:r w:rsidR="00460B3E">
        <w:rPr>
          <w:rFonts w:ascii="Arial" w:hAnsi="Arial" w:cs="Arial"/>
          <w:sz w:val="20"/>
          <w:szCs w:val="20"/>
        </w:rPr>
        <w:t xml:space="preserve"> a dalších ustanovení</w:t>
      </w:r>
      <w:r w:rsidRPr="00685B4C">
        <w:rPr>
          <w:rFonts w:ascii="Arial" w:hAnsi="Arial" w:cs="Arial"/>
          <w:sz w:val="20"/>
          <w:szCs w:val="20"/>
        </w:rPr>
        <w:t xml:space="preserve"> zákona 89/2012 Sb</w:t>
      </w:r>
      <w:r w:rsidR="00BE53B8">
        <w:rPr>
          <w:rFonts w:ascii="Arial" w:hAnsi="Arial" w:cs="Arial"/>
          <w:sz w:val="20"/>
          <w:szCs w:val="20"/>
        </w:rPr>
        <w:t>., občanský zákoník, tuto S</w:t>
      </w:r>
      <w:r w:rsidR="00460B3E">
        <w:rPr>
          <w:rFonts w:ascii="Arial" w:hAnsi="Arial" w:cs="Arial"/>
          <w:sz w:val="20"/>
          <w:szCs w:val="20"/>
        </w:rPr>
        <w:t>mlouvu o zajišťování správy</w:t>
      </w:r>
      <w:r w:rsidRPr="00685B4C">
        <w:rPr>
          <w:rFonts w:ascii="Arial" w:hAnsi="Arial" w:cs="Arial"/>
          <w:sz w:val="20"/>
          <w:szCs w:val="20"/>
        </w:rPr>
        <w:t xml:space="preserve"> domu (dále jen „smlouva“):</w:t>
      </w:r>
    </w:p>
    <w:p w14:paraId="51B3F7A7" w14:textId="77777777" w:rsidR="00B226B0" w:rsidRPr="00EC137E" w:rsidRDefault="00B226B0" w:rsidP="00563BEF">
      <w:pPr>
        <w:rPr>
          <w:rFonts w:ascii="Arial" w:hAnsi="Arial" w:cs="Arial"/>
          <w:sz w:val="20"/>
          <w:szCs w:val="20"/>
        </w:rPr>
      </w:pPr>
    </w:p>
    <w:p w14:paraId="0030AC38" w14:textId="77777777" w:rsidR="00B226B0" w:rsidRDefault="00B226B0" w:rsidP="00563BEF">
      <w:pPr>
        <w:pStyle w:val="Style7"/>
        <w:shd w:val="clear" w:color="auto" w:fill="auto"/>
        <w:spacing w:before="0" w:after="0" w:line="240" w:lineRule="auto"/>
        <w:ind w:firstLine="0"/>
        <w:rPr>
          <w:color w:val="000000"/>
        </w:rPr>
      </w:pPr>
    </w:p>
    <w:p w14:paraId="1353F9E3" w14:textId="77777777" w:rsidR="00C62EB5" w:rsidRPr="00EC137E" w:rsidRDefault="00C62EB5" w:rsidP="00563BEF">
      <w:pPr>
        <w:pStyle w:val="Style7"/>
        <w:shd w:val="clear" w:color="auto" w:fill="auto"/>
        <w:spacing w:before="0" w:after="0" w:line="240" w:lineRule="auto"/>
        <w:ind w:firstLine="0"/>
        <w:rPr>
          <w:color w:val="000000"/>
        </w:rPr>
      </w:pPr>
    </w:p>
    <w:p w14:paraId="664B9F0F" w14:textId="77777777" w:rsidR="00B226B0" w:rsidRPr="00EC137E" w:rsidRDefault="00B226B0">
      <w:pPr>
        <w:pStyle w:val="Style9"/>
        <w:keepNext/>
        <w:keepLines/>
        <w:shd w:val="clear" w:color="auto" w:fill="auto"/>
        <w:spacing w:before="0" w:after="0" w:line="200" w:lineRule="exact"/>
        <w:ind w:left="4460" w:firstLine="0"/>
      </w:pPr>
      <w:bookmarkStart w:id="6" w:name="bookmark6"/>
      <w:r w:rsidRPr="00EC137E">
        <w:rPr>
          <w:rStyle w:val="CharStyle10"/>
          <w:b/>
          <w:bCs/>
          <w:color w:val="000000"/>
        </w:rPr>
        <w:t>I.</w:t>
      </w:r>
      <w:bookmarkEnd w:id="6"/>
    </w:p>
    <w:p w14:paraId="7E21DD8F" w14:textId="77777777" w:rsidR="00B226B0" w:rsidRPr="00EC137E" w:rsidRDefault="00B226B0" w:rsidP="00BF2A5B">
      <w:pPr>
        <w:pStyle w:val="Style9"/>
        <w:keepNext/>
        <w:keepLines/>
        <w:shd w:val="clear" w:color="auto" w:fill="auto"/>
        <w:spacing w:before="0" w:after="240" w:line="200" w:lineRule="exact"/>
        <w:ind w:left="3680" w:firstLine="0"/>
      </w:pPr>
      <w:bookmarkStart w:id="7" w:name="bookmark7"/>
      <w:r w:rsidRPr="00EC137E">
        <w:rPr>
          <w:rStyle w:val="CharStyle10"/>
          <w:b/>
          <w:bCs/>
          <w:color w:val="000000"/>
        </w:rPr>
        <w:t>Předmět smlouvy</w:t>
      </w:r>
      <w:bookmarkEnd w:id="7"/>
    </w:p>
    <w:p w14:paraId="743DC0BD" w14:textId="4E77A003" w:rsidR="00B226B0" w:rsidRPr="00EC137E" w:rsidRDefault="00B226B0">
      <w:pPr>
        <w:pStyle w:val="Style7"/>
        <w:numPr>
          <w:ilvl w:val="0"/>
          <w:numId w:val="1"/>
        </w:numPr>
        <w:shd w:val="clear" w:color="auto" w:fill="auto"/>
        <w:tabs>
          <w:tab w:val="left" w:pos="721"/>
        </w:tabs>
        <w:spacing w:before="0" w:after="180" w:line="254" w:lineRule="exact"/>
        <w:ind w:left="720" w:hanging="700"/>
        <w:jc w:val="both"/>
        <w:rPr>
          <w:rStyle w:val="CharStyle8"/>
        </w:rPr>
      </w:pPr>
      <w:r w:rsidRPr="00EC137E">
        <w:rPr>
          <w:rStyle w:val="CharStyle8"/>
          <w:color w:val="000000"/>
        </w:rPr>
        <w:t xml:space="preserve">Příkazník se touto smlouvou zavazuje k zajištění správy domu ve vlastnictví České republiky, </w:t>
      </w:r>
      <w:r w:rsidRPr="00685B4C">
        <w:rPr>
          <w:rStyle w:val="CharStyle8"/>
          <w:color w:val="000000"/>
        </w:rPr>
        <w:t xml:space="preserve">se kterým je příslušné hospodařit Ministerstvo školství, mládeže a tělovýchovy, a to </w:t>
      </w:r>
      <w:r w:rsidR="00671B95">
        <w:rPr>
          <w:rStyle w:val="CharStyle8"/>
          <w:color w:val="000000"/>
        </w:rPr>
        <w:t>domu čp. 977, který je součástí</w:t>
      </w:r>
      <w:r w:rsidRPr="00685B4C">
        <w:rPr>
          <w:rStyle w:val="CharStyle8"/>
          <w:color w:val="000000"/>
        </w:rPr>
        <w:t xml:space="preserve"> </w:t>
      </w:r>
      <w:r w:rsidRPr="00685B4C">
        <w:rPr>
          <w:color w:val="000000"/>
        </w:rPr>
        <w:t>pozemku parcelní číslo 142 v k.</w:t>
      </w:r>
      <w:r w:rsidR="003A4AB6">
        <w:rPr>
          <w:color w:val="000000"/>
        </w:rPr>
        <w:t xml:space="preserve"> </w:t>
      </w:r>
      <w:proofErr w:type="spellStart"/>
      <w:r w:rsidRPr="00685B4C">
        <w:rPr>
          <w:color w:val="000000"/>
        </w:rPr>
        <w:t>ú.</w:t>
      </w:r>
      <w:proofErr w:type="spellEnd"/>
      <w:r w:rsidRPr="00685B4C">
        <w:rPr>
          <w:color w:val="000000"/>
        </w:rPr>
        <w:t xml:space="preserve"> Nové Město, pod adresou</w:t>
      </w:r>
      <w:r w:rsidRPr="00EC137E">
        <w:rPr>
          <w:color w:val="000000"/>
        </w:rPr>
        <w:t xml:space="preserve"> </w:t>
      </w:r>
      <w:r w:rsidRPr="00EC137E">
        <w:rPr>
          <w:rStyle w:val="CharStyle8"/>
          <w:color w:val="000000"/>
        </w:rPr>
        <w:t xml:space="preserve">Senovážné náměstí 977/24, </w:t>
      </w:r>
      <w:r w:rsidRPr="00EC137E">
        <w:rPr>
          <w:color w:val="000000"/>
        </w:rPr>
        <w:t>Praha 1</w:t>
      </w:r>
      <w:r w:rsidR="00E50E10">
        <w:rPr>
          <w:color w:val="000000"/>
        </w:rPr>
        <w:t>,</w:t>
      </w:r>
      <w:r w:rsidR="00671B95">
        <w:rPr>
          <w:color w:val="000000"/>
        </w:rPr>
        <w:t xml:space="preserve"> Nové Město,</w:t>
      </w:r>
      <w:r w:rsidRPr="00EC137E">
        <w:rPr>
          <w:color w:val="000000"/>
        </w:rPr>
        <w:t xml:space="preserve"> </w:t>
      </w:r>
      <w:r w:rsidRPr="00EC137E">
        <w:rPr>
          <w:rStyle w:val="CharStyle8"/>
          <w:color w:val="000000"/>
        </w:rPr>
        <w:t xml:space="preserve">a příkazce se zavazuje zaplatit </w:t>
      </w:r>
      <w:r w:rsidR="003A4AB6">
        <w:rPr>
          <w:rStyle w:val="CharStyle8"/>
          <w:color w:val="000000"/>
        </w:rPr>
        <w:t>příkazníkovi</w:t>
      </w:r>
      <w:r w:rsidRPr="00EC137E">
        <w:rPr>
          <w:rStyle w:val="CharStyle8"/>
          <w:color w:val="000000"/>
        </w:rPr>
        <w:t xml:space="preserve"> níže </w:t>
      </w:r>
      <w:r w:rsidR="003A4AB6">
        <w:rPr>
          <w:rStyle w:val="CharStyle8"/>
          <w:color w:val="000000"/>
        </w:rPr>
        <w:t>uvede</w:t>
      </w:r>
      <w:r w:rsidR="003A4AB6" w:rsidRPr="00EC137E">
        <w:rPr>
          <w:rStyle w:val="CharStyle8"/>
          <w:color w:val="000000"/>
        </w:rPr>
        <w:t xml:space="preserve">nou </w:t>
      </w:r>
      <w:r w:rsidRPr="00EC137E">
        <w:rPr>
          <w:rStyle w:val="CharStyle8"/>
          <w:color w:val="000000"/>
        </w:rPr>
        <w:t>odměnu.</w:t>
      </w:r>
    </w:p>
    <w:p w14:paraId="0018145E" w14:textId="518E1285" w:rsidR="00B226B0" w:rsidRPr="00690C6B" w:rsidRDefault="00B226B0" w:rsidP="00571DF0">
      <w:pPr>
        <w:pStyle w:val="Style7"/>
        <w:numPr>
          <w:ilvl w:val="0"/>
          <w:numId w:val="1"/>
        </w:numPr>
        <w:shd w:val="clear" w:color="auto" w:fill="auto"/>
        <w:tabs>
          <w:tab w:val="left" w:pos="711"/>
        </w:tabs>
        <w:spacing w:before="0" w:after="180" w:line="254" w:lineRule="exact"/>
        <w:ind w:left="720" w:hanging="700"/>
        <w:jc w:val="both"/>
        <w:rPr>
          <w:rStyle w:val="CharStyle8"/>
        </w:rPr>
      </w:pPr>
      <w:r w:rsidRPr="00EC137E">
        <w:rPr>
          <w:rStyle w:val="CharStyle8"/>
          <w:color w:val="000000"/>
        </w:rPr>
        <w:t>Rozsah a konkrétní vymezení jednotlivých služeb a činností tvořících předmět plnění (dále jen „správa</w:t>
      </w:r>
      <w:r w:rsidR="003A4AB6">
        <w:rPr>
          <w:rStyle w:val="CharStyle8"/>
          <w:color w:val="000000"/>
        </w:rPr>
        <w:t>“</w:t>
      </w:r>
      <w:r w:rsidRPr="00EC137E">
        <w:rPr>
          <w:rStyle w:val="CharStyle8"/>
          <w:color w:val="000000"/>
        </w:rPr>
        <w:t>) je specifikován v příloze této smlouvy, která tvoří její nedílnou součást.</w:t>
      </w:r>
    </w:p>
    <w:p w14:paraId="25BB8D2A" w14:textId="52B217D4" w:rsidR="00690C6B" w:rsidRPr="00EC137E" w:rsidRDefault="00690C6B" w:rsidP="00571DF0">
      <w:pPr>
        <w:pStyle w:val="Style7"/>
        <w:numPr>
          <w:ilvl w:val="0"/>
          <w:numId w:val="1"/>
        </w:numPr>
        <w:shd w:val="clear" w:color="auto" w:fill="auto"/>
        <w:tabs>
          <w:tab w:val="left" w:pos="711"/>
        </w:tabs>
        <w:spacing w:before="0" w:after="180" w:line="254" w:lineRule="exact"/>
        <w:ind w:left="720" w:hanging="700"/>
        <w:jc w:val="both"/>
        <w:rPr>
          <w:rStyle w:val="CharStyle8"/>
        </w:rPr>
      </w:pPr>
      <w:r>
        <w:rPr>
          <w:rStyle w:val="CharStyle8"/>
          <w:color w:val="000000"/>
        </w:rPr>
        <w:t xml:space="preserve">Touto smlouvou příkazce neuděluje příkazníkovi plnou </w:t>
      </w:r>
      <w:r w:rsidR="003A4AB6">
        <w:rPr>
          <w:rStyle w:val="CharStyle8"/>
          <w:color w:val="000000"/>
        </w:rPr>
        <w:t xml:space="preserve">moc </w:t>
      </w:r>
      <w:r>
        <w:rPr>
          <w:rStyle w:val="CharStyle8"/>
          <w:color w:val="000000"/>
        </w:rPr>
        <w:t>k právnímu jednán</w:t>
      </w:r>
      <w:r w:rsidR="002B5503">
        <w:rPr>
          <w:rStyle w:val="CharStyle8"/>
          <w:color w:val="000000"/>
        </w:rPr>
        <w:t>í</w:t>
      </w:r>
      <w:r>
        <w:rPr>
          <w:rStyle w:val="CharStyle8"/>
          <w:color w:val="000000"/>
        </w:rPr>
        <w:t xml:space="preserve"> za něj.</w:t>
      </w:r>
    </w:p>
    <w:p w14:paraId="36D1F772" w14:textId="77777777" w:rsidR="00B226B0" w:rsidRDefault="00B226B0" w:rsidP="00A62582">
      <w:pPr>
        <w:pStyle w:val="Style7"/>
        <w:shd w:val="clear" w:color="auto" w:fill="auto"/>
        <w:tabs>
          <w:tab w:val="left" w:pos="711"/>
        </w:tabs>
        <w:spacing w:before="0" w:after="0" w:line="254" w:lineRule="exact"/>
        <w:ind w:left="720" w:firstLine="0"/>
        <w:jc w:val="both"/>
        <w:rPr>
          <w:rStyle w:val="CharStyle8"/>
        </w:rPr>
      </w:pPr>
    </w:p>
    <w:p w14:paraId="17A62800" w14:textId="77777777" w:rsidR="00C62EB5" w:rsidRPr="00EC137E" w:rsidRDefault="00C62EB5" w:rsidP="00A62582">
      <w:pPr>
        <w:pStyle w:val="Style7"/>
        <w:shd w:val="clear" w:color="auto" w:fill="auto"/>
        <w:tabs>
          <w:tab w:val="left" w:pos="711"/>
        </w:tabs>
        <w:spacing w:before="0" w:after="0" w:line="254" w:lineRule="exact"/>
        <w:ind w:left="720" w:firstLine="0"/>
        <w:jc w:val="both"/>
        <w:rPr>
          <w:rStyle w:val="CharStyle8"/>
        </w:rPr>
      </w:pPr>
    </w:p>
    <w:p w14:paraId="300EAB14" w14:textId="77777777" w:rsidR="00B226B0" w:rsidRPr="00EC137E" w:rsidRDefault="00B226B0">
      <w:pPr>
        <w:pStyle w:val="Style9"/>
        <w:keepNext/>
        <w:keepLines/>
        <w:shd w:val="clear" w:color="auto" w:fill="auto"/>
        <w:spacing w:before="0" w:after="0" w:line="200" w:lineRule="exact"/>
        <w:ind w:left="4560" w:firstLine="0"/>
      </w:pPr>
      <w:bookmarkStart w:id="8" w:name="bookmark8"/>
      <w:r w:rsidRPr="00EC137E">
        <w:rPr>
          <w:rStyle w:val="CharStyle10"/>
          <w:b/>
          <w:bCs/>
          <w:color w:val="000000"/>
        </w:rPr>
        <w:t>II.</w:t>
      </w:r>
      <w:bookmarkEnd w:id="8"/>
    </w:p>
    <w:p w14:paraId="3DC5FD80" w14:textId="77777777" w:rsidR="00B226B0" w:rsidRPr="00EC137E" w:rsidRDefault="00B226B0" w:rsidP="00571DF0">
      <w:pPr>
        <w:pStyle w:val="Style9"/>
        <w:keepNext/>
        <w:keepLines/>
        <w:shd w:val="clear" w:color="auto" w:fill="auto"/>
        <w:spacing w:before="0" w:after="240" w:line="200" w:lineRule="exact"/>
        <w:ind w:firstLine="0"/>
        <w:jc w:val="center"/>
      </w:pPr>
      <w:bookmarkStart w:id="9" w:name="bookmark9"/>
      <w:r w:rsidRPr="00EC137E">
        <w:rPr>
          <w:rStyle w:val="CharStyle10"/>
          <w:b/>
          <w:bCs/>
          <w:color w:val="000000"/>
        </w:rPr>
        <w:t>Doba</w:t>
      </w:r>
      <w:bookmarkEnd w:id="9"/>
    </w:p>
    <w:p w14:paraId="6F9AEC2B" w14:textId="4625DC4A" w:rsidR="00B226B0" w:rsidRPr="00685B4C" w:rsidRDefault="00B226B0" w:rsidP="00491581">
      <w:pPr>
        <w:pStyle w:val="Style7"/>
        <w:numPr>
          <w:ilvl w:val="1"/>
          <w:numId w:val="8"/>
        </w:numPr>
        <w:shd w:val="clear" w:color="auto" w:fill="auto"/>
        <w:tabs>
          <w:tab w:val="left" w:pos="709"/>
        </w:tabs>
        <w:spacing w:before="0" w:after="169" w:line="254" w:lineRule="exact"/>
        <w:ind w:left="720" w:right="260" w:hanging="697"/>
        <w:jc w:val="both"/>
        <w:rPr>
          <w:rStyle w:val="CharStyle8"/>
          <w:color w:val="000000"/>
        </w:rPr>
      </w:pPr>
      <w:r w:rsidRPr="00685B4C">
        <w:rPr>
          <w:rStyle w:val="CharStyle8"/>
          <w:color w:val="000000"/>
        </w:rPr>
        <w:t xml:space="preserve">Příkazník bude správu vykonávat </w:t>
      </w:r>
      <w:r w:rsidR="00283720">
        <w:rPr>
          <w:rStyle w:val="CharStyle8"/>
          <w:color w:val="000000"/>
        </w:rPr>
        <w:t>od 1. 1. 2017</w:t>
      </w:r>
      <w:r w:rsidR="00C62EB5">
        <w:rPr>
          <w:rStyle w:val="CharStyle8"/>
          <w:color w:val="000000"/>
        </w:rPr>
        <w:t xml:space="preserve"> </w:t>
      </w:r>
      <w:r w:rsidRPr="00685B4C">
        <w:rPr>
          <w:rStyle w:val="CharStyle8"/>
          <w:color w:val="000000"/>
        </w:rPr>
        <w:t>do 31.</w:t>
      </w:r>
      <w:r w:rsidR="00583C2A">
        <w:rPr>
          <w:rStyle w:val="CharStyle8"/>
          <w:color w:val="000000"/>
        </w:rPr>
        <w:t xml:space="preserve"> </w:t>
      </w:r>
      <w:r w:rsidR="007F74A1">
        <w:rPr>
          <w:rStyle w:val="CharStyle8"/>
          <w:color w:val="000000"/>
        </w:rPr>
        <w:t>12. 2017</w:t>
      </w:r>
      <w:r w:rsidRPr="00685B4C">
        <w:rPr>
          <w:rStyle w:val="CharStyle8"/>
          <w:color w:val="000000"/>
        </w:rPr>
        <w:t>.</w:t>
      </w:r>
    </w:p>
    <w:p w14:paraId="25631134" w14:textId="7B038E60" w:rsidR="00B226B0" w:rsidRPr="00685B4C" w:rsidRDefault="00B226B0" w:rsidP="00563BEF">
      <w:pPr>
        <w:pStyle w:val="Style7"/>
        <w:numPr>
          <w:ilvl w:val="1"/>
          <w:numId w:val="8"/>
        </w:numPr>
        <w:shd w:val="clear" w:color="auto" w:fill="auto"/>
        <w:tabs>
          <w:tab w:val="left" w:pos="709"/>
        </w:tabs>
        <w:spacing w:before="0" w:after="169" w:line="254" w:lineRule="exact"/>
        <w:ind w:left="720" w:right="260" w:hanging="697"/>
        <w:jc w:val="both"/>
        <w:rPr>
          <w:rStyle w:val="CharStyle8"/>
          <w:color w:val="000000"/>
        </w:rPr>
      </w:pPr>
      <w:r w:rsidRPr="00685B4C">
        <w:rPr>
          <w:rStyle w:val="CharStyle8"/>
          <w:color w:val="000000"/>
        </w:rPr>
        <w:t xml:space="preserve">Před uplynutím doby uvedené v </w:t>
      </w:r>
      <w:r w:rsidR="003A4AB6">
        <w:rPr>
          <w:rStyle w:val="CharStyle8"/>
          <w:color w:val="000000"/>
        </w:rPr>
        <w:t>odstavci</w:t>
      </w:r>
      <w:r w:rsidRPr="00685B4C">
        <w:rPr>
          <w:rStyle w:val="CharStyle8"/>
          <w:color w:val="000000"/>
        </w:rPr>
        <w:t xml:space="preserve"> </w:t>
      </w:r>
      <w:proofErr w:type="gramStart"/>
      <w:r w:rsidRPr="00685B4C">
        <w:rPr>
          <w:rStyle w:val="CharStyle8"/>
          <w:color w:val="000000"/>
        </w:rPr>
        <w:t>2.1. lze</w:t>
      </w:r>
      <w:proofErr w:type="gramEnd"/>
      <w:r w:rsidRPr="00685B4C">
        <w:rPr>
          <w:rStyle w:val="CharStyle8"/>
          <w:color w:val="000000"/>
        </w:rPr>
        <w:t xml:space="preserve"> smluvní vztah ukončit vzájemnou dohodou stran nebo písemnou výpovědí, kterou je oprávněna podat kterákoli ze smluvních stran i bez uvedení důvodu. Výpovědní doba činí dva měsíce a počíná běžet prvního dne měsíce následujícího po doručení výpovědi.</w:t>
      </w:r>
    </w:p>
    <w:p w14:paraId="6497BACD" w14:textId="4C8A46FC" w:rsidR="00B226B0" w:rsidRPr="00C62EB5" w:rsidRDefault="00B226B0" w:rsidP="007327C4">
      <w:pPr>
        <w:pStyle w:val="Style7"/>
        <w:numPr>
          <w:ilvl w:val="1"/>
          <w:numId w:val="8"/>
        </w:numPr>
        <w:shd w:val="clear" w:color="auto" w:fill="auto"/>
        <w:tabs>
          <w:tab w:val="left" w:pos="709"/>
        </w:tabs>
        <w:spacing w:before="0" w:after="169" w:line="254" w:lineRule="exact"/>
        <w:ind w:left="720" w:right="260" w:hanging="697"/>
        <w:jc w:val="both"/>
        <w:rPr>
          <w:color w:val="000000"/>
        </w:rPr>
      </w:pPr>
      <w:r w:rsidRPr="00685B4C">
        <w:t>V</w:t>
      </w:r>
      <w:r w:rsidR="00583C2A">
        <w:t xml:space="preserve"> souvislosti s</w:t>
      </w:r>
      <w:r w:rsidR="003A4AB6">
        <w:t> ukončením smluvního vztahu</w:t>
      </w:r>
      <w:r w:rsidR="00DD284C">
        <w:t xml:space="preserve"> dle této smlouvy</w:t>
      </w:r>
      <w:r w:rsidRPr="00685B4C">
        <w:t xml:space="preserve"> je příkazník povinen předat </w:t>
      </w:r>
      <w:r w:rsidRPr="00685B4C">
        <w:lastRenderedPageBreak/>
        <w:t>příkazci dostupnou technickou dokumentaci, případně další písemné materiály, které měl v souvislosti se svou činností k</w:t>
      </w:r>
      <w:r w:rsidR="00583C2A">
        <w:t> </w:t>
      </w:r>
      <w:r w:rsidRPr="00685B4C">
        <w:t>dispozici</w:t>
      </w:r>
      <w:r w:rsidR="00583C2A">
        <w:t xml:space="preserve"> nebo v souvislosti se svou činností získal či obdržel</w:t>
      </w:r>
      <w:r w:rsidRPr="00685B4C">
        <w:t xml:space="preserve">, a to nejpozději do 1 (jednoho) měsíce ode dne ukončení </w:t>
      </w:r>
      <w:r w:rsidR="003A4AB6">
        <w:t>smluvního vztahu</w:t>
      </w:r>
      <w:r w:rsidRPr="00685B4C">
        <w:t xml:space="preserve">. Do </w:t>
      </w:r>
      <w:r w:rsidR="000A0CD1">
        <w:t>uplynutí</w:t>
      </w:r>
      <w:r w:rsidR="003A4AB6" w:rsidRPr="00685B4C">
        <w:t xml:space="preserve"> </w:t>
      </w:r>
      <w:r w:rsidRPr="00685B4C">
        <w:t>výpovědní doby je příkazník povinen postupovat podle této smlouvy.</w:t>
      </w:r>
    </w:p>
    <w:p w14:paraId="1C7EB6ED" w14:textId="77777777" w:rsidR="00C62EB5" w:rsidRPr="007327C4" w:rsidRDefault="00C62EB5" w:rsidP="00C62EB5">
      <w:pPr>
        <w:pStyle w:val="Style7"/>
        <w:shd w:val="clear" w:color="auto" w:fill="auto"/>
        <w:tabs>
          <w:tab w:val="left" w:pos="709"/>
        </w:tabs>
        <w:spacing w:before="0" w:after="169" w:line="254" w:lineRule="exact"/>
        <w:ind w:left="720" w:right="260" w:firstLine="0"/>
        <w:jc w:val="both"/>
        <w:rPr>
          <w:color w:val="000000"/>
        </w:rPr>
      </w:pPr>
    </w:p>
    <w:p w14:paraId="2BE62C2E" w14:textId="77777777" w:rsidR="00B226B0" w:rsidRPr="00EC137E" w:rsidRDefault="00B226B0" w:rsidP="00563BEF">
      <w:pPr>
        <w:pStyle w:val="Style9"/>
        <w:keepNext/>
        <w:keepLines/>
        <w:shd w:val="clear" w:color="auto" w:fill="auto"/>
        <w:spacing w:before="0" w:after="0" w:line="200" w:lineRule="exact"/>
        <w:ind w:firstLine="0"/>
        <w:jc w:val="center"/>
        <w:rPr>
          <w:rStyle w:val="CharStyle10"/>
          <w:b/>
          <w:bCs/>
          <w:color w:val="000000"/>
        </w:rPr>
      </w:pPr>
      <w:r w:rsidRPr="00EC137E">
        <w:rPr>
          <w:rStyle w:val="CharStyle10"/>
          <w:b/>
          <w:bCs/>
          <w:color w:val="000000"/>
        </w:rPr>
        <w:t>III.</w:t>
      </w:r>
    </w:p>
    <w:p w14:paraId="3839B528" w14:textId="77777777" w:rsidR="00B226B0" w:rsidRPr="00EC137E" w:rsidRDefault="00B226B0" w:rsidP="00563BEF">
      <w:pPr>
        <w:pStyle w:val="Style9"/>
        <w:keepNext/>
        <w:keepLines/>
        <w:shd w:val="clear" w:color="auto" w:fill="auto"/>
        <w:spacing w:before="0" w:after="0" w:line="200" w:lineRule="exact"/>
        <w:ind w:firstLine="0"/>
        <w:jc w:val="center"/>
        <w:rPr>
          <w:rStyle w:val="CharStyle10"/>
          <w:b/>
          <w:bCs/>
          <w:color w:val="000000"/>
        </w:rPr>
      </w:pPr>
      <w:r w:rsidRPr="00EC137E">
        <w:rPr>
          <w:rStyle w:val="CharStyle10"/>
          <w:b/>
          <w:bCs/>
          <w:color w:val="000000"/>
        </w:rPr>
        <w:t>Odměna</w:t>
      </w:r>
    </w:p>
    <w:p w14:paraId="18E78E35" w14:textId="77777777" w:rsidR="00B226B0" w:rsidRPr="00EC137E" w:rsidRDefault="00B226B0" w:rsidP="00563BEF">
      <w:pPr>
        <w:rPr>
          <w:rFonts w:ascii="Arial" w:hAnsi="Arial" w:cs="Arial"/>
          <w:color w:val="auto"/>
          <w:sz w:val="20"/>
          <w:szCs w:val="20"/>
        </w:rPr>
      </w:pPr>
    </w:p>
    <w:p w14:paraId="06475675" w14:textId="765BB2D7" w:rsidR="00B226B0" w:rsidRPr="00685B4C" w:rsidRDefault="00B226B0" w:rsidP="00563BEF">
      <w:pPr>
        <w:pStyle w:val="Style7"/>
        <w:numPr>
          <w:ilvl w:val="8"/>
          <w:numId w:val="9"/>
        </w:numPr>
        <w:shd w:val="clear" w:color="auto" w:fill="auto"/>
        <w:tabs>
          <w:tab w:val="left" w:pos="726"/>
        </w:tabs>
        <w:spacing w:before="0" w:after="225" w:line="200" w:lineRule="exact"/>
        <w:ind w:left="720" w:hanging="697"/>
        <w:jc w:val="both"/>
      </w:pPr>
      <w:proofErr w:type="gramStart"/>
      <w:r w:rsidRPr="00685B4C">
        <w:rPr>
          <w:bCs/>
        </w:rPr>
        <w:t xml:space="preserve">Odměna </w:t>
      </w:r>
      <w:r w:rsidRPr="00685B4C">
        <w:t xml:space="preserve"> za</w:t>
      </w:r>
      <w:proofErr w:type="gramEnd"/>
      <w:r w:rsidRPr="00685B4C">
        <w:t xml:space="preserve"> jeden měsíc prováděné správy činí:</w:t>
      </w:r>
      <w:r w:rsidR="00C81DC0">
        <w:t xml:space="preserve"> 14.000 Kč bez DPH</w:t>
      </w:r>
    </w:p>
    <w:p w14:paraId="79CC79C0" w14:textId="69913A6F" w:rsidR="00B226B0" w:rsidRPr="00EC137E" w:rsidRDefault="00B226B0" w:rsidP="00571DF0">
      <w:pPr>
        <w:pStyle w:val="Style7"/>
        <w:shd w:val="clear" w:color="auto" w:fill="auto"/>
        <w:tabs>
          <w:tab w:val="left" w:pos="726"/>
        </w:tabs>
        <w:spacing w:before="0" w:after="0" w:line="200" w:lineRule="exact"/>
        <w:ind w:left="720" w:hanging="697"/>
        <w:jc w:val="both"/>
      </w:pPr>
      <w:r w:rsidRPr="00685B4C">
        <w:tab/>
        <w:t>Celk</w:t>
      </w:r>
      <w:r w:rsidR="00690C6B">
        <w:t xml:space="preserve">ová cena bez </w:t>
      </w:r>
      <w:r w:rsidR="00241861">
        <w:t>daně z přidané hodnoty</w:t>
      </w:r>
      <w:r w:rsidR="00690C6B">
        <w:t xml:space="preserve">: </w:t>
      </w:r>
      <w:r w:rsidR="00C81DC0">
        <w:t>1</w:t>
      </w:r>
      <w:r w:rsidR="005A62F7">
        <w:t>68.000</w:t>
      </w:r>
      <w:r w:rsidR="00C81DC0">
        <w:t xml:space="preserve"> Kč bez DPH</w:t>
      </w:r>
    </w:p>
    <w:p w14:paraId="3467C43F" w14:textId="50187224" w:rsidR="00B226B0" w:rsidRPr="00EC137E" w:rsidRDefault="00B226B0" w:rsidP="00571DF0">
      <w:pPr>
        <w:pStyle w:val="Style7"/>
        <w:shd w:val="clear" w:color="auto" w:fill="auto"/>
        <w:tabs>
          <w:tab w:val="left" w:pos="726"/>
        </w:tabs>
        <w:spacing w:before="0" w:after="0" w:line="200" w:lineRule="exact"/>
        <w:ind w:left="720" w:hanging="697"/>
        <w:jc w:val="both"/>
      </w:pPr>
      <w:r w:rsidRPr="00EC137E">
        <w:tab/>
      </w:r>
    </w:p>
    <w:p w14:paraId="0BE0645B" w14:textId="77777777" w:rsidR="00B226B0" w:rsidRPr="00EC137E" w:rsidRDefault="00B226B0" w:rsidP="00571DF0">
      <w:pPr>
        <w:pStyle w:val="Style7"/>
        <w:shd w:val="clear" w:color="auto" w:fill="auto"/>
        <w:tabs>
          <w:tab w:val="left" w:pos="726"/>
        </w:tabs>
        <w:spacing w:before="0" w:after="0" w:line="200" w:lineRule="exact"/>
        <w:ind w:left="720" w:hanging="697"/>
        <w:jc w:val="both"/>
        <w:rPr>
          <w:rStyle w:val="CharStyle8"/>
        </w:rPr>
      </w:pPr>
    </w:p>
    <w:p w14:paraId="3A76A4C4" w14:textId="77777777" w:rsidR="00B226B0" w:rsidRPr="00EC137E" w:rsidRDefault="00B226B0" w:rsidP="00563BEF">
      <w:pPr>
        <w:pStyle w:val="Style7"/>
        <w:numPr>
          <w:ilvl w:val="2"/>
          <w:numId w:val="9"/>
        </w:numPr>
        <w:shd w:val="clear" w:color="auto" w:fill="auto"/>
        <w:tabs>
          <w:tab w:val="left" w:pos="726"/>
        </w:tabs>
        <w:spacing w:before="0" w:after="225" w:line="200" w:lineRule="exact"/>
        <w:ind w:left="720" w:hanging="697"/>
        <w:jc w:val="both"/>
      </w:pPr>
      <w:r w:rsidRPr="00EC137E">
        <w:rPr>
          <w:rStyle w:val="CharStyle8"/>
          <w:color w:val="000000"/>
        </w:rPr>
        <w:t>Sjednaná odměna vychází z cenové nabídky příkazníka.</w:t>
      </w:r>
    </w:p>
    <w:p w14:paraId="749BC566" w14:textId="57507430" w:rsidR="00B226B0" w:rsidRPr="00EC137E" w:rsidRDefault="00B226B0" w:rsidP="00563BEF">
      <w:pPr>
        <w:pStyle w:val="Style7"/>
        <w:numPr>
          <w:ilvl w:val="2"/>
          <w:numId w:val="9"/>
        </w:numPr>
        <w:shd w:val="clear" w:color="auto" w:fill="auto"/>
        <w:tabs>
          <w:tab w:val="left" w:pos="709"/>
        </w:tabs>
        <w:spacing w:before="0" w:after="224" w:line="254" w:lineRule="exact"/>
        <w:ind w:left="720" w:right="20" w:hanging="697"/>
        <w:jc w:val="both"/>
      </w:pPr>
      <w:r w:rsidRPr="00EC137E">
        <w:rPr>
          <w:rStyle w:val="CharStyle8"/>
          <w:color w:val="000000"/>
        </w:rPr>
        <w:t>Tato odměna je celkovou cenou za poskytování správy sjednanou jako cena maximální a</w:t>
      </w:r>
      <w:r w:rsidR="00241861">
        <w:rPr>
          <w:rStyle w:val="CharStyle8"/>
          <w:color w:val="000000"/>
        </w:rPr>
        <w:t> </w:t>
      </w:r>
      <w:r w:rsidRPr="00EC137E">
        <w:rPr>
          <w:rStyle w:val="CharStyle8"/>
          <w:color w:val="000000"/>
        </w:rPr>
        <w:t xml:space="preserve">nepřekročitelná za smlouvou vymezený předmět smlouvy. Tuto cenu nelze překročit, s výjimkou případu, kdy dojde ke změně obecně závazných předpisů, zejména </w:t>
      </w:r>
      <w:r w:rsidR="003A4AB6" w:rsidRPr="003A4AB6">
        <w:rPr>
          <w:color w:val="000000"/>
        </w:rPr>
        <w:t>zákona č. 235/2004 Sb., o dani z přidané hodnoty, ve znění pozdějších předpisů</w:t>
      </w:r>
      <w:r w:rsidRPr="00EC137E">
        <w:rPr>
          <w:rStyle w:val="CharStyle8"/>
          <w:color w:val="000000"/>
        </w:rPr>
        <w:t>.</w:t>
      </w:r>
    </w:p>
    <w:p w14:paraId="105176BF" w14:textId="77777777" w:rsidR="00DA4D59" w:rsidRDefault="00DA4D59" w:rsidP="00563BEF">
      <w:pPr>
        <w:pStyle w:val="Style9"/>
        <w:keepNext/>
        <w:keepLines/>
        <w:shd w:val="clear" w:color="auto" w:fill="auto"/>
        <w:spacing w:before="0" w:after="0" w:line="200" w:lineRule="exact"/>
        <w:ind w:left="4400" w:firstLine="0"/>
        <w:rPr>
          <w:rStyle w:val="CharStyle10"/>
          <w:b/>
          <w:bCs/>
          <w:color w:val="000000"/>
        </w:rPr>
      </w:pPr>
      <w:bookmarkStart w:id="10" w:name="bookmark13"/>
    </w:p>
    <w:p w14:paraId="66156E90" w14:textId="77777777" w:rsidR="00B226B0" w:rsidRPr="00EC137E" w:rsidRDefault="00B226B0" w:rsidP="00563BEF">
      <w:pPr>
        <w:pStyle w:val="Style9"/>
        <w:keepNext/>
        <w:keepLines/>
        <w:shd w:val="clear" w:color="auto" w:fill="auto"/>
        <w:spacing w:before="0" w:after="0" w:line="200" w:lineRule="exact"/>
        <w:ind w:left="4400" w:firstLine="0"/>
      </w:pPr>
      <w:r w:rsidRPr="00EC137E">
        <w:rPr>
          <w:rStyle w:val="CharStyle10"/>
          <w:b/>
          <w:bCs/>
          <w:color w:val="000000"/>
        </w:rPr>
        <w:t>IV.</w:t>
      </w:r>
      <w:bookmarkEnd w:id="10"/>
    </w:p>
    <w:p w14:paraId="5F3F7E26" w14:textId="77777777" w:rsidR="00B226B0" w:rsidRPr="00EC137E" w:rsidRDefault="00B226B0" w:rsidP="00563BEF">
      <w:pPr>
        <w:pStyle w:val="Style9"/>
        <w:keepNext/>
        <w:keepLines/>
        <w:shd w:val="clear" w:color="auto" w:fill="auto"/>
        <w:spacing w:before="0" w:after="240" w:line="200" w:lineRule="exact"/>
        <w:ind w:left="3561" w:firstLine="0"/>
      </w:pPr>
      <w:bookmarkStart w:id="11" w:name="bookmark14"/>
      <w:r w:rsidRPr="00EC137E">
        <w:rPr>
          <w:rStyle w:val="CharStyle10"/>
          <w:b/>
          <w:bCs/>
          <w:color w:val="000000"/>
        </w:rPr>
        <w:t>Platební podmínky</w:t>
      </w:r>
      <w:bookmarkEnd w:id="11"/>
    </w:p>
    <w:p w14:paraId="21D770F7" w14:textId="77777777" w:rsidR="00B226B0" w:rsidRPr="00EC137E" w:rsidRDefault="00B226B0" w:rsidP="00563BEF">
      <w:pPr>
        <w:pStyle w:val="Style7"/>
        <w:numPr>
          <w:ilvl w:val="0"/>
          <w:numId w:val="3"/>
        </w:numPr>
        <w:shd w:val="clear" w:color="auto" w:fill="auto"/>
        <w:tabs>
          <w:tab w:val="left" w:pos="740"/>
        </w:tabs>
        <w:spacing w:before="0" w:after="180" w:line="254" w:lineRule="exact"/>
        <w:ind w:left="720" w:right="23" w:hanging="697"/>
        <w:jc w:val="both"/>
        <w:rPr>
          <w:rStyle w:val="CharStyle8"/>
        </w:rPr>
      </w:pPr>
      <w:r w:rsidRPr="00EC137E">
        <w:rPr>
          <w:rStyle w:val="CharStyle8"/>
          <w:color w:val="000000"/>
        </w:rPr>
        <w:t xml:space="preserve">Za plnění dle této smlouvy zaplatí příkazce měsíčně příkazníkovi výše sjednanou odměnu, a to měsíčně pozadu na základě daňového dokladu - faktury příkazníka, vystavené vždy k poslednímu dni příslušného kalendářního měsíce, doručené příkazci nejpozději do desátého dne následujícího kalendářního měsíce. </w:t>
      </w:r>
    </w:p>
    <w:p w14:paraId="6115828E" w14:textId="6D180E36" w:rsidR="00B226B0" w:rsidRPr="00EC137E" w:rsidRDefault="00B226B0" w:rsidP="00563BEF">
      <w:pPr>
        <w:pStyle w:val="Style7"/>
        <w:numPr>
          <w:ilvl w:val="0"/>
          <w:numId w:val="3"/>
        </w:numPr>
        <w:shd w:val="clear" w:color="auto" w:fill="auto"/>
        <w:tabs>
          <w:tab w:val="left" w:pos="740"/>
        </w:tabs>
        <w:spacing w:before="0" w:after="180" w:line="254" w:lineRule="exact"/>
        <w:ind w:left="720" w:right="23" w:hanging="697"/>
        <w:jc w:val="both"/>
      </w:pPr>
      <w:r w:rsidRPr="00EC137E">
        <w:rPr>
          <w:rStyle w:val="CharStyle8"/>
          <w:color w:val="000000"/>
        </w:rPr>
        <w:t xml:space="preserve">Daňový doklad vystavený příkazníkem musí obsahovat náležitosti podle ustanovení § </w:t>
      </w:r>
      <w:r w:rsidR="00426A65" w:rsidRPr="00EC137E">
        <w:rPr>
          <w:rStyle w:val="CharStyle8"/>
          <w:color w:val="000000"/>
        </w:rPr>
        <w:t>2</w:t>
      </w:r>
      <w:r w:rsidR="00426A65">
        <w:rPr>
          <w:rStyle w:val="CharStyle8"/>
          <w:color w:val="000000"/>
        </w:rPr>
        <w:t>9</w:t>
      </w:r>
      <w:r w:rsidR="00426A65" w:rsidRPr="00EC137E">
        <w:rPr>
          <w:rStyle w:val="CharStyle8"/>
          <w:color w:val="000000"/>
        </w:rPr>
        <w:t xml:space="preserve"> </w:t>
      </w:r>
      <w:r w:rsidRPr="00EC137E">
        <w:rPr>
          <w:rStyle w:val="CharStyle8"/>
          <w:color w:val="000000"/>
        </w:rPr>
        <w:t>a násl. zákona č. 235/2004 Sb.</w:t>
      </w:r>
      <w:r w:rsidR="003A4AB6">
        <w:rPr>
          <w:rStyle w:val="CharStyle8"/>
          <w:color w:val="000000"/>
        </w:rPr>
        <w:t xml:space="preserve"> a </w:t>
      </w:r>
      <w:r w:rsidR="000F7E95">
        <w:rPr>
          <w:rStyle w:val="CharStyle8"/>
          <w:color w:val="000000"/>
        </w:rPr>
        <w:t>náležitosti podle § 11 zákona č. 563/1991 Sb., o účetnictví, ve znění pozdějších předpisů</w:t>
      </w:r>
      <w:r w:rsidRPr="00EC137E">
        <w:rPr>
          <w:rStyle w:val="CharStyle8"/>
          <w:color w:val="000000"/>
        </w:rPr>
        <w:t>. Pokud nebude vystavený a doručený daňový doklad splňovat všechny náležitosti, bude příkazce oprávněn takový doklad vrátit příkazníkovi, který je povinen vystavit daňový doklad nový, bez vad a s novou lhůtou splatnosti. Lhůta splatnosti pak počíná běžet znovu ode dne doručení řádně doplněného či opraveného daňového dokladu.</w:t>
      </w:r>
    </w:p>
    <w:p w14:paraId="113E5EBA" w14:textId="77777777" w:rsidR="00B226B0" w:rsidRPr="00EC137E" w:rsidRDefault="00B226B0" w:rsidP="00563BEF">
      <w:pPr>
        <w:pStyle w:val="Style7"/>
        <w:numPr>
          <w:ilvl w:val="0"/>
          <w:numId w:val="3"/>
        </w:numPr>
        <w:shd w:val="clear" w:color="auto" w:fill="auto"/>
        <w:tabs>
          <w:tab w:val="left" w:pos="730"/>
        </w:tabs>
        <w:spacing w:before="0" w:after="180" w:line="254" w:lineRule="exact"/>
        <w:ind w:left="720" w:right="23" w:hanging="697"/>
        <w:jc w:val="both"/>
      </w:pPr>
      <w:r w:rsidRPr="00EC137E">
        <w:rPr>
          <w:rStyle w:val="CharStyle8"/>
          <w:color w:val="000000"/>
        </w:rPr>
        <w:t>Splatnost daňového dokladu - faktury za příslušný měsíc je</w:t>
      </w:r>
      <w:r w:rsidRPr="00EC137E">
        <w:rPr>
          <w:rStyle w:val="CharStyle20"/>
          <w:color w:val="000000"/>
        </w:rPr>
        <w:t xml:space="preserve"> 30</w:t>
      </w:r>
      <w:r w:rsidRPr="00EC137E">
        <w:rPr>
          <w:rStyle w:val="CharStyle8"/>
          <w:color w:val="000000"/>
        </w:rPr>
        <w:t xml:space="preserve"> kalendářních dnů ode dne doručení na adresu příkazce, a to bezhotovostním převodem na účet příkazníka uvedený v záhlaví smlouvy.</w:t>
      </w:r>
    </w:p>
    <w:p w14:paraId="20C4B095" w14:textId="77777777" w:rsidR="00B226B0" w:rsidRPr="00EC137E" w:rsidRDefault="00B226B0" w:rsidP="00563BEF">
      <w:pPr>
        <w:pStyle w:val="Style7"/>
        <w:numPr>
          <w:ilvl w:val="0"/>
          <w:numId w:val="3"/>
        </w:numPr>
        <w:shd w:val="clear" w:color="auto" w:fill="auto"/>
        <w:tabs>
          <w:tab w:val="left" w:pos="726"/>
        </w:tabs>
        <w:spacing w:before="0" w:after="180" w:line="254" w:lineRule="exact"/>
        <w:ind w:left="720" w:hanging="697"/>
        <w:jc w:val="both"/>
      </w:pPr>
      <w:r w:rsidRPr="00EC137E">
        <w:rPr>
          <w:rStyle w:val="CharStyle8"/>
          <w:color w:val="000000"/>
        </w:rPr>
        <w:t>Zálohové platby příkazce neposkytuje.</w:t>
      </w:r>
    </w:p>
    <w:p w14:paraId="34B701A5" w14:textId="77777777" w:rsidR="00B226B0" w:rsidRDefault="00B226B0" w:rsidP="00563BEF">
      <w:pPr>
        <w:pStyle w:val="Style9"/>
        <w:keepNext/>
        <w:keepLines/>
        <w:shd w:val="clear" w:color="auto" w:fill="auto"/>
        <w:spacing w:before="0" w:after="0" w:line="200" w:lineRule="exact"/>
        <w:ind w:left="4400" w:firstLine="0"/>
        <w:rPr>
          <w:rStyle w:val="CharStyle10"/>
          <w:b/>
          <w:bCs/>
          <w:color w:val="000000"/>
        </w:rPr>
      </w:pPr>
      <w:bookmarkStart w:id="12" w:name="bookmark15"/>
    </w:p>
    <w:p w14:paraId="296CB197" w14:textId="77777777" w:rsidR="00C62EB5" w:rsidRPr="00EC137E" w:rsidRDefault="00C62EB5" w:rsidP="00563BEF">
      <w:pPr>
        <w:pStyle w:val="Style9"/>
        <w:keepNext/>
        <w:keepLines/>
        <w:shd w:val="clear" w:color="auto" w:fill="auto"/>
        <w:spacing w:before="0" w:after="0" w:line="200" w:lineRule="exact"/>
        <w:ind w:left="4400" w:firstLine="0"/>
        <w:rPr>
          <w:rStyle w:val="CharStyle10"/>
          <w:b/>
          <w:bCs/>
          <w:color w:val="000000"/>
        </w:rPr>
      </w:pPr>
    </w:p>
    <w:p w14:paraId="6BC6F5A6" w14:textId="77777777" w:rsidR="00B226B0" w:rsidRPr="00EC137E" w:rsidRDefault="00B226B0" w:rsidP="00563BEF">
      <w:pPr>
        <w:pStyle w:val="Style9"/>
        <w:keepNext/>
        <w:keepLines/>
        <w:shd w:val="clear" w:color="auto" w:fill="auto"/>
        <w:spacing w:before="0" w:after="0" w:line="200" w:lineRule="exact"/>
        <w:ind w:left="4400" w:firstLine="0"/>
      </w:pPr>
      <w:r w:rsidRPr="00EC137E">
        <w:rPr>
          <w:rStyle w:val="CharStyle10"/>
          <w:b/>
          <w:bCs/>
          <w:color w:val="000000"/>
        </w:rPr>
        <w:t>V.</w:t>
      </w:r>
      <w:bookmarkEnd w:id="12"/>
    </w:p>
    <w:p w14:paraId="4ACAD1EC" w14:textId="77777777" w:rsidR="00B226B0" w:rsidRPr="00EC137E" w:rsidRDefault="00B226B0" w:rsidP="00563BEF">
      <w:pPr>
        <w:pStyle w:val="Style9"/>
        <w:keepNext/>
        <w:keepLines/>
        <w:shd w:val="clear" w:color="auto" w:fill="auto"/>
        <w:spacing w:before="0" w:after="240" w:line="200" w:lineRule="exact"/>
        <w:ind w:left="2682" w:firstLine="0"/>
      </w:pPr>
      <w:bookmarkStart w:id="13" w:name="bookmark16"/>
      <w:r w:rsidRPr="00EC137E">
        <w:rPr>
          <w:rStyle w:val="CharStyle10"/>
          <w:b/>
          <w:bCs/>
          <w:color w:val="000000"/>
        </w:rPr>
        <w:t>Práva a povinnosti smluvních stran</w:t>
      </w:r>
      <w:bookmarkEnd w:id="13"/>
    </w:p>
    <w:p w14:paraId="61E424DF" w14:textId="7072F5D0" w:rsidR="00B226B0" w:rsidRPr="00EC137E" w:rsidRDefault="000C44D7" w:rsidP="009110A4">
      <w:pPr>
        <w:pStyle w:val="Style7"/>
        <w:numPr>
          <w:ilvl w:val="1"/>
          <w:numId w:val="11"/>
        </w:numPr>
        <w:shd w:val="clear" w:color="auto" w:fill="auto"/>
        <w:spacing w:before="0" w:after="0" w:line="254" w:lineRule="exact"/>
        <w:jc w:val="both"/>
        <w:rPr>
          <w:rStyle w:val="CharStyle8"/>
          <w:color w:val="000000"/>
        </w:rPr>
      </w:pPr>
      <w:r>
        <w:rPr>
          <w:rStyle w:val="CharStyle8"/>
          <w:color w:val="000000"/>
        </w:rPr>
        <w:t>Příkazník je povinen při správě a souvisejících činnostech zajistit</w:t>
      </w:r>
      <w:r w:rsidR="00B226B0" w:rsidRPr="00EC137E">
        <w:rPr>
          <w:rStyle w:val="CharStyle8"/>
          <w:color w:val="000000"/>
        </w:rPr>
        <w:t>:</w:t>
      </w:r>
    </w:p>
    <w:p w14:paraId="08676C90" w14:textId="77777777" w:rsidR="00B226B0" w:rsidRPr="00EC137E" w:rsidRDefault="00B226B0" w:rsidP="009110A4">
      <w:pPr>
        <w:pStyle w:val="Style7"/>
        <w:shd w:val="clear" w:color="auto" w:fill="auto"/>
        <w:spacing w:before="0" w:after="0" w:line="254" w:lineRule="exact"/>
        <w:ind w:left="20" w:firstLine="0"/>
        <w:jc w:val="both"/>
      </w:pPr>
    </w:p>
    <w:p w14:paraId="02BC72DC" w14:textId="4EE60E6D" w:rsidR="00B226B0" w:rsidRPr="00EC137E" w:rsidRDefault="00B226B0" w:rsidP="009110A4">
      <w:pPr>
        <w:pStyle w:val="Style7"/>
        <w:numPr>
          <w:ilvl w:val="0"/>
          <w:numId w:val="10"/>
        </w:numPr>
        <w:shd w:val="clear" w:color="auto" w:fill="auto"/>
        <w:tabs>
          <w:tab w:val="left" w:pos="760"/>
        </w:tabs>
        <w:spacing w:before="0" w:after="0" w:line="254" w:lineRule="exact"/>
        <w:ind w:right="20"/>
        <w:jc w:val="both"/>
        <w:rPr>
          <w:rStyle w:val="CharStyle8"/>
          <w:color w:val="000000"/>
        </w:rPr>
      </w:pPr>
      <w:r w:rsidRPr="00EC137E">
        <w:rPr>
          <w:rStyle w:val="CharStyle8"/>
          <w:color w:val="000000"/>
        </w:rPr>
        <w:t>kvalitu, všeobecnou a odbornou správnost poskytovaných služeb</w:t>
      </w:r>
      <w:r w:rsidR="00AF43C2">
        <w:rPr>
          <w:rStyle w:val="CharStyle8"/>
          <w:color w:val="000000"/>
        </w:rPr>
        <w:t xml:space="preserve"> a vykonávaných činností</w:t>
      </w:r>
      <w:r w:rsidRPr="00EC137E">
        <w:rPr>
          <w:rStyle w:val="CharStyle8"/>
          <w:color w:val="000000"/>
        </w:rPr>
        <w:t>, za dodržování právních předpisů a norem při používání technických prostředků i dalšího materiálu a</w:t>
      </w:r>
      <w:r w:rsidR="00241861">
        <w:rPr>
          <w:rStyle w:val="CharStyle8"/>
          <w:color w:val="000000"/>
        </w:rPr>
        <w:t> </w:t>
      </w:r>
      <w:r w:rsidRPr="00EC137E">
        <w:rPr>
          <w:rStyle w:val="CharStyle8"/>
          <w:color w:val="000000"/>
        </w:rPr>
        <w:t>věcí používaných při poskytování správy,</w:t>
      </w:r>
    </w:p>
    <w:p w14:paraId="128F0B49" w14:textId="7A0E2A5B" w:rsidR="00B226B0" w:rsidRPr="00EC137E" w:rsidRDefault="00B226B0" w:rsidP="009110A4">
      <w:pPr>
        <w:pStyle w:val="Style7"/>
        <w:numPr>
          <w:ilvl w:val="0"/>
          <w:numId w:val="10"/>
        </w:numPr>
        <w:shd w:val="clear" w:color="auto" w:fill="auto"/>
        <w:tabs>
          <w:tab w:val="left" w:pos="760"/>
        </w:tabs>
        <w:spacing w:before="0" w:after="0" w:line="254" w:lineRule="exact"/>
        <w:ind w:right="20"/>
        <w:jc w:val="both"/>
        <w:rPr>
          <w:rStyle w:val="CharStyle8"/>
          <w:color w:val="000000"/>
        </w:rPr>
      </w:pPr>
      <w:r w:rsidRPr="00EC137E">
        <w:rPr>
          <w:rStyle w:val="CharStyle8"/>
          <w:color w:val="000000"/>
        </w:rPr>
        <w:t xml:space="preserve">proškolení svých zaměstnanců z protipožárních a bezpečnostních </w:t>
      </w:r>
      <w:r w:rsidR="00273F0B">
        <w:rPr>
          <w:rStyle w:val="CharStyle8"/>
          <w:color w:val="000000"/>
        </w:rPr>
        <w:t xml:space="preserve">právních předpisů, případně příslušných </w:t>
      </w:r>
      <w:r w:rsidR="00646CCD">
        <w:rPr>
          <w:rStyle w:val="CharStyle8"/>
          <w:color w:val="000000"/>
        </w:rPr>
        <w:t>směrnic vztahujících se k místu</w:t>
      </w:r>
      <w:r w:rsidRPr="00EC137E">
        <w:rPr>
          <w:rStyle w:val="CharStyle8"/>
          <w:color w:val="000000"/>
        </w:rPr>
        <w:t xml:space="preserve"> výkonu správy,</w:t>
      </w:r>
    </w:p>
    <w:p w14:paraId="14B0AD31" w14:textId="6CC85BA4" w:rsidR="00B226B0" w:rsidRPr="00EC137E" w:rsidRDefault="00B226B0" w:rsidP="009110A4">
      <w:pPr>
        <w:pStyle w:val="Style7"/>
        <w:numPr>
          <w:ilvl w:val="0"/>
          <w:numId w:val="10"/>
        </w:numPr>
        <w:shd w:val="clear" w:color="auto" w:fill="auto"/>
        <w:tabs>
          <w:tab w:val="left" w:pos="755"/>
        </w:tabs>
        <w:spacing w:before="0" w:after="0" w:line="254" w:lineRule="exact"/>
        <w:ind w:right="20"/>
        <w:jc w:val="both"/>
        <w:rPr>
          <w:rStyle w:val="CharStyle8"/>
          <w:color w:val="000000"/>
        </w:rPr>
      </w:pPr>
      <w:r w:rsidRPr="00EC137E">
        <w:rPr>
          <w:rStyle w:val="CharStyle8"/>
          <w:color w:val="000000"/>
        </w:rPr>
        <w:t>dodržování vnitřních pokynů a směrnic příkazce stanovující</w:t>
      </w:r>
      <w:r w:rsidR="00B02DD0">
        <w:rPr>
          <w:rStyle w:val="CharStyle8"/>
          <w:color w:val="000000"/>
        </w:rPr>
        <w:t>ch</w:t>
      </w:r>
      <w:r w:rsidRPr="00EC137E">
        <w:rPr>
          <w:rStyle w:val="CharStyle8"/>
          <w:color w:val="000000"/>
        </w:rPr>
        <w:t xml:space="preserve"> provozně t</w:t>
      </w:r>
      <w:r w:rsidR="00B02DD0">
        <w:rPr>
          <w:rStyle w:val="CharStyle8"/>
          <w:color w:val="000000"/>
        </w:rPr>
        <w:t>echnické a bezpečnostní pravidla pro pohyb</w:t>
      </w:r>
      <w:r w:rsidRPr="00EC137E">
        <w:rPr>
          <w:rStyle w:val="CharStyle8"/>
          <w:color w:val="000000"/>
        </w:rPr>
        <w:t xml:space="preserve"> zaměst</w:t>
      </w:r>
      <w:r w:rsidR="00B02DD0">
        <w:rPr>
          <w:rStyle w:val="CharStyle8"/>
          <w:color w:val="000000"/>
        </w:rPr>
        <w:t>nanců a dalších osob</w:t>
      </w:r>
      <w:r w:rsidRPr="00EC137E">
        <w:rPr>
          <w:rStyle w:val="CharStyle8"/>
          <w:color w:val="000000"/>
        </w:rPr>
        <w:t xml:space="preserve"> na místě výkonu správy,</w:t>
      </w:r>
    </w:p>
    <w:p w14:paraId="58F0E7B9" w14:textId="6AC43925" w:rsidR="00B226B0" w:rsidRPr="00EC137E" w:rsidRDefault="007A43F2" w:rsidP="009110A4">
      <w:pPr>
        <w:pStyle w:val="Style7"/>
        <w:numPr>
          <w:ilvl w:val="0"/>
          <w:numId w:val="10"/>
        </w:numPr>
        <w:shd w:val="clear" w:color="auto" w:fill="auto"/>
        <w:tabs>
          <w:tab w:val="left" w:pos="746"/>
        </w:tabs>
        <w:spacing w:before="0" w:after="0" w:line="254" w:lineRule="exact"/>
        <w:ind w:right="20"/>
        <w:jc w:val="both"/>
        <w:rPr>
          <w:rStyle w:val="CharStyle8"/>
          <w:color w:val="000000"/>
        </w:rPr>
      </w:pPr>
      <w:r>
        <w:rPr>
          <w:rStyle w:val="CharStyle8"/>
          <w:color w:val="000000"/>
        </w:rPr>
        <w:t>aby výkon správy a plnění dle této smlouvy prováděli pouze osoby, zejména zaměstnanci příkazníka trestně bezúhonné</w:t>
      </w:r>
      <w:r w:rsidR="00B226B0" w:rsidRPr="00EC137E">
        <w:rPr>
          <w:rStyle w:val="CharStyle8"/>
          <w:color w:val="000000"/>
        </w:rPr>
        <w:t xml:space="preserve">. </w:t>
      </w:r>
      <w:r w:rsidR="001A2946">
        <w:rPr>
          <w:rStyle w:val="CharStyle8"/>
          <w:color w:val="000000"/>
        </w:rPr>
        <w:t>Trestní bezúhonností dle tohoto článku smluvní strany rozumí, že dotčená osoba nebyla</w:t>
      </w:r>
      <w:r w:rsidR="00B226B0" w:rsidRPr="00EC137E">
        <w:rPr>
          <w:rStyle w:val="CharStyle8"/>
          <w:color w:val="000000"/>
        </w:rPr>
        <w:t xml:space="preserve"> v minulosti </w:t>
      </w:r>
      <w:r w:rsidR="001A2946">
        <w:rPr>
          <w:rStyle w:val="CharStyle8"/>
          <w:color w:val="000000"/>
        </w:rPr>
        <w:t>odsouzena</w:t>
      </w:r>
      <w:r w:rsidR="00B226B0" w:rsidRPr="00EC137E">
        <w:rPr>
          <w:rStyle w:val="CharStyle8"/>
          <w:color w:val="000000"/>
        </w:rPr>
        <w:t xml:space="preserve"> pro </w:t>
      </w:r>
      <w:r w:rsidR="001A2946">
        <w:rPr>
          <w:rStyle w:val="CharStyle8"/>
          <w:color w:val="000000"/>
        </w:rPr>
        <w:t>úmyslný trestný čin; splnění této povinnosti</w:t>
      </w:r>
      <w:r w:rsidR="00B226B0" w:rsidRPr="00EC137E">
        <w:rPr>
          <w:rStyle w:val="CharStyle8"/>
          <w:color w:val="000000"/>
        </w:rPr>
        <w:t xml:space="preserve"> je </w:t>
      </w:r>
      <w:r w:rsidR="00B226B0" w:rsidRPr="00EC137E">
        <w:rPr>
          <w:rStyle w:val="CharStyle8"/>
          <w:color w:val="000000"/>
        </w:rPr>
        <w:lastRenderedPageBreak/>
        <w:t xml:space="preserve">povinen </w:t>
      </w:r>
      <w:r w:rsidR="001A2946" w:rsidRPr="00EC137E">
        <w:rPr>
          <w:rStyle w:val="CharStyle8"/>
          <w:color w:val="000000"/>
        </w:rPr>
        <w:t xml:space="preserve">na vyžádání příkazce </w:t>
      </w:r>
      <w:r w:rsidR="00B226B0" w:rsidRPr="00EC137E">
        <w:rPr>
          <w:rStyle w:val="CharStyle8"/>
          <w:color w:val="000000"/>
        </w:rPr>
        <w:t xml:space="preserve">prokázat </w:t>
      </w:r>
      <w:r w:rsidR="001A2946">
        <w:rPr>
          <w:rStyle w:val="CharStyle8"/>
          <w:color w:val="000000"/>
        </w:rPr>
        <w:t xml:space="preserve">příkazník </w:t>
      </w:r>
      <w:r w:rsidR="00B226B0" w:rsidRPr="00EC137E">
        <w:rPr>
          <w:rStyle w:val="CharStyle8"/>
          <w:color w:val="000000"/>
        </w:rPr>
        <w:t>výpisem z rejstříku trestů ne</w:t>
      </w:r>
      <w:r w:rsidR="00CE5F2C">
        <w:rPr>
          <w:rStyle w:val="CharStyle8"/>
          <w:color w:val="000000"/>
        </w:rPr>
        <w:t xml:space="preserve"> s</w:t>
      </w:r>
      <w:r w:rsidR="00B226B0" w:rsidRPr="00EC137E">
        <w:rPr>
          <w:rStyle w:val="CharStyle8"/>
          <w:color w:val="000000"/>
        </w:rPr>
        <w:t>tarším 90 dnů,</w:t>
      </w:r>
    </w:p>
    <w:p w14:paraId="2CF68384" w14:textId="04D14093" w:rsidR="00E50E10" w:rsidRDefault="00B226B0" w:rsidP="009110A4">
      <w:pPr>
        <w:pStyle w:val="Style7"/>
        <w:numPr>
          <w:ilvl w:val="0"/>
          <w:numId w:val="10"/>
        </w:numPr>
        <w:shd w:val="clear" w:color="auto" w:fill="auto"/>
        <w:tabs>
          <w:tab w:val="left" w:pos="746"/>
        </w:tabs>
        <w:spacing w:before="0" w:after="0" w:line="254" w:lineRule="exact"/>
        <w:ind w:right="20"/>
        <w:jc w:val="both"/>
        <w:rPr>
          <w:rStyle w:val="CharStyle8"/>
          <w:color w:val="000000"/>
        </w:rPr>
      </w:pPr>
      <w:r w:rsidRPr="00EC137E">
        <w:rPr>
          <w:rStyle w:val="CharStyle8"/>
          <w:color w:val="000000"/>
        </w:rPr>
        <w:t>odevzdání všech zjevně ztracených věcí nalezených pracovníky příkazníka na místě výkonu správy pověřeným pracovníkům příkazce.</w:t>
      </w:r>
    </w:p>
    <w:p w14:paraId="08203A98" w14:textId="77777777" w:rsidR="00B226B0" w:rsidRPr="00EC137E" w:rsidRDefault="00B226B0" w:rsidP="00E50E10">
      <w:pPr>
        <w:pStyle w:val="Style7"/>
        <w:shd w:val="clear" w:color="auto" w:fill="auto"/>
        <w:tabs>
          <w:tab w:val="left" w:pos="746"/>
        </w:tabs>
        <w:spacing w:before="0" w:after="0" w:line="254" w:lineRule="exact"/>
        <w:ind w:left="786" w:right="20" w:firstLine="0"/>
        <w:jc w:val="both"/>
        <w:rPr>
          <w:rStyle w:val="CharStyle8"/>
          <w:color w:val="000000"/>
        </w:rPr>
      </w:pPr>
      <w:r w:rsidRPr="00EC137E">
        <w:rPr>
          <w:rStyle w:val="CharStyle8"/>
          <w:color w:val="000000"/>
        </w:rPr>
        <w:t xml:space="preserve"> </w:t>
      </w:r>
    </w:p>
    <w:p w14:paraId="57749250" w14:textId="25C2DC9C" w:rsidR="00B226B0" w:rsidRPr="00EC137E" w:rsidRDefault="00B226B0" w:rsidP="009110A4">
      <w:pPr>
        <w:pStyle w:val="Style7"/>
        <w:numPr>
          <w:ilvl w:val="0"/>
          <w:numId w:val="5"/>
        </w:numPr>
        <w:shd w:val="clear" w:color="auto" w:fill="auto"/>
        <w:tabs>
          <w:tab w:val="left" w:pos="716"/>
        </w:tabs>
        <w:spacing w:before="0" w:after="244" w:line="254" w:lineRule="exact"/>
        <w:ind w:left="740" w:right="20" w:hanging="720"/>
        <w:jc w:val="both"/>
      </w:pPr>
      <w:r w:rsidRPr="00EC137E">
        <w:rPr>
          <w:rStyle w:val="CharStyle8"/>
          <w:color w:val="000000"/>
        </w:rPr>
        <w:t xml:space="preserve">Výkon </w:t>
      </w:r>
      <w:r w:rsidR="00B05C9E">
        <w:rPr>
          <w:rStyle w:val="CharStyle8"/>
          <w:color w:val="000000"/>
        </w:rPr>
        <w:t xml:space="preserve">některé činnosti při správě může příkazník svěřit jiné osobě; taková osoba však musí být k takové činnosti odborně způsobilá, zejména musí být držitelem příslušného povolení, certifikátu nebo potvrzení. Za výkon činností učiněných </w:t>
      </w:r>
      <w:r w:rsidR="00C47A78">
        <w:rPr>
          <w:rStyle w:val="CharStyle8"/>
          <w:color w:val="000000"/>
        </w:rPr>
        <w:t xml:space="preserve">nebo provedených </w:t>
      </w:r>
      <w:r w:rsidR="00B05C9E">
        <w:rPr>
          <w:rStyle w:val="CharStyle8"/>
          <w:color w:val="000000"/>
        </w:rPr>
        <w:t>touto osobou</w:t>
      </w:r>
      <w:r w:rsidRPr="00EC137E">
        <w:rPr>
          <w:rStyle w:val="CharStyle8"/>
          <w:color w:val="000000"/>
        </w:rPr>
        <w:t xml:space="preserve"> odpovídá příkazník</w:t>
      </w:r>
      <w:r w:rsidR="00062E2A">
        <w:rPr>
          <w:rStyle w:val="CharStyle8"/>
          <w:color w:val="000000"/>
        </w:rPr>
        <w:t>,</w:t>
      </w:r>
      <w:r w:rsidRPr="00EC137E">
        <w:rPr>
          <w:rStyle w:val="CharStyle8"/>
          <w:color w:val="000000"/>
        </w:rPr>
        <w:t xml:space="preserve"> </w:t>
      </w:r>
      <w:r w:rsidR="00B05C9E">
        <w:rPr>
          <w:rStyle w:val="CharStyle8"/>
          <w:color w:val="000000"/>
        </w:rPr>
        <w:t>jak</w:t>
      </w:r>
      <w:r w:rsidR="00062E2A">
        <w:rPr>
          <w:rStyle w:val="CharStyle8"/>
          <w:color w:val="000000"/>
        </w:rPr>
        <w:t>o</w:t>
      </w:r>
      <w:r w:rsidR="00967FC5">
        <w:rPr>
          <w:rStyle w:val="CharStyle8"/>
          <w:color w:val="000000"/>
        </w:rPr>
        <w:t xml:space="preserve"> </w:t>
      </w:r>
      <w:r w:rsidR="00B05C9E">
        <w:rPr>
          <w:rStyle w:val="CharStyle8"/>
          <w:color w:val="000000"/>
        </w:rPr>
        <w:t xml:space="preserve">by je učinil </w:t>
      </w:r>
      <w:r w:rsidRPr="00EC137E">
        <w:rPr>
          <w:rStyle w:val="CharStyle8"/>
          <w:color w:val="000000"/>
        </w:rPr>
        <w:t>sám.</w:t>
      </w:r>
    </w:p>
    <w:p w14:paraId="62701BF1" w14:textId="7CFB9CC8" w:rsidR="00C47A78" w:rsidRPr="00C47A78" w:rsidRDefault="00191C97" w:rsidP="009110A4">
      <w:pPr>
        <w:pStyle w:val="Style7"/>
        <w:numPr>
          <w:ilvl w:val="0"/>
          <w:numId w:val="5"/>
        </w:numPr>
        <w:shd w:val="clear" w:color="auto" w:fill="auto"/>
        <w:tabs>
          <w:tab w:val="left" w:pos="730"/>
        </w:tabs>
        <w:spacing w:before="0" w:after="180"/>
        <w:ind w:left="743" w:right="23" w:hanging="720"/>
        <w:jc w:val="both"/>
        <w:rPr>
          <w:rStyle w:val="CharStyle8"/>
        </w:rPr>
      </w:pPr>
      <w:r>
        <w:rPr>
          <w:rStyle w:val="CharStyle8"/>
          <w:color w:val="000000"/>
        </w:rPr>
        <w:t>Příkazce je povinen</w:t>
      </w:r>
      <w:r w:rsidR="00B226B0" w:rsidRPr="00EC137E">
        <w:rPr>
          <w:rStyle w:val="CharStyle8"/>
          <w:color w:val="000000"/>
        </w:rPr>
        <w:t xml:space="preserve"> umožnit zaměstnancům příkazníka řádné plnění jejich pracovních </w:t>
      </w:r>
      <w:r w:rsidR="00C47A78">
        <w:rPr>
          <w:rStyle w:val="CharStyle8"/>
          <w:color w:val="000000"/>
        </w:rPr>
        <w:t xml:space="preserve">a jiných </w:t>
      </w:r>
      <w:r w:rsidR="00B226B0" w:rsidRPr="00EC137E">
        <w:rPr>
          <w:rStyle w:val="CharStyle8"/>
          <w:color w:val="000000"/>
        </w:rPr>
        <w:t>p</w:t>
      </w:r>
      <w:r w:rsidR="00C47A78">
        <w:rPr>
          <w:rStyle w:val="CharStyle8"/>
          <w:color w:val="000000"/>
        </w:rPr>
        <w:t>ovinností.</w:t>
      </w:r>
    </w:p>
    <w:p w14:paraId="2E1DF0A3" w14:textId="1DF55547" w:rsidR="00B226B0" w:rsidRPr="00EC137E" w:rsidRDefault="00C47A78" w:rsidP="009110A4">
      <w:pPr>
        <w:pStyle w:val="Style7"/>
        <w:numPr>
          <w:ilvl w:val="0"/>
          <w:numId w:val="5"/>
        </w:numPr>
        <w:shd w:val="clear" w:color="auto" w:fill="auto"/>
        <w:tabs>
          <w:tab w:val="left" w:pos="730"/>
        </w:tabs>
        <w:spacing w:before="0" w:after="180"/>
        <w:ind w:left="743" w:right="23" w:hanging="720"/>
        <w:jc w:val="both"/>
        <w:rPr>
          <w:rStyle w:val="CharStyle8"/>
        </w:rPr>
      </w:pPr>
      <w:r>
        <w:rPr>
          <w:rStyle w:val="CharStyle8"/>
          <w:color w:val="000000"/>
        </w:rPr>
        <w:t xml:space="preserve">Příkazce je povinen </w:t>
      </w:r>
      <w:r w:rsidR="00B226B0" w:rsidRPr="00EC137E">
        <w:rPr>
          <w:rStyle w:val="CharStyle8"/>
          <w:color w:val="000000"/>
        </w:rPr>
        <w:t xml:space="preserve">v předstihu </w:t>
      </w:r>
      <w:r>
        <w:rPr>
          <w:rStyle w:val="CharStyle8"/>
          <w:color w:val="000000"/>
        </w:rPr>
        <w:t xml:space="preserve">oznámit </w:t>
      </w:r>
      <w:r w:rsidR="00B226B0" w:rsidRPr="00EC137E">
        <w:rPr>
          <w:rStyle w:val="CharStyle8"/>
          <w:color w:val="000000"/>
        </w:rPr>
        <w:t>příkazníkovi provozní</w:t>
      </w:r>
      <w:r w:rsidR="00191C97">
        <w:rPr>
          <w:rStyle w:val="CharStyle8"/>
          <w:color w:val="000000"/>
        </w:rPr>
        <w:t xml:space="preserve"> nebo obdobné </w:t>
      </w:r>
      <w:r w:rsidR="00B226B0" w:rsidRPr="00EC137E">
        <w:rPr>
          <w:rStyle w:val="CharStyle8"/>
          <w:color w:val="000000"/>
        </w:rPr>
        <w:t>změny, které mají vliv na provádění sjednaných výkonů.</w:t>
      </w:r>
    </w:p>
    <w:p w14:paraId="4DA5746E" w14:textId="20AEB589" w:rsidR="00B226B0" w:rsidRPr="00EC137E" w:rsidRDefault="00B226B0" w:rsidP="009110A4">
      <w:pPr>
        <w:pStyle w:val="Style7"/>
        <w:numPr>
          <w:ilvl w:val="0"/>
          <w:numId w:val="5"/>
        </w:numPr>
        <w:shd w:val="clear" w:color="auto" w:fill="auto"/>
        <w:tabs>
          <w:tab w:val="left" w:pos="730"/>
        </w:tabs>
        <w:spacing w:before="0" w:after="180"/>
        <w:ind w:left="743" w:right="23" w:hanging="720"/>
        <w:jc w:val="both"/>
        <w:rPr>
          <w:rStyle w:val="CharStyle8"/>
        </w:rPr>
      </w:pPr>
      <w:r w:rsidRPr="00EC137E">
        <w:rPr>
          <w:rStyle w:val="CharStyle8"/>
          <w:color w:val="000000"/>
        </w:rPr>
        <w:t xml:space="preserve">Při ukončení </w:t>
      </w:r>
      <w:r w:rsidR="00062E2A">
        <w:rPr>
          <w:rStyle w:val="CharStyle8"/>
          <w:color w:val="000000"/>
        </w:rPr>
        <w:t>smluvního vztahu</w:t>
      </w:r>
      <w:r w:rsidR="00062E2A" w:rsidRPr="00EC137E">
        <w:rPr>
          <w:rStyle w:val="CharStyle8"/>
          <w:color w:val="000000"/>
        </w:rPr>
        <w:t xml:space="preserve"> </w:t>
      </w:r>
      <w:r w:rsidRPr="00EC137E">
        <w:rPr>
          <w:rStyle w:val="CharStyle8"/>
          <w:color w:val="000000"/>
        </w:rPr>
        <w:t>je příkazník povinen předat spravovanou nemovitost včetně veškeré dokumentace</w:t>
      </w:r>
      <w:r w:rsidR="0097217C">
        <w:rPr>
          <w:rStyle w:val="CharStyle8"/>
          <w:color w:val="000000"/>
        </w:rPr>
        <w:t xml:space="preserve"> a součástí a příslušenství</w:t>
      </w:r>
      <w:r w:rsidRPr="00EC137E">
        <w:rPr>
          <w:rStyle w:val="CharStyle8"/>
          <w:color w:val="000000"/>
        </w:rPr>
        <w:t xml:space="preserve"> pří</w:t>
      </w:r>
      <w:r w:rsidR="0097217C">
        <w:rPr>
          <w:rStyle w:val="CharStyle8"/>
          <w:color w:val="000000"/>
        </w:rPr>
        <w:t xml:space="preserve">kazci, a to nejpozději do 5 dnů ode dne ukončení </w:t>
      </w:r>
      <w:r w:rsidR="00062E2A">
        <w:rPr>
          <w:rStyle w:val="CharStyle8"/>
          <w:color w:val="000000"/>
        </w:rPr>
        <w:t>smluvního vztahu</w:t>
      </w:r>
      <w:r w:rsidR="0097217C">
        <w:rPr>
          <w:rStyle w:val="CharStyle8"/>
          <w:color w:val="000000"/>
        </w:rPr>
        <w:t>.</w:t>
      </w:r>
    </w:p>
    <w:p w14:paraId="0B0D5E95" w14:textId="77777777" w:rsidR="00F607A0" w:rsidRPr="00F607A0" w:rsidRDefault="00B226B0" w:rsidP="00F607A0">
      <w:pPr>
        <w:pStyle w:val="Style7"/>
        <w:numPr>
          <w:ilvl w:val="0"/>
          <w:numId w:val="5"/>
        </w:numPr>
        <w:shd w:val="clear" w:color="auto" w:fill="auto"/>
        <w:tabs>
          <w:tab w:val="left" w:pos="726"/>
        </w:tabs>
        <w:spacing w:before="0" w:after="180"/>
        <w:ind w:left="743" w:right="23" w:hanging="720"/>
        <w:jc w:val="both"/>
        <w:rPr>
          <w:rStyle w:val="CharStyle8"/>
        </w:rPr>
      </w:pPr>
      <w:r w:rsidRPr="000077F3">
        <w:rPr>
          <w:rStyle w:val="CharStyle8"/>
          <w:color w:val="000000"/>
        </w:rPr>
        <w:t xml:space="preserve">Příkazník předloží kdykoli na požádání </w:t>
      </w:r>
      <w:r w:rsidR="0097217C">
        <w:rPr>
          <w:rStyle w:val="CharStyle8"/>
          <w:color w:val="000000"/>
        </w:rPr>
        <w:t>příkazce dokumenty související se správou</w:t>
      </w:r>
      <w:r w:rsidRPr="000077F3">
        <w:rPr>
          <w:rStyle w:val="CharStyle8"/>
          <w:color w:val="000000"/>
        </w:rPr>
        <w:t xml:space="preserve"> a </w:t>
      </w:r>
      <w:r w:rsidR="00F607A0">
        <w:rPr>
          <w:rStyle w:val="CharStyle8"/>
          <w:color w:val="000000"/>
        </w:rPr>
        <w:t>umožní příkazci jejich kontrolu.</w:t>
      </w:r>
    </w:p>
    <w:p w14:paraId="2075E9F9" w14:textId="77777777" w:rsidR="00F607A0" w:rsidRDefault="00870F54" w:rsidP="00F607A0">
      <w:pPr>
        <w:pStyle w:val="Style7"/>
        <w:numPr>
          <w:ilvl w:val="0"/>
          <w:numId w:val="5"/>
        </w:numPr>
        <w:shd w:val="clear" w:color="auto" w:fill="auto"/>
        <w:tabs>
          <w:tab w:val="left" w:pos="726"/>
        </w:tabs>
        <w:spacing w:before="0" w:after="180"/>
        <w:ind w:left="743" w:right="23" w:hanging="720"/>
        <w:jc w:val="both"/>
        <w:rPr>
          <w:rStyle w:val="CharStyle8"/>
        </w:rPr>
      </w:pPr>
      <w:r w:rsidRPr="00F607A0">
        <w:rPr>
          <w:rStyle w:val="CharStyle8"/>
          <w:color w:val="000000"/>
        </w:rPr>
        <w:t>Příkazník je povinen bezodkladně oznámit příkazci vznik jakékoli skutečnosti významné pro plnění této smlouvy nebo trvání této smlouvy, zejména je povinen oznámit jakoukoli změnu týkající se spravované nemovitosti nebo správy dle této smlouvy.</w:t>
      </w:r>
      <w:r w:rsidR="00C65731" w:rsidRPr="00F607A0">
        <w:rPr>
          <w:rStyle w:val="CharStyle8"/>
          <w:color w:val="000000"/>
        </w:rPr>
        <w:t xml:space="preserve"> </w:t>
      </w:r>
    </w:p>
    <w:p w14:paraId="7AFE9652" w14:textId="77777777" w:rsidR="00F607A0" w:rsidRDefault="00C65731" w:rsidP="00F607A0">
      <w:pPr>
        <w:pStyle w:val="Style7"/>
        <w:numPr>
          <w:ilvl w:val="0"/>
          <w:numId w:val="5"/>
        </w:numPr>
        <w:shd w:val="clear" w:color="auto" w:fill="auto"/>
        <w:tabs>
          <w:tab w:val="left" w:pos="721"/>
        </w:tabs>
        <w:spacing w:before="0" w:after="180"/>
        <w:ind w:left="743" w:right="23" w:hanging="720"/>
        <w:jc w:val="both"/>
        <w:rPr>
          <w:rStyle w:val="CharStyle8"/>
        </w:rPr>
      </w:pPr>
      <w:r w:rsidRPr="00F607A0">
        <w:rPr>
          <w:rStyle w:val="CharStyle8"/>
          <w:color w:val="000000"/>
        </w:rPr>
        <w:t>Příkazce je povinen bez zbytečného odkladu upozornit příkazníka na zjištěné závady nebo nedostatky na spravované nemovitosti a domu čp. 977, a to telefonicky nebo písemně.</w:t>
      </w:r>
    </w:p>
    <w:p w14:paraId="4BB7919D" w14:textId="13D9C97E" w:rsidR="00AD215E" w:rsidRPr="000077F3" w:rsidRDefault="00AD215E" w:rsidP="00F607A0">
      <w:pPr>
        <w:pStyle w:val="Style7"/>
        <w:numPr>
          <w:ilvl w:val="0"/>
          <w:numId w:val="5"/>
        </w:numPr>
        <w:shd w:val="clear" w:color="auto" w:fill="auto"/>
        <w:tabs>
          <w:tab w:val="left" w:pos="721"/>
        </w:tabs>
        <w:spacing w:before="0" w:after="180"/>
        <w:ind w:left="743" w:right="23" w:hanging="720"/>
        <w:jc w:val="both"/>
      </w:pPr>
      <w:r w:rsidRPr="00F607A0">
        <w:rPr>
          <w:rStyle w:val="CharStyle8"/>
          <w:color w:val="000000"/>
        </w:rPr>
        <w:t>Příkazník je povinen závady a nedostatky, na které byl upozorněn nebo které zjistil a jejichž odstranění nesnese odkladu odstranit bezprostředně po upozornění, nebo zjištění, nejpozději v průběhu následujícího pracovního dne, nebylo-li dohodnuto jinak.</w:t>
      </w:r>
    </w:p>
    <w:p w14:paraId="720D1D33" w14:textId="5CCAF514" w:rsidR="00245E65" w:rsidRDefault="007327C4" w:rsidP="006A6AC5">
      <w:pPr>
        <w:numPr>
          <w:ilvl w:val="0"/>
          <w:numId w:val="5"/>
        </w:numPr>
        <w:ind w:left="709" w:hanging="709"/>
        <w:jc w:val="both"/>
        <w:rPr>
          <w:rFonts w:ascii="Arial" w:hAnsi="Arial" w:cs="Arial"/>
          <w:color w:val="auto"/>
          <w:sz w:val="20"/>
          <w:szCs w:val="20"/>
        </w:rPr>
      </w:pPr>
      <w:r w:rsidRPr="000077F3">
        <w:rPr>
          <w:rFonts w:ascii="Arial" w:hAnsi="Arial" w:cs="Arial"/>
          <w:color w:val="auto"/>
          <w:sz w:val="20"/>
          <w:szCs w:val="20"/>
        </w:rPr>
        <w:t xml:space="preserve">Smluvní strany se výslovně dohodly, že příkazník založí </w:t>
      </w:r>
      <w:r w:rsidR="004947A6" w:rsidRPr="000077F3">
        <w:rPr>
          <w:rFonts w:ascii="Arial" w:hAnsi="Arial" w:cs="Arial"/>
          <w:color w:val="auto"/>
          <w:sz w:val="20"/>
          <w:szCs w:val="20"/>
        </w:rPr>
        <w:t>nejpozději do</w:t>
      </w:r>
      <w:r w:rsidR="00180FD2">
        <w:rPr>
          <w:rFonts w:ascii="Arial" w:hAnsi="Arial" w:cs="Arial"/>
          <w:color w:val="auto"/>
          <w:sz w:val="20"/>
          <w:szCs w:val="20"/>
        </w:rPr>
        <w:t xml:space="preserve"> 31</w:t>
      </w:r>
      <w:r w:rsidR="000077F3" w:rsidRPr="000077F3">
        <w:rPr>
          <w:rFonts w:ascii="Arial" w:hAnsi="Arial" w:cs="Arial"/>
          <w:color w:val="auto"/>
          <w:sz w:val="20"/>
          <w:szCs w:val="20"/>
        </w:rPr>
        <w:t>.</w:t>
      </w:r>
      <w:r w:rsidR="00180FD2">
        <w:rPr>
          <w:rFonts w:ascii="Arial" w:hAnsi="Arial" w:cs="Arial"/>
          <w:color w:val="auto"/>
          <w:sz w:val="20"/>
          <w:szCs w:val="20"/>
        </w:rPr>
        <w:t xml:space="preserve"> </w:t>
      </w:r>
      <w:r w:rsidR="000077F3" w:rsidRPr="000077F3">
        <w:rPr>
          <w:rFonts w:ascii="Arial" w:hAnsi="Arial" w:cs="Arial"/>
          <w:color w:val="auto"/>
          <w:sz w:val="20"/>
          <w:szCs w:val="20"/>
        </w:rPr>
        <w:t>12.</w:t>
      </w:r>
      <w:r w:rsidR="007F74A1">
        <w:rPr>
          <w:rFonts w:ascii="Arial" w:hAnsi="Arial" w:cs="Arial"/>
          <w:color w:val="auto"/>
          <w:sz w:val="20"/>
          <w:szCs w:val="20"/>
        </w:rPr>
        <w:t xml:space="preserve"> 2016</w:t>
      </w:r>
      <w:r w:rsidR="00C673DB">
        <w:rPr>
          <w:rFonts w:ascii="Arial" w:hAnsi="Arial" w:cs="Arial"/>
          <w:color w:val="auto"/>
          <w:sz w:val="20"/>
          <w:szCs w:val="20"/>
        </w:rPr>
        <w:t xml:space="preserve"> v</w:t>
      </w:r>
      <w:r w:rsidR="000077F3" w:rsidRPr="000077F3">
        <w:rPr>
          <w:rFonts w:ascii="Arial" w:hAnsi="Arial" w:cs="Arial"/>
          <w:color w:val="auto"/>
          <w:sz w:val="20"/>
          <w:szCs w:val="20"/>
        </w:rPr>
        <w:t xml:space="preserve"> bance</w:t>
      </w:r>
      <w:r w:rsidRPr="000077F3">
        <w:rPr>
          <w:rFonts w:ascii="Arial" w:hAnsi="Arial" w:cs="Arial"/>
          <w:color w:val="auto"/>
          <w:sz w:val="20"/>
          <w:szCs w:val="20"/>
        </w:rPr>
        <w:t xml:space="preserve"> zvláštní bankovní účet, </w:t>
      </w:r>
      <w:r w:rsidR="009723AE">
        <w:rPr>
          <w:rFonts w:ascii="Arial" w:hAnsi="Arial" w:cs="Arial"/>
          <w:color w:val="auto"/>
          <w:sz w:val="20"/>
          <w:szCs w:val="20"/>
        </w:rPr>
        <w:t xml:space="preserve">který bude výhradně sloužit pro </w:t>
      </w:r>
      <w:r w:rsidRPr="000077F3">
        <w:rPr>
          <w:rFonts w:ascii="Arial" w:hAnsi="Arial" w:cs="Arial"/>
          <w:color w:val="auto"/>
          <w:sz w:val="20"/>
          <w:szCs w:val="20"/>
        </w:rPr>
        <w:t xml:space="preserve">platby související s dodávkou </w:t>
      </w:r>
      <w:r w:rsidR="00245E65">
        <w:rPr>
          <w:rFonts w:ascii="Arial" w:hAnsi="Arial" w:cs="Arial"/>
          <w:color w:val="auto"/>
          <w:sz w:val="20"/>
          <w:szCs w:val="20"/>
        </w:rPr>
        <w:t xml:space="preserve">médií a </w:t>
      </w:r>
      <w:r w:rsidRPr="000077F3">
        <w:rPr>
          <w:rFonts w:ascii="Arial" w:hAnsi="Arial" w:cs="Arial"/>
          <w:color w:val="auto"/>
          <w:sz w:val="20"/>
          <w:szCs w:val="20"/>
        </w:rPr>
        <w:t>služeb</w:t>
      </w:r>
      <w:r w:rsidR="00E50E10" w:rsidRPr="000077F3">
        <w:rPr>
          <w:rFonts w:ascii="Arial" w:hAnsi="Arial" w:cs="Arial"/>
          <w:color w:val="auto"/>
          <w:sz w:val="20"/>
          <w:szCs w:val="20"/>
        </w:rPr>
        <w:t xml:space="preserve"> spojených s nájmem</w:t>
      </w:r>
      <w:r w:rsidR="00245E65">
        <w:rPr>
          <w:rFonts w:ascii="Arial" w:hAnsi="Arial" w:cs="Arial"/>
          <w:color w:val="auto"/>
          <w:sz w:val="20"/>
          <w:szCs w:val="20"/>
        </w:rPr>
        <w:t xml:space="preserve"> prostor </w:t>
      </w:r>
      <w:r w:rsidRPr="000077F3">
        <w:rPr>
          <w:rFonts w:ascii="Arial" w:hAnsi="Arial" w:cs="Arial"/>
          <w:color w:val="auto"/>
          <w:sz w:val="20"/>
          <w:szCs w:val="20"/>
        </w:rPr>
        <w:t>v</w:t>
      </w:r>
      <w:r w:rsidR="009723AE">
        <w:rPr>
          <w:rFonts w:ascii="Arial" w:hAnsi="Arial" w:cs="Arial"/>
          <w:color w:val="auto"/>
          <w:sz w:val="20"/>
          <w:szCs w:val="20"/>
        </w:rPr>
        <w:t xml:space="preserve"> </w:t>
      </w:r>
      <w:r w:rsidR="00FE781F" w:rsidRPr="000077F3">
        <w:rPr>
          <w:rFonts w:ascii="Arial" w:hAnsi="Arial" w:cs="Arial"/>
          <w:color w:val="auto"/>
          <w:sz w:val="20"/>
          <w:szCs w:val="20"/>
        </w:rPr>
        <w:t xml:space="preserve">domě </w:t>
      </w:r>
      <w:r w:rsidR="00FE781F" w:rsidRPr="000077F3">
        <w:rPr>
          <w:rStyle w:val="CharStyle8"/>
        </w:rPr>
        <w:t>čp. 977</w:t>
      </w:r>
      <w:r w:rsidRPr="000077F3">
        <w:rPr>
          <w:rFonts w:ascii="Arial" w:hAnsi="Arial" w:cs="Arial"/>
          <w:color w:val="auto"/>
          <w:sz w:val="20"/>
          <w:szCs w:val="20"/>
        </w:rPr>
        <w:t xml:space="preserve">. </w:t>
      </w:r>
    </w:p>
    <w:p w14:paraId="5F4AD58A" w14:textId="77777777" w:rsidR="00245E65" w:rsidRDefault="00245E65" w:rsidP="00245E65">
      <w:pPr>
        <w:ind w:left="709"/>
        <w:jc w:val="both"/>
        <w:rPr>
          <w:rFonts w:ascii="Arial" w:hAnsi="Arial" w:cs="Arial"/>
          <w:color w:val="auto"/>
          <w:sz w:val="20"/>
          <w:szCs w:val="20"/>
        </w:rPr>
      </w:pPr>
    </w:p>
    <w:p w14:paraId="5266B03C" w14:textId="47B70A4F" w:rsidR="00C774FF" w:rsidRDefault="00245E65" w:rsidP="006A6AC5">
      <w:pPr>
        <w:numPr>
          <w:ilvl w:val="0"/>
          <w:numId w:val="5"/>
        </w:numPr>
        <w:ind w:left="709" w:hanging="709"/>
        <w:jc w:val="both"/>
        <w:rPr>
          <w:rFonts w:ascii="Arial" w:hAnsi="Arial" w:cs="Arial"/>
          <w:color w:val="auto"/>
          <w:sz w:val="20"/>
          <w:szCs w:val="20"/>
        </w:rPr>
      </w:pPr>
      <w:r>
        <w:rPr>
          <w:rFonts w:ascii="Arial" w:hAnsi="Arial" w:cs="Arial"/>
          <w:color w:val="auto"/>
          <w:sz w:val="20"/>
          <w:szCs w:val="20"/>
        </w:rPr>
        <w:t>Příkazník je povine</w:t>
      </w:r>
      <w:r w:rsidR="00103F01">
        <w:rPr>
          <w:rFonts w:ascii="Arial" w:hAnsi="Arial" w:cs="Arial"/>
          <w:color w:val="auto"/>
          <w:sz w:val="20"/>
          <w:szCs w:val="20"/>
        </w:rPr>
        <w:t>n</w:t>
      </w:r>
      <w:r>
        <w:rPr>
          <w:rFonts w:ascii="Arial" w:hAnsi="Arial" w:cs="Arial"/>
          <w:color w:val="auto"/>
          <w:sz w:val="20"/>
          <w:szCs w:val="20"/>
        </w:rPr>
        <w:t xml:space="preserve"> zajistit </w:t>
      </w:r>
      <w:r w:rsidR="00CE5F2C">
        <w:rPr>
          <w:rFonts w:ascii="Arial" w:hAnsi="Arial" w:cs="Arial"/>
          <w:color w:val="auto"/>
          <w:sz w:val="20"/>
          <w:szCs w:val="20"/>
        </w:rPr>
        <w:t xml:space="preserve">za účelem řádného užívání domu čp. </w:t>
      </w:r>
      <w:r w:rsidR="00C62EB5">
        <w:rPr>
          <w:rFonts w:ascii="Arial" w:hAnsi="Arial" w:cs="Arial"/>
          <w:color w:val="auto"/>
          <w:sz w:val="20"/>
          <w:szCs w:val="20"/>
        </w:rPr>
        <w:t xml:space="preserve">977 a prostor v něm </w:t>
      </w:r>
      <w:r>
        <w:rPr>
          <w:rFonts w:ascii="Arial" w:hAnsi="Arial" w:cs="Arial"/>
          <w:color w:val="auto"/>
          <w:sz w:val="20"/>
          <w:szCs w:val="20"/>
        </w:rPr>
        <w:t>svým jménem a na svůj účet d</w:t>
      </w:r>
      <w:r w:rsidR="004947A6" w:rsidRPr="000077F3">
        <w:rPr>
          <w:rFonts w:ascii="Arial" w:hAnsi="Arial" w:cs="Arial"/>
          <w:color w:val="auto"/>
          <w:sz w:val="20"/>
          <w:szCs w:val="20"/>
        </w:rPr>
        <w:t xml:space="preserve">odávku medií </w:t>
      </w:r>
      <w:r w:rsidR="009723AE">
        <w:rPr>
          <w:rFonts w:ascii="Arial" w:hAnsi="Arial" w:cs="Arial"/>
          <w:color w:val="auto"/>
          <w:sz w:val="20"/>
          <w:szCs w:val="20"/>
        </w:rPr>
        <w:t xml:space="preserve">jako je </w:t>
      </w:r>
      <w:r w:rsidR="00105A99">
        <w:rPr>
          <w:rFonts w:ascii="Arial" w:hAnsi="Arial" w:cs="Arial"/>
          <w:color w:val="auto"/>
          <w:sz w:val="20"/>
          <w:szCs w:val="20"/>
        </w:rPr>
        <w:t xml:space="preserve">voda, elektrická energie nebo plyn a další služby </w:t>
      </w:r>
      <w:r w:rsidR="00C62EB5">
        <w:rPr>
          <w:rFonts w:ascii="Arial" w:hAnsi="Arial" w:cs="Arial"/>
          <w:color w:val="auto"/>
          <w:sz w:val="20"/>
          <w:szCs w:val="20"/>
        </w:rPr>
        <w:t xml:space="preserve">spojené s provozem nemovitosti </w:t>
      </w:r>
      <w:r w:rsidR="00105A99">
        <w:rPr>
          <w:rFonts w:ascii="Arial" w:hAnsi="Arial" w:cs="Arial"/>
          <w:color w:val="auto"/>
          <w:sz w:val="20"/>
          <w:szCs w:val="20"/>
        </w:rPr>
        <w:t>jako j</w:t>
      </w:r>
      <w:r w:rsidR="00C62EB5">
        <w:rPr>
          <w:rFonts w:ascii="Arial" w:hAnsi="Arial" w:cs="Arial"/>
          <w:color w:val="auto"/>
          <w:sz w:val="20"/>
          <w:szCs w:val="20"/>
        </w:rPr>
        <w:t>sou telefonní a internetové připojení,</w:t>
      </w:r>
      <w:r w:rsidR="00105A99">
        <w:rPr>
          <w:rFonts w:ascii="Arial" w:hAnsi="Arial" w:cs="Arial"/>
          <w:color w:val="auto"/>
          <w:sz w:val="20"/>
          <w:szCs w:val="20"/>
        </w:rPr>
        <w:t xml:space="preserve"> </w:t>
      </w:r>
      <w:r w:rsidR="004947A6" w:rsidRPr="000077F3">
        <w:rPr>
          <w:rFonts w:ascii="Arial" w:hAnsi="Arial" w:cs="Arial"/>
          <w:color w:val="auto"/>
          <w:sz w:val="20"/>
          <w:szCs w:val="20"/>
        </w:rPr>
        <w:t xml:space="preserve">odvoz odpadu, </w:t>
      </w:r>
      <w:r w:rsidR="00C62EB5">
        <w:rPr>
          <w:rFonts w:ascii="Arial" w:hAnsi="Arial" w:cs="Arial"/>
          <w:color w:val="auto"/>
          <w:sz w:val="20"/>
          <w:szCs w:val="20"/>
        </w:rPr>
        <w:t xml:space="preserve">správa telefonní ústředny a plynové kotelny, provoz recepce, </w:t>
      </w:r>
      <w:r w:rsidR="004947A6" w:rsidRPr="000077F3">
        <w:rPr>
          <w:rFonts w:ascii="Arial" w:hAnsi="Arial" w:cs="Arial"/>
          <w:color w:val="auto"/>
          <w:sz w:val="20"/>
          <w:szCs w:val="20"/>
        </w:rPr>
        <w:t xml:space="preserve">úklid </w:t>
      </w:r>
      <w:r w:rsidR="000077F3" w:rsidRPr="000077F3">
        <w:rPr>
          <w:rFonts w:ascii="Arial" w:hAnsi="Arial" w:cs="Arial"/>
          <w:color w:val="auto"/>
          <w:sz w:val="20"/>
          <w:szCs w:val="20"/>
        </w:rPr>
        <w:t>společných prostor</w:t>
      </w:r>
      <w:r w:rsidR="00C62EB5">
        <w:rPr>
          <w:rFonts w:ascii="Arial" w:hAnsi="Arial" w:cs="Arial"/>
          <w:color w:val="auto"/>
          <w:sz w:val="20"/>
          <w:szCs w:val="20"/>
        </w:rPr>
        <w:t>, servis výtahů</w:t>
      </w:r>
      <w:r w:rsidR="00105A99">
        <w:rPr>
          <w:rFonts w:ascii="Arial" w:hAnsi="Arial" w:cs="Arial"/>
          <w:color w:val="auto"/>
          <w:sz w:val="20"/>
          <w:szCs w:val="20"/>
        </w:rPr>
        <w:t xml:space="preserve"> apod.</w:t>
      </w:r>
      <w:r w:rsidR="004947A6" w:rsidRPr="00105A99">
        <w:rPr>
          <w:rFonts w:ascii="Arial" w:hAnsi="Arial" w:cs="Arial"/>
          <w:color w:val="auto"/>
          <w:sz w:val="20"/>
          <w:szCs w:val="20"/>
        </w:rPr>
        <w:t xml:space="preserve"> </w:t>
      </w:r>
      <w:r w:rsidR="00DF3061">
        <w:rPr>
          <w:rFonts w:ascii="Arial" w:hAnsi="Arial" w:cs="Arial"/>
          <w:color w:val="auto"/>
          <w:sz w:val="20"/>
          <w:szCs w:val="20"/>
        </w:rPr>
        <w:t xml:space="preserve">Příkazce má možnost výčet takto spravovaných služeb rozšířit nebo naopak omezit. </w:t>
      </w:r>
      <w:r w:rsidR="004947A6" w:rsidRPr="00105A99">
        <w:rPr>
          <w:rFonts w:ascii="Arial" w:hAnsi="Arial" w:cs="Arial"/>
          <w:color w:val="auto"/>
          <w:sz w:val="20"/>
          <w:szCs w:val="20"/>
        </w:rPr>
        <w:t>Zálohy nájemc</w:t>
      </w:r>
      <w:r w:rsidR="000077F3" w:rsidRPr="00105A99">
        <w:rPr>
          <w:rFonts w:ascii="Arial" w:hAnsi="Arial" w:cs="Arial"/>
          <w:color w:val="auto"/>
          <w:sz w:val="20"/>
          <w:szCs w:val="20"/>
        </w:rPr>
        <w:t xml:space="preserve">ů za tyto služby budou hrazeny </w:t>
      </w:r>
      <w:r w:rsidR="004947A6" w:rsidRPr="00105A99">
        <w:rPr>
          <w:rFonts w:ascii="Arial" w:hAnsi="Arial" w:cs="Arial"/>
          <w:color w:val="auto"/>
          <w:sz w:val="20"/>
          <w:szCs w:val="20"/>
        </w:rPr>
        <w:t>přímo na výše u</w:t>
      </w:r>
      <w:r w:rsidR="00105A99">
        <w:rPr>
          <w:rFonts w:ascii="Arial" w:hAnsi="Arial" w:cs="Arial"/>
          <w:color w:val="auto"/>
          <w:sz w:val="20"/>
          <w:szCs w:val="20"/>
        </w:rPr>
        <w:t>vedený bankovní účet příkazníka; příkazce je povinen poskytnou příkazníkovi ke splnění té povinnosti součinnost.</w:t>
      </w:r>
      <w:r w:rsidR="004947A6" w:rsidRPr="00105A99">
        <w:rPr>
          <w:rFonts w:ascii="Arial" w:hAnsi="Arial" w:cs="Arial"/>
          <w:color w:val="auto"/>
          <w:sz w:val="20"/>
          <w:szCs w:val="20"/>
        </w:rPr>
        <w:t xml:space="preserve"> Příkazník se zavazuje provést vyúčtování záloh za služby </w:t>
      </w:r>
      <w:r w:rsidR="00105A99">
        <w:rPr>
          <w:rFonts w:ascii="Arial" w:hAnsi="Arial" w:cs="Arial"/>
          <w:color w:val="auto"/>
          <w:sz w:val="20"/>
          <w:szCs w:val="20"/>
        </w:rPr>
        <w:t>dle tohoto odstavce</w:t>
      </w:r>
      <w:r w:rsidR="006A6AC5">
        <w:rPr>
          <w:rFonts w:ascii="Arial" w:hAnsi="Arial" w:cs="Arial"/>
          <w:color w:val="auto"/>
          <w:sz w:val="20"/>
          <w:szCs w:val="20"/>
        </w:rPr>
        <w:t xml:space="preserve"> </w:t>
      </w:r>
      <w:r w:rsidR="000077F3" w:rsidRPr="00105A99">
        <w:rPr>
          <w:rFonts w:ascii="Arial" w:hAnsi="Arial" w:cs="Arial"/>
          <w:color w:val="auto"/>
          <w:sz w:val="20"/>
          <w:szCs w:val="20"/>
        </w:rPr>
        <w:t>nejpozději do 30.</w:t>
      </w:r>
      <w:r w:rsidR="006A6AC5">
        <w:rPr>
          <w:rFonts w:ascii="Arial" w:hAnsi="Arial" w:cs="Arial"/>
          <w:color w:val="auto"/>
          <w:sz w:val="20"/>
          <w:szCs w:val="20"/>
        </w:rPr>
        <w:t xml:space="preserve"> </w:t>
      </w:r>
      <w:r w:rsidR="000077F3" w:rsidRPr="00105A99">
        <w:rPr>
          <w:rFonts w:ascii="Arial" w:hAnsi="Arial" w:cs="Arial"/>
          <w:color w:val="auto"/>
          <w:sz w:val="20"/>
          <w:szCs w:val="20"/>
        </w:rPr>
        <w:t>4. následujícího roku</w:t>
      </w:r>
      <w:r w:rsidR="006A6AC5">
        <w:rPr>
          <w:rFonts w:ascii="Arial" w:hAnsi="Arial" w:cs="Arial"/>
          <w:color w:val="auto"/>
          <w:sz w:val="20"/>
          <w:szCs w:val="20"/>
        </w:rPr>
        <w:t>.</w:t>
      </w:r>
      <w:r w:rsidR="004947A6" w:rsidRPr="00105A99">
        <w:rPr>
          <w:rFonts w:ascii="Arial" w:hAnsi="Arial" w:cs="Arial"/>
          <w:color w:val="auto"/>
          <w:sz w:val="20"/>
          <w:szCs w:val="20"/>
        </w:rPr>
        <w:t xml:space="preserve"> S účinností od 1.</w:t>
      </w:r>
      <w:r w:rsidR="006A6AC5">
        <w:rPr>
          <w:rFonts w:ascii="Arial" w:hAnsi="Arial" w:cs="Arial"/>
          <w:color w:val="auto"/>
          <w:sz w:val="20"/>
          <w:szCs w:val="20"/>
        </w:rPr>
        <w:t xml:space="preserve"> </w:t>
      </w:r>
      <w:r w:rsidR="004947A6" w:rsidRPr="00105A99">
        <w:rPr>
          <w:rFonts w:ascii="Arial" w:hAnsi="Arial" w:cs="Arial"/>
          <w:color w:val="auto"/>
          <w:sz w:val="20"/>
          <w:szCs w:val="20"/>
        </w:rPr>
        <w:t>1.</w:t>
      </w:r>
      <w:r w:rsidR="006A6AC5">
        <w:rPr>
          <w:rFonts w:ascii="Arial" w:hAnsi="Arial" w:cs="Arial"/>
          <w:color w:val="auto"/>
          <w:sz w:val="20"/>
          <w:szCs w:val="20"/>
        </w:rPr>
        <w:t xml:space="preserve"> </w:t>
      </w:r>
      <w:r w:rsidR="004947A6" w:rsidRPr="00105A99">
        <w:rPr>
          <w:rFonts w:ascii="Arial" w:hAnsi="Arial" w:cs="Arial"/>
          <w:color w:val="auto"/>
          <w:sz w:val="20"/>
          <w:szCs w:val="20"/>
        </w:rPr>
        <w:t>201</w:t>
      </w:r>
      <w:r w:rsidR="007F74A1">
        <w:rPr>
          <w:rFonts w:ascii="Arial" w:hAnsi="Arial" w:cs="Arial"/>
          <w:color w:val="auto"/>
          <w:sz w:val="20"/>
          <w:szCs w:val="20"/>
        </w:rPr>
        <w:t>7</w:t>
      </w:r>
      <w:r w:rsidR="004947A6" w:rsidRPr="00105A99">
        <w:rPr>
          <w:rFonts w:ascii="Arial" w:hAnsi="Arial" w:cs="Arial"/>
          <w:color w:val="auto"/>
          <w:sz w:val="20"/>
          <w:szCs w:val="20"/>
        </w:rPr>
        <w:t xml:space="preserve"> </w:t>
      </w:r>
      <w:r w:rsidR="006A6AC5">
        <w:rPr>
          <w:rFonts w:ascii="Arial" w:hAnsi="Arial" w:cs="Arial"/>
          <w:color w:val="auto"/>
          <w:sz w:val="20"/>
          <w:szCs w:val="20"/>
        </w:rPr>
        <w:t xml:space="preserve">zajistí </w:t>
      </w:r>
      <w:r w:rsidR="004947A6" w:rsidRPr="00105A99">
        <w:rPr>
          <w:rFonts w:ascii="Arial" w:hAnsi="Arial" w:cs="Arial"/>
          <w:color w:val="auto"/>
          <w:sz w:val="20"/>
          <w:szCs w:val="20"/>
        </w:rPr>
        <w:t>příkazník</w:t>
      </w:r>
      <w:r w:rsidR="006A6AC5">
        <w:rPr>
          <w:rFonts w:ascii="Arial" w:hAnsi="Arial" w:cs="Arial"/>
          <w:color w:val="auto"/>
          <w:sz w:val="20"/>
          <w:szCs w:val="20"/>
        </w:rPr>
        <w:t xml:space="preserve">, aby byly uzavřeny </w:t>
      </w:r>
      <w:r w:rsidR="00DE0B0E">
        <w:rPr>
          <w:rFonts w:ascii="Arial" w:hAnsi="Arial" w:cs="Arial"/>
          <w:color w:val="auto"/>
          <w:sz w:val="20"/>
          <w:szCs w:val="20"/>
        </w:rPr>
        <w:t xml:space="preserve">nové smlouvy s </w:t>
      </w:r>
      <w:r w:rsidR="004947A6" w:rsidRPr="00105A99">
        <w:rPr>
          <w:rFonts w:ascii="Arial" w:hAnsi="Arial" w:cs="Arial"/>
          <w:color w:val="auto"/>
          <w:sz w:val="20"/>
          <w:szCs w:val="20"/>
        </w:rPr>
        <w:t>dodavateli služeb</w:t>
      </w:r>
      <w:r w:rsidR="006A6AC5">
        <w:rPr>
          <w:rFonts w:ascii="Arial" w:hAnsi="Arial" w:cs="Arial"/>
          <w:color w:val="auto"/>
          <w:sz w:val="20"/>
          <w:szCs w:val="20"/>
        </w:rPr>
        <w:t xml:space="preserve"> a medií.</w:t>
      </w:r>
    </w:p>
    <w:p w14:paraId="5A2ADC1D" w14:textId="51B718FE" w:rsidR="005D4483" w:rsidRPr="00C62EB5" w:rsidRDefault="005D4483" w:rsidP="00C62EB5">
      <w:pPr>
        <w:tabs>
          <w:tab w:val="left" w:pos="6489"/>
        </w:tabs>
        <w:rPr>
          <w:rFonts w:ascii="Arial" w:hAnsi="Arial" w:cs="Arial"/>
          <w:color w:val="auto"/>
          <w:sz w:val="20"/>
          <w:szCs w:val="20"/>
        </w:rPr>
      </w:pPr>
      <w:r w:rsidRPr="00C62EB5">
        <w:rPr>
          <w:rFonts w:ascii="Arial" w:hAnsi="Arial" w:cs="Arial"/>
          <w:color w:val="auto"/>
          <w:sz w:val="20"/>
          <w:szCs w:val="20"/>
        </w:rPr>
        <w:tab/>
      </w:r>
    </w:p>
    <w:p w14:paraId="03A48910" w14:textId="7FFAEB80" w:rsidR="005D4483" w:rsidRDefault="005D4483" w:rsidP="006A6AC5">
      <w:pPr>
        <w:numPr>
          <w:ilvl w:val="0"/>
          <w:numId w:val="5"/>
        </w:numPr>
        <w:ind w:left="709" w:hanging="709"/>
        <w:jc w:val="both"/>
        <w:rPr>
          <w:rFonts w:ascii="Arial" w:hAnsi="Arial" w:cs="Arial"/>
          <w:color w:val="auto"/>
          <w:sz w:val="20"/>
          <w:szCs w:val="20"/>
        </w:rPr>
      </w:pPr>
      <w:r>
        <w:rPr>
          <w:rFonts w:ascii="Arial" w:hAnsi="Arial" w:cs="Arial"/>
          <w:color w:val="auto"/>
          <w:sz w:val="20"/>
          <w:szCs w:val="20"/>
        </w:rPr>
        <w:t>Příkazník je povinen zajistit si pro případ odpovědnosti za škodu způsobenou příkazci nejpozději ke dni účinnosti této smlouvy</w:t>
      </w:r>
      <w:r w:rsidR="008B1AEF">
        <w:rPr>
          <w:rFonts w:ascii="Arial" w:hAnsi="Arial" w:cs="Arial"/>
          <w:color w:val="auto"/>
          <w:sz w:val="20"/>
          <w:szCs w:val="20"/>
        </w:rPr>
        <w:t xml:space="preserve"> pojištění s dostatečných pojistným krytím nejméně ve výši hodnoty spravované nemovitosti.</w:t>
      </w:r>
    </w:p>
    <w:p w14:paraId="4FF4C072" w14:textId="77777777" w:rsidR="006A6AC5" w:rsidRPr="006A6AC5" w:rsidRDefault="006A6AC5" w:rsidP="006A6AC5">
      <w:pPr>
        <w:ind w:left="709"/>
        <w:jc w:val="both"/>
        <w:rPr>
          <w:rFonts w:ascii="Arial" w:hAnsi="Arial" w:cs="Arial"/>
          <w:color w:val="auto"/>
          <w:sz w:val="20"/>
          <w:szCs w:val="20"/>
        </w:rPr>
      </w:pPr>
    </w:p>
    <w:p w14:paraId="34BD049C" w14:textId="52694651" w:rsidR="00C774FF" w:rsidRPr="00671B95" w:rsidRDefault="00B2732F" w:rsidP="00671B95">
      <w:pPr>
        <w:numPr>
          <w:ilvl w:val="0"/>
          <w:numId w:val="5"/>
        </w:numPr>
        <w:ind w:left="709" w:hanging="709"/>
        <w:jc w:val="both"/>
        <w:rPr>
          <w:rFonts w:ascii="Arial" w:hAnsi="Arial" w:cs="Arial"/>
          <w:color w:val="auto"/>
          <w:sz w:val="20"/>
          <w:szCs w:val="20"/>
        </w:rPr>
      </w:pPr>
      <w:r w:rsidRPr="00671B95">
        <w:rPr>
          <w:rFonts w:ascii="Arial" w:hAnsi="Arial" w:cs="Arial"/>
          <w:color w:val="auto"/>
          <w:sz w:val="20"/>
          <w:szCs w:val="20"/>
        </w:rPr>
        <w:t xml:space="preserve">Příkazce zajistí uveřejnění smlouvy a </w:t>
      </w:r>
      <w:proofErr w:type="spellStart"/>
      <w:r w:rsidRPr="00671B95">
        <w:rPr>
          <w:rFonts w:ascii="Arial" w:hAnsi="Arial" w:cs="Arial"/>
          <w:color w:val="auto"/>
          <w:sz w:val="20"/>
          <w:szCs w:val="20"/>
        </w:rPr>
        <w:t>metadat</w:t>
      </w:r>
      <w:proofErr w:type="spellEnd"/>
      <w:r w:rsidRPr="00671B95">
        <w:rPr>
          <w:rFonts w:ascii="Arial" w:hAnsi="Arial" w:cs="Arial"/>
          <w:color w:val="auto"/>
          <w:sz w:val="20"/>
          <w:szCs w:val="20"/>
        </w:rPr>
        <w:t xml:space="preserve"> smlouvy v registru smluv včetně případných oprav uveřejnění s tím, že nezajistí-li </w:t>
      </w:r>
      <w:r>
        <w:rPr>
          <w:rFonts w:ascii="Arial" w:hAnsi="Arial" w:cs="Arial"/>
          <w:color w:val="auto"/>
          <w:sz w:val="20"/>
          <w:szCs w:val="20"/>
        </w:rPr>
        <w:t xml:space="preserve">příkazce </w:t>
      </w:r>
      <w:r w:rsidRPr="00671B95">
        <w:rPr>
          <w:rFonts w:ascii="Arial" w:hAnsi="Arial" w:cs="Arial"/>
          <w:color w:val="auto"/>
          <w:sz w:val="20"/>
          <w:szCs w:val="20"/>
        </w:rPr>
        <w:t xml:space="preserve">uveřejnění smlouvy nebo </w:t>
      </w:r>
      <w:proofErr w:type="spellStart"/>
      <w:r w:rsidRPr="00671B95">
        <w:rPr>
          <w:rFonts w:ascii="Arial" w:hAnsi="Arial" w:cs="Arial"/>
          <w:color w:val="auto"/>
          <w:sz w:val="20"/>
          <w:szCs w:val="20"/>
        </w:rPr>
        <w:t>metadat</w:t>
      </w:r>
      <w:proofErr w:type="spellEnd"/>
      <w:r w:rsidRPr="00671B95">
        <w:rPr>
          <w:rFonts w:ascii="Arial" w:hAnsi="Arial" w:cs="Arial"/>
          <w:color w:val="auto"/>
          <w:sz w:val="20"/>
          <w:szCs w:val="20"/>
        </w:rPr>
        <w:t xml:space="preserve"> smlouvy v registru smluv ve lhůtě 30 dnů ode dne uz</w:t>
      </w:r>
      <w:r w:rsidRPr="00B2732F">
        <w:rPr>
          <w:rFonts w:ascii="Arial" w:hAnsi="Arial" w:cs="Arial"/>
          <w:color w:val="auto"/>
          <w:sz w:val="20"/>
          <w:szCs w:val="20"/>
        </w:rPr>
        <w:t>avření smlouvy, pak je oprávněn</w:t>
      </w:r>
      <w:r w:rsidRPr="00671B95">
        <w:rPr>
          <w:rFonts w:ascii="Arial" w:hAnsi="Arial" w:cs="Arial"/>
          <w:color w:val="auto"/>
          <w:sz w:val="20"/>
          <w:szCs w:val="20"/>
        </w:rPr>
        <w:t xml:space="preserve"> zajistit jejich uveřejnění </w:t>
      </w:r>
      <w:r>
        <w:rPr>
          <w:rFonts w:ascii="Arial" w:hAnsi="Arial" w:cs="Arial"/>
          <w:color w:val="auto"/>
          <w:sz w:val="20"/>
          <w:szCs w:val="20"/>
        </w:rPr>
        <w:t>příkazník</w:t>
      </w:r>
      <w:r w:rsidRPr="00671B95">
        <w:rPr>
          <w:rFonts w:ascii="Arial" w:hAnsi="Arial" w:cs="Arial"/>
          <w:color w:val="auto"/>
          <w:sz w:val="20"/>
          <w:szCs w:val="20"/>
        </w:rPr>
        <w:t xml:space="preserve"> ve lhůtě 3 měsíců ode dne uzavření smlouvy. Příkazník souhlasí s uveřejněním celého obsahu smlouvy vyjma osobních údajů v registru smluv.</w:t>
      </w:r>
    </w:p>
    <w:p w14:paraId="748687C6" w14:textId="77777777" w:rsidR="00B226B0" w:rsidRPr="000077F3" w:rsidRDefault="00B226B0" w:rsidP="00E50E10">
      <w:pPr>
        <w:pStyle w:val="Style9"/>
        <w:keepNext/>
        <w:keepLines/>
        <w:shd w:val="clear" w:color="auto" w:fill="auto"/>
        <w:spacing w:before="0" w:after="33" w:line="200" w:lineRule="exact"/>
        <w:ind w:left="4380" w:firstLine="0"/>
        <w:jc w:val="both"/>
        <w:rPr>
          <w:rStyle w:val="CharStyle10"/>
          <w:b/>
          <w:bCs/>
          <w:color w:val="000000"/>
        </w:rPr>
      </w:pPr>
      <w:bookmarkStart w:id="14" w:name="bookmark17"/>
    </w:p>
    <w:p w14:paraId="6813B149" w14:textId="15140BEC" w:rsidR="00B226B0" w:rsidRPr="000077F3" w:rsidRDefault="00B226B0" w:rsidP="009110A4">
      <w:pPr>
        <w:pStyle w:val="Style9"/>
        <w:keepNext/>
        <w:keepLines/>
        <w:shd w:val="clear" w:color="auto" w:fill="auto"/>
        <w:spacing w:before="0" w:after="33" w:line="200" w:lineRule="exact"/>
        <w:ind w:left="4380" w:firstLine="0"/>
      </w:pPr>
      <w:r w:rsidRPr="000077F3">
        <w:rPr>
          <w:rStyle w:val="CharStyle10"/>
          <w:b/>
          <w:bCs/>
          <w:color w:val="000000"/>
        </w:rPr>
        <w:t>VI.</w:t>
      </w:r>
      <w:bookmarkEnd w:id="14"/>
    </w:p>
    <w:p w14:paraId="56852F2F" w14:textId="77777777" w:rsidR="00B226B0" w:rsidRPr="000077F3" w:rsidRDefault="00B226B0" w:rsidP="009110A4">
      <w:pPr>
        <w:pStyle w:val="Style9"/>
        <w:keepNext/>
        <w:keepLines/>
        <w:shd w:val="clear" w:color="auto" w:fill="auto"/>
        <w:spacing w:before="0" w:after="240" w:line="200" w:lineRule="exact"/>
        <w:ind w:left="3498" w:firstLine="0"/>
      </w:pPr>
      <w:bookmarkStart w:id="15" w:name="bookmark18"/>
      <w:r w:rsidRPr="000077F3">
        <w:rPr>
          <w:rStyle w:val="CharStyle10"/>
          <w:b/>
          <w:bCs/>
          <w:color w:val="000000"/>
        </w:rPr>
        <w:t>Sankční ustanovení</w:t>
      </w:r>
      <w:bookmarkEnd w:id="15"/>
    </w:p>
    <w:p w14:paraId="4E700CF8" w14:textId="77777777" w:rsidR="00B226B0" w:rsidRPr="000077F3" w:rsidRDefault="00B226B0" w:rsidP="009110A4">
      <w:pPr>
        <w:pStyle w:val="Style7"/>
        <w:numPr>
          <w:ilvl w:val="0"/>
          <w:numId w:val="6"/>
        </w:numPr>
        <w:shd w:val="clear" w:color="auto" w:fill="auto"/>
        <w:tabs>
          <w:tab w:val="left" w:pos="716"/>
        </w:tabs>
        <w:spacing w:before="0" w:after="180" w:line="259" w:lineRule="exact"/>
        <w:ind w:left="743" w:right="23" w:hanging="720"/>
        <w:jc w:val="both"/>
      </w:pPr>
      <w:r w:rsidRPr="000077F3">
        <w:rPr>
          <w:rStyle w:val="CharStyle8"/>
          <w:color w:val="000000"/>
        </w:rPr>
        <w:t>V případě prodlení příkazce s úhradou faktury, má příkazník právo požadovat po příkazci zákonný úrok z prodlení.</w:t>
      </w:r>
    </w:p>
    <w:p w14:paraId="3BAE5957" w14:textId="795788E1" w:rsidR="00B226B0" w:rsidRPr="000077F3" w:rsidRDefault="00B226B0" w:rsidP="009110A4">
      <w:pPr>
        <w:pStyle w:val="Style7"/>
        <w:numPr>
          <w:ilvl w:val="0"/>
          <w:numId w:val="6"/>
        </w:numPr>
        <w:shd w:val="clear" w:color="auto" w:fill="auto"/>
        <w:tabs>
          <w:tab w:val="left" w:pos="730"/>
        </w:tabs>
        <w:spacing w:before="0" w:after="180" w:line="254" w:lineRule="exact"/>
        <w:ind w:left="743" w:right="23" w:hanging="720"/>
        <w:jc w:val="both"/>
      </w:pPr>
      <w:r w:rsidRPr="000077F3">
        <w:rPr>
          <w:rStyle w:val="CharStyle8"/>
          <w:color w:val="000000"/>
        </w:rPr>
        <w:t xml:space="preserve">Příkazník je povinen zaplatit příkazci smluvní pokutu ve výši </w:t>
      </w:r>
      <w:r w:rsidR="000077F3" w:rsidRPr="000077F3">
        <w:rPr>
          <w:rStyle w:val="CharStyle8"/>
          <w:color w:val="000000"/>
        </w:rPr>
        <w:t xml:space="preserve">1000 </w:t>
      </w:r>
      <w:r w:rsidRPr="000077F3">
        <w:rPr>
          <w:rStyle w:val="CharStyle8"/>
          <w:color w:val="000000"/>
        </w:rPr>
        <w:t>Kč za každé</w:t>
      </w:r>
      <w:r w:rsidR="00103F01">
        <w:rPr>
          <w:rStyle w:val="CharStyle8"/>
          <w:color w:val="000000"/>
        </w:rPr>
        <w:t xml:space="preserve"> jednotlivé nesplnění povinnosti uvedené v této smlouvě</w:t>
      </w:r>
      <w:r w:rsidR="00E65878">
        <w:rPr>
          <w:rStyle w:val="CharStyle8"/>
          <w:color w:val="000000"/>
        </w:rPr>
        <w:t xml:space="preserve"> </w:t>
      </w:r>
      <w:r w:rsidR="00103F01">
        <w:rPr>
          <w:rStyle w:val="CharStyle8"/>
          <w:color w:val="000000"/>
        </w:rPr>
        <w:t>a to jak v jejím textu tak každé jednotlivé povinnosti uvedené</w:t>
      </w:r>
      <w:r w:rsidR="00B43BDD">
        <w:rPr>
          <w:rStyle w:val="CharStyle8"/>
          <w:color w:val="000000"/>
        </w:rPr>
        <w:t xml:space="preserve"> v </w:t>
      </w:r>
      <w:r w:rsidR="00103F01">
        <w:rPr>
          <w:rStyle w:val="CharStyle8"/>
          <w:color w:val="000000"/>
        </w:rPr>
        <w:t>příloze této smlouvy</w:t>
      </w:r>
      <w:r w:rsidR="00E65878">
        <w:rPr>
          <w:rStyle w:val="CharStyle8"/>
          <w:color w:val="000000"/>
        </w:rPr>
        <w:t>, a to i opakovaně</w:t>
      </w:r>
      <w:r w:rsidR="00103F01">
        <w:rPr>
          <w:rStyle w:val="CharStyle8"/>
          <w:color w:val="000000"/>
        </w:rPr>
        <w:t>.</w:t>
      </w:r>
    </w:p>
    <w:p w14:paraId="5F49416C" w14:textId="0DC5A902" w:rsidR="00B226B0" w:rsidRPr="0054119B" w:rsidRDefault="00F607A0" w:rsidP="009110A4">
      <w:pPr>
        <w:pStyle w:val="Style7"/>
        <w:numPr>
          <w:ilvl w:val="0"/>
          <w:numId w:val="6"/>
        </w:numPr>
        <w:shd w:val="clear" w:color="auto" w:fill="auto"/>
        <w:tabs>
          <w:tab w:val="left" w:pos="721"/>
        </w:tabs>
        <w:spacing w:before="0" w:after="180" w:line="254" w:lineRule="exact"/>
        <w:ind w:left="743" w:right="23" w:hanging="720"/>
        <w:jc w:val="both"/>
        <w:rPr>
          <w:rStyle w:val="CharStyle8"/>
        </w:rPr>
      </w:pPr>
      <w:r>
        <w:rPr>
          <w:rStyle w:val="CharStyle8"/>
          <w:color w:val="000000"/>
        </w:rPr>
        <w:t>P</w:t>
      </w:r>
      <w:r w:rsidR="00B226B0" w:rsidRPr="000077F3">
        <w:rPr>
          <w:rStyle w:val="CharStyle8"/>
          <w:color w:val="000000"/>
        </w:rPr>
        <w:t xml:space="preserve">říkazník </w:t>
      </w:r>
      <w:r>
        <w:rPr>
          <w:rStyle w:val="CharStyle8"/>
          <w:color w:val="000000"/>
        </w:rPr>
        <w:t xml:space="preserve">je povinen zaplatit smluvní pokutu </w:t>
      </w:r>
      <w:r w:rsidR="0054119B" w:rsidRPr="000077F3">
        <w:rPr>
          <w:rStyle w:val="CharStyle8"/>
          <w:color w:val="000000"/>
        </w:rPr>
        <w:t xml:space="preserve">ve výši 500 Kč </w:t>
      </w:r>
      <w:r>
        <w:rPr>
          <w:rStyle w:val="CharStyle8"/>
          <w:color w:val="000000"/>
        </w:rPr>
        <w:t>za neodstranění</w:t>
      </w:r>
      <w:r w:rsidR="0054119B">
        <w:rPr>
          <w:rStyle w:val="CharStyle8"/>
          <w:color w:val="000000"/>
        </w:rPr>
        <w:t xml:space="preserve"> závady nebo</w:t>
      </w:r>
      <w:r>
        <w:rPr>
          <w:rStyle w:val="CharStyle8"/>
          <w:color w:val="000000"/>
        </w:rPr>
        <w:t xml:space="preserve"> nedostatku dle čl.</w:t>
      </w:r>
      <w:r w:rsidR="00B65EB7">
        <w:rPr>
          <w:rStyle w:val="CharStyle8"/>
          <w:color w:val="000000"/>
        </w:rPr>
        <w:t xml:space="preserve"> V odst.</w:t>
      </w:r>
      <w:r w:rsidRPr="000077F3">
        <w:rPr>
          <w:rStyle w:val="CharStyle8"/>
          <w:color w:val="000000"/>
        </w:rPr>
        <w:t xml:space="preserve"> </w:t>
      </w:r>
      <w:r w:rsidR="0054119B">
        <w:rPr>
          <w:rStyle w:val="CharStyle8"/>
          <w:color w:val="000000"/>
        </w:rPr>
        <w:t>5.9.</w:t>
      </w:r>
      <w:r w:rsidR="00246AB9">
        <w:rPr>
          <w:rStyle w:val="CharStyle8"/>
          <w:color w:val="000000"/>
        </w:rPr>
        <w:t>,</w:t>
      </w:r>
      <w:r w:rsidR="0054119B">
        <w:rPr>
          <w:rStyle w:val="CharStyle8"/>
          <w:color w:val="000000"/>
        </w:rPr>
        <w:t xml:space="preserve"> a to </w:t>
      </w:r>
      <w:r>
        <w:rPr>
          <w:rStyle w:val="CharStyle8"/>
          <w:color w:val="000000"/>
        </w:rPr>
        <w:t>z</w:t>
      </w:r>
      <w:r w:rsidRPr="000077F3">
        <w:rPr>
          <w:rStyle w:val="CharStyle8"/>
          <w:color w:val="000000"/>
        </w:rPr>
        <w:t xml:space="preserve">a každý den </w:t>
      </w:r>
      <w:r>
        <w:rPr>
          <w:rStyle w:val="CharStyle8"/>
          <w:color w:val="000000"/>
        </w:rPr>
        <w:t xml:space="preserve">až do </w:t>
      </w:r>
      <w:r w:rsidRPr="000077F3">
        <w:rPr>
          <w:rStyle w:val="CharStyle8"/>
          <w:color w:val="000000"/>
        </w:rPr>
        <w:t>odstranění</w:t>
      </w:r>
      <w:r w:rsidR="0054119B">
        <w:rPr>
          <w:rStyle w:val="CharStyle8"/>
          <w:color w:val="000000"/>
        </w:rPr>
        <w:t>.</w:t>
      </w:r>
      <w:r w:rsidRPr="000077F3">
        <w:rPr>
          <w:rStyle w:val="CharStyle8"/>
          <w:color w:val="000000"/>
        </w:rPr>
        <w:t xml:space="preserve"> </w:t>
      </w:r>
    </w:p>
    <w:p w14:paraId="185FC15A" w14:textId="13086194" w:rsidR="00B226B0" w:rsidRDefault="00B226B0" w:rsidP="009110A4">
      <w:pPr>
        <w:pStyle w:val="Style7"/>
        <w:numPr>
          <w:ilvl w:val="0"/>
          <w:numId w:val="6"/>
        </w:numPr>
        <w:shd w:val="clear" w:color="auto" w:fill="auto"/>
        <w:tabs>
          <w:tab w:val="left" w:pos="726"/>
        </w:tabs>
        <w:spacing w:before="0" w:after="180"/>
        <w:ind w:left="743" w:right="23" w:hanging="720"/>
        <w:jc w:val="both"/>
      </w:pPr>
      <w:r w:rsidRPr="00EC137E">
        <w:rPr>
          <w:rStyle w:val="CharStyle8"/>
          <w:color w:val="000000"/>
        </w:rPr>
        <w:t xml:space="preserve">Splatnost smluvních pokut činí 14 dnů ode dne doručení písemné výzvy k její </w:t>
      </w:r>
      <w:r w:rsidRPr="00EC137E">
        <w:t>úhradě.</w:t>
      </w:r>
    </w:p>
    <w:p w14:paraId="14B3F653" w14:textId="50991035" w:rsidR="00BD1027" w:rsidRPr="00EC137E" w:rsidRDefault="00BD1027" w:rsidP="009110A4">
      <w:pPr>
        <w:pStyle w:val="Style7"/>
        <w:numPr>
          <w:ilvl w:val="0"/>
          <w:numId w:val="6"/>
        </w:numPr>
        <w:shd w:val="clear" w:color="auto" w:fill="auto"/>
        <w:tabs>
          <w:tab w:val="left" w:pos="726"/>
        </w:tabs>
        <w:spacing w:before="0" w:after="180"/>
        <w:ind w:left="743" w:right="23" w:hanging="720"/>
        <w:jc w:val="both"/>
      </w:pPr>
      <w:r>
        <w:t>Smluvní strany se dohodly, že vedle práva na smluvní pokutu mají právo na náhradu škody.</w:t>
      </w:r>
    </w:p>
    <w:p w14:paraId="29D588FF" w14:textId="76E538A7" w:rsidR="00685B4C" w:rsidRDefault="00BD1027" w:rsidP="005D4483">
      <w:pPr>
        <w:pStyle w:val="Style7"/>
        <w:shd w:val="clear" w:color="auto" w:fill="auto"/>
        <w:spacing w:before="0" w:after="180" w:line="254" w:lineRule="exact"/>
        <w:ind w:left="743" w:right="23" w:hanging="720"/>
        <w:jc w:val="both"/>
        <w:rPr>
          <w:rStyle w:val="CharStyle8"/>
          <w:color w:val="000000"/>
        </w:rPr>
      </w:pPr>
      <w:proofErr w:type="gramStart"/>
      <w:r>
        <w:rPr>
          <w:rStyle w:val="CharStyle8"/>
          <w:color w:val="000000"/>
        </w:rPr>
        <w:t>6.8</w:t>
      </w:r>
      <w:proofErr w:type="gramEnd"/>
      <w:r w:rsidR="00B226B0" w:rsidRPr="00EC137E">
        <w:rPr>
          <w:rStyle w:val="CharStyle8"/>
          <w:color w:val="000000"/>
        </w:rPr>
        <w:t>.</w:t>
      </w:r>
      <w:r w:rsidR="00B226B0" w:rsidRPr="00EC137E">
        <w:rPr>
          <w:rStyle w:val="CharStyle8"/>
          <w:color w:val="000000"/>
        </w:rPr>
        <w:tab/>
        <w:t xml:space="preserve">Příkazník odpovídá za škody, které způsobí jeho zaměstnanci při poskytování služeb příkazci, nebo třetím osobám, porušením </w:t>
      </w:r>
      <w:r w:rsidR="00B65EB7">
        <w:rPr>
          <w:rStyle w:val="CharStyle8"/>
          <w:color w:val="000000"/>
        </w:rPr>
        <w:t xml:space="preserve">platných a účinných </w:t>
      </w:r>
      <w:r w:rsidR="00B226B0" w:rsidRPr="00EC137E">
        <w:rPr>
          <w:rStyle w:val="CharStyle8"/>
          <w:color w:val="000000"/>
        </w:rPr>
        <w:t xml:space="preserve">právních předpisů a norem pro poskytování služeb, případně používáním strojů a prostředků neodpovídajícím platným </w:t>
      </w:r>
      <w:r w:rsidR="00B65EB7">
        <w:rPr>
          <w:rStyle w:val="CharStyle8"/>
          <w:color w:val="000000"/>
        </w:rPr>
        <w:t xml:space="preserve">a účinným </w:t>
      </w:r>
      <w:r w:rsidR="00B226B0" w:rsidRPr="00EC137E">
        <w:rPr>
          <w:rStyle w:val="CharStyle8"/>
          <w:color w:val="000000"/>
        </w:rPr>
        <w:t xml:space="preserve">právním </w:t>
      </w:r>
      <w:r w:rsidR="00B65EB7">
        <w:rPr>
          <w:rStyle w:val="CharStyle8"/>
          <w:color w:val="000000"/>
        </w:rPr>
        <w:t>předpisům</w:t>
      </w:r>
      <w:r w:rsidR="00B226B0" w:rsidRPr="00EC137E">
        <w:rPr>
          <w:rStyle w:val="CharStyle8"/>
          <w:color w:val="000000"/>
        </w:rPr>
        <w:t>, pokud nebyly použity na základě požadavku příkazce.</w:t>
      </w:r>
      <w:r w:rsidR="005D4483">
        <w:rPr>
          <w:rStyle w:val="CharStyle8"/>
          <w:color w:val="000000"/>
        </w:rPr>
        <w:t xml:space="preserve"> </w:t>
      </w:r>
      <w:r w:rsidR="00B226B0" w:rsidRPr="00EC137E">
        <w:rPr>
          <w:rStyle w:val="CharStyle8"/>
          <w:color w:val="000000"/>
        </w:rPr>
        <w:t xml:space="preserve">Takto vzniklé škody je příkazník povinen </w:t>
      </w:r>
      <w:r w:rsidR="00D15A39">
        <w:rPr>
          <w:rStyle w:val="CharStyle8"/>
          <w:color w:val="000000"/>
        </w:rPr>
        <w:t>do 10 dnů po zjištění</w:t>
      </w:r>
      <w:r w:rsidR="00B226B0" w:rsidRPr="00EC137E">
        <w:rPr>
          <w:rStyle w:val="CharStyle8"/>
          <w:color w:val="000000"/>
        </w:rPr>
        <w:t xml:space="preserve"> vzniku škody oznámit příkazci. Následně se dohodne na způsobu nápravy, pr</w:t>
      </w:r>
      <w:r w:rsidR="005D4483">
        <w:rPr>
          <w:rStyle w:val="CharStyle8"/>
          <w:color w:val="000000"/>
        </w:rPr>
        <w:t>ioritně uvedením v předešlý stav; není-li to možné je příkazník povinen nahradit škodu v penězích.</w:t>
      </w:r>
      <w:r w:rsidR="00B226B0" w:rsidRPr="00EC137E">
        <w:rPr>
          <w:rStyle w:val="CharStyle8"/>
          <w:color w:val="000000"/>
        </w:rPr>
        <w:t xml:space="preserve"> </w:t>
      </w:r>
    </w:p>
    <w:p w14:paraId="49E5A740" w14:textId="77777777" w:rsidR="00C62EB5" w:rsidRDefault="00C62EB5" w:rsidP="005D4483">
      <w:pPr>
        <w:pStyle w:val="Style7"/>
        <w:shd w:val="clear" w:color="auto" w:fill="auto"/>
        <w:spacing w:before="0" w:after="180" w:line="254" w:lineRule="exact"/>
        <w:ind w:left="743" w:right="23" w:hanging="720"/>
        <w:jc w:val="both"/>
        <w:rPr>
          <w:rStyle w:val="CharStyle8"/>
          <w:color w:val="000000"/>
        </w:rPr>
      </w:pPr>
    </w:p>
    <w:p w14:paraId="7FF55BC6" w14:textId="77777777" w:rsidR="00B226B0" w:rsidRPr="00EC137E" w:rsidRDefault="00B226B0" w:rsidP="009110A4">
      <w:pPr>
        <w:pStyle w:val="Style9"/>
        <w:keepNext/>
        <w:keepLines/>
        <w:shd w:val="clear" w:color="auto" w:fill="auto"/>
        <w:spacing w:before="0" w:after="28" w:line="200" w:lineRule="exact"/>
        <w:ind w:left="4340" w:firstLine="0"/>
      </w:pPr>
      <w:bookmarkStart w:id="16" w:name="bookmark19"/>
      <w:r w:rsidRPr="00EC137E">
        <w:rPr>
          <w:rStyle w:val="CharStyle10"/>
          <w:b/>
          <w:bCs/>
          <w:color w:val="000000"/>
        </w:rPr>
        <w:t>VII.</w:t>
      </w:r>
      <w:bookmarkEnd w:id="16"/>
    </w:p>
    <w:p w14:paraId="02CEC387" w14:textId="77777777" w:rsidR="00B226B0" w:rsidRPr="00EC137E" w:rsidRDefault="00B226B0" w:rsidP="009110A4">
      <w:pPr>
        <w:pStyle w:val="Style9"/>
        <w:keepNext/>
        <w:keepLines/>
        <w:shd w:val="clear" w:color="auto" w:fill="auto"/>
        <w:spacing w:before="0" w:after="240" w:line="200" w:lineRule="exact"/>
        <w:ind w:left="3402" w:firstLine="0"/>
      </w:pPr>
      <w:bookmarkStart w:id="17" w:name="bookmark20"/>
      <w:r w:rsidRPr="00EC137E">
        <w:rPr>
          <w:rStyle w:val="CharStyle10"/>
          <w:b/>
          <w:bCs/>
          <w:color w:val="000000"/>
        </w:rPr>
        <w:t>Odstoupení od smlouvy</w:t>
      </w:r>
      <w:bookmarkEnd w:id="17"/>
    </w:p>
    <w:p w14:paraId="512FCA9D" w14:textId="5B8A0B96" w:rsidR="00B226B0" w:rsidRPr="00EC137E" w:rsidRDefault="007A30A9" w:rsidP="007E431D">
      <w:pPr>
        <w:pStyle w:val="Style7"/>
        <w:shd w:val="clear" w:color="auto" w:fill="auto"/>
        <w:spacing w:before="0" w:after="180" w:line="254" w:lineRule="exact"/>
        <w:ind w:left="760" w:hanging="760"/>
        <w:jc w:val="both"/>
      </w:pPr>
      <w:r>
        <w:rPr>
          <w:rStyle w:val="CharStyle8"/>
          <w:color w:val="000000"/>
        </w:rPr>
        <w:t>7.1.</w:t>
      </w:r>
      <w:r>
        <w:rPr>
          <w:rStyle w:val="CharStyle8"/>
          <w:color w:val="000000"/>
        </w:rPr>
        <w:tab/>
        <w:t>Každá s</w:t>
      </w:r>
      <w:r w:rsidR="00B226B0" w:rsidRPr="00EC137E">
        <w:rPr>
          <w:rStyle w:val="CharStyle8"/>
          <w:color w:val="000000"/>
        </w:rPr>
        <w:t xml:space="preserve">mluvní </w:t>
      </w:r>
      <w:r w:rsidR="00D15A39">
        <w:rPr>
          <w:rStyle w:val="CharStyle8"/>
          <w:color w:val="000000"/>
        </w:rPr>
        <w:t xml:space="preserve">strana </w:t>
      </w:r>
      <w:r>
        <w:rPr>
          <w:rStyle w:val="CharStyle8"/>
          <w:color w:val="000000"/>
        </w:rPr>
        <w:t>může od smlouvy odstoupit v případě, že druhá smluvní strana</w:t>
      </w:r>
      <w:r w:rsidR="00B226B0" w:rsidRPr="00EC137E">
        <w:rPr>
          <w:rStyle w:val="CharStyle8"/>
          <w:color w:val="000000"/>
        </w:rPr>
        <w:t xml:space="preserve"> podstatným způsobem </w:t>
      </w:r>
      <w:r w:rsidR="006F0917">
        <w:rPr>
          <w:rStyle w:val="CharStyle8"/>
          <w:color w:val="000000"/>
        </w:rPr>
        <w:t>porušila povinnost dle této smlouvy.</w:t>
      </w:r>
      <w:r w:rsidR="00B226B0" w:rsidRPr="00EC137E">
        <w:rPr>
          <w:rStyle w:val="CharStyle8"/>
          <w:color w:val="000000"/>
        </w:rPr>
        <w:t xml:space="preserve"> Odstoupení od smlouvy</w:t>
      </w:r>
      <w:r w:rsidR="006F0917">
        <w:rPr>
          <w:rStyle w:val="CharStyle8"/>
          <w:color w:val="000000"/>
        </w:rPr>
        <w:t xml:space="preserve"> je účinné ode dne doručení odstoupení druhé smluvní straně a</w:t>
      </w:r>
      <w:r w:rsidR="00B226B0" w:rsidRPr="00EC137E">
        <w:rPr>
          <w:rStyle w:val="CharStyle8"/>
          <w:color w:val="000000"/>
        </w:rPr>
        <w:t xml:space="preserve"> musí být učiněno písemně</w:t>
      </w:r>
      <w:r w:rsidR="006F0917">
        <w:rPr>
          <w:rStyle w:val="CharStyle8"/>
          <w:color w:val="000000"/>
        </w:rPr>
        <w:t>.</w:t>
      </w:r>
    </w:p>
    <w:p w14:paraId="317CC833" w14:textId="2F8F5C91" w:rsidR="00B226B0" w:rsidRPr="004D1E8A" w:rsidRDefault="004D1E8A" w:rsidP="007E431D">
      <w:pPr>
        <w:pStyle w:val="Style7"/>
        <w:shd w:val="clear" w:color="auto" w:fill="auto"/>
        <w:spacing w:before="0" w:after="165" w:line="200" w:lineRule="exact"/>
        <w:ind w:left="783" w:hanging="760"/>
        <w:jc w:val="both"/>
        <w:rPr>
          <w:color w:val="000000"/>
        </w:rPr>
      </w:pPr>
      <w:r>
        <w:rPr>
          <w:rStyle w:val="CharStyle8"/>
          <w:color w:val="000000"/>
        </w:rPr>
        <w:t>7.2.</w:t>
      </w:r>
      <w:r>
        <w:rPr>
          <w:rStyle w:val="CharStyle8"/>
          <w:color w:val="000000"/>
        </w:rPr>
        <w:tab/>
        <w:t>Podstatným</w:t>
      </w:r>
      <w:r w:rsidR="00B226B0" w:rsidRPr="00EC137E">
        <w:rPr>
          <w:rStyle w:val="CharStyle8"/>
          <w:color w:val="000000"/>
        </w:rPr>
        <w:t xml:space="preserve"> p</w:t>
      </w:r>
      <w:r>
        <w:rPr>
          <w:rStyle w:val="CharStyle8"/>
          <w:color w:val="000000"/>
        </w:rPr>
        <w:t>orušením povinnosti dle této smlouvy je</w:t>
      </w:r>
      <w:r w:rsidR="00B226B0" w:rsidRPr="00EC137E">
        <w:rPr>
          <w:rStyle w:val="CharStyle8"/>
          <w:color w:val="000000"/>
        </w:rPr>
        <w:t>:</w:t>
      </w:r>
    </w:p>
    <w:p w14:paraId="2AC2C549" w14:textId="60C502EA" w:rsidR="00B226B0" w:rsidRPr="00EC137E" w:rsidRDefault="004D1E8A" w:rsidP="007E431D">
      <w:pPr>
        <w:pStyle w:val="Style7"/>
        <w:numPr>
          <w:ilvl w:val="1"/>
          <w:numId w:val="6"/>
        </w:numPr>
        <w:shd w:val="clear" w:color="auto" w:fill="auto"/>
        <w:tabs>
          <w:tab w:val="left" w:pos="1134"/>
        </w:tabs>
        <w:spacing w:before="0" w:after="0" w:line="254" w:lineRule="exact"/>
        <w:ind w:left="709" w:right="540" w:firstLine="0"/>
        <w:jc w:val="both"/>
      </w:pPr>
      <w:r w:rsidRPr="00BC000A">
        <w:rPr>
          <w:rStyle w:val="CharStyle8"/>
          <w:color w:val="000000"/>
        </w:rPr>
        <w:t xml:space="preserve">Prodlení s úhradou odměny příkazníkovi delším než 60 dnů. </w:t>
      </w:r>
    </w:p>
    <w:p w14:paraId="0D1744CF" w14:textId="536E9939" w:rsidR="00B226B0" w:rsidRPr="00EC137E" w:rsidRDefault="00BC000A" w:rsidP="007E431D">
      <w:pPr>
        <w:pStyle w:val="Style7"/>
        <w:numPr>
          <w:ilvl w:val="1"/>
          <w:numId w:val="6"/>
        </w:numPr>
        <w:shd w:val="clear" w:color="auto" w:fill="auto"/>
        <w:tabs>
          <w:tab w:val="left" w:pos="1134"/>
        </w:tabs>
        <w:spacing w:before="0" w:after="180" w:line="254" w:lineRule="exact"/>
        <w:ind w:left="1134" w:right="40" w:hanging="425"/>
        <w:jc w:val="both"/>
      </w:pPr>
      <w:r>
        <w:rPr>
          <w:rStyle w:val="CharStyle8"/>
          <w:color w:val="000000"/>
        </w:rPr>
        <w:t>Porušení dvou nebo více povinností příkazníka při správě vymezených v příloze</w:t>
      </w:r>
      <w:r w:rsidR="007E431D">
        <w:rPr>
          <w:rStyle w:val="CharStyle8"/>
          <w:color w:val="000000"/>
        </w:rPr>
        <w:t xml:space="preserve"> této smlouvy v období 1 měsíce nebo opako</w:t>
      </w:r>
      <w:r w:rsidR="006A7B7E">
        <w:rPr>
          <w:rStyle w:val="CharStyle8"/>
          <w:color w:val="000000"/>
        </w:rPr>
        <w:t>vané porušení povinnosti.</w:t>
      </w:r>
    </w:p>
    <w:p w14:paraId="50B77105" w14:textId="77777777" w:rsidR="00B226B0" w:rsidRDefault="00B226B0" w:rsidP="009110A4">
      <w:pPr>
        <w:pStyle w:val="Style9"/>
        <w:keepNext/>
        <w:keepLines/>
        <w:shd w:val="clear" w:color="auto" w:fill="auto"/>
        <w:spacing w:before="0" w:after="28" w:line="200" w:lineRule="exact"/>
        <w:ind w:left="4340" w:firstLine="0"/>
        <w:rPr>
          <w:rStyle w:val="CharStyle10"/>
          <w:b/>
          <w:bCs/>
          <w:color w:val="000000"/>
        </w:rPr>
      </w:pPr>
      <w:bookmarkStart w:id="18" w:name="bookmark21"/>
    </w:p>
    <w:p w14:paraId="31803814" w14:textId="77777777" w:rsidR="00DD01E9" w:rsidRDefault="00DD01E9" w:rsidP="009110A4">
      <w:pPr>
        <w:pStyle w:val="Style9"/>
        <w:keepNext/>
        <w:keepLines/>
        <w:shd w:val="clear" w:color="auto" w:fill="auto"/>
        <w:spacing w:before="0" w:after="28" w:line="200" w:lineRule="exact"/>
        <w:ind w:left="4340" w:firstLine="0"/>
        <w:rPr>
          <w:rStyle w:val="CharStyle10"/>
          <w:b/>
          <w:bCs/>
          <w:color w:val="000000"/>
        </w:rPr>
      </w:pPr>
    </w:p>
    <w:p w14:paraId="274F8A48" w14:textId="77777777" w:rsidR="00C62EB5" w:rsidRPr="00EC137E" w:rsidRDefault="00C62EB5" w:rsidP="009110A4">
      <w:pPr>
        <w:pStyle w:val="Style9"/>
        <w:keepNext/>
        <w:keepLines/>
        <w:shd w:val="clear" w:color="auto" w:fill="auto"/>
        <w:spacing w:before="0" w:after="28" w:line="200" w:lineRule="exact"/>
        <w:ind w:left="4340" w:firstLine="0"/>
        <w:rPr>
          <w:rStyle w:val="CharStyle10"/>
          <w:b/>
          <w:bCs/>
          <w:color w:val="000000"/>
        </w:rPr>
      </w:pPr>
    </w:p>
    <w:p w14:paraId="2877B305" w14:textId="77777777" w:rsidR="00B226B0" w:rsidRPr="00EC137E" w:rsidRDefault="00B226B0" w:rsidP="009110A4">
      <w:pPr>
        <w:pStyle w:val="Style9"/>
        <w:keepNext/>
        <w:keepLines/>
        <w:shd w:val="clear" w:color="auto" w:fill="auto"/>
        <w:spacing w:before="0" w:after="28" w:line="200" w:lineRule="exact"/>
        <w:ind w:left="4340" w:firstLine="0"/>
      </w:pPr>
      <w:r w:rsidRPr="00EC137E">
        <w:rPr>
          <w:rStyle w:val="CharStyle10"/>
          <w:b/>
          <w:bCs/>
          <w:color w:val="000000"/>
        </w:rPr>
        <w:t xml:space="preserve"> VIII.</w:t>
      </w:r>
      <w:bookmarkEnd w:id="18"/>
    </w:p>
    <w:p w14:paraId="131B975E" w14:textId="77777777" w:rsidR="00B226B0" w:rsidRPr="00EC137E" w:rsidRDefault="00B226B0" w:rsidP="000A0B8B">
      <w:pPr>
        <w:pStyle w:val="Style9"/>
        <w:keepNext/>
        <w:keepLines/>
        <w:shd w:val="clear" w:color="auto" w:fill="auto"/>
        <w:spacing w:before="0" w:after="240" w:line="200" w:lineRule="exact"/>
        <w:ind w:firstLine="0"/>
        <w:jc w:val="center"/>
      </w:pPr>
      <w:bookmarkStart w:id="19" w:name="bookmark22"/>
      <w:r w:rsidRPr="00EC137E">
        <w:rPr>
          <w:rStyle w:val="CharStyle10"/>
          <w:b/>
          <w:bCs/>
          <w:color w:val="000000"/>
        </w:rPr>
        <w:t>Závěrečná ujednání</w:t>
      </w:r>
      <w:bookmarkEnd w:id="19"/>
    </w:p>
    <w:p w14:paraId="248AAEBE" w14:textId="77777777" w:rsidR="00B226B0" w:rsidRPr="00EC137E" w:rsidRDefault="00B226B0" w:rsidP="009110A4">
      <w:pPr>
        <w:pStyle w:val="Style7"/>
        <w:numPr>
          <w:ilvl w:val="0"/>
          <w:numId w:val="7"/>
        </w:numPr>
        <w:shd w:val="clear" w:color="auto" w:fill="auto"/>
        <w:tabs>
          <w:tab w:val="left" w:pos="634"/>
        </w:tabs>
        <w:spacing w:before="0" w:after="180" w:line="200" w:lineRule="exact"/>
        <w:ind w:left="766" w:hanging="743"/>
        <w:jc w:val="both"/>
      </w:pPr>
      <w:r w:rsidRPr="00EC137E">
        <w:rPr>
          <w:rStyle w:val="CharStyle8"/>
          <w:color w:val="000000"/>
        </w:rPr>
        <w:t xml:space="preserve">  Obě strany se zavazují v průběhu smluvního vztahu spolupracovat při plnění předmětu</w:t>
      </w:r>
      <w:r w:rsidRPr="00EC137E">
        <w:t xml:space="preserve"> </w:t>
      </w:r>
      <w:r w:rsidRPr="00EC137E">
        <w:rPr>
          <w:rStyle w:val="CharStyle8"/>
          <w:color w:val="000000"/>
        </w:rPr>
        <w:t>smlouvy a k tomuto účelu určí osoby odpovědné za průběžné provádění účinné kontroly a vyřizování běžných záležitostí vyplývajících ze vzájemné součinnosti.</w:t>
      </w:r>
    </w:p>
    <w:p w14:paraId="775E6E56" w14:textId="77777777" w:rsidR="00B226B0" w:rsidRPr="00EC137E" w:rsidRDefault="00B226B0" w:rsidP="009110A4">
      <w:pPr>
        <w:pStyle w:val="Style7"/>
        <w:numPr>
          <w:ilvl w:val="0"/>
          <w:numId w:val="7"/>
        </w:numPr>
        <w:shd w:val="clear" w:color="auto" w:fill="auto"/>
        <w:tabs>
          <w:tab w:val="left" w:pos="634"/>
        </w:tabs>
        <w:spacing w:before="0" w:after="276" w:line="245" w:lineRule="exact"/>
        <w:ind w:left="760" w:right="40"/>
        <w:jc w:val="both"/>
      </w:pPr>
      <w:r w:rsidRPr="00EC137E">
        <w:rPr>
          <w:rStyle w:val="CharStyle8"/>
          <w:color w:val="000000"/>
        </w:rPr>
        <w:t xml:space="preserve">   Vztahy touto smlouvou neupravené se řídí příslušnými ustanoveními </w:t>
      </w:r>
      <w:r w:rsidRPr="00685B4C">
        <w:rPr>
          <w:rStyle w:val="CharStyle8"/>
          <w:color w:val="000000"/>
        </w:rPr>
        <w:t>občanského</w:t>
      </w:r>
      <w:r w:rsidRPr="00EC137E">
        <w:rPr>
          <w:rStyle w:val="CharStyle8"/>
          <w:color w:val="000000"/>
        </w:rPr>
        <w:t xml:space="preserve"> zákoníku.</w:t>
      </w:r>
    </w:p>
    <w:p w14:paraId="109F3A6F" w14:textId="6EF1BCDF" w:rsidR="00C62EB5" w:rsidRDefault="00B226B0" w:rsidP="00C62EB5">
      <w:pPr>
        <w:pStyle w:val="Style7"/>
        <w:numPr>
          <w:ilvl w:val="0"/>
          <w:numId w:val="7"/>
        </w:numPr>
        <w:shd w:val="clear" w:color="auto" w:fill="auto"/>
        <w:tabs>
          <w:tab w:val="left" w:pos="778"/>
        </w:tabs>
        <w:spacing w:before="0" w:after="284" w:line="254" w:lineRule="exact"/>
        <w:ind w:left="760" w:right="40"/>
        <w:jc w:val="both"/>
      </w:pPr>
      <w:r w:rsidRPr="00EC137E">
        <w:rPr>
          <w:rStyle w:val="CharStyle8"/>
          <w:color w:val="000000"/>
        </w:rPr>
        <w:t xml:space="preserve">Veškeré změny nebo doplňky této smlouvy budou prováděny výhradně formou </w:t>
      </w:r>
      <w:r w:rsidR="00B65EB7">
        <w:rPr>
          <w:rStyle w:val="CharStyle8"/>
          <w:color w:val="000000"/>
        </w:rPr>
        <w:t xml:space="preserve">vzestupně číslovaných </w:t>
      </w:r>
      <w:r w:rsidRPr="00EC137E">
        <w:rPr>
          <w:rStyle w:val="CharStyle8"/>
          <w:color w:val="000000"/>
        </w:rPr>
        <w:t>písemn</w:t>
      </w:r>
      <w:r w:rsidR="00B65EB7">
        <w:rPr>
          <w:rStyle w:val="CharStyle8"/>
          <w:color w:val="000000"/>
        </w:rPr>
        <w:t>ých</w:t>
      </w:r>
      <w:r w:rsidRPr="00EC137E">
        <w:rPr>
          <w:rStyle w:val="CharStyle8"/>
          <w:color w:val="000000"/>
        </w:rPr>
        <w:t xml:space="preserve"> </w:t>
      </w:r>
      <w:r w:rsidRPr="00C62EB5">
        <w:rPr>
          <w:rStyle w:val="CharStyle8"/>
          <w:color w:val="000000"/>
        </w:rPr>
        <w:t>dodatk</w:t>
      </w:r>
      <w:r w:rsidR="00B65EB7">
        <w:rPr>
          <w:rStyle w:val="CharStyle8"/>
          <w:color w:val="000000"/>
        </w:rPr>
        <w:t>ů</w:t>
      </w:r>
      <w:r w:rsidRPr="00C62EB5">
        <w:rPr>
          <w:rStyle w:val="CharStyle8"/>
          <w:color w:val="000000"/>
        </w:rPr>
        <w:t xml:space="preserve"> k této smlouvě.</w:t>
      </w:r>
    </w:p>
    <w:p w14:paraId="2092A837" w14:textId="47916ED8" w:rsidR="00B226B0" w:rsidRPr="00C62EB5" w:rsidRDefault="00B226B0" w:rsidP="00C62EB5">
      <w:pPr>
        <w:pStyle w:val="Style7"/>
        <w:numPr>
          <w:ilvl w:val="0"/>
          <w:numId w:val="7"/>
        </w:numPr>
        <w:shd w:val="clear" w:color="auto" w:fill="auto"/>
        <w:tabs>
          <w:tab w:val="left" w:pos="778"/>
        </w:tabs>
        <w:spacing w:before="0" w:after="284" w:line="254" w:lineRule="exact"/>
        <w:ind w:left="760" w:right="40"/>
        <w:jc w:val="both"/>
      </w:pPr>
      <w:r w:rsidRPr="00C62EB5">
        <w:rPr>
          <w:rStyle w:val="CharStyle8"/>
          <w:color w:val="000000"/>
        </w:rPr>
        <w:t>Tato smlouva nabývá platnosti dnem p</w:t>
      </w:r>
      <w:r w:rsidR="00C62EB5" w:rsidRPr="00C62EB5">
        <w:rPr>
          <w:rStyle w:val="CharStyle8"/>
          <w:color w:val="000000"/>
        </w:rPr>
        <w:t>odpisu oběma smluvními stranami.</w:t>
      </w:r>
    </w:p>
    <w:p w14:paraId="354C055F" w14:textId="371EC2B6" w:rsidR="00B226B0" w:rsidRPr="00EC137E" w:rsidRDefault="00B226B0" w:rsidP="009110A4">
      <w:pPr>
        <w:pStyle w:val="Style7"/>
        <w:numPr>
          <w:ilvl w:val="0"/>
          <w:numId w:val="7"/>
        </w:numPr>
        <w:shd w:val="clear" w:color="auto" w:fill="auto"/>
        <w:tabs>
          <w:tab w:val="left" w:pos="769"/>
        </w:tabs>
        <w:spacing w:before="0" w:after="180"/>
        <w:ind w:left="766" w:right="40" w:hanging="743"/>
        <w:jc w:val="both"/>
        <w:rPr>
          <w:rStyle w:val="CharStyle8"/>
        </w:rPr>
      </w:pPr>
      <w:r w:rsidRPr="00EC137E">
        <w:rPr>
          <w:rStyle w:val="CharStyle8"/>
          <w:color w:val="000000"/>
        </w:rPr>
        <w:t xml:space="preserve">Smlouva se vyhotovuje ve čtyřech </w:t>
      </w:r>
      <w:r w:rsidR="00B65EB7">
        <w:rPr>
          <w:rStyle w:val="CharStyle8"/>
          <w:color w:val="000000"/>
        </w:rPr>
        <w:t>vyhotoveních</w:t>
      </w:r>
      <w:r w:rsidRPr="00EC137E">
        <w:rPr>
          <w:rStyle w:val="CharStyle8"/>
          <w:color w:val="000000"/>
        </w:rPr>
        <w:t xml:space="preserve">, </w:t>
      </w:r>
      <w:r w:rsidR="00B65EB7">
        <w:rPr>
          <w:rStyle w:val="CharStyle8"/>
          <w:color w:val="000000"/>
        </w:rPr>
        <w:t>z nichž dvě náleží každé smluvní straně</w:t>
      </w:r>
      <w:r w:rsidRPr="00EC137E">
        <w:rPr>
          <w:rStyle w:val="CharStyle8"/>
          <w:color w:val="000000"/>
        </w:rPr>
        <w:t>.</w:t>
      </w:r>
    </w:p>
    <w:p w14:paraId="4076DA9D" w14:textId="32208726" w:rsidR="00B226B0" w:rsidRPr="00EC137E" w:rsidRDefault="00B226B0" w:rsidP="000A0B8B">
      <w:pPr>
        <w:pStyle w:val="Style7"/>
        <w:numPr>
          <w:ilvl w:val="0"/>
          <w:numId w:val="7"/>
        </w:numPr>
        <w:shd w:val="clear" w:color="auto" w:fill="auto"/>
        <w:tabs>
          <w:tab w:val="left" w:pos="730"/>
        </w:tabs>
        <w:spacing w:before="0" w:after="0" w:line="200" w:lineRule="exact"/>
        <w:ind w:left="760"/>
        <w:jc w:val="both"/>
      </w:pPr>
      <w:r w:rsidRPr="00EC137E">
        <w:rPr>
          <w:rStyle w:val="CharStyle8"/>
          <w:color w:val="000000"/>
        </w:rPr>
        <w:lastRenderedPageBreak/>
        <w:t>Tuto smlouvu uzavírají její účastníci na základě své svobodné, pravé a vážné vůle,</w:t>
      </w:r>
      <w:r w:rsidRPr="00EC137E">
        <w:t xml:space="preserve"> </w:t>
      </w:r>
      <w:r w:rsidRPr="00EC137E">
        <w:rPr>
          <w:rStyle w:val="CharStyle8"/>
          <w:color w:val="000000"/>
        </w:rPr>
        <w:t>prosté omylu a</w:t>
      </w:r>
      <w:r w:rsidR="000E4119">
        <w:rPr>
          <w:rStyle w:val="CharStyle8"/>
          <w:color w:val="000000"/>
        </w:rPr>
        <w:t> </w:t>
      </w:r>
      <w:r w:rsidRPr="00EC137E">
        <w:rPr>
          <w:rStyle w:val="CharStyle8"/>
          <w:color w:val="000000"/>
        </w:rPr>
        <w:t>nikoliv v tísni či za nápadně nevýhodných podmínek pro kteroukoliv smluvní stranu.</w:t>
      </w:r>
    </w:p>
    <w:p w14:paraId="2AAD8F5B" w14:textId="77777777" w:rsidR="00B226B0" w:rsidRPr="00EC137E" w:rsidRDefault="00B226B0" w:rsidP="000A0B8B">
      <w:pPr>
        <w:pStyle w:val="Style7"/>
        <w:shd w:val="clear" w:color="auto" w:fill="auto"/>
        <w:tabs>
          <w:tab w:val="left" w:pos="769"/>
        </w:tabs>
        <w:spacing w:before="0" w:after="180"/>
        <w:ind w:right="40" w:firstLine="0"/>
        <w:jc w:val="both"/>
        <w:rPr>
          <w:rStyle w:val="CharStyle8"/>
        </w:rPr>
      </w:pPr>
    </w:p>
    <w:p w14:paraId="5F615320" w14:textId="77777777" w:rsidR="00B226B0" w:rsidRPr="00EC137E" w:rsidRDefault="00B226B0" w:rsidP="00EC137E">
      <w:pPr>
        <w:pStyle w:val="Style7"/>
        <w:numPr>
          <w:ilvl w:val="0"/>
          <w:numId w:val="7"/>
        </w:numPr>
        <w:shd w:val="clear" w:color="auto" w:fill="auto"/>
        <w:tabs>
          <w:tab w:val="left" w:pos="769"/>
        </w:tabs>
        <w:spacing w:before="0" w:after="0"/>
        <w:ind w:left="760" w:right="40"/>
        <w:jc w:val="both"/>
        <w:rPr>
          <w:rStyle w:val="CharStyle8"/>
        </w:rPr>
      </w:pPr>
      <w:r w:rsidRPr="00EC137E">
        <w:rPr>
          <w:rStyle w:val="CharStyle8"/>
          <w:color w:val="000000"/>
        </w:rPr>
        <w:t>Nedílnou součástí této smlouvy je:</w:t>
      </w:r>
      <w:r w:rsidRPr="00EC137E">
        <w:rPr>
          <w:rStyle w:val="CharStyle8"/>
          <w:color w:val="000000"/>
        </w:rPr>
        <w:br/>
      </w:r>
    </w:p>
    <w:p w14:paraId="33BECDE4" w14:textId="4AD87CAE" w:rsidR="00B226B0" w:rsidRPr="00EC137E" w:rsidRDefault="00B226B0" w:rsidP="000A0B8B">
      <w:pPr>
        <w:pStyle w:val="Style7"/>
        <w:shd w:val="clear" w:color="auto" w:fill="auto"/>
        <w:tabs>
          <w:tab w:val="left" w:pos="769"/>
        </w:tabs>
        <w:spacing w:before="0" w:after="0"/>
        <w:ind w:left="20" w:right="40" w:firstLine="0"/>
        <w:jc w:val="both"/>
        <w:rPr>
          <w:rStyle w:val="CharStyle8"/>
        </w:rPr>
      </w:pPr>
      <w:r w:rsidRPr="00EC137E">
        <w:rPr>
          <w:rStyle w:val="CharStyle8"/>
          <w:color w:val="000000"/>
        </w:rPr>
        <w:tab/>
        <w:t>Příloha - Rozsah a konkrétní vymezení jednotlivých služeb</w:t>
      </w:r>
    </w:p>
    <w:p w14:paraId="39ED6072" w14:textId="77777777" w:rsidR="00B226B0" w:rsidRPr="00EC137E" w:rsidRDefault="00B226B0" w:rsidP="009110A4">
      <w:pPr>
        <w:pStyle w:val="Style7"/>
        <w:shd w:val="clear" w:color="auto" w:fill="auto"/>
        <w:spacing w:before="0" w:after="180" w:line="254" w:lineRule="exact"/>
        <w:ind w:left="23" w:right="261" w:firstLine="0"/>
        <w:rPr>
          <w:rStyle w:val="CharStyle8"/>
          <w:color w:val="000000"/>
        </w:rPr>
      </w:pPr>
    </w:p>
    <w:p w14:paraId="6299CD3A" w14:textId="77777777" w:rsidR="00B226B0" w:rsidRPr="00EC137E" w:rsidRDefault="00B226B0" w:rsidP="009110A4">
      <w:pPr>
        <w:pStyle w:val="Style7"/>
        <w:shd w:val="clear" w:color="auto" w:fill="auto"/>
        <w:spacing w:before="0" w:after="180" w:line="254" w:lineRule="exact"/>
        <w:ind w:left="23" w:right="261" w:firstLine="0"/>
        <w:rPr>
          <w:rStyle w:val="CharStyle8"/>
          <w:color w:val="000000"/>
        </w:rPr>
      </w:pPr>
      <w:r w:rsidRPr="00EC137E">
        <w:rPr>
          <w:rStyle w:val="CharStyle8"/>
          <w:color w:val="000000"/>
        </w:rPr>
        <w:t>Praha …………………</w:t>
      </w:r>
      <w:r w:rsidRPr="00EC137E">
        <w:rPr>
          <w:rStyle w:val="CharStyle8"/>
          <w:color w:val="000000"/>
        </w:rPr>
        <w:tab/>
      </w:r>
      <w:r w:rsidRPr="00EC137E">
        <w:rPr>
          <w:rStyle w:val="CharStyle8"/>
          <w:color w:val="000000"/>
        </w:rPr>
        <w:tab/>
      </w:r>
      <w:r w:rsidRPr="00EC137E">
        <w:rPr>
          <w:rStyle w:val="CharStyle8"/>
          <w:color w:val="000000"/>
        </w:rPr>
        <w:tab/>
      </w:r>
      <w:r w:rsidRPr="00EC137E">
        <w:rPr>
          <w:rStyle w:val="CharStyle8"/>
          <w:color w:val="000000"/>
        </w:rPr>
        <w:tab/>
      </w:r>
      <w:r w:rsidRPr="00EC137E">
        <w:rPr>
          <w:rStyle w:val="CharStyle8"/>
          <w:color w:val="000000"/>
        </w:rPr>
        <w:tab/>
        <w:t> Praha ………………</w:t>
      </w:r>
    </w:p>
    <w:p w14:paraId="416325C7" w14:textId="77777777" w:rsidR="00B226B0" w:rsidRPr="00EC137E" w:rsidRDefault="00B226B0" w:rsidP="000A0B8B">
      <w:pPr>
        <w:pStyle w:val="Style7"/>
        <w:shd w:val="clear" w:color="auto" w:fill="auto"/>
        <w:spacing w:before="0" w:after="180" w:line="254" w:lineRule="exact"/>
        <w:ind w:right="261" w:firstLine="0"/>
      </w:pPr>
    </w:p>
    <w:p w14:paraId="13AD18DD" w14:textId="77777777" w:rsidR="00B226B0" w:rsidRPr="00EC137E" w:rsidRDefault="00B226B0" w:rsidP="000A0B8B">
      <w:pPr>
        <w:pStyle w:val="Style7"/>
        <w:shd w:val="clear" w:color="auto" w:fill="auto"/>
        <w:spacing w:before="0" w:after="180" w:line="254" w:lineRule="exact"/>
        <w:ind w:right="261" w:firstLine="0"/>
      </w:pPr>
      <w:r w:rsidRPr="00EC137E">
        <w:t>Za příkazce</w:t>
      </w:r>
      <w:r w:rsidRPr="00EC137E">
        <w:tab/>
      </w:r>
      <w:r w:rsidRPr="00EC137E">
        <w:tab/>
      </w:r>
      <w:r w:rsidRPr="00EC137E">
        <w:tab/>
      </w:r>
      <w:r w:rsidRPr="00EC137E">
        <w:tab/>
      </w:r>
      <w:r w:rsidRPr="00EC137E">
        <w:tab/>
      </w:r>
      <w:r w:rsidRPr="00EC137E">
        <w:tab/>
        <w:t>Za příkazníka</w:t>
      </w:r>
    </w:p>
    <w:p w14:paraId="729F9A64" w14:textId="77777777" w:rsidR="00B226B0" w:rsidRPr="00EC137E" w:rsidRDefault="00B226B0" w:rsidP="000A0B8B">
      <w:pPr>
        <w:pStyle w:val="Style7"/>
        <w:shd w:val="clear" w:color="auto" w:fill="auto"/>
        <w:spacing w:before="0" w:after="180" w:line="254" w:lineRule="exact"/>
        <w:ind w:right="261" w:firstLine="0"/>
        <w:rPr>
          <w:rStyle w:val="CharStyle8"/>
          <w:color w:val="000000"/>
        </w:rPr>
      </w:pPr>
    </w:p>
    <w:p w14:paraId="6FF2F2CC" w14:textId="77777777" w:rsidR="00B226B0" w:rsidRPr="00EC137E" w:rsidRDefault="00B226B0" w:rsidP="000A0B8B">
      <w:pPr>
        <w:pStyle w:val="Style7"/>
        <w:shd w:val="clear" w:color="auto" w:fill="auto"/>
        <w:spacing w:before="0" w:after="180" w:line="254" w:lineRule="exact"/>
        <w:ind w:right="261" w:firstLine="0"/>
        <w:rPr>
          <w:rStyle w:val="CharStyle8"/>
          <w:color w:val="000000"/>
        </w:rPr>
      </w:pPr>
      <w:r w:rsidRPr="00EC137E">
        <w:rPr>
          <w:rStyle w:val="CharStyle8"/>
          <w:color w:val="000000"/>
        </w:rPr>
        <w:t xml:space="preserve"> …………………………..………..</w:t>
      </w:r>
      <w:r w:rsidRPr="00EC137E">
        <w:rPr>
          <w:rStyle w:val="CharStyle8"/>
          <w:color w:val="000000"/>
        </w:rPr>
        <w:tab/>
      </w:r>
      <w:r w:rsidRPr="00EC137E">
        <w:rPr>
          <w:rStyle w:val="CharStyle8"/>
          <w:color w:val="000000"/>
        </w:rPr>
        <w:tab/>
      </w:r>
      <w:r w:rsidRPr="00EC137E">
        <w:rPr>
          <w:rStyle w:val="CharStyle8"/>
          <w:color w:val="000000"/>
        </w:rPr>
        <w:tab/>
      </w:r>
      <w:r w:rsidRPr="00EC137E">
        <w:rPr>
          <w:rStyle w:val="CharStyle8"/>
          <w:color w:val="000000"/>
        </w:rPr>
        <w:tab/>
        <w:t>…………………………………</w:t>
      </w:r>
    </w:p>
    <w:p w14:paraId="42D1D17F" w14:textId="541346D9" w:rsidR="00B226B0" w:rsidRPr="00EC137E" w:rsidRDefault="00B226B0" w:rsidP="000A0B8B">
      <w:pPr>
        <w:pStyle w:val="Style7"/>
        <w:spacing w:before="0" w:after="0"/>
        <w:ind w:left="23" w:right="261" w:hanging="23"/>
      </w:pPr>
    </w:p>
    <w:p w14:paraId="4D86B8E9" w14:textId="77777777" w:rsidR="00DD01E9" w:rsidRDefault="00DD01E9" w:rsidP="000A0B8B">
      <w:pPr>
        <w:pStyle w:val="Style7"/>
        <w:shd w:val="clear" w:color="auto" w:fill="auto"/>
        <w:spacing w:before="0" w:after="180" w:line="254" w:lineRule="exact"/>
        <w:ind w:right="261" w:firstLine="0"/>
        <w:rPr>
          <w:rStyle w:val="CharStyle8"/>
          <w:color w:val="000000"/>
        </w:rPr>
      </w:pPr>
      <w:r>
        <w:rPr>
          <w:rStyle w:val="CharStyle8"/>
          <w:color w:val="000000"/>
        </w:rPr>
        <w:t>Ing. Jiří Lučan, ředitel odboru správy úřadu</w:t>
      </w:r>
      <w:r w:rsidR="00B226B0" w:rsidRPr="00EC137E">
        <w:tab/>
      </w:r>
      <w:r w:rsidR="00B226B0" w:rsidRPr="00EC137E">
        <w:tab/>
      </w:r>
      <w:r w:rsidRPr="00EC137E">
        <w:rPr>
          <w:rStyle w:val="CharStyle8"/>
          <w:color w:val="000000"/>
        </w:rPr>
        <w:t>Pavel Beneš, jednatel</w:t>
      </w:r>
    </w:p>
    <w:p w14:paraId="065EDFB0" w14:textId="4470ABEB" w:rsidR="00B226B0" w:rsidRPr="00EC137E" w:rsidRDefault="00B226B0" w:rsidP="000A0B8B">
      <w:pPr>
        <w:pStyle w:val="Style7"/>
        <w:shd w:val="clear" w:color="auto" w:fill="auto"/>
        <w:spacing w:before="0" w:after="180" w:line="254" w:lineRule="exact"/>
        <w:ind w:right="261" w:firstLine="0"/>
        <w:sectPr w:rsidR="00B226B0" w:rsidRPr="00EC137E" w:rsidSect="00C62EB5">
          <w:footerReference w:type="even" r:id="rId8"/>
          <w:pgSz w:w="11909" w:h="16834"/>
          <w:pgMar w:top="1276" w:right="1094" w:bottom="1565" w:left="1072" w:header="0" w:footer="6" w:gutter="346"/>
          <w:cols w:space="708"/>
          <w:noEndnote/>
          <w:titlePg/>
          <w:docGrid w:linePitch="360"/>
        </w:sectPr>
      </w:pPr>
      <w:r w:rsidRPr="00EC137E">
        <w:tab/>
      </w:r>
      <w:r w:rsidRPr="00EC137E">
        <w:tab/>
      </w:r>
      <w:r w:rsidRPr="00EC137E">
        <w:tab/>
      </w:r>
    </w:p>
    <w:p w14:paraId="32EFDEC8" w14:textId="50903B8E" w:rsidR="00B226B0" w:rsidRPr="00596114" w:rsidRDefault="00B226B0" w:rsidP="00596114">
      <w:pPr>
        <w:pStyle w:val="Style27"/>
        <w:shd w:val="clear" w:color="auto" w:fill="auto"/>
        <w:spacing w:after="180" w:line="190" w:lineRule="exact"/>
        <w:rPr>
          <w:sz w:val="20"/>
          <w:szCs w:val="20"/>
        </w:rPr>
      </w:pPr>
      <w:r w:rsidRPr="001B547F">
        <w:rPr>
          <w:rStyle w:val="CharStyle28"/>
          <w:b/>
          <w:bCs/>
          <w:color w:val="000000"/>
          <w:sz w:val="20"/>
          <w:szCs w:val="20"/>
        </w:rPr>
        <w:lastRenderedPageBreak/>
        <w:t>Příloha</w:t>
      </w:r>
      <w:r w:rsidR="00596114">
        <w:rPr>
          <w:rStyle w:val="CharStyle28"/>
          <w:b/>
          <w:bCs/>
          <w:color w:val="000000"/>
          <w:sz w:val="20"/>
          <w:szCs w:val="20"/>
        </w:rPr>
        <w:t xml:space="preserve"> - </w:t>
      </w:r>
      <w:r w:rsidRPr="001B547F">
        <w:rPr>
          <w:rStyle w:val="CharStyle8"/>
          <w:color w:val="000000"/>
        </w:rPr>
        <w:t xml:space="preserve">Rozsah a konkrétní vymezení jednotlivých </w:t>
      </w:r>
      <w:r w:rsidR="007179EE" w:rsidRPr="001B547F">
        <w:rPr>
          <w:rStyle w:val="CharStyle8"/>
          <w:color w:val="000000"/>
        </w:rPr>
        <w:t xml:space="preserve">činností a </w:t>
      </w:r>
      <w:r w:rsidRPr="001B547F">
        <w:rPr>
          <w:rStyle w:val="CharStyle8"/>
          <w:color w:val="000000"/>
        </w:rPr>
        <w:t>služeb</w:t>
      </w:r>
    </w:p>
    <w:p w14:paraId="374273B4" w14:textId="77777777" w:rsidR="00B226B0" w:rsidRPr="001B547F" w:rsidRDefault="00B226B0" w:rsidP="001B547F">
      <w:pPr>
        <w:pStyle w:val="Style7"/>
        <w:numPr>
          <w:ilvl w:val="1"/>
          <w:numId w:val="7"/>
        </w:numPr>
        <w:shd w:val="clear" w:color="auto" w:fill="auto"/>
        <w:tabs>
          <w:tab w:val="left" w:pos="851"/>
        </w:tabs>
        <w:spacing w:before="0" w:after="0" w:line="293" w:lineRule="exact"/>
        <w:ind w:left="760" w:hanging="360"/>
        <w:jc w:val="both"/>
      </w:pPr>
      <w:r w:rsidRPr="001B547F">
        <w:rPr>
          <w:rStyle w:val="CharStyle8"/>
          <w:color w:val="000000"/>
        </w:rPr>
        <w:t>Vedení technické evidence domu a nebytových prostor</w:t>
      </w:r>
    </w:p>
    <w:p w14:paraId="0B5D8597" w14:textId="13DCCF4F" w:rsidR="00B226B0" w:rsidRPr="001B547F" w:rsidRDefault="00B226B0" w:rsidP="001B547F">
      <w:pPr>
        <w:pStyle w:val="Style7"/>
        <w:numPr>
          <w:ilvl w:val="1"/>
          <w:numId w:val="7"/>
        </w:numPr>
        <w:shd w:val="clear" w:color="auto" w:fill="auto"/>
        <w:tabs>
          <w:tab w:val="left" w:pos="851"/>
        </w:tabs>
        <w:spacing w:before="0" w:after="0" w:line="293" w:lineRule="exact"/>
        <w:ind w:left="760" w:hanging="360"/>
        <w:jc w:val="both"/>
      </w:pPr>
      <w:r w:rsidRPr="001B547F">
        <w:rPr>
          <w:rStyle w:val="CharStyle8"/>
          <w:color w:val="000000"/>
        </w:rPr>
        <w:t>Vedení evidence nájemců nebytových prostor</w:t>
      </w:r>
      <w:r w:rsidR="000077F3" w:rsidRPr="001B547F">
        <w:rPr>
          <w:rStyle w:val="CharStyle8"/>
          <w:color w:val="000000"/>
        </w:rPr>
        <w:t xml:space="preserve"> a na základě podkladů příkazce také kontrolu a</w:t>
      </w:r>
      <w:r w:rsidR="00107E72">
        <w:rPr>
          <w:rStyle w:val="CharStyle8"/>
          <w:color w:val="000000"/>
        </w:rPr>
        <w:t> </w:t>
      </w:r>
      <w:r w:rsidR="000077F3" w:rsidRPr="001B547F">
        <w:rPr>
          <w:rStyle w:val="CharStyle8"/>
          <w:color w:val="000000"/>
        </w:rPr>
        <w:t>vyjasňování došlých plateb.</w:t>
      </w:r>
    </w:p>
    <w:p w14:paraId="1DDAAEB3" w14:textId="77777777" w:rsidR="00B226B0" w:rsidRPr="001B547F" w:rsidRDefault="00B226B0" w:rsidP="001B547F">
      <w:pPr>
        <w:pStyle w:val="Style7"/>
        <w:numPr>
          <w:ilvl w:val="1"/>
          <w:numId w:val="7"/>
        </w:numPr>
        <w:shd w:val="clear" w:color="auto" w:fill="auto"/>
        <w:tabs>
          <w:tab w:val="left" w:pos="851"/>
        </w:tabs>
        <w:spacing w:before="0" w:after="0" w:line="293" w:lineRule="exact"/>
        <w:ind w:left="760" w:hanging="360"/>
        <w:jc w:val="both"/>
      </w:pPr>
      <w:r w:rsidRPr="001B547F">
        <w:rPr>
          <w:rStyle w:val="CharStyle8"/>
          <w:color w:val="000000"/>
        </w:rPr>
        <w:t>Přebírání a předávání nebytových prostor nájemníků podle pokynu vlastníka</w:t>
      </w:r>
    </w:p>
    <w:p w14:paraId="696CCF62" w14:textId="77777777" w:rsidR="00B226B0" w:rsidRPr="001B547F" w:rsidRDefault="00B226B0" w:rsidP="001B547F">
      <w:pPr>
        <w:pStyle w:val="Style7"/>
        <w:numPr>
          <w:ilvl w:val="1"/>
          <w:numId w:val="7"/>
        </w:numPr>
        <w:shd w:val="clear" w:color="auto" w:fill="auto"/>
        <w:tabs>
          <w:tab w:val="left" w:pos="851"/>
        </w:tabs>
        <w:spacing w:before="0" w:after="0" w:line="293" w:lineRule="exact"/>
        <w:ind w:left="760" w:hanging="360"/>
        <w:jc w:val="both"/>
      </w:pPr>
      <w:r w:rsidRPr="001B547F">
        <w:rPr>
          <w:rStyle w:val="CharStyle8"/>
          <w:color w:val="000000"/>
        </w:rPr>
        <w:t>Zajištění odborné pomoci při uzavírání nájemních smluv, resp. jejich částí, tj.</w:t>
      </w:r>
      <w:r w:rsidRPr="001B547F">
        <w:t xml:space="preserve"> </w:t>
      </w:r>
      <w:r w:rsidRPr="001B547F">
        <w:rPr>
          <w:rStyle w:val="CharStyle8"/>
          <w:color w:val="000000"/>
        </w:rPr>
        <w:t>předkládání žádosti o nájem nebytových prostor k posouzení, předkládání  návrhů smluv o nájmu nebytových prostor, provádění kontrol dodržování ujednání nájemních smluv</w:t>
      </w:r>
    </w:p>
    <w:p w14:paraId="0E5CD1F3" w14:textId="514518D1" w:rsidR="00B226B0" w:rsidRPr="001B547F" w:rsidRDefault="00B226B0" w:rsidP="001B547F">
      <w:pPr>
        <w:pStyle w:val="Style7"/>
        <w:numPr>
          <w:ilvl w:val="1"/>
          <w:numId w:val="7"/>
        </w:numPr>
        <w:shd w:val="clear" w:color="auto" w:fill="auto"/>
        <w:tabs>
          <w:tab w:val="left" w:pos="851"/>
        </w:tabs>
        <w:spacing w:before="0" w:after="0" w:line="293" w:lineRule="exact"/>
        <w:ind w:left="760" w:right="480" w:hanging="360"/>
        <w:jc w:val="both"/>
      </w:pPr>
      <w:r w:rsidRPr="001B547F">
        <w:rPr>
          <w:rStyle w:val="CharStyle8"/>
          <w:color w:val="000000"/>
        </w:rPr>
        <w:t xml:space="preserve">Zajištění dodávek médií a poskytování služeb spojených s užíváním nemovitosti, včetně vyhotovení smluv s dodavateli (např. el. </w:t>
      </w:r>
      <w:proofErr w:type="gramStart"/>
      <w:r w:rsidRPr="001B547F">
        <w:rPr>
          <w:rStyle w:val="CharStyle8"/>
          <w:color w:val="000000"/>
        </w:rPr>
        <w:t>energie</w:t>
      </w:r>
      <w:proofErr w:type="gramEnd"/>
      <w:r w:rsidRPr="001B547F">
        <w:rPr>
          <w:rStyle w:val="CharStyle8"/>
          <w:color w:val="000000"/>
        </w:rPr>
        <w:t>, plynu, vody, tepla (</w:t>
      </w:r>
      <w:r w:rsidR="00E50E10" w:rsidRPr="001B547F">
        <w:rPr>
          <w:rStyle w:val="CharStyle8"/>
          <w:color w:val="000000"/>
        </w:rPr>
        <w:t>včetně provozu</w:t>
      </w:r>
      <w:r w:rsidRPr="001B547F">
        <w:rPr>
          <w:rStyle w:val="CharStyle8"/>
          <w:color w:val="000000"/>
        </w:rPr>
        <w:t xml:space="preserve"> kotelny), </w:t>
      </w:r>
      <w:r w:rsidR="00596114">
        <w:rPr>
          <w:rStyle w:val="CharStyle8"/>
          <w:color w:val="000000"/>
        </w:rPr>
        <w:t xml:space="preserve">teplá užitková voda (dále </w:t>
      </w:r>
      <w:r w:rsidRPr="001B547F">
        <w:rPr>
          <w:rStyle w:val="CharStyle8"/>
          <w:color w:val="000000"/>
        </w:rPr>
        <w:t>TUV</w:t>
      </w:r>
      <w:r w:rsidR="00596114">
        <w:rPr>
          <w:rStyle w:val="CharStyle8"/>
          <w:color w:val="000000"/>
        </w:rPr>
        <w:t>)</w:t>
      </w:r>
      <w:r w:rsidRPr="001B547F">
        <w:rPr>
          <w:rStyle w:val="CharStyle8"/>
          <w:color w:val="000000"/>
        </w:rPr>
        <w:t>, odvozu odpadu, provoz výtahů, úklid a osvětlení společných prostor domu, obsluhy požárních hlásičů a zařízení kontroly vstupu, dále zajištění havarijní služby apod.)</w:t>
      </w:r>
    </w:p>
    <w:p w14:paraId="19EF079C" w14:textId="77777777" w:rsidR="00B226B0" w:rsidRPr="001B547F" w:rsidRDefault="00B226B0" w:rsidP="001B547F">
      <w:pPr>
        <w:pStyle w:val="Style7"/>
        <w:numPr>
          <w:ilvl w:val="1"/>
          <w:numId w:val="7"/>
        </w:numPr>
        <w:shd w:val="clear" w:color="auto" w:fill="auto"/>
        <w:tabs>
          <w:tab w:val="left" w:pos="851"/>
        </w:tabs>
        <w:spacing w:before="0" w:after="0" w:line="293" w:lineRule="exact"/>
        <w:ind w:left="760" w:hanging="360"/>
        <w:jc w:val="both"/>
      </w:pPr>
      <w:r w:rsidRPr="001B547F">
        <w:rPr>
          <w:rStyle w:val="CharStyle8"/>
          <w:color w:val="000000"/>
        </w:rPr>
        <w:t>Zpracování čtvrtletního přehledu dlužníků za služby spojené</w:t>
      </w:r>
      <w:r w:rsidRPr="001B547F">
        <w:t xml:space="preserve"> </w:t>
      </w:r>
      <w:r w:rsidRPr="001B547F">
        <w:rPr>
          <w:rStyle w:val="CharStyle8"/>
          <w:color w:val="000000"/>
        </w:rPr>
        <w:t>s užíváním nebytových prostor</w:t>
      </w:r>
    </w:p>
    <w:p w14:paraId="0203A539" w14:textId="0C91E8D5" w:rsidR="00B226B0" w:rsidRPr="001B547F" w:rsidRDefault="00B226B0" w:rsidP="001B547F">
      <w:pPr>
        <w:pStyle w:val="Style7"/>
        <w:numPr>
          <w:ilvl w:val="1"/>
          <w:numId w:val="7"/>
        </w:numPr>
        <w:shd w:val="clear" w:color="auto" w:fill="auto"/>
        <w:tabs>
          <w:tab w:val="left" w:pos="851"/>
        </w:tabs>
        <w:spacing w:before="0" w:after="0" w:line="293" w:lineRule="exact"/>
        <w:ind w:left="760" w:right="480" w:hanging="360"/>
        <w:jc w:val="both"/>
      </w:pPr>
      <w:r w:rsidRPr="001B547F">
        <w:rPr>
          <w:rStyle w:val="CharStyle8"/>
          <w:color w:val="000000"/>
        </w:rPr>
        <w:t xml:space="preserve">Provádění vyúčtování tepla, TUV a </w:t>
      </w:r>
      <w:r w:rsidR="00596114">
        <w:rPr>
          <w:rStyle w:val="CharStyle8"/>
          <w:color w:val="000000"/>
        </w:rPr>
        <w:t>studené vody,</w:t>
      </w:r>
      <w:r w:rsidRPr="001B547F">
        <w:rPr>
          <w:rStyle w:val="CharStyle8"/>
          <w:color w:val="000000"/>
        </w:rPr>
        <w:t xml:space="preserve"> a ostatních služeb na jednotlivé nájemce dle platných předpisů vždy do 30. </w:t>
      </w:r>
      <w:r w:rsidR="000077F3" w:rsidRPr="001B547F">
        <w:rPr>
          <w:rStyle w:val="CharStyle8"/>
          <w:color w:val="000000"/>
        </w:rPr>
        <w:t>4</w:t>
      </w:r>
      <w:r w:rsidRPr="001B547F">
        <w:rPr>
          <w:rStyle w:val="CharStyle8"/>
          <w:color w:val="000000"/>
        </w:rPr>
        <w:t>. následujícího roku a předložení vyúčtování těchto služeb vlastníkovi domu na základě příslušných faktur</w:t>
      </w:r>
    </w:p>
    <w:p w14:paraId="60E61C00" w14:textId="77777777" w:rsidR="00B226B0" w:rsidRPr="001B547F" w:rsidRDefault="00B226B0" w:rsidP="001B547F">
      <w:pPr>
        <w:pStyle w:val="Style7"/>
        <w:numPr>
          <w:ilvl w:val="1"/>
          <w:numId w:val="7"/>
        </w:numPr>
        <w:shd w:val="clear" w:color="auto" w:fill="auto"/>
        <w:tabs>
          <w:tab w:val="left" w:pos="746"/>
          <w:tab w:val="left" w:pos="851"/>
        </w:tabs>
        <w:spacing w:before="0" w:after="0" w:line="293" w:lineRule="exact"/>
        <w:ind w:left="760" w:hanging="360"/>
        <w:jc w:val="both"/>
      </w:pPr>
      <w:r w:rsidRPr="001B547F">
        <w:rPr>
          <w:rStyle w:val="CharStyle8"/>
          <w:color w:val="000000"/>
        </w:rPr>
        <w:t>Zajištění zvýšení záloh na základě vyúčtování služeb za předešlé období</w:t>
      </w:r>
    </w:p>
    <w:p w14:paraId="76CD10DA" w14:textId="77777777" w:rsidR="00B226B0" w:rsidRPr="001B547F" w:rsidRDefault="00B226B0" w:rsidP="001B547F">
      <w:pPr>
        <w:pStyle w:val="Style7"/>
        <w:numPr>
          <w:ilvl w:val="1"/>
          <w:numId w:val="7"/>
        </w:numPr>
        <w:shd w:val="clear" w:color="auto" w:fill="auto"/>
        <w:tabs>
          <w:tab w:val="left" w:pos="755"/>
          <w:tab w:val="left" w:pos="851"/>
        </w:tabs>
        <w:spacing w:before="0" w:after="0" w:line="293" w:lineRule="exact"/>
        <w:ind w:left="760" w:right="480" w:hanging="360"/>
        <w:jc w:val="both"/>
      </w:pPr>
      <w:r w:rsidRPr="001B547F">
        <w:rPr>
          <w:rStyle w:val="CharStyle8"/>
          <w:color w:val="000000"/>
        </w:rPr>
        <w:t>Předkládání návrhů na výpověď nájmu z nebytového prostoru, nastanou-li důvody uvedené ve smlouvě nebo vyplývající ze zákona, a případně návrhů na provedení správních úkonů souvisejících s výpovědí</w:t>
      </w:r>
    </w:p>
    <w:p w14:paraId="340C7EC5" w14:textId="77777777" w:rsidR="00B226B0" w:rsidRPr="001B547F" w:rsidRDefault="00B226B0" w:rsidP="001B547F">
      <w:pPr>
        <w:pStyle w:val="Style7"/>
        <w:numPr>
          <w:ilvl w:val="1"/>
          <w:numId w:val="7"/>
        </w:numPr>
        <w:shd w:val="clear" w:color="auto" w:fill="auto"/>
        <w:tabs>
          <w:tab w:val="left" w:pos="741"/>
          <w:tab w:val="left" w:pos="851"/>
        </w:tabs>
        <w:spacing w:before="0" w:after="0" w:line="293" w:lineRule="exact"/>
        <w:ind w:left="760" w:right="220" w:hanging="360"/>
        <w:jc w:val="both"/>
      </w:pPr>
      <w:r w:rsidRPr="001B547F">
        <w:rPr>
          <w:rStyle w:val="CharStyle8"/>
          <w:color w:val="000000"/>
        </w:rPr>
        <w:t>Jedenkrát ročně předkládání zprávy o fyzickém a správním stavu nemovitosti, včetně plánu oprav na následující období 1 - 2 roků, a to vždy do 31. 1. roku následujícího</w:t>
      </w:r>
    </w:p>
    <w:p w14:paraId="5E6823E8" w14:textId="77A83151" w:rsidR="00B226B0" w:rsidRPr="001B547F" w:rsidRDefault="001B547F" w:rsidP="001B547F">
      <w:pPr>
        <w:pStyle w:val="Style7"/>
        <w:numPr>
          <w:ilvl w:val="1"/>
          <w:numId w:val="7"/>
        </w:numPr>
        <w:shd w:val="clear" w:color="auto" w:fill="auto"/>
        <w:tabs>
          <w:tab w:val="left" w:pos="813"/>
          <w:tab w:val="left" w:pos="851"/>
        </w:tabs>
        <w:spacing w:before="0" w:after="0" w:line="293" w:lineRule="exact"/>
        <w:ind w:left="760" w:right="1080" w:hanging="360"/>
        <w:jc w:val="both"/>
      </w:pPr>
      <w:r w:rsidRPr="001B547F">
        <w:rPr>
          <w:rStyle w:val="CharStyle8"/>
          <w:color w:val="000000"/>
        </w:rPr>
        <w:t>Zajištěn p</w:t>
      </w:r>
      <w:r w:rsidR="00B226B0" w:rsidRPr="001B547F">
        <w:rPr>
          <w:rStyle w:val="CharStyle8"/>
          <w:color w:val="000000"/>
        </w:rPr>
        <w:t xml:space="preserve">lnění povinností vlastníka nemovitosti </w:t>
      </w:r>
      <w:r w:rsidRPr="001B547F">
        <w:rPr>
          <w:rStyle w:val="CharStyle8"/>
          <w:color w:val="000000"/>
        </w:rPr>
        <w:t xml:space="preserve">nebo stavby </w:t>
      </w:r>
      <w:r w:rsidR="00B226B0" w:rsidRPr="001B547F">
        <w:rPr>
          <w:rStyle w:val="CharStyle8"/>
          <w:color w:val="000000"/>
        </w:rPr>
        <w:t>vyplývající ze</w:t>
      </w:r>
      <w:r w:rsidR="00C02E82">
        <w:rPr>
          <w:rStyle w:val="CharStyle8"/>
          <w:color w:val="000000"/>
        </w:rPr>
        <w:t xml:space="preserve"> stavebního zákona nebo </w:t>
      </w:r>
      <w:r w:rsidR="00B226B0" w:rsidRPr="001B547F">
        <w:rPr>
          <w:rStyle w:val="CharStyle8"/>
          <w:color w:val="000000"/>
        </w:rPr>
        <w:t>prováděcích vyhlášek</w:t>
      </w:r>
    </w:p>
    <w:p w14:paraId="5C365B0A" w14:textId="040DAB76" w:rsidR="00B226B0" w:rsidRPr="00D82806" w:rsidRDefault="000077F3" w:rsidP="001B547F">
      <w:pPr>
        <w:pStyle w:val="Style7"/>
        <w:numPr>
          <w:ilvl w:val="1"/>
          <w:numId w:val="7"/>
        </w:numPr>
        <w:shd w:val="clear" w:color="auto" w:fill="auto"/>
        <w:tabs>
          <w:tab w:val="left" w:pos="750"/>
          <w:tab w:val="left" w:pos="851"/>
        </w:tabs>
        <w:spacing w:before="0" w:after="0" w:line="293" w:lineRule="exact"/>
        <w:ind w:left="760" w:right="1080" w:hanging="360"/>
        <w:jc w:val="both"/>
        <w:rPr>
          <w:rStyle w:val="CharStyle8"/>
        </w:rPr>
      </w:pPr>
      <w:r w:rsidRPr="001B547F">
        <w:rPr>
          <w:rStyle w:val="CharStyle8"/>
          <w:color w:val="000000"/>
        </w:rPr>
        <w:t>Po předchozí dohodě s</w:t>
      </w:r>
      <w:r w:rsidR="00596114">
        <w:rPr>
          <w:rStyle w:val="CharStyle8"/>
          <w:color w:val="000000"/>
        </w:rPr>
        <w:t> příkazcem</w:t>
      </w:r>
      <w:r w:rsidRPr="001B547F">
        <w:rPr>
          <w:rStyle w:val="CharStyle8"/>
          <w:color w:val="000000"/>
        </w:rPr>
        <w:t xml:space="preserve"> z</w:t>
      </w:r>
      <w:r w:rsidR="00B226B0" w:rsidRPr="001B547F">
        <w:rPr>
          <w:rStyle w:val="CharStyle8"/>
          <w:color w:val="000000"/>
        </w:rPr>
        <w:t>ajištění provozních revizí technických zařízení ve spravovaném objektu dle příslušných českých norem a předpisů státního odborného dozoru</w:t>
      </w:r>
    </w:p>
    <w:p w14:paraId="354E02C6" w14:textId="0CCD3069" w:rsidR="00D82806" w:rsidRPr="00C02E82" w:rsidRDefault="00D82806" w:rsidP="001B547F">
      <w:pPr>
        <w:pStyle w:val="Style7"/>
        <w:numPr>
          <w:ilvl w:val="1"/>
          <w:numId w:val="7"/>
        </w:numPr>
        <w:shd w:val="clear" w:color="auto" w:fill="auto"/>
        <w:tabs>
          <w:tab w:val="left" w:pos="750"/>
          <w:tab w:val="left" w:pos="851"/>
        </w:tabs>
        <w:spacing w:before="0" w:after="0" w:line="293" w:lineRule="exact"/>
        <w:ind w:left="760" w:right="1080" w:hanging="360"/>
        <w:jc w:val="both"/>
        <w:rPr>
          <w:rStyle w:val="CharStyle8"/>
        </w:rPr>
      </w:pPr>
      <w:r>
        <w:rPr>
          <w:rStyle w:val="CharStyle8"/>
          <w:color w:val="000000"/>
        </w:rPr>
        <w:t>Zajištění obsluh výměníkové stanice</w:t>
      </w:r>
    </w:p>
    <w:p w14:paraId="0A78E937" w14:textId="1B79DC9A" w:rsidR="00C02E82" w:rsidRPr="001B547F" w:rsidRDefault="00C02E82" w:rsidP="001B547F">
      <w:pPr>
        <w:pStyle w:val="Style7"/>
        <w:numPr>
          <w:ilvl w:val="1"/>
          <w:numId w:val="7"/>
        </w:numPr>
        <w:shd w:val="clear" w:color="auto" w:fill="auto"/>
        <w:tabs>
          <w:tab w:val="left" w:pos="750"/>
          <w:tab w:val="left" w:pos="851"/>
        </w:tabs>
        <w:spacing w:before="0" w:after="0" w:line="293" w:lineRule="exact"/>
        <w:ind w:left="760" w:right="1080" w:hanging="360"/>
        <w:jc w:val="both"/>
      </w:pPr>
      <w:r>
        <w:rPr>
          <w:rStyle w:val="CharStyle8"/>
          <w:color w:val="000000"/>
        </w:rPr>
        <w:t xml:space="preserve">Upozornit </w:t>
      </w:r>
      <w:r w:rsidR="00596114">
        <w:rPr>
          <w:rStyle w:val="CharStyle8"/>
          <w:color w:val="000000"/>
        </w:rPr>
        <w:t>příkazce</w:t>
      </w:r>
      <w:r>
        <w:rPr>
          <w:rStyle w:val="CharStyle8"/>
          <w:color w:val="000000"/>
        </w:rPr>
        <w:t xml:space="preserve"> na nutnost provést nebo nechat provést revize, opravy, úpravy</w:t>
      </w:r>
      <w:r w:rsidR="006A7B7E">
        <w:rPr>
          <w:rStyle w:val="CharStyle8"/>
          <w:color w:val="000000"/>
        </w:rPr>
        <w:t xml:space="preserve"> a</w:t>
      </w:r>
      <w:r w:rsidR="00107E72">
        <w:rPr>
          <w:rStyle w:val="CharStyle8"/>
          <w:color w:val="000000"/>
        </w:rPr>
        <w:t> </w:t>
      </w:r>
      <w:r w:rsidR="006A7B7E">
        <w:rPr>
          <w:rStyle w:val="CharStyle8"/>
          <w:color w:val="000000"/>
        </w:rPr>
        <w:t>další podstatné činnosti, které souvisí s užíváním budovy.</w:t>
      </w:r>
    </w:p>
    <w:p w14:paraId="2C4F6DB8" w14:textId="50F7D22B" w:rsidR="00B226B0" w:rsidRPr="001B547F" w:rsidRDefault="00B226B0" w:rsidP="001B547F">
      <w:pPr>
        <w:pStyle w:val="Style7"/>
        <w:numPr>
          <w:ilvl w:val="1"/>
          <w:numId w:val="7"/>
        </w:numPr>
        <w:shd w:val="clear" w:color="auto" w:fill="auto"/>
        <w:tabs>
          <w:tab w:val="left" w:pos="750"/>
          <w:tab w:val="left" w:pos="851"/>
        </w:tabs>
        <w:spacing w:before="0" w:after="0" w:line="293" w:lineRule="exact"/>
        <w:ind w:left="760" w:right="220" w:hanging="360"/>
        <w:jc w:val="both"/>
      </w:pPr>
      <w:r w:rsidRPr="001B547F">
        <w:rPr>
          <w:rStyle w:val="CharStyle8"/>
          <w:color w:val="000000"/>
        </w:rPr>
        <w:t>Po předchozí dohodě s </w:t>
      </w:r>
      <w:r w:rsidR="00596114">
        <w:rPr>
          <w:rStyle w:val="CharStyle8"/>
          <w:color w:val="000000"/>
        </w:rPr>
        <w:t>příkazcem</w:t>
      </w:r>
      <w:r w:rsidRPr="001B547F">
        <w:rPr>
          <w:rStyle w:val="CharStyle8"/>
          <w:color w:val="000000"/>
        </w:rPr>
        <w:t xml:space="preserve"> zajištění odstranění závad zjištěných revizemi a průběžnými kontrolami v termínech uvedených těmito revizemi a kontrolami</w:t>
      </w:r>
    </w:p>
    <w:p w14:paraId="7E30F293" w14:textId="061433B4" w:rsidR="00B226B0" w:rsidRPr="001B547F" w:rsidRDefault="00B226B0" w:rsidP="001B547F">
      <w:pPr>
        <w:pStyle w:val="Style7"/>
        <w:numPr>
          <w:ilvl w:val="1"/>
          <w:numId w:val="7"/>
        </w:numPr>
        <w:shd w:val="clear" w:color="auto" w:fill="auto"/>
        <w:tabs>
          <w:tab w:val="left" w:pos="750"/>
          <w:tab w:val="left" w:pos="851"/>
        </w:tabs>
        <w:spacing w:before="0" w:after="0" w:line="293" w:lineRule="exact"/>
        <w:ind w:left="760" w:right="480" w:hanging="360"/>
        <w:jc w:val="both"/>
      </w:pPr>
      <w:r w:rsidRPr="001B547F">
        <w:rPr>
          <w:rStyle w:val="CharStyle8"/>
          <w:color w:val="000000"/>
        </w:rPr>
        <w:t>Po předchozí dohodě s </w:t>
      </w:r>
      <w:r w:rsidR="00596114">
        <w:rPr>
          <w:rStyle w:val="CharStyle8"/>
          <w:color w:val="000000"/>
        </w:rPr>
        <w:t>příkazcem</w:t>
      </w:r>
      <w:r w:rsidRPr="001B547F">
        <w:rPr>
          <w:rStyle w:val="CharStyle8"/>
          <w:color w:val="000000"/>
        </w:rPr>
        <w:t xml:space="preserve"> zajištění údržby, odstranění poruch a havarijních oprav na nemovitosti v rozsahu vyplývajícím ze zákona</w:t>
      </w:r>
    </w:p>
    <w:p w14:paraId="36D6DD3A" w14:textId="77777777" w:rsidR="00B226B0" w:rsidRPr="001B547F" w:rsidRDefault="00B226B0" w:rsidP="001B547F">
      <w:pPr>
        <w:pStyle w:val="Style7"/>
        <w:numPr>
          <w:ilvl w:val="1"/>
          <w:numId w:val="7"/>
        </w:numPr>
        <w:shd w:val="clear" w:color="auto" w:fill="auto"/>
        <w:tabs>
          <w:tab w:val="left" w:pos="750"/>
          <w:tab w:val="left" w:pos="851"/>
        </w:tabs>
        <w:spacing w:before="0" w:after="0" w:line="293" w:lineRule="exact"/>
        <w:ind w:left="760" w:hanging="360"/>
        <w:jc w:val="both"/>
      </w:pPr>
      <w:r w:rsidRPr="001B547F">
        <w:rPr>
          <w:rStyle w:val="CharStyle8"/>
          <w:color w:val="000000"/>
        </w:rPr>
        <w:t>Zajištění nepřetržité havarijní technické služby</w:t>
      </w:r>
    </w:p>
    <w:p w14:paraId="6BF1BC3B" w14:textId="7968F23C" w:rsidR="00B226B0" w:rsidRPr="001B547F" w:rsidRDefault="00B77473" w:rsidP="001B547F">
      <w:pPr>
        <w:pStyle w:val="Style7"/>
        <w:numPr>
          <w:ilvl w:val="1"/>
          <w:numId w:val="7"/>
        </w:numPr>
        <w:shd w:val="clear" w:color="auto" w:fill="auto"/>
        <w:tabs>
          <w:tab w:val="left" w:pos="755"/>
          <w:tab w:val="left" w:pos="851"/>
        </w:tabs>
        <w:spacing w:before="0" w:after="0" w:line="293" w:lineRule="exact"/>
        <w:ind w:left="760" w:right="220" w:hanging="360"/>
        <w:jc w:val="both"/>
      </w:pPr>
      <w:r>
        <w:rPr>
          <w:rStyle w:val="CharStyle8"/>
          <w:color w:val="000000"/>
        </w:rPr>
        <w:t>Zajištění p</w:t>
      </w:r>
      <w:r w:rsidR="00B226B0" w:rsidRPr="001B547F">
        <w:rPr>
          <w:rStyle w:val="CharStyle8"/>
          <w:color w:val="000000"/>
        </w:rPr>
        <w:t>lnění povinností v oblas</w:t>
      </w:r>
      <w:r>
        <w:rPr>
          <w:rStyle w:val="CharStyle8"/>
          <w:color w:val="000000"/>
        </w:rPr>
        <w:t>ti požární ochrany, hygieny</w:t>
      </w:r>
      <w:r w:rsidR="00B226B0" w:rsidRPr="001B547F">
        <w:rPr>
          <w:rStyle w:val="CharStyle8"/>
          <w:color w:val="000000"/>
        </w:rPr>
        <w:t xml:space="preserve"> na základě platných předpisů </w:t>
      </w:r>
      <w:r>
        <w:rPr>
          <w:rStyle w:val="CharStyle8"/>
          <w:color w:val="000000"/>
        </w:rPr>
        <w:t>nebo po</w:t>
      </w:r>
      <w:r w:rsidRPr="00B77473">
        <w:rPr>
          <w:rStyle w:val="CharStyle8"/>
          <w:color w:val="000000"/>
        </w:rPr>
        <w:t xml:space="preserve"> </w:t>
      </w:r>
      <w:r w:rsidRPr="001B547F">
        <w:rPr>
          <w:rStyle w:val="CharStyle8"/>
          <w:color w:val="000000"/>
        </w:rPr>
        <w:t>předchozí dohodě s</w:t>
      </w:r>
      <w:r>
        <w:rPr>
          <w:rStyle w:val="CharStyle8"/>
          <w:color w:val="000000"/>
        </w:rPr>
        <w:t> </w:t>
      </w:r>
      <w:r w:rsidR="00596114">
        <w:rPr>
          <w:rStyle w:val="CharStyle8"/>
          <w:color w:val="000000"/>
        </w:rPr>
        <w:t>příkazcem</w:t>
      </w:r>
      <w:r>
        <w:rPr>
          <w:rStyle w:val="CharStyle8"/>
          <w:color w:val="000000"/>
        </w:rPr>
        <w:t xml:space="preserve"> plnění takové povinnosti</w:t>
      </w:r>
    </w:p>
    <w:p w14:paraId="33CF0C2F" w14:textId="0E6720DC" w:rsidR="00B226B0" w:rsidRPr="001B547F" w:rsidRDefault="00B226B0" w:rsidP="001B547F">
      <w:pPr>
        <w:pStyle w:val="Style7"/>
        <w:numPr>
          <w:ilvl w:val="1"/>
          <w:numId w:val="7"/>
        </w:numPr>
        <w:shd w:val="clear" w:color="auto" w:fill="auto"/>
        <w:tabs>
          <w:tab w:val="left" w:pos="746"/>
          <w:tab w:val="left" w:pos="851"/>
        </w:tabs>
        <w:spacing w:before="0" w:after="0" w:line="293" w:lineRule="exact"/>
        <w:ind w:left="760" w:hanging="360"/>
        <w:jc w:val="both"/>
      </w:pPr>
      <w:r w:rsidRPr="001B547F">
        <w:rPr>
          <w:rStyle w:val="CharStyle8"/>
          <w:color w:val="000000"/>
        </w:rPr>
        <w:t xml:space="preserve">Po předchozí dohodě s </w:t>
      </w:r>
      <w:r w:rsidR="00596114">
        <w:rPr>
          <w:rStyle w:val="CharStyle8"/>
          <w:color w:val="000000"/>
        </w:rPr>
        <w:t>příkazcem</w:t>
      </w:r>
      <w:r w:rsidRPr="001B547F">
        <w:rPr>
          <w:rStyle w:val="CharStyle8"/>
          <w:color w:val="000000"/>
        </w:rPr>
        <w:t xml:space="preserve"> zajištění provedení dezinfekce, dezinsekce a deratizace</w:t>
      </w:r>
    </w:p>
    <w:p w14:paraId="29133E84" w14:textId="77777777" w:rsidR="00B226B0" w:rsidRPr="001B547F" w:rsidRDefault="00B226B0" w:rsidP="001B547F">
      <w:pPr>
        <w:pStyle w:val="Style7"/>
        <w:numPr>
          <w:ilvl w:val="1"/>
          <w:numId w:val="7"/>
        </w:numPr>
        <w:shd w:val="clear" w:color="auto" w:fill="auto"/>
        <w:tabs>
          <w:tab w:val="left" w:pos="755"/>
          <w:tab w:val="left" w:pos="851"/>
        </w:tabs>
        <w:spacing w:before="0" w:after="0" w:line="293" w:lineRule="exact"/>
        <w:ind w:left="760" w:hanging="360"/>
        <w:jc w:val="both"/>
      </w:pPr>
      <w:r w:rsidRPr="001B547F">
        <w:rPr>
          <w:rStyle w:val="CharStyle8"/>
          <w:color w:val="000000"/>
        </w:rPr>
        <w:t>Zajištění pravidelného úklidu společných prostor domu</w:t>
      </w:r>
    </w:p>
    <w:p w14:paraId="625226D1" w14:textId="77777777" w:rsidR="00B226B0" w:rsidRPr="001B547F" w:rsidRDefault="00B226B0" w:rsidP="001B547F">
      <w:pPr>
        <w:pStyle w:val="Style7"/>
        <w:numPr>
          <w:ilvl w:val="1"/>
          <w:numId w:val="7"/>
        </w:numPr>
        <w:shd w:val="clear" w:color="auto" w:fill="auto"/>
        <w:tabs>
          <w:tab w:val="left" w:pos="755"/>
          <w:tab w:val="left" w:pos="851"/>
        </w:tabs>
        <w:spacing w:before="0" w:after="0" w:line="293" w:lineRule="exact"/>
        <w:ind w:left="760" w:hanging="360"/>
        <w:jc w:val="both"/>
        <w:rPr>
          <w:rStyle w:val="CharStyle8"/>
        </w:rPr>
      </w:pPr>
      <w:r w:rsidRPr="001B547F">
        <w:rPr>
          <w:rStyle w:val="CharStyle8"/>
          <w:color w:val="000000"/>
        </w:rPr>
        <w:t>Zajištění pravidelných odpočtů měřidel spotřeby všech médií pro účely vyúčtování služeb</w:t>
      </w:r>
    </w:p>
    <w:p w14:paraId="04A80A1A" w14:textId="77777777" w:rsidR="00B226B0" w:rsidRPr="001B547F" w:rsidRDefault="00B226B0" w:rsidP="001B547F">
      <w:pPr>
        <w:pStyle w:val="Style7"/>
        <w:numPr>
          <w:ilvl w:val="1"/>
          <w:numId w:val="7"/>
        </w:numPr>
        <w:shd w:val="clear" w:color="auto" w:fill="auto"/>
        <w:tabs>
          <w:tab w:val="left" w:pos="755"/>
          <w:tab w:val="left" w:pos="851"/>
        </w:tabs>
        <w:spacing w:before="0" w:after="0" w:line="293" w:lineRule="exact"/>
        <w:ind w:left="760" w:hanging="360"/>
        <w:jc w:val="both"/>
        <w:rPr>
          <w:rStyle w:val="CharStyle8"/>
        </w:rPr>
      </w:pPr>
      <w:r w:rsidRPr="001B547F">
        <w:rPr>
          <w:rStyle w:val="CharStyle8"/>
          <w:color w:val="000000"/>
        </w:rPr>
        <w:t>Zajištění vyúčtování služeb i po skončení této smlouvy</w:t>
      </w:r>
    </w:p>
    <w:p w14:paraId="226C7A28" w14:textId="16C3D62A" w:rsidR="00B226B0" w:rsidRPr="00CC0826" w:rsidRDefault="00B226B0" w:rsidP="00CC0826">
      <w:pPr>
        <w:pStyle w:val="Style7"/>
        <w:numPr>
          <w:ilvl w:val="1"/>
          <w:numId w:val="7"/>
        </w:numPr>
        <w:shd w:val="clear" w:color="auto" w:fill="auto"/>
        <w:tabs>
          <w:tab w:val="left" w:pos="755"/>
          <w:tab w:val="left" w:pos="851"/>
        </w:tabs>
        <w:spacing w:before="0" w:after="0" w:line="293" w:lineRule="exact"/>
        <w:ind w:left="760" w:hanging="360"/>
        <w:jc w:val="both"/>
      </w:pPr>
      <w:r w:rsidRPr="001B547F">
        <w:rPr>
          <w:rStyle w:val="CharStyle8"/>
          <w:color w:val="000000"/>
        </w:rPr>
        <w:t xml:space="preserve">Zajištění další potřebné součinnosti podle potřeb a požadavků </w:t>
      </w:r>
      <w:r w:rsidR="00596114">
        <w:rPr>
          <w:rStyle w:val="CharStyle8"/>
          <w:color w:val="000000"/>
        </w:rPr>
        <w:t>příkazce</w:t>
      </w:r>
      <w:r w:rsidR="00CC0826">
        <w:rPr>
          <w:rStyle w:val="CharStyle8"/>
          <w:color w:val="000000"/>
        </w:rPr>
        <w:t>.</w:t>
      </w:r>
    </w:p>
    <w:sectPr w:rsidR="00B226B0" w:rsidRPr="00CC0826" w:rsidSect="009110A4">
      <w:headerReference w:type="even" r:id="rId9"/>
      <w:headerReference w:type="default" r:id="rId10"/>
      <w:footerReference w:type="even" r:id="rId11"/>
      <w:footerReference w:type="default" r:id="rId12"/>
      <w:pgSz w:w="11909" w:h="16834"/>
      <w:pgMar w:top="1276" w:right="1094" w:bottom="1565" w:left="1418" w:header="0" w:footer="6" w:gutter="346"/>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93049" w14:textId="77777777" w:rsidR="00C444A3" w:rsidRDefault="00C444A3">
      <w:r>
        <w:separator/>
      </w:r>
    </w:p>
  </w:endnote>
  <w:endnote w:type="continuationSeparator" w:id="0">
    <w:p w14:paraId="3CA17B6F" w14:textId="77777777" w:rsidR="00C444A3" w:rsidRDefault="00C4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480675"/>
      <w:docPartObj>
        <w:docPartGallery w:val="Page Numbers (Bottom of Page)"/>
        <w:docPartUnique/>
      </w:docPartObj>
    </w:sdtPr>
    <w:sdtEndPr/>
    <w:sdtContent>
      <w:p w14:paraId="7A26AB68" w14:textId="39EC94B6" w:rsidR="00161B59" w:rsidRDefault="00161B59">
        <w:pPr>
          <w:pStyle w:val="Zpat"/>
          <w:jc w:val="right"/>
        </w:pPr>
        <w:r>
          <w:fldChar w:fldCharType="begin"/>
        </w:r>
        <w:r>
          <w:instrText>PAGE   \* MERGEFORMAT</w:instrText>
        </w:r>
        <w:r>
          <w:fldChar w:fldCharType="separate"/>
        </w:r>
        <w:r w:rsidR="002A69A6">
          <w:rPr>
            <w:noProof/>
          </w:rPr>
          <w:t>4</w:t>
        </w:r>
        <w:r>
          <w:fldChar w:fldCharType="end"/>
        </w:r>
      </w:p>
    </w:sdtContent>
  </w:sdt>
  <w:p w14:paraId="41B2ABCB" w14:textId="77777777" w:rsidR="00161B59" w:rsidRDefault="00161B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8C8D9" w14:textId="77777777" w:rsidR="00B226B0" w:rsidRDefault="00B226B0">
    <w:pPr>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0459" w14:textId="77777777" w:rsidR="00B226B0" w:rsidRDefault="00B226B0">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E45FA" w14:textId="77777777" w:rsidR="00C444A3" w:rsidRDefault="00C444A3">
      <w:r>
        <w:separator/>
      </w:r>
    </w:p>
  </w:footnote>
  <w:footnote w:type="continuationSeparator" w:id="0">
    <w:p w14:paraId="35BAE092" w14:textId="77777777" w:rsidR="00C444A3" w:rsidRDefault="00C44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1668" w14:textId="77777777" w:rsidR="00B226B0" w:rsidRDefault="00B226B0">
    <w:pPr>
      <w:rPr>
        <w:color w:val="auto"/>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47BE" w14:textId="77777777" w:rsidR="00B226B0" w:rsidRDefault="00B226B0">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1">
      <w:start w:val="2"/>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2">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lvl w:ilvl="3">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lvl w:ilvl="4">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lvl w:ilvl="5">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lvl w:ilvl="6">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lvl w:ilvl="7">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lvl w:ilvl="8">
      <w:start w:val="2"/>
      <w:numFmt w:val="decimal"/>
      <w:lvlText w:val="%2.%3."/>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
    <w:nsid w:val="00000005"/>
    <w:multiLevelType w:val="multilevel"/>
    <w:tmpl w:val="00000004"/>
    <w:lvl w:ilvl="0">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4">
    <w:nsid w:val="00000009"/>
    <w:multiLevelType w:val="multilevel"/>
    <w:tmpl w:val="00000008"/>
    <w:lvl w:ilvl="0">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1">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2">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3">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4">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5">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6">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7">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lvl w:ilvl="8">
      <w:start w:val="2"/>
      <w:numFmt w:val="decimal"/>
      <w:lvlText w:val="5.%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6.%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6">
    <w:nsid w:val="0000000D"/>
    <w:multiLevelType w:val="multilevel"/>
    <w:tmpl w:val="0000000C"/>
    <w:lvl w:ilvl="0">
      <w:start w:val="1"/>
      <w:numFmt w:val="decimal"/>
      <w:lvlText w:val="8.%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7">
    <w:nsid w:val="29D8704D"/>
    <w:multiLevelType w:val="hybridMultilevel"/>
    <w:tmpl w:val="4FC23632"/>
    <w:lvl w:ilvl="0" w:tplc="E5BA911C">
      <w:start w:val="3"/>
      <w:numFmt w:val="bullet"/>
      <w:lvlText w:val="-"/>
      <w:lvlJc w:val="left"/>
      <w:pPr>
        <w:tabs>
          <w:tab w:val="num" w:pos="786"/>
        </w:tabs>
        <w:ind w:left="786" w:hanging="360"/>
      </w:pPr>
      <w:rPr>
        <w:rFonts w:ascii="Arial" w:eastAsia="Times New Roman" w:hAnsi="Arial"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8">
    <w:nsid w:val="45A46860"/>
    <w:multiLevelType w:val="multilevel"/>
    <w:tmpl w:val="FC4A6702"/>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5"/>
        </w:tabs>
        <w:ind w:left="725" w:hanging="705"/>
      </w:pPr>
      <w:rPr>
        <w:rFonts w:cs="Times New Roman" w:hint="default"/>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780"/>
        </w:tabs>
        <w:ind w:left="780" w:hanging="72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180"/>
        </w:tabs>
        <w:ind w:left="1180" w:hanging="108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580"/>
        </w:tabs>
        <w:ind w:left="1580" w:hanging="1440"/>
      </w:pPr>
      <w:rPr>
        <w:rFonts w:cs="Times New Roman" w:hint="default"/>
      </w:rPr>
    </w:lvl>
    <w:lvl w:ilvl="8">
      <w:start w:val="1"/>
      <w:numFmt w:val="decimal"/>
      <w:lvlText w:val="%1.%2.%3.%4.%5.%6.%7.%8.%9."/>
      <w:lvlJc w:val="left"/>
      <w:pPr>
        <w:tabs>
          <w:tab w:val="num" w:pos="1960"/>
        </w:tabs>
        <w:ind w:left="1960" w:hanging="1800"/>
      </w:pPr>
      <w:rPr>
        <w:rFonts w:cs="Times New Roman" w:hint="default"/>
      </w:rPr>
    </w:lvl>
  </w:abstractNum>
  <w:abstractNum w:abstractNumId="9">
    <w:nsid w:val="53AA60C0"/>
    <w:multiLevelType w:val="multilevel"/>
    <w:tmpl w:val="EDC64346"/>
    <w:lvl w:ilvl="0">
      <w:start w:val="5"/>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642A7666"/>
    <w:multiLevelType w:val="multilevel"/>
    <w:tmpl w:val="B4A47F7A"/>
    <w:lvl w:ilvl="0">
      <w:start w:val="2"/>
      <w:numFmt w:val="decimal"/>
      <w:lvlText w:val="1.%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0"/>
        <w:szCs w:val="20"/>
        <w:u w:val="none"/>
      </w:rPr>
    </w:lvl>
    <w:lvl w:ilvl="2">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3">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4">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5">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6">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7">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8">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abstractNum>
  <w:abstractNum w:abstractNumId="11">
    <w:nsid w:val="73752177"/>
    <w:multiLevelType w:val="multilevel"/>
    <w:tmpl w:val="A622EE20"/>
    <w:lvl w:ilvl="0">
      <w:start w:val="2"/>
      <w:numFmt w:val="decimal"/>
      <w:lvlText w:val="1.%1."/>
      <w:lvlJc w:val="left"/>
      <w:rPr>
        <w:rFonts w:ascii="Arial" w:hAnsi="Arial" w:cs="Arial" w:hint="default"/>
        <w:b w:val="0"/>
        <w:bCs w:val="0"/>
        <w:i w:val="0"/>
        <w:iCs w:val="0"/>
        <w:smallCaps w:val="0"/>
        <w:strike w:val="0"/>
        <w:color w:val="000000"/>
        <w:spacing w:val="0"/>
        <w:w w:val="100"/>
        <w:position w:val="0"/>
        <w:sz w:val="20"/>
        <w:szCs w:val="20"/>
        <w:u w:val="none"/>
      </w:rPr>
    </w:lvl>
    <w:lvl w:ilvl="1">
      <w:start w:val="3"/>
      <w:numFmt w:val="decimal"/>
      <w:lvlText w:val="%1.%2."/>
      <w:lvlJc w:val="left"/>
      <w:rPr>
        <w:rFonts w:ascii="Arial" w:hAnsi="Arial" w:cs="Arial" w:hint="default"/>
        <w:b w:val="0"/>
        <w:bCs w:val="0"/>
        <w:i w:val="0"/>
        <w:iCs w:val="0"/>
        <w:smallCaps w:val="0"/>
        <w:strike w:val="0"/>
        <w:color w:val="000000"/>
        <w:spacing w:val="0"/>
        <w:w w:val="100"/>
        <w:position w:val="0"/>
        <w:sz w:val="20"/>
        <w:szCs w:val="20"/>
        <w:u w:val="none"/>
      </w:rPr>
    </w:lvl>
    <w:lvl w:ilvl="2">
      <w:start w:val="1"/>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3">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4">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5">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6">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7">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lvl w:ilvl="8">
      <w:start w:val="2"/>
      <w:numFmt w:val="decimal"/>
      <w:lvlText w:val="%2.%3."/>
      <w:lvlJc w:val="left"/>
      <w:rPr>
        <w:rFonts w:ascii="Arial" w:hAnsi="Arial" w:cs="Arial" w:hint="default"/>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1"/>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F2"/>
    <w:rsid w:val="000077F3"/>
    <w:rsid w:val="00062E2A"/>
    <w:rsid w:val="0008624F"/>
    <w:rsid w:val="00095D77"/>
    <w:rsid w:val="000A0B8B"/>
    <w:rsid w:val="000A0CD1"/>
    <w:rsid w:val="000B3919"/>
    <w:rsid w:val="000C44D7"/>
    <w:rsid w:val="000E4119"/>
    <w:rsid w:val="000F7E95"/>
    <w:rsid w:val="00103F01"/>
    <w:rsid w:val="00105A99"/>
    <w:rsid w:val="00107E72"/>
    <w:rsid w:val="001266F9"/>
    <w:rsid w:val="00161B59"/>
    <w:rsid w:val="00180FD2"/>
    <w:rsid w:val="00191C97"/>
    <w:rsid w:val="00193B71"/>
    <w:rsid w:val="001A2946"/>
    <w:rsid w:val="001B547F"/>
    <w:rsid w:val="001C0E0A"/>
    <w:rsid w:val="002024F1"/>
    <w:rsid w:val="00212C22"/>
    <w:rsid w:val="00220633"/>
    <w:rsid w:val="00241861"/>
    <w:rsid w:val="00242B2B"/>
    <w:rsid w:val="00245E65"/>
    <w:rsid w:val="00246AB9"/>
    <w:rsid w:val="00273F0B"/>
    <w:rsid w:val="00283720"/>
    <w:rsid w:val="002A2986"/>
    <w:rsid w:val="002A69A6"/>
    <w:rsid w:val="002B5503"/>
    <w:rsid w:val="00306588"/>
    <w:rsid w:val="003726A0"/>
    <w:rsid w:val="003A4AB6"/>
    <w:rsid w:val="003B7B3C"/>
    <w:rsid w:val="003F48B5"/>
    <w:rsid w:val="00426A65"/>
    <w:rsid w:val="00435C47"/>
    <w:rsid w:val="004364A2"/>
    <w:rsid w:val="00450AD6"/>
    <w:rsid w:val="00460B3E"/>
    <w:rsid w:val="00471DAC"/>
    <w:rsid w:val="00480674"/>
    <w:rsid w:val="00491581"/>
    <w:rsid w:val="004947A6"/>
    <w:rsid w:val="004A034A"/>
    <w:rsid w:val="004D1E8A"/>
    <w:rsid w:val="00512C28"/>
    <w:rsid w:val="00522CDA"/>
    <w:rsid w:val="0054060B"/>
    <w:rsid w:val="0054119B"/>
    <w:rsid w:val="00563BEF"/>
    <w:rsid w:val="005645A3"/>
    <w:rsid w:val="00566EB2"/>
    <w:rsid w:val="00571DF0"/>
    <w:rsid w:val="00583C2A"/>
    <w:rsid w:val="00592D42"/>
    <w:rsid w:val="00596114"/>
    <w:rsid w:val="005A62F7"/>
    <w:rsid w:val="005D4483"/>
    <w:rsid w:val="005D6BF6"/>
    <w:rsid w:val="00646CCD"/>
    <w:rsid w:val="00671B95"/>
    <w:rsid w:val="00674E7D"/>
    <w:rsid w:val="00685B4C"/>
    <w:rsid w:val="006864A8"/>
    <w:rsid w:val="00690C6B"/>
    <w:rsid w:val="006A6AC5"/>
    <w:rsid w:val="006A7B7E"/>
    <w:rsid w:val="006F0917"/>
    <w:rsid w:val="0070317C"/>
    <w:rsid w:val="00715E36"/>
    <w:rsid w:val="007179EE"/>
    <w:rsid w:val="007211F2"/>
    <w:rsid w:val="007327C4"/>
    <w:rsid w:val="00760173"/>
    <w:rsid w:val="00764EE1"/>
    <w:rsid w:val="007756E8"/>
    <w:rsid w:val="00777B74"/>
    <w:rsid w:val="007A30A9"/>
    <w:rsid w:val="007A43F2"/>
    <w:rsid w:val="007C509C"/>
    <w:rsid w:val="007D1816"/>
    <w:rsid w:val="007E431D"/>
    <w:rsid w:val="007F5B7F"/>
    <w:rsid w:val="007F74A1"/>
    <w:rsid w:val="00805DED"/>
    <w:rsid w:val="008514D4"/>
    <w:rsid w:val="00861D7D"/>
    <w:rsid w:val="00870F54"/>
    <w:rsid w:val="008A7487"/>
    <w:rsid w:val="008B1AEF"/>
    <w:rsid w:val="008D0F65"/>
    <w:rsid w:val="008E0884"/>
    <w:rsid w:val="009110A4"/>
    <w:rsid w:val="00931C6E"/>
    <w:rsid w:val="00945302"/>
    <w:rsid w:val="00967FC5"/>
    <w:rsid w:val="0097217C"/>
    <w:rsid w:val="009723AE"/>
    <w:rsid w:val="00986017"/>
    <w:rsid w:val="009863DB"/>
    <w:rsid w:val="009B438C"/>
    <w:rsid w:val="00A62582"/>
    <w:rsid w:val="00A65630"/>
    <w:rsid w:val="00AA4B68"/>
    <w:rsid w:val="00AD215E"/>
    <w:rsid w:val="00AF43C2"/>
    <w:rsid w:val="00AF5C38"/>
    <w:rsid w:val="00B02DD0"/>
    <w:rsid w:val="00B039AA"/>
    <w:rsid w:val="00B05C9E"/>
    <w:rsid w:val="00B226B0"/>
    <w:rsid w:val="00B2732F"/>
    <w:rsid w:val="00B30041"/>
    <w:rsid w:val="00B43BDD"/>
    <w:rsid w:val="00B64617"/>
    <w:rsid w:val="00B6562D"/>
    <w:rsid w:val="00B65EB7"/>
    <w:rsid w:val="00B77473"/>
    <w:rsid w:val="00B86EC8"/>
    <w:rsid w:val="00BB7653"/>
    <w:rsid w:val="00BC000A"/>
    <w:rsid w:val="00BD1027"/>
    <w:rsid w:val="00BD1504"/>
    <w:rsid w:val="00BE53B8"/>
    <w:rsid w:val="00BF2A5B"/>
    <w:rsid w:val="00C02E82"/>
    <w:rsid w:val="00C0331A"/>
    <w:rsid w:val="00C15619"/>
    <w:rsid w:val="00C444A3"/>
    <w:rsid w:val="00C454C5"/>
    <w:rsid w:val="00C47A78"/>
    <w:rsid w:val="00C52061"/>
    <w:rsid w:val="00C56BEB"/>
    <w:rsid w:val="00C62EB5"/>
    <w:rsid w:val="00C65731"/>
    <w:rsid w:val="00C673DB"/>
    <w:rsid w:val="00C774FF"/>
    <w:rsid w:val="00C81DC0"/>
    <w:rsid w:val="00CB3D9F"/>
    <w:rsid w:val="00CC0459"/>
    <w:rsid w:val="00CC0826"/>
    <w:rsid w:val="00CE5F2C"/>
    <w:rsid w:val="00CF751A"/>
    <w:rsid w:val="00D12562"/>
    <w:rsid w:val="00D15A39"/>
    <w:rsid w:val="00D406F2"/>
    <w:rsid w:val="00D45815"/>
    <w:rsid w:val="00D82806"/>
    <w:rsid w:val="00DA4D59"/>
    <w:rsid w:val="00DC59A8"/>
    <w:rsid w:val="00DD01E9"/>
    <w:rsid w:val="00DD284C"/>
    <w:rsid w:val="00DD6513"/>
    <w:rsid w:val="00DE0B0E"/>
    <w:rsid w:val="00DF1657"/>
    <w:rsid w:val="00DF3061"/>
    <w:rsid w:val="00E11A12"/>
    <w:rsid w:val="00E25937"/>
    <w:rsid w:val="00E50E10"/>
    <w:rsid w:val="00E65878"/>
    <w:rsid w:val="00E92F91"/>
    <w:rsid w:val="00EA0088"/>
    <w:rsid w:val="00EB71FE"/>
    <w:rsid w:val="00EC137E"/>
    <w:rsid w:val="00ED1818"/>
    <w:rsid w:val="00F607A0"/>
    <w:rsid w:val="00F8309F"/>
    <w:rsid w:val="00FD2D6E"/>
    <w:rsid w:val="00FE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59E1AEE"/>
  <w15:docId w15:val="{174346A5-5AA2-404D-8DCB-42994907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3DB"/>
    <w:pPr>
      <w:widowControl w:val="0"/>
    </w:pPr>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link w:val="Style2"/>
    <w:uiPriority w:val="99"/>
    <w:locked/>
    <w:rsid w:val="009863DB"/>
    <w:rPr>
      <w:rFonts w:ascii="Arial" w:hAnsi="Arial" w:cs="Arial"/>
      <w:b/>
      <w:bCs/>
      <w:sz w:val="30"/>
      <w:szCs w:val="30"/>
      <w:u w:val="none"/>
    </w:rPr>
  </w:style>
  <w:style w:type="character" w:customStyle="1" w:styleId="CharStyle5">
    <w:name w:val="Char Style 5"/>
    <w:link w:val="Style4"/>
    <w:uiPriority w:val="99"/>
    <w:locked/>
    <w:rsid w:val="009863DB"/>
    <w:rPr>
      <w:rFonts w:cs="Times New Roman"/>
      <w:sz w:val="20"/>
      <w:szCs w:val="20"/>
      <w:u w:val="none"/>
    </w:rPr>
  </w:style>
  <w:style w:type="character" w:customStyle="1" w:styleId="CharStyle6">
    <w:name w:val="Char Style 6"/>
    <w:uiPriority w:val="99"/>
    <w:rsid w:val="009863DB"/>
    <w:rPr>
      <w:rFonts w:ascii="Arial" w:hAnsi="Arial" w:cs="Arial"/>
      <w:sz w:val="17"/>
      <w:szCs w:val="17"/>
      <w:u w:val="none"/>
    </w:rPr>
  </w:style>
  <w:style w:type="character" w:customStyle="1" w:styleId="CharStyle8">
    <w:name w:val="Char Style 8"/>
    <w:link w:val="Style7"/>
    <w:uiPriority w:val="99"/>
    <w:locked/>
    <w:rsid w:val="009863DB"/>
    <w:rPr>
      <w:rFonts w:ascii="Arial" w:hAnsi="Arial" w:cs="Arial"/>
      <w:sz w:val="20"/>
      <w:szCs w:val="20"/>
      <w:u w:val="none"/>
    </w:rPr>
  </w:style>
  <w:style w:type="character" w:customStyle="1" w:styleId="CharStyle10">
    <w:name w:val="Char Style 10"/>
    <w:link w:val="Style9"/>
    <w:uiPriority w:val="99"/>
    <w:locked/>
    <w:rsid w:val="009863DB"/>
    <w:rPr>
      <w:rFonts w:ascii="Arial" w:hAnsi="Arial" w:cs="Arial"/>
      <w:b/>
      <w:bCs/>
      <w:sz w:val="20"/>
      <w:szCs w:val="20"/>
      <w:u w:val="none"/>
    </w:rPr>
  </w:style>
  <w:style w:type="character" w:customStyle="1" w:styleId="CharStyle11">
    <w:name w:val="Char Style 11"/>
    <w:uiPriority w:val="99"/>
    <w:rsid w:val="009863DB"/>
    <w:rPr>
      <w:rFonts w:ascii="Arial" w:hAnsi="Arial" w:cs="Arial"/>
      <w:b/>
      <w:bCs/>
      <w:sz w:val="20"/>
      <w:szCs w:val="20"/>
      <w:u w:val="single"/>
    </w:rPr>
  </w:style>
  <w:style w:type="character" w:customStyle="1" w:styleId="CharStyle12">
    <w:name w:val="Char Style 12"/>
    <w:uiPriority w:val="99"/>
    <w:rsid w:val="009863DB"/>
    <w:rPr>
      <w:rFonts w:ascii="Arial" w:hAnsi="Arial" w:cs="Arial"/>
      <w:b/>
      <w:bCs/>
      <w:sz w:val="20"/>
      <w:szCs w:val="20"/>
      <w:u w:val="none"/>
    </w:rPr>
  </w:style>
  <w:style w:type="character" w:customStyle="1" w:styleId="CharStyle14">
    <w:name w:val="Char Style 14"/>
    <w:link w:val="Style13"/>
    <w:uiPriority w:val="99"/>
    <w:locked/>
    <w:rsid w:val="009863DB"/>
    <w:rPr>
      <w:rFonts w:ascii="Arial" w:hAnsi="Arial" w:cs="Arial"/>
      <w:i/>
      <w:iCs/>
      <w:sz w:val="21"/>
      <w:szCs w:val="21"/>
      <w:u w:val="none"/>
    </w:rPr>
  </w:style>
  <w:style w:type="character" w:customStyle="1" w:styleId="CharStyle16">
    <w:name w:val="Char Style 16"/>
    <w:link w:val="Style15"/>
    <w:uiPriority w:val="99"/>
    <w:locked/>
    <w:rsid w:val="009863DB"/>
    <w:rPr>
      <w:rFonts w:ascii="Arial" w:hAnsi="Arial" w:cs="Arial"/>
      <w:b/>
      <w:bCs/>
      <w:sz w:val="20"/>
      <w:szCs w:val="20"/>
      <w:u w:val="none"/>
    </w:rPr>
  </w:style>
  <w:style w:type="character" w:customStyle="1" w:styleId="CharStyle17">
    <w:name w:val="Char Style 17"/>
    <w:uiPriority w:val="99"/>
    <w:rsid w:val="009863DB"/>
    <w:rPr>
      <w:rFonts w:ascii="Arial" w:hAnsi="Arial" w:cs="Arial"/>
      <w:b/>
      <w:bCs/>
      <w:sz w:val="20"/>
      <w:szCs w:val="20"/>
      <w:u w:val="none"/>
    </w:rPr>
  </w:style>
  <w:style w:type="character" w:customStyle="1" w:styleId="CharStyle18">
    <w:name w:val="Char Style 18"/>
    <w:uiPriority w:val="99"/>
    <w:rsid w:val="009863DB"/>
    <w:rPr>
      <w:rFonts w:ascii="Arial" w:hAnsi="Arial" w:cs="Arial"/>
      <w:b/>
      <w:bCs/>
      <w:sz w:val="20"/>
      <w:szCs w:val="20"/>
      <w:u w:val="none"/>
    </w:rPr>
  </w:style>
  <w:style w:type="character" w:customStyle="1" w:styleId="CharStyle19">
    <w:name w:val="Char Style 19"/>
    <w:uiPriority w:val="99"/>
    <w:rsid w:val="009863DB"/>
    <w:rPr>
      <w:rFonts w:ascii="Arial" w:hAnsi="Arial" w:cs="Arial"/>
      <w:b/>
      <w:bCs/>
      <w:sz w:val="20"/>
      <w:szCs w:val="20"/>
      <w:u w:val="none"/>
    </w:rPr>
  </w:style>
  <w:style w:type="character" w:customStyle="1" w:styleId="CharStyle20">
    <w:name w:val="Char Style 20"/>
    <w:uiPriority w:val="99"/>
    <w:rsid w:val="009863DB"/>
    <w:rPr>
      <w:rFonts w:ascii="Arial" w:hAnsi="Arial" w:cs="Arial"/>
      <w:b/>
      <w:bCs/>
      <w:sz w:val="20"/>
      <w:szCs w:val="20"/>
      <w:u w:val="none"/>
    </w:rPr>
  </w:style>
  <w:style w:type="character" w:customStyle="1" w:styleId="CharStyle22">
    <w:name w:val="Char Style 22"/>
    <w:link w:val="Style21"/>
    <w:uiPriority w:val="99"/>
    <w:locked/>
    <w:rsid w:val="009863DB"/>
    <w:rPr>
      <w:rFonts w:ascii="Arial" w:hAnsi="Arial" w:cs="Arial"/>
      <w:sz w:val="17"/>
      <w:szCs w:val="17"/>
      <w:u w:val="none"/>
    </w:rPr>
  </w:style>
  <w:style w:type="character" w:customStyle="1" w:styleId="CharStyle24">
    <w:name w:val="Char Style 24"/>
    <w:link w:val="Style23"/>
    <w:uiPriority w:val="99"/>
    <w:locked/>
    <w:rsid w:val="009863DB"/>
    <w:rPr>
      <w:rFonts w:ascii="Arial" w:hAnsi="Arial" w:cs="Arial"/>
      <w:sz w:val="20"/>
      <w:szCs w:val="20"/>
      <w:u w:val="none"/>
    </w:rPr>
  </w:style>
  <w:style w:type="character" w:customStyle="1" w:styleId="CharStyle25">
    <w:name w:val="Char Style 25"/>
    <w:uiPriority w:val="99"/>
    <w:rsid w:val="009863DB"/>
    <w:rPr>
      <w:rFonts w:ascii="Arial" w:hAnsi="Arial" w:cs="Arial"/>
      <w:color w:val="3D3C90"/>
      <w:spacing w:val="-20"/>
      <w:sz w:val="20"/>
      <w:szCs w:val="20"/>
      <w:u w:val="none"/>
    </w:rPr>
  </w:style>
  <w:style w:type="character" w:customStyle="1" w:styleId="CharStyle26">
    <w:name w:val="Char Style 26"/>
    <w:uiPriority w:val="99"/>
    <w:rsid w:val="009863DB"/>
    <w:rPr>
      <w:rFonts w:ascii="Arial" w:hAnsi="Arial" w:cs="Arial"/>
      <w:b/>
      <w:bCs/>
      <w:noProof/>
      <w:sz w:val="20"/>
      <w:szCs w:val="20"/>
      <w:u w:val="none"/>
    </w:rPr>
  </w:style>
  <w:style w:type="character" w:customStyle="1" w:styleId="CharStyle28">
    <w:name w:val="Char Style 28"/>
    <w:link w:val="Style27"/>
    <w:uiPriority w:val="99"/>
    <w:locked/>
    <w:rsid w:val="009863DB"/>
    <w:rPr>
      <w:rFonts w:ascii="Arial" w:hAnsi="Arial" w:cs="Arial"/>
      <w:b/>
      <w:bCs/>
      <w:sz w:val="19"/>
      <w:szCs w:val="19"/>
      <w:u w:val="none"/>
    </w:rPr>
  </w:style>
  <w:style w:type="character" w:customStyle="1" w:styleId="CharStyle30">
    <w:name w:val="Char Style 30"/>
    <w:link w:val="Style29"/>
    <w:uiPriority w:val="99"/>
    <w:locked/>
    <w:rsid w:val="009863DB"/>
    <w:rPr>
      <w:rFonts w:ascii="Arial" w:hAnsi="Arial" w:cs="Arial"/>
      <w:sz w:val="25"/>
      <w:szCs w:val="25"/>
      <w:u w:val="none"/>
    </w:rPr>
  </w:style>
  <w:style w:type="character" w:customStyle="1" w:styleId="CharStyle31">
    <w:name w:val="Char Style 31"/>
    <w:uiPriority w:val="99"/>
    <w:rsid w:val="009863DB"/>
    <w:rPr>
      <w:rFonts w:ascii="Arial" w:hAnsi="Arial" w:cs="Arial"/>
      <w:b/>
      <w:bCs/>
      <w:i/>
      <w:iCs/>
      <w:sz w:val="25"/>
      <w:szCs w:val="25"/>
      <w:u w:val="none"/>
    </w:rPr>
  </w:style>
  <w:style w:type="character" w:customStyle="1" w:styleId="CharStyle33">
    <w:name w:val="Char Style 33"/>
    <w:link w:val="Style32"/>
    <w:uiPriority w:val="99"/>
    <w:locked/>
    <w:rsid w:val="009863DB"/>
    <w:rPr>
      <w:rFonts w:ascii="Arial" w:hAnsi="Arial" w:cs="Arial"/>
      <w:sz w:val="17"/>
      <w:szCs w:val="17"/>
      <w:u w:val="none"/>
    </w:rPr>
  </w:style>
  <w:style w:type="character" w:customStyle="1" w:styleId="CharStyle34">
    <w:name w:val="Char Style 34"/>
    <w:uiPriority w:val="99"/>
    <w:rsid w:val="009863DB"/>
    <w:rPr>
      <w:rFonts w:ascii="Arial" w:hAnsi="Arial" w:cs="Arial"/>
      <w:spacing w:val="-20"/>
      <w:sz w:val="20"/>
      <w:szCs w:val="20"/>
      <w:u w:val="none"/>
    </w:rPr>
  </w:style>
  <w:style w:type="paragraph" w:customStyle="1" w:styleId="Style2">
    <w:name w:val="Style 2"/>
    <w:basedOn w:val="Normln"/>
    <w:link w:val="CharStyle3"/>
    <w:uiPriority w:val="99"/>
    <w:rsid w:val="009863DB"/>
    <w:pPr>
      <w:shd w:val="clear" w:color="auto" w:fill="FFFFFF"/>
      <w:spacing w:after="300" w:line="240" w:lineRule="atLeast"/>
      <w:outlineLvl w:val="0"/>
    </w:pPr>
    <w:rPr>
      <w:rFonts w:ascii="Arial" w:hAnsi="Arial" w:cs="Arial"/>
      <w:b/>
      <w:bCs/>
      <w:color w:val="auto"/>
      <w:sz w:val="30"/>
      <w:szCs w:val="30"/>
    </w:rPr>
  </w:style>
  <w:style w:type="paragraph" w:customStyle="1" w:styleId="Style4">
    <w:name w:val="Style 4"/>
    <w:basedOn w:val="Normln"/>
    <w:link w:val="CharStyle5"/>
    <w:uiPriority w:val="99"/>
    <w:rsid w:val="009863DB"/>
    <w:pPr>
      <w:shd w:val="clear" w:color="auto" w:fill="FFFFFF"/>
    </w:pPr>
    <w:rPr>
      <w:color w:val="auto"/>
      <w:sz w:val="20"/>
      <w:szCs w:val="20"/>
    </w:rPr>
  </w:style>
  <w:style w:type="paragraph" w:customStyle="1" w:styleId="Style7">
    <w:name w:val="Style 7"/>
    <w:basedOn w:val="Normln"/>
    <w:link w:val="CharStyle8"/>
    <w:uiPriority w:val="99"/>
    <w:rsid w:val="009863DB"/>
    <w:pPr>
      <w:shd w:val="clear" w:color="auto" w:fill="FFFFFF"/>
      <w:spacing w:before="300" w:after="960" w:line="250" w:lineRule="exact"/>
      <w:ind w:hanging="740"/>
    </w:pPr>
    <w:rPr>
      <w:rFonts w:ascii="Arial" w:hAnsi="Arial" w:cs="Arial"/>
      <w:color w:val="auto"/>
      <w:sz w:val="20"/>
      <w:szCs w:val="20"/>
    </w:rPr>
  </w:style>
  <w:style w:type="paragraph" w:customStyle="1" w:styleId="Style9">
    <w:name w:val="Style 9"/>
    <w:basedOn w:val="Normln"/>
    <w:link w:val="CharStyle10"/>
    <w:uiPriority w:val="99"/>
    <w:rsid w:val="009863DB"/>
    <w:pPr>
      <w:shd w:val="clear" w:color="auto" w:fill="FFFFFF"/>
      <w:spacing w:before="960" w:after="300" w:line="240" w:lineRule="atLeast"/>
      <w:ind w:hanging="740"/>
      <w:outlineLvl w:val="2"/>
    </w:pPr>
    <w:rPr>
      <w:rFonts w:ascii="Arial" w:hAnsi="Arial" w:cs="Arial"/>
      <w:b/>
      <w:bCs/>
      <w:color w:val="auto"/>
      <w:sz w:val="20"/>
      <w:szCs w:val="20"/>
    </w:rPr>
  </w:style>
  <w:style w:type="paragraph" w:customStyle="1" w:styleId="Style13">
    <w:name w:val="Style 13"/>
    <w:basedOn w:val="Normln"/>
    <w:link w:val="CharStyle14"/>
    <w:uiPriority w:val="99"/>
    <w:rsid w:val="009863DB"/>
    <w:pPr>
      <w:shd w:val="clear" w:color="auto" w:fill="FFFFFF"/>
      <w:spacing w:line="269" w:lineRule="exact"/>
    </w:pPr>
    <w:rPr>
      <w:rFonts w:ascii="Arial" w:hAnsi="Arial" w:cs="Arial"/>
      <w:i/>
      <w:iCs/>
      <w:color w:val="auto"/>
      <w:sz w:val="21"/>
      <w:szCs w:val="21"/>
    </w:rPr>
  </w:style>
  <w:style w:type="paragraph" w:customStyle="1" w:styleId="Style15">
    <w:name w:val="Style 15"/>
    <w:basedOn w:val="Normln"/>
    <w:link w:val="CharStyle16"/>
    <w:uiPriority w:val="99"/>
    <w:rsid w:val="009863DB"/>
    <w:pPr>
      <w:shd w:val="clear" w:color="auto" w:fill="FFFFFF"/>
      <w:spacing w:line="240" w:lineRule="atLeast"/>
      <w:jc w:val="right"/>
    </w:pPr>
    <w:rPr>
      <w:rFonts w:ascii="Arial" w:hAnsi="Arial" w:cs="Arial"/>
      <w:b/>
      <w:bCs/>
      <w:color w:val="auto"/>
      <w:sz w:val="20"/>
      <w:szCs w:val="20"/>
    </w:rPr>
  </w:style>
  <w:style w:type="paragraph" w:customStyle="1" w:styleId="Style21">
    <w:name w:val="Style 21"/>
    <w:basedOn w:val="Normln"/>
    <w:link w:val="CharStyle22"/>
    <w:uiPriority w:val="99"/>
    <w:rsid w:val="009863DB"/>
    <w:pPr>
      <w:shd w:val="clear" w:color="auto" w:fill="FFFFFF"/>
      <w:spacing w:line="240" w:lineRule="atLeast"/>
    </w:pPr>
    <w:rPr>
      <w:rFonts w:ascii="Arial" w:hAnsi="Arial" w:cs="Arial"/>
      <w:color w:val="auto"/>
      <w:sz w:val="17"/>
      <w:szCs w:val="17"/>
    </w:rPr>
  </w:style>
  <w:style w:type="paragraph" w:customStyle="1" w:styleId="Style23">
    <w:name w:val="Style 23"/>
    <w:basedOn w:val="Normln"/>
    <w:link w:val="CharStyle24"/>
    <w:uiPriority w:val="99"/>
    <w:rsid w:val="009863DB"/>
    <w:pPr>
      <w:shd w:val="clear" w:color="auto" w:fill="FFFFFF"/>
      <w:spacing w:line="240" w:lineRule="atLeast"/>
    </w:pPr>
    <w:rPr>
      <w:rFonts w:ascii="Arial" w:hAnsi="Arial" w:cs="Arial"/>
      <w:color w:val="auto"/>
      <w:sz w:val="20"/>
      <w:szCs w:val="20"/>
    </w:rPr>
  </w:style>
  <w:style w:type="paragraph" w:customStyle="1" w:styleId="Style27">
    <w:name w:val="Style 27"/>
    <w:basedOn w:val="Normln"/>
    <w:link w:val="CharStyle28"/>
    <w:uiPriority w:val="99"/>
    <w:rsid w:val="009863DB"/>
    <w:pPr>
      <w:shd w:val="clear" w:color="auto" w:fill="FFFFFF"/>
      <w:spacing w:after="840" w:line="240" w:lineRule="atLeast"/>
    </w:pPr>
    <w:rPr>
      <w:rFonts w:ascii="Arial" w:hAnsi="Arial" w:cs="Arial"/>
      <w:b/>
      <w:bCs/>
      <w:color w:val="auto"/>
      <w:sz w:val="19"/>
      <w:szCs w:val="19"/>
    </w:rPr>
  </w:style>
  <w:style w:type="paragraph" w:customStyle="1" w:styleId="Style29">
    <w:name w:val="Style 29"/>
    <w:basedOn w:val="Normln"/>
    <w:link w:val="CharStyle30"/>
    <w:uiPriority w:val="99"/>
    <w:rsid w:val="009863DB"/>
    <w:pPr>
      <w:shd w:val="clear" w:color="auto" w:fill="FFFFFF"/>
      <w:spacing w:before="840" w:after="420" w:line="240" w:lineRule="atLeast"/>
      <w:outlineLvl w:val="1"/>
    </w:pPr>
    <w:rPr>
      <w:rFonts w:ascii="Arial" w:hAnsi="Arial" w:cs="Arial"/>
      <w:color w:val="auto"/>
      <w:sz w:val="25"/>
      <w:szCs w:val="25"/>
    </w:rPr>
  </w:style>
  <w:style w:type="paragraph" w:customStyle="1" w:styleId="Style32">
    <w:name w:val="Style 32"/>
    <w:basedOn w:val="Normln"/>
    <w:link w:val="CharStyle33"/>
    <w:uiPriority w:val="99"/>
    <w:rsid w:val="009863DB"/>
    <w:pPr>
      <w:shd w:val="clear" w:color="auto" w:fill="FFFFFF"/>
      <w:spacing w:after="840" w:line="240" w:lineRule="atLeast"/>
    </w:pPr>
    <w:rPr>
      <w:rFonts w:ascii="Arial" w:hAnsi="Arial" w:cs="Arial"/>
      <w:color w:val="auto"/>
      <w:sz w:val="17"/>
      <w:szCs w:val="17"/>
    </w:rPr>
  </w:style>
  <w:style w:type="paragraph" w:styleId="Zhlav">
    <w:name w:val="header"/>
    <w:basedOn w:val="Normln"/>
    <w:link w:val="ZhlavChar"/>
    <w:uiPriority w:val="99"/>
    <w:rsid w:val="007211F2"/>
    <w:pPr>
      <w:tabs>
        <w:tab w:val="center" w:pos="4536"/>
        <w:tab w:val="right" w:pos="9072"/>
      </w:tabs>
    </w:pPr>
  </w:style>
  <w:style w:type="character" w:customStyle="1" w:styleId="ZhlavChar">
    <w:name w:val="Záhlaví Char"/>
    <w:link w:val="Zhlav"/>
    <w:uiPriority w:val="99"/>
    <w:locked/>
    <w:rsid w:val="007211F2"/>
    <w:rPr>
      <w:rFonts w:cs="Times New Roman"/>
      <w:color w:val="000000"/>
    </w:rPr>
  </w:style>
  <w:style w:type="paragraph" w:styleId="Zpat">
    <w:name w:val="footer"/>
    <w:basedOn w:val="Normln"/>
    <w:link w:val="ZpatChar"/>
    <w:uiPriority w:val="99"/>
    <w:rsid w:val="007211F2"/>
    <w:pPr>
      <w:tabs>
        <w:tab w:val="center" w:pos="4536"/>
        <w:tab w:val="right" w:pos="9072"/>
      </w:tabs>
    </w:pPr>
  </w:style>
  <w:style w:type="character" w:customStyle="1" w:styleId="ZpatChar">
    <w:name w:val="Zápatí Char"/>
    <w:link w:val="Zpat"/>
    <w:uiPriority w:val="99"/>
    <w:locked/>
    <w:rsid w:val="007211F2"/>
    <w:rPr>
      <w:rFonts w:cs="Times New Roman"/>
      <w:color w:val="000000"/>
    </w:rPr>
  </w:style>
  <w:style w:type="character" w:customStyle="1" w:styleId="tsubjname">
    <w:name w:val="tsubjname"/>
    <w:uiPriority w:val="99"/>
    <w:rsid w:val="00861D7D"/>
  </w:style>
  <w:style w:type="character" w:styleId="Odkaznakoment">
    <w:name w:val="annotation reference"/>
    <w:basedOn w:val="Standardnpsmoodstavce"/>
    <w:uiPriority w:val="99"/>
    <w:semiHidden/>
    <w:unhideWhenUsed/>
    <w:rsid w:val="00460B3E"/>
    <w:rPr>
      <w:sz w:val="16"/>
      <w:szCs w:val="16"/>
    </w:rPr>
  </w:style>
  <w:style w:type="paragraph" w:styleId="Textkomente">
    <w:name w:val="annotation text"/>
    <w:basedOn w:val="Normln"/>
    <w:link w:val="TextkomenteChar"/>
    <w:uiPriority w:val="99"/>
    <w:semiHidden/>
    <w:unhideWhenUsed/>
    <w:rsid w:val="00460B3E"/>
    <w:rPr>
      <w:sz w:val="20"/>
      <w:szCs w:val="20"/>
    </w:rPr>
  </w:style>
  <w:style w:type="character" w:customStyle="1" w:styleId="TextkomenteChar">
    <w:name w:val="Text komentáře Char"/>
    <w:basedOn w:val="Standardnpsmoodstavce"/>
    <w:link w:val="Textkomente"/>
    <w:uiPriority w:val="99"/>
    <w:semiHidden/>
    <w:rsid w:val="00460B3E"/>
    <w:rPr>
      <w:color w:val="000000"/>
    </w:rPr>
  </w:style>
  <w:style w:type="paragraph" w:styleId="Pedmtkomente">
    <w:name w:val="annotation subject"/>
    <w:basedOn w:val="Textkomente"/>
    <w:next w:val="Textkomente"/>
    <w:link w:val="PedmtkomenteChar"/>
    <w:uiPriority w:val="99"/>
    <w:semiHidden/>
    <w:unhideWhenUsed/>
    <w:rsid w:val="00460B3E"/>
    <w:rPr>
      <w:b/>
      <w:bCs/>
    </w:rPr>
  </w:style>
  <w:style w:type="character" w:customStyle="1" w:styleId="PedmtkomenteChar">
    <w:name w:val="Předmět komentáře Char"/>
    <w:basedOn w:val="TextkomenteChar"/>
    <w:link w:val="Pedmtkomente"/>
    <w:uiPriority w:val="99"/>
    <w:semiHidden/>
    <w:rsid w:val="00460B3E"/>
    <w:rPr>
      <w:b/>
      <w:bCs/>
      <w:color w:val="000000"/>
    </w:rPr>
  </w:style>
  <w:style w:type="paragraph" w:styleId="Textbubliny">
    <w:name w:val="Balloon Text"/>
    <w:basedOn w:val="Normln"/>
    <w:link w:val="TextbublinyChar"/>
    <w:uiPriority w:val="99"/>
    <w:semiHidden/>
    <w:unhideWhenUsed/>
    <w:rsid w:val="00460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0B3E"/>
    <w:rPr>
      <w:rFonts w:ascii="Segoe UI" w:hAnsi="Segoe UI" w:cs="Segoe UI"/>
      <w:color w:val="000000"/>
      <w:sz w:val="18"/>
      <w:szCs w:val="18"/>
    </w:rPr>
  </w:style>
  <w:style w:type="paragraph" w:styleId="Odstavecseseznamem">
    <w:name w:val="List Paragraph"/>
    <w:basedOn w:val="Normln"/>
    <w:uiPriority w:val="34"/>
    <w:qFormat/>
    <w:rsid w:val="005D4483"/>
    <w:pPr>
      <w:ind w:left="720"/>
      <w:contextualSpacing/>
    </w:pPr>
  </w:style>
  <w:style w:type="paragraph" w:styleId="Zkladntext">
    <w:name w:val="Body Text"/>
    <w:basedOn w:val="Normln"/>
    <w:link w:val="ZkladntextChar"/>
    <w:uiPriority w:val="99"/>
    <w:semiHidden/>
    <w:unhideWhenUsed/>
    <w:rsid w:val="00C62EB5"/>
    <w:pPr>
      <w:widowControl/>
      <w:jc w:val="both"/>
    </w:pPr>
    <w:rPr>
      <w:rFonts w:eastAsiaTheme="minorHAnsi"/>
      <w:color w:val="auto"/>
    </w:rPr>
  </w:style>
  <w:style w:type="character" w:customStyle="1" w:styleId="ZkladntextChar">
    <w:name w:val="Základní text Char"/>
    <w:basedOn w:val="Standardnpsmoodstavce"/>
    <w:link w:val="Zkladntext"/>
    <w:uiPriority w:val="99"/>
    <w:semiHidden/>
    <w:rsid w:val="00C62EB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E7F5-078C-48B0-BCC3-18C9E351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12194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Kubíčková Petra</dc:creator>
  <cp:keywords/>
  <dc:description/>
  <cp:lastModifiedBy>Šindelář Zdeněk</cp:lastModifiedBy>
  <cp:revision>2</cp:revision>
  <cp:lastPrinted>2016-11-02T08:48:00Z</cp:lastPrinted>
  <dcterms:created xsi:type="dcterms:W3CDTF">2016-11-23T08:40:00Z</dcterms:created>
  <dcterms:modified xsi:type="dcterms:W3CDTF">2016-11-23T08:40:00Z</dcterms:modified>
</cp:coreProperties>
</file>