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8F" w:rsidRPr="00396826" w:rsidRDefault="00396826" w:rsidP="00396826">
      <w:pPr>
        <w:jc w:val="center"/>
        <w:rPr>
          <w:b/>
        </w:rPr>
      </w:pPr>
      <w:r w:rsidRPr="00396826">
        <w:rPr>
          <w:b/>
        </w:rPr>
        <w:t>S</w:t>
      </w:r>
      <w:r w:rsidR="001B1C8B">
        <w:rPr>
          <w:b/>
        </w:rPr>
        <w:t>mlouva o dílo č. 01/201</w:t>
      </w:r>
      <w:r w:rsidR="004262B0">
        <w:rPr>
          <w:b/>
        </w:rPr>
        <w:t>8</w:t>
      </w:r>
    </w:p>
    <w:p w:rsidR="00396826" w:rsidRDefault="00396826" w:rsidP="00396826">
      <w:pPr>
        <w:jc w:val="center"/>
      </w:pPr>
      <w:r>
        <w:t xml:space="preserve">Uzavřená dle </w:t>
      </w:r>
      <w:proofErr w:type="spellStart"/>
      <w:r>
        <w:t>ust</w:t>
      </w:r>
      <w:proofErr w:type="spellEnd"/>
      <w:r>
        <w:t>. § 2586 a násl. Zák. č. 89/2012 Sb., občanského zákoníku</w:t>
      </w:r>
    </w:p>
    <w:p w:rsidR="00396826" w:rsidRDefault="00396826" w:rsidP="00396826">
      <w:pPr>
        <w:jc w:val="center"/>
      </w:pPr>
    </w:p>
    <w:p w:rsidR="004763BD" w:rsidRDefault="004763BD" w:rsidP="00396826">
      <w:pPr>
        <w:jc w:val="center"/>
      </w:pPr>
    </w:p>
    <w:p w:rsidR="004763BD" w:rsidRDefault="00EC2E1D" w:rsidP="004763BD">
      <w:pPr>
        <w:pStyle w:val="Bezmezer"/>
        <w:rPr>
          <w:b/>
        </w:rPr>
      </w:pPr>
      <w:r>
        <w:rPr>
          <w:b/>
        </w:rPr>
        <w:t>Objedna</w:t>
      </w:r>
      <w:r w:rsidR="004763BD">
        <w:rPr>
          <w:b/>
        </w:rPr>
        <w:t>tel: Obec Hradiště</w:t>
      </w:r>
    </w:p>
    <w:p w:rsidR="00396826" w:rsidRPr="004763BD" w:rsidRDefault="00396826" w:rsidP="004763BD">
      <w:pPr>
        <w:pStyle w:val="Bezmezer"/>
        <w:rPr>
          <w:b/>
        </w:rPr>
      </w:pPr>
      <w:r>
        <w:t>Se sídlem: Hradiště 75, 345 43 Koloveč</w:t>
      </w:r>
    </w:p>
    <w:p w:rsidR="00396826" w:rsidRDefault="00396826" w:rsidP="00396826">
      <w:pPr>
        <w:pStyle w:val="Bezmezer"/>
      </w:pPr>
      <w:r>
        <w:t>IČ: 00572501</w:t>
      </w:r>
    </w:p>
    <w:p w:rsidR="004763BD" w:rsidRDefault="004763BD" w:rsidP="00396826">
      <w:pPr>
        <w:pStyle w:val="Bezmezer"/>
      </w:pPr>
      <w:r>
        <w:t>Jednající: Ing. František Polanka</w:t>
      </w:r>
    </w:p>
    <w:p w:rsidR="004763BD" w:rsidRDefault="004763BD" w:rsidP="00396826">
      <w:pPr>
        <w:pStyle w:val="Bezmezer"/>
      </w:pPr>
      <w:r>
        <w:t>Bankovní spojení: Komerční banka, a.s. číslo 23925-321/0100</w:t>
      </w:r>
    </w:p>
    <w:p w:rsidR="004763BD" w:rsidRDefault="004763BD" w:rsidP="00396826">
      <w:pPr>
        <w:pStyle w:val="Bezmezer"/>
      </w:pPr>
      <w:r>
        <w:t xml:space="preserve">na straně jedné (dále jen </w:t>
      </w:r>
      <w:r w:rsidR="00DC2C92">
        <w:rPr>
          <w:b/>
        </w:rPr>
        <w:t>„objedna</w:t>
      </w:r>
      <w:r w:rsidRPr="004763BD">
        <w:rPr>
          <w:b/>
        </w:rPr>
        <w:t>tel“</w:t>
      </w:r>
      <w:r>
        <w:t>)</w:t>
      </w:r>
    </w:p>
    <w:p w:rsidR="004763BD" w:rsidRDefault="004763BD" w:rsidP="00396826">
      <w:pPr>
        <w:pStyle w:val="Bezmezer"/>
      </w:pPr>
    </w:p>
    <w:p w:rsidR="004763BD" w:rsidRDefault="004763BD" w:rsidP="00396826">
      <w:pPr>
        <w:pStyle w:val="Bezmezer"/>
      </w:pPr>
    </w:p>
    <w:p w:rsidR="004763BD" w:rsidRDefault="004763BD" w:rsidP="00396826">
      <w:pPr>
        <w:pStyle w:val="Bezmezer"/>
      </w:pPr>
    </w:p>
    <w:p w:rsidR="004763BD" w:rsidRDefault="004763BD" w:rsidP="00396826">
      <w:pPr>
        <w:pStyle w:val="Bezmezer"/>
      </w:pPr>
      <w:r>
        <w:t>a</w:t>
      </w:r>
    </w:p>
    <w:p w:rsidR="004763BD" w:rsidRDefault="004763BD" w:rsidP="00396826">
      <w:pPr>
        <w:pStyle w:val="Bezmezer"/>
      </w:pPr>
    </w:p>
    <w:p w:rsidR="004763BD" w:rsidRDefault="004763BD" w:rsidP="00396826">
      <w:pPr>
        <w:pStyle w:val="Bezmezer"/>
      </w:pPr>
    </w:p>
    <w:p w:rsidR="004763BD" w:rsidRDefault="004763BD" w:rsidP="00396826">
      <w:pPr>
        <w:pStyle w:val="Bezmezer"/>
      </w:pPr>
    </w:p>
    <w:p w:rsidR="004763BD" w:rsidRPr="001B1C8B" w:rsidRDefault="004763BD" w:rsidP="00396826">
      <w:pPr>
        <w:pStyle w:val="Bezmezer"/>
        <w:rPr>
          <w:b/>
        </w:rPr>
      </w:pPr>
      <w:r w:rsidRPr="001B1C8B">
        <w:rPr>
          <w:b/>
        </w:rPr>
        <w:t xml:space="preserve">Zhotovitel: </w:t>
      </w:r>
      <w:r w:rsidR="001B1C8B">
        <w:rPr>
          <w:b/>
        </w:rPr>
        <w:t>Silnice Klatovy a.s.</w:t>
      </w:r>
    </w:p>
    <w:p w:rsidR="004763BD" w:rsidRPr="001B1C8B" w:rsidRDefault="004763BD" w:rsidP="00396826">
      <w:pPr>
        <w:pStyle w:val="Bezmezer"/>
      </w:pPr>
      <w:r w:rsidRPr="001B1C8B">
        <w:t>Zapsán v obchodním rejstříku vedeném v</w:t>
      </w:r>
      <w:r w:rsidR="001B1C8B">
        <w:t> Plzni u Krajského soudu, oddíl B, vložka 221</w:t>
      </w:r>
    </w:p>
    <w:p w:rsidR="004763BD" w:rsidRPr="001B1C8B" w:rsidRDefault="004763BD" w:rsidP="00396826">
      <w:pPr>
        <w:pStyle w:val="Bezmezer"/>
      </w:pPr>
      <w:r w:rsidRPr="001B1C8B">
        <w:t xml:space="preserve">Se sídlem: </w:t>
      </w:r>
      <w:r w:rsidR="001B1C8B">
        <w:t>Vídeňská 190/I, 339 01 Klatovy</w:t>
      </w:r>
    </w:p>
    <w:p w:rsidR="004763BD" w:rsidRPr="001B1C8B" w:rsidRDefault="001B1C8B" w:rsidP="00396826">
      <w:pPr>
        <w:pStyle w:val="Bezmezer"/>
      </w:pPr>
      <w:r>
        <w:t>IČ: 43557307</w:t>
      </w:r>
    </w:p>
    <w:p w:rsidR="004763BD" w:rsidRPr="001B1C8B" w:rsidRDefault="001B1C8B" w:rsidP="00396826">
      <w:pPr>
        <w:pStyle w:val="Bezmezer"/>
      </w:pPr>
      <w:r>
        <w:t>DIČ: CZ45357307</w:t>
      </w:r>
    </w:p>
    <w:p w:rsidR="004763BD" w:rsidRPr="001B1C8B" w:rsidRDefault="004763BD" w:rsidP="00396826">
      <w:pPr>
        <w:pStyle w:val="Bezmezer"/>
      </w:pPr>
      <w:r w:rsidRPr="001B1C8B">
        <w:t>Zástupce:</w:t>
      </w:r>
      <w:r w:rsidR="001B1C8B">
        <w:t xml:space="preserve"> Ing. Ladislav Koláčný, předseda představenstva a.s.</w:t>
      </w:r>
    </w:p>
    <w:p w:rsidR="004763BD" w:rsidRDefault="004763BD" w:rsidP="00396826">
      <w:pPr>
        <w:pStyle w:val="Bezmezer"/>
      </w:pPr>
      <w:r w:rsidRPr="001B1C8B">
        <w:t>Bankovní spojení:</w:t>
      </w:r>
      <w:r w:rsidR="001B1C8B">
        <w:t xml:space="preserve"> Česká spořitelna, a.s. / </w:t>
      </w:r>
      <w:proofErr w:type="spellStart"/>
      <w:r w:rsidR="001B1C8B">
        <w:t>Raiffeisenbank</w:t>
      </w:r>
      <w:proofErr w:type="spellEnd"/>
      <w:r w:rsidR="001B1C8B">
        <w:t xml:space="preserve"> a.s.</w:t>
      </w:r>
    </w:p>
    <w:p w:rsidR="001B1C8B" w:rsidRPr="001B1C8B" w:rsidRDefault="001B1C8B" w:rsidP="00396826">
      <w:pPr>
        <w:pStyle w:val="Bezmezer"/>
      </w:pPr>
      <w:r>
        <w:t xml:space="preserve">                                  Č. </w:t>
      </w:r>
      <w:proofErr w:type="spellStart"/>
      <w:r>
        <w:t>ú.</w:t>
      </w:r>
      <w:proofErr w:type="spellEnd"/>
      <w:r>
        <w:t xml:space="preserve"> 3738692/0800 / 1063004492/5500</w:t>
      </w:r>
    </w:p>
    <w:p w:rsidR="004763BD" w:rsidRDefault="004763BD" w:rsidP="00396826">
      <w:pPr>
        <w:pStyle w:val="Bezmezer"/>
        <w:rPr>
          <w:b/>
        </w:rPr>
      </w:pPr>
      <w:r w:rsidRPr="001B1C8B">
        <w:t xml:space="preserve">Na straně druhé (dále jen </w:t>
      </w:r>
      <w:r w:rsidRPr="001B1C8B">
        <w:rPr>
          <w:b/>
        </w:rPr>
        <w:t>„smluvní strana“)</w:t>
      </w:r>
    </w:p>
    <w:p w:rsidR="004763BD" w:rsidRDefault="004763BD" w:rsidP="00396826">
      <w:pPr>
        <w:pStyle w:val="Bezmezer"/>
        <w:rPr>
          <w:b/>
        </w:rPr>
      </w:pPr>
    </w:p>
    <w:p w:rsidR="004763BD" w:rsidRDefault="004763BD" w:rsidP="00396826">
      <w:pPr>
        <w:pStyle w:val="Bezmezer"/>
        <w:rPr>
          <w:b/>
        </w:rPr>
      </w:pPr>
    </w:p>
    <w:p w:rsidR="004763BD" w:rsidRDefault="004763BD" w:rsidP="00396826">
      <w:pPr>
        <w:pStyle w:val="Bezmezer"/>
        <w:rPr>
          <w:b/>
        </w:rPr>
      </w:pPr>
    </w:p>
    <w:p w:rsidR="007A6549" w:rsidRDefault="004763BD" w:rsidP="007A6549">
      <w:pPr>
        <w:pStyle w:val="Bezmezer"/>
      </w:pPr>
      <w:r>
        <w:t>t</w:t>
      </w:r>
      <w:r w:rsidRPr="004763BD">
        <w:t xml:space="preserve">ímto uzavírají </w:t>
      </w:r>
      <w:r>
        <w:t>tuto smlouvu o dílo v souladu s ustanovením § 2586 a násl. Zákona č. 89/2012 Sb., občanský zákoník, v</w:t>
      </w:r>
      <w:r w:rsidR="007A6549">
        <w:t> </w:t>
      </w:r>
      <w:r>
        <w:t>platném</w:t>
      </w:r>
      <w:r w:rsidR="007A6549">
        <w:t xml:space="preserve"> a účinném znění (dále jen „</w:t>
      </w:r>
      <w:r w:rsidR="007A6549" w:rsidRPr="007A6549">
        <w:rPr>
          <w:b/>
        </w:rPr>
        <w:t>občanský zákoník</w:t>
      </w:r>
      <w:r w:rsidR="007A6549">
        <w:t>“), jako výsledek zadávacího řízení na realizaci veřejné z</w:t>
      </w:r>
      <w:r w:rsidR="00EC2E1D">
        <w:t>akázky malého rozsahu nazvané „</w:t>
      </w:r>
      <w:r w:rsidR="007B7BEC">
        <w:rPr>
          <w:b/>
        </w:rPr>
        <w:t>Oprava propojovací komunikace</w:t>
      </w:r>
      <w:r w:rsidR="007A6549" w:rsidRPr="007A6549">
        <w:rPr>
          <w:b/>
        </w:rPr>
        <w:t xml:space="preserve"> Hradiště</w:t>
      </w:r>
      <w:r w:rsidR="007A6549">
        <w:rPr>
          <w:b/>
        </w:rPr>
        <w:t xml:space="preserve">“ </w:t>
      </w:r>
      <w:proofErr w:type="gramStart"/>
      <w:r w:rsidR="007A6549">
        <w:t>( dále</w:t>
      </w:r>
      <w:proofErr w:type="gramEnd"/>
      <w:r w:rsidR="007A6549">
        <w:t xml:space="preserve"> jen „veřejná zakázka“), mimo režim zákona č. 13/137/2006 Sb., o veřejných zakázkách, ve znění pozdějších předpisů (dále jen „ZVZ“).</w:t>
      </w:r>
    </w:p>
    <w:p w:rsidR="00D51980" w:rsidRDefault="00D51980" w:rsidP="007A6549">
      <w:pPr>
        <w:pStyle w:val="Bezmezer"/>
      </w:pPr>
    </w:p>
    <w:p w:rsidR="00D51980" w:rsidRDefault="00D51980" w:rsidP="007A6549">
      <w:pPr>
        <w:pStyle w:val="Bezmezer"/>
      </w:pPr>
    </w:p>
    <w:p w:rsidR="007A6549" w:rsidRDefault="00D51980" w:rsidP="00D51980">
      <w:pPr>
        <w:pStyle w:val="Bezmezer"/>
        <w:numPr>
          <w:ilvl w:val="0"/>
          <w:numId w:val="9"/>
        </w:numPr>
        <w:ind w:firstLine="1897"/>
        <w:rPr>
          <w:b/>
        </w:rPr>
      </w:pPr>
      <w:r w:rsidRPr="00D51980">
        <w:rPr>
          <w:b/>
        </w:rPr>
        <w:t>Předmět smlouvy</w:t>
      </w:r>
    </w:p>
    <w:p w:rsidR="00D51980" w:rsidRPr="00D51980" w:rsidRDefault="00D51980" w:rsidP="00D51980">
      <w:pPr>
        <w:pStyle w:val="Bezmezer"/>
        <w:ind w:left="2977"/>
        <w:rPr>
          <w:b/>
        </w:rPr>
      </w:pPr>
    </w:p>
    <w:p w:rsidR="007A6549" w:rsidRDefault="007A6549" w:rsidP="00CF2F8C">
      <w:pPr>
        <w:pStyle w:val="Bezmezer"/>
        <w:numPr>
          <w:ilvl w:val="0"/>
          <w:numId w:val="1"/>
        </w:numPr>
        <w:ind w:left="284" w:hanging="284"/>
      </w:pPr>
      <w:r>
        <w:t xml:space="preserve">Předmět smlouvy je závazek zhotovitele provést na svůj </w:t>
      </w:r>
      <w:r w:rsidR="00DC2C92">
        <w:t>náklad a nebezpečí pro objedna</w:t>
      </w:r>
      <w:r>
        <w:t xml:space="preserve">tele dílo spočívající v realizaci stavby </w:t>
      </w:r>
      <w:r w:rsidR="004262B0">
        <w:t>„Oprava propojovací komunikace Hradiště“</w:t>
      </w:r>
      <w:r>
        <w:t>. Předmětem díla je provedení stavebních prací dle pož</w:t>
      </w:r>
      <w:r w:rsidR="00DC2C92">
        <w:t>adavků objedna</w:t>
      </w:r>
      <w:r>
        <w:t>tele vymezených dále v této smlouvě a vyplývající ze zadávacích podmínek pro veřejnou zakázku (dále jen „dílo“), a to řádně, bez vad a nedodělků včetně geo</w:t>
      </w:r>
      <w:r w:rsidR="00CF2F8C">
        <w:t>detického zaměření a zpracování dokumentace skutečného provedení.</w:t>
      </w:r>
    </w:p>
    <w:p w:rsidR="00D51980" w:rsidRDefault="00D51980" w:rsidP="00D51980">
      <w:pPr>
        <w:pStyle w:val="Bezmezer"/>
        <w:ind w:left="284"/>
      </w:pPr>
    </w:p>
    <w:p w:rsidR="00CF2F8C" w:rsidRDefault="00CF2F8C" w:rsidP="00CF2F8C">
      <w:pPr>
        <w:pStyle w:val="Bezmezer"/>
        <w:numPr>
          <w:ilvl w:val="0"/>
          <w:numId w:val="1"/>
        </w:numPr>
        <w:ind w:left="284" w:hanging="284"/>
      </w:pPr>
      <w:r>
        <w:t>Podrobná specifikace díla je vymezena zadávacími podmínkami, dodávek a služeb v rozsahu výkazu výměr. Zhotovitel je povinen obstarat si vše, co je nutné k řádnému provedení díla.</w:t>
      </w:r>
    </w:p>
    <w:p w:rsidR="00D51980" w:rsidRDefault="00D51980" w:rsidP="00D51980">
      <w:pPr>
        <w:pStyle w:val="Odstavecseseznamem"/>
      </w:pPr>
    </w:p>
    <w:p w:rsidR="00D51980" w:rsidRDefault="00D51980" w:rsidP="00D51980">
      <w:pPr>
        <w:pStyle w:val="Bezmezer"/>
        <w:ind w:left="284"/>
      </w:pPr>
    </w:p>
    <w:p w:rsidR="00CF2F8C" w:rsidRDefault="00CF2F8C" w:rsidP="00CF2F8C">
      <w:pPr>
        <w:pStyle w:val="Bezmezer"/>
        <w:numPr>
          <w:ilvl w:val="0"/>
          <w:numId w:val="1"/>
        </w:numPr>
        <w:ind w:left="284" w:hanging="284"/>
      </w:pPr>
      <w:r>
        <w:lastRenderedPageBreak/>
        <w:t>Zhotovitel se touto smlouvo</w:t>
      </w:r>
      <w:r w:rsidR="00DC2C92">
        <w:t>u zavazuje provést pro objedna</w:t>
      </w:r>
      <w:r>
        <w:t>tele řádně a včas, ke sjednanému účelu, na svůj náklad a na své nebezpečí sjednané dílo dle této smlouvy a objednavatel se zavazuje dokončené dílo převzít a zaplatit</w:t>
      </w:r>
      <w:r w:rsidR="00A57A1E">
        <w:t xml:space="preserve"> sjednanou cenu, to vše za podmínek sjednaných touto smlouvou.</w:t>
      </w:r>
    </w:p>
    <w:p w:rsidR="00D51980" w:rsidRDefault="00D51980" w:rsidP="00D51980">
      <w:pPr>
        <w:pStyle w:val="Bezmezer"/>
        <w:ind w:left="284"/>
      </w:pPr>
    </w:p>
    <w:p w:rsidR="00A57A1E" w:rsidRDefault="00A57A1E" w:rsidP="00CF2F8C">
      <w:pPr>
        <w:pStyle w:val="Bezmezer"/>
        <w:numPr>
          <w:ilvl w:val="0"/>
          <w:numId w:val="1"/>
        </w:numPr>
        <w:ind w:left="284" w:hanging="284"/>
      </w:pPr>
      <w:r>
        <w:t>Zhotovitel splní závazek založený touto smlouvou tím, že řádně a včas provede předmět díla dle této smlouvy a splní ostatní povinn</w:t>
      </w:r>
      <w:r w:rsidR="00D51980">
        <w:t>osti vyplývající z této smlouvy.</w:t>
      </w:r>
    </w:p>
    <w:p w:rsidR="00D51980" w:rsidRDefault="00D51980" w:rsidP="00D51980">
      <w:pPr>
        <w:pStyle w:val="Bezmezer"/>
      </w:pPr>
    </w:p>
    <w:p w:rsidR="00A57A1E" w:rsidRDefault="00A57A1E" w:rsidP="00CF2F8C">
      <w:pPr>
        <w:pStyle w:val="Bezmezer"/>
        <w:numPr>
          <w:ilvl w:val="0"/>
          <w:numId w:val="1"/>
        </w:numPr>
        <w:ind w:left="284" w:hanging="284"/>
      </w:pPr>
      <w:r>
        <w:t>Zhotovitel nese nebezpečí škody nebo zničení stavby až do jejího předání.</w:t>
      </w:r>
    </w:p>
    <w:p w:rsidR="00A57A1E" w:rsidRDefault="00A57A1E" w:rsidP="00A57A1E">
      <w:pPr>
        <w:pStyle w:val="Bezmezer"/>
      </w:pPr>
    </w:p>
    <w:p w:rsidR="00A57A1E" w:rsidRPr="00D51980" w:rsidRDefault="00A57A1E" w:rsidP="00A57A1E">
      <w:pPr>
        <w:pStyle w:val="Bezmezer"/>
        <w:jc w:val="center"/>
        <w:rPr>
          <w:b/>
        </w:rPr>
      </w:pPr>
      <w:r w:rsidRPr="00D51980">
        <w:rPr>
          <w:b/>
        </w:rPr>
        <w:t>II. Cena</w:t>
      </w:r>
    </w:p>
    <w:p w:rsidR="00A57A1E" w:rsidRDefault="00A57A1E" w:rsidP="00A57A1E">
      <w:pPr>
        <w:pStyle w:val="Bezmezer"/>
        <w:jc w:val="center"/>
      </w:pPr>
    </w:p>
    <w:p w:rsidR="00A57A1E" w:rsidRDefault="00A57A1E" w:rsidP="00A57A1E">
      <w:pPr>
        <w:pStyle w:val="Bezmezer"/>
        <w:jc w:val="center"/>
      </w:pPr>
    </w:p>
    <w:p w:rsidR="00A57A1E" w:rsidRDefault="00A57A1E" w:rsidP="00A57A1E">
      <w:pPr>
        <w:pStyle w:val="Bezmezer"/>
        <w:numPr>
          <w:ilvl w:val="0"/>
          <w:numId w:val="2"/>
        </w:numPr>
        <w:ind w:left="284" w:hanging="284"/>
      </w:pPr>
      <w:r>
        <w:t>Smluvní strany se dohodly na této výši ceny za dílo:</w:t>
      </w:r>
    </w:p>
    <w:p w:rsidR="00A57A1E" w:rsidRDefault="00A57A1E" w:rsidP="00A57A1E">
      <w:pPr>
        <w:pStyle w:val="Bezmezer"/>
      </w:pPr>
    </w:p>
    <w:p w:rsidR="00A57A1E" w:rsidRPr="00D10BF0" w:rsidRDefault="00A57A1E" w:rsidP="00A57A1E">
      <w:pPr>
        <w:pStyle w:val="Bezmezer"/>
        <w:rPr>
          <w:b/>
        </w:rPr>
      </w:pPr>
      <w:r>
        <w:t xml:space="preserve">Cena bez </w:t>
      </w:r>
      <w:proofErr w:type="gramStart"/>
      <w:r>
        <w:t>DPH</w:t>
      </w:r>
      <w:r w:rsidRPr="001B1C8B">
        <w:t xml:space="preserve">:   </w:t>
      </w:r>
      <w:proofErr w:type="gramEnd"/>
      <w:r w:rsidRPr="001B1C8B">
        <w:t xml:space="preserve">                                                </w:t>
      </w:r>
      <w:r w:rsidR="00D10BF0">
        <w:t xml:space="preserve">                              </w:t>
      </w:r>
      <w:r w:rsidR="00D10BF0" w:rsidRPr="00D10BF0">
        <w:rPr>
          <w:b/>
        </w:rPr>
        <w:t>424 838,80</w:t>
      </w:r>
      <w:r w:rsidRPr="00D10BF0">
        <w:rPr>
          <w:b/>
        </w:rPr>
        <w:t xml:space="preserve"> Kč</w:t>
      </w:r>
    </w:p>
    <w:p w:rsidR="00A57A1E" w:rsidRPr="001B1C8B" w:rsidRDefault="00A57A1E" w:rsidP="00A57A1E">
      <w:pPr>
        <w:pStyle w:val="Bezmezer"/>
      </w:pPr>
      <w:r w:rsidRPr="001B1C8B">
        <w:t xml:space="preserve">(slovy: </w:t>
      </w:r>
      <w:r w:rsidR="00D10BF0">
        <w:t>čtyři sta dvacet čtyři tisíc osm set třicet osm korun českých osmdesát haléřů</w:t>
      </w:r>
      <w:r w:rsidRPr="001B1C8B">
        <w:t>)</w:t>
      </w:r>
    </w:p>
    <w:p w:rsidR="00A57A1E" w:rsidRPr="001B1C8B" w:rsidRDefault="00A57A1E" w:rsidP="00A57A1E">
      <w:pPr>
        <w:pStyle w:val="Bezmezer"/>
      </w:pPr>
    </w:p>
    <w:p w:rsidR="00A57A1E" w:rsidRPr="001B1C8B" w:rsidRDefault="00A57A1E" w:rsidP="00A57A1E">
      <w:pPr>
        <w:pStyle w:val="Bezmezer"/>
      </w:pPr>
      <w:r w:rsidRPr="001B1C8B">
        <w:t xml:space="preserve">DPH ve výši 21 %                                                 </w:t>
      </w:r>
      <w:r w:rsidR="00D10BF0">
        <w:t xml:space="preserve">                                </w:t>
      </w:r>
      <w:r w:rsidR="00D10BF0" w:rsidRPr="00D10BF0">
        <w:rPr>
          <w:b/>
        </w:rPr>
        <w:t>89 216,15</w:t>
      </w:r>
      <w:r w:rsidRPr="00D10BF0">
        <w:rPr>
          <w:b/>
        </w:rPr>
        <w:t xml:space="preserve"> Kč</w:t>
      </w:r>
    </w:p>
    <w:p w:rsidR="00A57A1E" w:rsidRPr="001B1C8B" w:rsidRDefault="00A57A1E" w:rsidP="00A57A1E">
      <w:pPr>
        <w:pStyle w:val="Bezmezer"/>
      </w:pPr>
      <w:r w:rsidRPr="001B1C8B">
        <w:t>(</w:t>
      </w:r>
      <w:proofErr w:type="gramStart"/>
      <w:r w:rsidRPr="001B1C8B">
        <w:t xml:space="preserve">slovy: </w:t>
      </w:r>
      <w:r w:rsidR="00086C6E">
        <w:t xml:space="preserve"> </w:t>
      </w:r>
      <w:r w:rsidR="00D10BF0">
        <w:t>osmdesát</w:t>
      </w:r>
      <w:proofErr w:type="gramEnd"/>
      <w:r w:rsidR="00D10BF0">
        <w:t xml:space="preserve"> devět tisíc dvě stě šestnáct korun českých patnáct haléřů</w:t>
      </w:r>
      <w:r w:rsidRPr="001B1C8B">
        <w:t>)</w:t>
      </w:r>
    </w:p>
    <w:p w:rsidR="00A57A1E" w:rsidRPr="001B1C8B" w:rsidRDefault="00A57A1E" w:rsidP="00A57A1E">
      <w:pPr>
        <w:pStyle w:val="Bezmezer"/>
      </w:pPr>
    </w:p>
    <w:p w:rsidR="00086C6E" w:rsidRDefault="00A57A1E" w:rsidP="00A57A1E">
      <w:pPr>
        <w:pStyle w:val="Bezmezer"/>
      </w:pPr>
      <w:r w:rsidRPr="001B1C8B">
        <w:t xml:space="preserve">Cena včetně </w:t>
      </w:r>
      <w:proofErr w:type="gramStart"/>
      <w:r w:rsidRPr="001B1C8B">
        <w:t>DPH</w:t>
      </w:r>
      <w:r w:rsidR="00D10BF0">
        <w:t>:  (</w:t>
      </w:r>
      <w:proofErr w:type="gramEnd"/>
      <w:r w:rsidR="00D10BF0">
        <w:t>zaokrouhleno)</w:t>
      </w:r>
      <w:r w:rsidRPr="001B1C8B">
        <w:t xml:space="preserve">                                         </w:t>
      </w:r>
      <w:r w:rsidR="00D10BF0">
        <w:t xml:space="preserve">       </w:t>
      </w:r>
      <w:r w:rsidR="00D10BF0" w:rsidRPr="00D10BF0">
        <w:rPr>
          <w:b/>
        </w:rPr>
        <w:t>514 055,00</w:t>
      </w:r>
      <w:r w:rsidRPr="00D10BF0">
        <w:rPr>
          <w:b/>
        </w:rPr>
        <w:t xml:space="preserve"> Kč</w:t>
      </w:r>
    </w:p>
    <w:p w:rsidR="00A57A1E" w:rsidRDefault="00086C6E" w:rsidP="00A57A1E">
      <w:pPr>
        <w:pStyle w:val="Bezmezer"/>
      </w:pPr>
      <w:r>
        <w:t>(slovy:</w:t>
      </w:r>
      <w:r w:rsidR="00D10BF0">
        <w:t xml:space="preserve"> pět set čtrnáct tisíc padesát pět korun českých</w:t>
      </w:r>
      <w:r w:rsidR="004262B0">
        <w:t>.</w:t>
      </w:r>
      <w:r w:rsidR="00A57A1E" w:rsidRPr="001B1C8B">
        <w:t>)</w:t>
      </w:r>
    </w:p>
    <w:p w:rsidR="00A57A1E" w:rsidRDefault="00A57A1E" w:rsidP="00A57A1E">
      <w:pPr>
        <w:pStyle w:val="Bezmezer"/>
      </w:pPr>
    </w:p>
    <w:p w:rsidR="00A57A1E" w:rsidRDefault="00A57A1E" w:rsidP="00A57A1E">
      <w:pPr>
        <w:pStyle w:val="Bezmezer"/>
      </w:pPr>
      <w:r>
        <w:t>(dále též „Cena za provedení díla“).</w:t>
      </w:r>
    </w:p>
    <w:p w:rsidR="00A57A1E" w:rsidRDefault="00A57A1E" w:rsidP="00A57A1E">
      <w:pPr>
        <w:pStyle w:val="Bezmezer"/>
      </w:pPr>
    </w:p>
    <w:p w:rsidR="00167236" w:rsidRDefault="00167236" w:rsidP="00167236">
      <w:pPr>
        <w:pStyle w:val="Bezmezer"/>
        <w:numPr>
          <w:ilvl w:val="0"/>
          <w:numId w:val="2"/>
        </w:numPr>
        <w:ind w:left="284" w:hanging="284"/>
      </w:pPr>
      <w:r>
        <w:t xml:space="preserve">Cena za provedení díla vztahující se k předmětu díla, jeho rozsahu a způsobu provedení, tak jak je sjednáno v době uzavření smlouvy, byla sjednána jako cena nejvýše přípustná, tedy cena pevná ve smyslu § 2620 zák. č. 89/2012 Sb., která je překročitelná pouze v případě změny právních předpisů ovlivňujících výši DPH u ceny sjednané touto smlouvou dle oceněného výkazu výměr nebo dle </w:t>
      </w:r>
      <w:proofErr w:type="spellStart"/>
      <w:r>
        <w:t>ust</w:t>
      </w:r>
      <w:proofErr w:type="spellEnd"/>
      <w:r>
        <w:t>. § 23 ZVZ. Oceněný výkaz výměr je přílohou č. 1 této smlouvy.</w:t>
      </w:r>
    </w:p>
    <w:p w:rsidR="00D51980" w:rsidRDefault="00D51980" w:rsidP="00D51980">
      <w:pPr>
        <w:pStyle w:val="Bezmezer"/>
        <w:ind w:left="284"/>
      </w:pPr>
    </w:p>
    <w:p w:rsidR="00167236" w:rsidRDefault="00167236" w:rsidP="00167236">
      <w:pPr>
        <w:pStyle w:val="Bezmezer"/>
        <w:numPr>
          <w:ilvl w:val="0"/>
          <w:numId w:val="2"/>
        </w:numPr>
        <w:ind w:left="284" w:hanging="284"/>
      </w:pPr>
      <w:r>
        <w:t>V celkové ceně jsou zahrnuty veškeré náklady zhotovitele nezbytné pro řádné a včasné provedení díla dle této smlouvy, tedy veškeré práce, dodávky, služby, poplatky, výkony a další činnosti nutné pro řádné splnění předmětu této smlouvy.</w:t>
      </w:r>
    </w:p>
    <w:p w:rsidR="00167236" w:rsidRDefault="00167236" w:rsidP="00167236">
      <w:pPr>
        <w:pStyle w:val="Bezmezer"/>
      </w:pPr>
    </w:p>
    <w:p w:rsidR="00167236" w:rsidRDefault="00167236" w:rsidP="00167236">
      <w:pPr>
        <w:pStyle w:val="Bezmezer"/>
      </w:pPr>
    </w:p>
    <w:p w:rsidR="00167236" w:rsidRPr="00D51980" w:rsidRDefault="00167236" w:rsidP="00167236">
      <w:pPr>
        <w:pStyle w:val="Bezmezer"/>
        <w:jc w:val="center"/>
        <w:rPr>
          <w:b/>
        </w:rPr>
      </w:pPr>
      <w:r w:rsidRPr="00D51980">
        <w:rPr>
          <w:b/>
        </w:rPr>
        <w:t>III. Platební podmínky</w:t>
      </w:r>
    </w:p>
    <w:p w:rsidR="00167236" w:rsidRDefault="00167236" w:rsidP="00167236">
      <w:pPr>
        <w:pStyle w:val="Bezmezer"/>
        <w:jc w:val="center"/>
      </w:pPr>
    </w:p>
    <w:p w:rsidR="00167236" w:rsidRDefault="00DC2C92" w:rsidP="00167236">
      <w:pPr>
        <w:pStyle w:val="Bezmezer"/>
        <w:numPr>
          <w:ilvl w:val="0"/>
          <w:numId w:val="3"/>
        </w:numPr>
        <w:ind w:left="284" w:hanging="284"/>
      </w:pPr>
      <w:r>
        <w:t>Objednatelem nebude</w:t>
      </w:r>
      <w:r w:rsidR="00D741E4">
        <w:t xml:space="preserve"> na Cenu za provedení díla poskytována jakákoli plnění před zahájením provádění díla. Obě smluvní strany se vzájemně dohodly na hrazení ceny za dílo postupně (dílčí plnění) do výše maximálně 90 % z celkové ceny díla na základě dílčích daňových dokladů, které bu</w:t>
      </w:r>
      <w:r w:rsidR="00FF4A80">
        <w:t xml:space="preserve">dou vystavovány zpravidla vždy </w:t>
      </w:r>
      <w:r w:rsidR="00D741E4">
        <w:t>po ukončení příslušné části díla dle skutečně provedených stavebních prací, dodávek a služeb na základě objednavatelem schválených zjišťovacích protokolů a soupisů provedených stavebních prací, dodávek a služeb. Poslední faktura bude splatná až po ukončení a předání bezvadného díla a bude minimálně ve výši 10</w:t>
      </w:r>
      <w:r w:rsidR="00FF4A80">
        <w:t xml:space="preserve"> </w:t>
      </w:r>
      <w:r w:rsidR="00D741E4">
        <w:t>% z celkové ceny díla.</w:t>
      </w:r>
    </w:p>
    <w:p w:rsidR="00D51980" w:rsidRDefault="00D51980" w:rsidP="00D51980">
      <w:pPr>
        <w:pStyle w:val="Bezmezer"/>
        <w:ind w:left="284"/>
      </w:pPr>
    </w:p>
    <w:p w:rsidR="00FF4A80" w:rsidRDefault="00FF4A80" w:rsidP="00167236">
      <w:pPr>
        <w:pStyle w:val="Bezmezer"/>
        <w:numPr>
          <w:ilvl w:val="0"/>
          <w:numId w:val="3"/>
        </w:numPr>
        <w:ind w:left="284" w:hanging="284"/>
      </w:pPr>
      <w:r>
        <w:t>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objednavatel oprávněn daňo</w:t>
      </w:r>
      <w:r w:rsidR="00765399">
        <w:t>vý doklad vrátit ve lhůtě do da</w:t>
      </w:r>
      <w:r>
        <w:t>ta jeho splatnosti</w:t>
      </w:r>
      <w:r w:rsidR="00765399">
        <w:t xml:space="preserve"> zhotoviteli. Zhotovitel je povinen takový daňový doklad opravit, event. vystavit </w:t>
      </w:r>
      <w:r w:rsidR="00765399">
        <w:lastRenderedPageBreak/>
        <w:t>nový daňový doklad -  lhůta splatnosti počíná v takovém případě běžet ode dne doručení opraveného či n</w:t>
      </w:r>
      <w:r w:rsidR="00DC2C92">
        <w:t>ově vystaveného dokladu objedna</w:t>
      </w:r>
      <w:r w:rsidR="00765399">
        <w:t>teli.</w:t>
      </w:r>
    </w:p>
    <w:p w:rsidR="00D51980" w:rsidRDefault="00D51980" w:rsidP="00D51980">
      <w:pPr>
        <w:pStyle w:val="Bezmezer"/>
      </w:pPr>
    </w:p>
    <w:p w:rsidR="00765399" w:rsidRDefault="00765399" w:rsidP="00167236">
      <w:pPr>
        <w:pStyle w:val="Bezmezer"/>
        <w:numPr>
          <w:ilvl w:val="0"/>
          <w:numId w:val="3"/>
        </w:numPr>
        <w:ind w:left="284" w:hanging="284"/>
      </w:pPr>
      <w:r>
        <w:t>Není-li dohodnuto jinak, je splatnost daňových dokladů smluvními stranami dohodnuta do 30 (slovy: třicet) kalendářních dní ode dne řádného předán</w:t>
      </w:r>
      <w:r w:rsidR="00DC2C92">
        <w:t>í faktury zhotovitelem objedna</w:t>
      </w:r>
      <w:r>
        <w:t>teli. Daňový doklad se považuje za řádně a včas zaplacený, bude-li poslední den této lhůty účtovaná částk</w:t>
      </w:r>
      <w:r w:rsidR="00DC2C92">
        <w:t>a ve výši odsouhlasené objedna</w:t>
      </w:r>
      <w:r>
        <w:t>telem odepsána z účtu ve prospěch účtu zhotovitele uvedeného v záhlaví této smlouvy.</w:t>
      </w:r>
    </w:p>
    <w:p w:rsidR="00D51980" w:rsidRDefault="00D51980" w:rsidP="00D51980">
      <w:pPr>
        <w:pStyle w:val="Bezmezer"/>
      </w:pPr>
    </w:p>
    <w:p w:rsidR="00765399" w:rsidRDefault="00765399" w:rsidP="00167236">
      <w:pPr>
        <w:pStyle w:val="Bezmezer"/>
        <w:numPr>
          <w:ilvl w:val="0"/>
          <w:numId w:val="3"/>
        </w:numPr>
        <w:ind w:left="284" w:hanging="284"/>
      </w:pPr>
      <w:r>
        <w:t>Do pěti dní po řádném protokolárním předání</w:t>
      </w:r>
      <w:r w:rsidR="00091416">
        <w:t xml:space="preserve"> a převzetí díla a odstranění všech vad a nedodělků bude zhotovitelem vystaven a objednavateli předán daňový doklad – konečná faktura (vyúčtování ceny za provedení díla), která bude ve výši minimálně 10 % z celkové ceny díla. Konečná faktura bude vystavena se splatností 30 (slovy: třicet) kalendářních dní ode dne předání fak</w:t>
      </w:r>
      <w:r w:rsidR="00DC2C92">
        <w:t>tury zhotovitelem objedna</w:t>
      </w:r>
      <w:r w:rsidR="00D51980">
        <w:t>teli.</w:t>
      </w:r>
    </w:p>
    <w:p w:rsidR="00D51980" w:rsidRDefault="00D51980" w:rsidP="00D51980">
      <w:pPr>
        <w:pStyle w:val="Bezmezer"/>
      </w:pPr>
    </w:p>
    <w:p w:rsidR="00A175CA" w:rsidRDefault="00091416" w:rsidP="00167236">
      <w:pPr>
        <w:pStyle w:val="Bezmezer"/>
        <w:numPr>
          <w:ilvl w:val="0"/>
          <w:numId w:val="3"/>
        </w:numPr>
        <w:ind w:left="284" w:hanging="284"/>
      </w:pPr>
      <w:r>
        <w:t>Pro ocenění ev.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dohodnutou cenou smluvních stran.</w:t>
      </w:r>
      <w:r w:rsidR="00A175CA">
        <w:t xml:space="preserve"> V případě zadávání jakýchkoliv víceprací se bude vždy postupovat obdobně se zákonem č. 137/2006 sb., o veřejných zakázkách, v platném znění </w:t>
      </w:r>
    </w:p>
    <w:p w:rsidR="00091416" w:rsidRDefault="00A175CA" w:rsidP="00A175CA">
      <w:pPr>
        <w:pStyle w:val="Bezmezer"/>
        <w:ind w:left="284"/>
      </w:pPr>
      <w:r>
        <w:t>(zejm. § 23).</w:t>
      </w:r>
    </w:p>
    <w:p w:rsidR="00A175CA" w:rsidRDefault="00A175CA" w:rsidP="00A175CA">
      <w:pPr>
        <w:pStyle w:val="Bezmezer"/>
        <w:ind w:left="284"/>
      </w:pPr>
    </w:p>
    <w:p w:rsidR="00A175CA" w:rsidRPr="00D51980" w:rsidRDefault="00A175CA" w:rsidP="00D51980">
      <w:pPr>
        <w:pStyle w:val="Bezmezer"/>
        <w:ind w:left="284"/>
        <w:jc w:val="center"/>
        <w:rPr>
          <w:b/>
        </w:rPr>
      </w:pPr>
      <w:r w:rsidRPr="00D51980">
        <w:rPr>
          <w:b/>
        </w:rPr>
        <w:t>IV. Termín plnění</w:t>
      </w:r>
    </w:p>
    <w:p w:rsidR="00A175CA" w:rsidRDefault="00A175CA" w:rsidP="00A175CA">
      <w:pPr>
        <w:pStyle w:val="Bezmezer"/>
        <w:ind w:left="284"/>
      </w:pPr>
    </w:p>
    <w:p w:rsidR="007667C6" w:rsidRDefault="007667C6" w:rsidP="00A175CA">
      <w:pPr>
        <w:pStyle w:val="Bezmezer"/>
        <w:numPr>
          <w:ilvl w:val="0"/>
          <w:numId w:val="4"/>
        </w:numPr>
        <w:ind w:left="284" w:hanging="284"/>
      </w:pPr>
      <w:r>
        <w:t xml:space="preserve">Termín zahájení provádění díla je </w:t>
      </w:r>
      <w:r w:rsidR="00D10BF0">
        <w:t>květen-</w:t>
      </w:r>
      <w:r w:rsidR="007B7BEC">
        <w:t>č</w:t>
      </w:r>
      <w:r w:rsidR="00D10BF0">
        <w:t>erven</w:t>
      </w:r>
      <w:r>
        <w:t xml:space="preserve"> 201</w:t>
      </w:r>
      <w:r w:rsidR="004262B0">
        <w:t>8</w:t>
      </w:r>
      <w:r>
        <w:t>.</w:t>
      </w:r>
    </w:p>
    <w:p w:rsidR="007667C6" w:rsidRDefault="007667C6" w:rsidP="007667C6">
      <w:pPr>
        <w:pStyle w:val="Bezmezer"/>
        <w:ind w:left="284"/>
      </w:pPr>
      <w:bookmarkStart w:id="0" w:name="_GoBack"/>
      <w:bookmarkEnd w:id="0"/>
    </w:p>
    <w:p w:rsidR="00A175CA" w:rsidRDefault="00A175CA" w:rsidP="00A175CA">
      <w:pPr>
        <w:pStyle w:val="Bezmezer"/>
        <w:numPr>
          <w:ilvl w:val="0"/>
          <w:numId w:val="4"/>
        </w:numPr>
        <w:ind w:left="284" w:hanging="284"/>
      </w:pPr>
      <w:r>
        <w:t>Zhotovitel se zavazuje celé dílo provést, tj. ř</w:t>
      </w:r>
      <w:r w:rsidR="00DC2C92">
        <w:t>ádně dokončit a předat objedna</w:t>
      </w:r>
      <w:r>
        <w:t xml:space="preserve">teli ve lhůtě nejpozději do </w:t>
      </w:r>
      <w:r w:rsidR="004262B0">
        <w:rPr>
          <w:b/>
        </w:rPr>
        <w:t>3</w:t>
      </w:r>
      <w:r w:rsidRPr="00EC2E1D">
        <w:rPr>
          <w:b/>
        </w:rPr>
        <w:t xml:space="preserve">0 </w:t>
      </w:r>
      <w:r>
        <w:t>kalendářních dnů od předání a převzetí staveniště, a to na</w:t>
      </w:r>
      <w:r w:rsidR="00EC2E1D">
        <w:t xml:space="preserve"> základě písemné výzvy objedna</w:t>
      </w:r>
      <w:r>
        <w:t>tele k převzetí staveniště a k zahájení stavebních prací.</w:t>
      </w:r>
    </w:p>
    <w:p w:rsidR="00D51980" w:rsidRDefault="00D51980" w:rsidP="00D51980">
      <w:pPr>
        <w:pStyle w:val="Bezmezer"/>
        <w:ind w:left="284"/>
      </w:pPr>
    </w:p>
    <w:p w:rsidR="00A175CA" w:rsidRDefault="00A175CA" w:rsidP="00A175CA">
      <w:pPr>
        <w:pStyle w:val="Bezmezer"/>
        <w:numPr>
          <w:ilvl w:val="0"/>
          <w:numId w:val="4"/>
        </w:numPr>
        <w:ind w:left="284" w:hanging="284"/>
      </w:pPr>
      <w:r>
        <w:t>Zhotovitel se zavazuje zahájit realizaci díla ihned po předání a převzetí staveniště. Zhotovitel díla se zavazuje respektovat termín pro dokončení díla.</w:t>
      </w:r>
    </w:p>
    <w:p w:rsidR="007667C6" w:rsidRDefault="007667C6" w:rsidP="007667C6">
      <w:pPr>
        <w:pStyle w:val="Odstavecseseznamem"/>
      </w:pPr>
    </w:p>
    <w:p w:rsidR="007667C6" w:rsidRDefault="007667C6" w:rsidP="00A175CA">
      <w:pPr>
        <w:pStyle w:val="Bezmezer"/>
        <w:numPr>
          <w:ilvl w:val="0"/>
          <w:numId w:val="4"/>
        </w:numPr>
        <w:ind w:left="284" w:hanging="284"/>
      </w:pPr>
      <w:r>
        <w:t>Nejpozději při předání staveniště objednatel předá zhotoviteli též projektovou dokumentaci v jednom vyhotovení.</w:t>
      </w:r>
    </w:p>
    <w:p w:rsidR="00D51980" w:rsidRDefault="00D51980" w:rsidP="00D51980">
      <w:pPr>
        <w:pStyle w:val="Bezmezer"/>
        <w:ind w:left="284"/>
      </w:pPr>
    </w:p>
    <w:p w:rsidR="00D51980" w:rsidRPr="00D51980" w:rsidRDefault="00D51980" w:rsidP="00D51980">
      <w:pPr>
        <w:pStyle w:val="Bezmezer"/>
        <w:ind w:left="284"/>
        <w:jc w:val="center"/>
        <w:rPr>
          <w:b/>
        </w:rPr>
      </w:pPr>
      <w:r w:rsidRPr="00D51980">
        <w:rPr>
          <w:b/>
        </w:rPr>
        <w:t>V. Místo plnění</w:t>
      </w:r>
    </w:p>
    <w:p w:rsidR="00D51980" w:rsidRDefault="00D51980" w:rsidP="00D51980">
      <w:pPr>
        <w:pStyle w:val="Bezmezer"/>
        <w:ind w:left="284"/>
      </w:pPr>
    </w:p>
    <w:p w:rsidR="00D51980" w:rsidRDefault="00D51980" w:rsidP="00D51980">
      <w:pPr>
        <w:pStyle w:val="Bezmezer"/>
        <w:numPr>
          <w:ilvl w:val="0"/>
          <w:numId w:val="5"/>
        </w:numPr>
        <w:ind w:left="284" w:hanging="284"/>
      </w:pPr>
      <w:r>
        <w:t xml:space="preserve">Místem plnění je obec Hradiště, parcela č. </w:t>
      </w:r>
      <w:r w:rsidR="004262B0">
        <w:t>1129/15, 1129/12 a 1129/13</w:t>
      </w:r>
      <w:r>
        <w:t xml:space="preserve"> v kat. území Hradiště u Domažlic.</w:t>
      </w:r>
    </w:p>
    <w:p w:rsidR="007667C6" w:rsidRDefault="007667C6" w:rsidP="007667C6">
      <w:pPr>
        <w:pStyle w:val="Bezmezer"/>
      </w:pPr>
    </w:p>
    <w:p w:rsidR="007667C6" w:rsidRDefault="007667C6" w:rsidP="007667C6">
      <w:pPr>
        <w:pStyle w:val="Bezmezer"/>
      </w:pPr>
    </w:p>
    <w:p w:rsidR="007667C6" w:rsidRDefault="007667C6" w:rsidP="007667C6">
      <w:pPr>
        <w:pStyle w:val="Bezmezer"/>
      </w:pPr>
    </w:p>
    <w:p w:rsidR="00D51980" w:rsidRDefault="00D51980" w:rsidP="00D51980">
      <w:pPr>
        <w:pStyle w:val="Bezmezer"/>
        <w:ind w:left="284"/>
      </w:pPr>
    </w:p>
    <w:p w:rsidR="00D51980" w:rsidRPr="00D51980" w:rsidRDefault="00D51980" w:rsidP="00D51980">
      <w:pPr>
        <w:pStyle w:val="Bezmezer"/>
        <w:ind w:left="284"/>
        <w:jc w:val="center"/>
        <w:rPr>
          <w:b/>
        </w:rPr>
      </w:pPr>
      <w:r w:rsidRPr="00D51980">
        <w:rPr>
          <w:b/>
        </w:rPr>
        <w:t>VI. Staveniště a jeho předání</w:t>
      </w:r>
    </w:p>
    <w:p w:rsidR="004763BD" w:rsidRDefault="004763BD" w:rsidP="00396826">
      <w:pPr>
        <w:pStyle w:val="Bezmezer"/>
      </w:pPr>
    </w:p>
    <w:p w:rsidR="00D51980" w:rsidRDefault="00DC2C92" w:rsidP="00D51980">
      <w:pPr>
        <w:pStyle w:val="Bezmezer"/>
        <w:numPr>
          <w:ilvl w:val="0"/>
          <w:numId w:val="10"/>
        </w:numPr>
        <w:ind w:left="284" w:hanging="284"/>
      </w:pPr>
      <w:r>
        <w:t>Objedna</w:t>
      </w:r>
      <w:r w:rsidR="00D51980">
        <w:t xml:space="preserve">tel protokolárně předá zhotoviteli staveniště na základě písemné výzvy </w:t>
      </w:r>
      <w:r>
        <w:t>objedna</w:t>
      </w:r>
      <w:r w:rsidR="000D58CB">
        <w:t xml:space="preserve">tele doručené zhotoviteli na výše uvedenou adresu nebo email. O </w:t>
      </w:r>
      <w:r>
        <w:t>předání staveniště objedna</w:t>
      </w:r>
      <w:r w:rsidR="000D58CB">
        <w:t xml:space="preserve">telem zhotoviteli bude sepsán písemný protokol, který bude vyhotoven ve dvou stejnopisech, z nichž každá smluvní strana obdrží po jednom stejnopise, a podepsán oprávněnými zástupci obou smluvních stran. Staveništěm se pro účely této smlouvy rozumí místo pro zhotovení díla, které je </w:t>
      </w:r>
      <w:r w:rsidR="000D58CB">
        <w:lastRenderedPageBreak/>
        <w:t>vymezeno v článku V. odst. 1 této smlouvy. Při p</w:t>
      </w:r>
      <w:r>
        <w:t>ředání staveniště bude objedna</w:t>
      </w:r>
      <w:r w:rsidR="000D58CB">
        <w:t>telem určen způsob napojení na zdroj vody. Elektřinu si zajistí zhotovitel vlastními agregáty.</w:t>
      </w:r>
    </w:p>
    <w:p w:rsidR="000D58CB" w:rsidRDefault="000D58CB" w:rsidP="00D51980">
      <w:pPr>
        <w:pStyle w:val="Bezmezer"/>
        <w:numPr>
          <w:ilvl w:val="0"/>
          <w:numId w:val="10"/>
        </w:numPr>
        <w:ind w:left="284" w:hanging="284"/>
      </w:pPr>
      <w:r>
        <w:t xml:space="preserve">Předání staveniště ze </w:t>
      </w:r>
      <w:r w:rsidR="00B93796">
        <w:t>str</w:t>
      </w:r>
      <w:r>
        <w:t>a</w:t>
      </w:r>
      <w:r w:rsidR="00DC2C92">
        <w:t>ny objedna</w:t>
      </w:r>
      <w:r>
        <w:t>tele bude provedeno formou předání dokladů o staveništi.</w:t>
      </w:r>
    </w:p>
    <w:p w:rsidR="00B93796" w:rsidRDefault="00B93796" w:rsidP="00B93796">
      <w:pPr>
        <w:pStyle w:val="Bezmezer"/>
        <w:ind w:left="284"/>
      </w:pPr>
      <w:r>
        <w:t>Současně bude zhotoviteli předána technická zpráva dle článku I odst. 1 této smlouvy.</w:t>
      </w:r>
    </w:p>
    <w:p w:rsidR="00B93796" w:rsidRDefault="00B93796" w:rsidP="00B93796">
      <w:pPr>
        <w:pStyle w:val="Bezmezer"/>
        <w:numPr>
          <w:ilvl w:val="0"/>
          <w:numId w:val="10"/>
        </w:numPr>
        <w:ind w:left="284" w:hanging="284"/>
      </w:pPr>
      <w: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technického dozoru stavebníka a bezpečnost práce. V rozsahu tohoto závazku zajišťuje zhotovitel na své náklady zařízení staveniště, veškerou dopravu, skládku, popřípadě mezideponii materiálu, přičemž náklady s plněním tohoto závazku jsou zahrnuty v ceně díla.</w:t>
      </w:r>
    </w:p>
    <w:p w:rsidR="00B93796" w:rsidRDefault="00B93796" w:rsidP="00B93796">
      <w:pPr>
        <w:pStyle w:val="Bezmezer"/>
        <w:numPr>
          <w:ilvl w:val="0"/>
          <w:numId w:val="10"/>
        </w:numPr>
        <w:ind w:left="284" w:hanging="284"/>
      </w:pPr>
      <w:r>
        <w:t>Zhotovitel bude mít v průběhu realizace a dokončování předmětu</w:t>
      </w:r>
      <w:r w:rsidR="00D37272">
        <w:t xml:space="preserve"> díla na staveništi výhradní odpovědnost za:</w:t>
      </w:r>
    </w:p>
    <w:p w:rsidR="00D37272" w:rsidRDefault="00D67823" w:rsidP="00D37272">
      <w:pPr>
        <w:pStyle w:val="Bezmezer"/>
        <w:numPr>
          <w:ilvl w:val="0"/>
          <w:numId w:val="11"/>
        </w:numPr>
      </w:pPr>
      <w:r>
        <w:t>z</w:t>
      </w:r>
      <w:r w:rsidR="00D37272">
        <w:t>ajištění bezpečnosti všech osob oprávněných k pohybu na staveništi, udržování staveniště v uspořádaném stavu za účelem předcházení vzniku škod; a</w:t>
      </w:r>
    </w:p>
    <w:p w:rsidR="00D37272" w:rsidRDefault="00D67823" w:rsidP="00D37272">
      <w:pPr>
        <w:pStyle w:val="Bezmezer"/>
        <w:numPr>
          <w:ilvl w:val="0"/>
          <w:numId w:val="11"/>
        </w:numPr>
      </w:pPr>
      <w:r>
        <w:t>z</w:t>
      </w:r>
      <w:r w:rsidR="00D37272">
        <w:t>ajištění veškerého osvětlení a zábran potřebných pro průběh prací, bezpečnostních a dopravních opatření pro ochranu staveniště, materiálu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D67823" w:rsidRDefault="00D67823" w:rsidP="00D67823">
      <w:pPr>
        <w:pStyle w:val="Bezmezer"/>
        <w:numPr>
          <w:ilvl w:val="0"/>
          <w:numId w:val="11"/>
        </w:numPr>
      </w:pPr>
      <w:r>
        <w:t>p</w:t>
      </w:r>
      <w:r w:rsidR="00D37272">
        <w:t>rovedení veškerých odpovídajících úkonů k ochraně životního prostředí na staveništi i mimo ně a zabránění vzniku škod znečištěním, hlukem, nebo jiných důvodů vyvolaných a zp</w:t>
      </w:r>
      <w:r>
        <w:t>ůsobených provozní činností zho</w:t>
      </w:r>
      <w:r w:rsidR="00D37272">
        <w:t>tovitele</w:t>
      </w:r>
      <w:r>
        <w:t>, likvidaci a uskladňování veškerého odpadu vznikajícího při činnosti zhotovitele v souladu s právními předpisy.</w:t>
      </w:r>
    </w:p>
    <w:p w:rsidR="00D67823" w:rsidRDefault="00D67823" w:rsidP="00D67823">
      <w:pPr>
        <w:pStyle w:val="Bezmezer"/>
        <w:numPr>
          <w:ilvl w:val="0"/>
          <w:numId w:val="10"/>
        </w:numPr>
      </w:pPr>
      <w:r>
        <w:t>Zhotovitel až do konečného předání staveniště po ukončení prací zodpovídá za bezpečné zajištění staveniště vůči okolnímu provozu a chodcům.</w:t>
      </w:r>
    </w:p>
    <w:p w:rsidR="00D67823" w:rsidRDefault="00D67823" w:rsidP="00D67823">
      <w:pPr>
        <w:pStyle w:val="Bezmezer"/>
        <w:numPr>
          <w:ilvl w:val="0"/>
          <w:numId w:val="10"/>
        </w:numPr>
      </w:pPr>
      <w: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D67823" w:rsidRDefault="00D67823" w:rsidP="00D67823">
      <w:pPr>
        <w:pStyle w:val="Bezmezer"/>
        <w:numPr>
          <w:ilvl w:val="0"/>
          <w:numId w:val="10"/>
        </w:numPr>
      </w:pPr>
      <w:r>
        <w:t>Zhotovitel zajišťuje přípravu staveniště, zařízení st</w:t>
      </w:r>
      <w:r w:rsidR="00163E81">
        <w:t>aveniště, včetně zajištění</w:t>
      </w:r>
      <w:r>
        <w:t xml:space="preserve"> energií</w:t>
      </w:r>
      <w:r w:rsidR="00163E81">
        <w:t xml:space="preserve"> potřebných k provádění prací dle této smlouvy, na vlastní účet.</w:t>
      </w:r>
    </w:p>
    <w:p w:rsidR="00163E81" w:rsidRDefault="00163E81" w:rsidP="00D67823">
      <w:pPr>
        <w:pStyle w:val="Bezmezer"/>
        <w:numPr>
          <w:ilvl w:val="0"/>
          <w:numId w:val="10"/>
        </w:numPr>
      </w:pPr>
      <w:r>
        <w:t>Ke dni předání předmětu díla objednavateli bude staveniště vyklizeno a proveden závěrečný úklid místa provádění stavby samotné. Pozemky a komunikace dotčené výstavbou budou k tomuto dni uvedeny do původního stavu.</w:t>
      </w:r>
    </w:p>
    <w:p w:rsidR="00163E81" w:rsidRDefault="00163E81" w:rsidP="00163E81">
      <w:pPr>
        <w:pStyle w:val="Bezmezer"/>
        <w:ind w:left="720"/>
      </w:pPr>
    </w:p>
    <w:p w:rsidR="00163E81" w:rsidRDefault="00163E81" w:rsidP="00163E81">
      <w:pPr>
        <w:pStyle w:val="Bezmezer"/>
        <w:ind w:left="720"/>
        <w:jc w:val="center"/>
        <w:rPr>
          <w:b/>
        </w:rPr>
      </w:pPr>
      <w:r w:rsidRPr="00163E81">
        <w:rPr>
          <w:b/>
        </w:rPr>
        <w:t>VII. Průběh plnění</w:t>
      </w:r>
    </w:p>
    <w:p w:rsidR="00163E81" w:rsidRDefault="00163E81" w:rsidP="00163E81">
      <w:pPr>
        <w:pStyle w:val="Bezmezer"/>
        <w:ind w:left="720"/>
        <w:jc w:val="center"/>
        <w:rPr>
          <w:b/>
        </w:rPr>
      </w:pPr>
    </w:p>
    <w:p w:rsidR="00163E81" w:rsidRDefault="00163E81" w:rsidP="00393836">
      <w:pPr>
        <w:pStyle w:val="Bezmezer"/>
        <w:numPr>
          <w:ilvl w:val="0"/>
          <w:numId w:val="12"/>
        </w:numPr>
        <w:ind w:left="426" w:hanging="426"/>
      </w:pPr>
      <w:r>
        <w:t>Kontakt</w:t>
      </w:r>
      <w:r w:rsidR="00DC2C92">
        <w:t>ní a odpovědnou osobou objedna</w:t>
      </w:r>
      <w:r>
        <w:t xml:space="preserve">tele je pro účely této smlouvy určen </w:t>
      </w:r>
    </w:p>
    <w:p w:rsidR="00163E81" w:rsidRDefault="00163E81" w:rsidP="00393836">
      <w:pPr>
        <w:pStyle w:val="Bezmezer"/>
        <w:ind w:left="426"/>
      </w:pPr>
      <w:r>
        <w:t xml:space="preserve">Ing. František Polanka, mobil 724185117, e-mail: </w:t>
      </w:r>
      <w:hyperlink r:id="rId8" w:history="1">
        <w:r w:rsidRPr="006C29C7">
          <w:rPr>
            <w:rStyle w:val="Hypertextovodkaz"/>
          </w:rPr>
          <w:t>starosta@obechradiste.cz</w:t>
        </w:r>
      </w:hyperlink>
      <w:r>
        <w:t>.</w:t>
      </w:r>
    </w:p>
    <w:p w:rsidR="00163E81" w:rsidRPr="00086C6E" w:rsidRDefault="00163E81" w:rsidP="00393836">
      <w:pPr>
        <w:pStyle w:val="Bezmezer"/>
        <w:numPr>
          <w:ilvl w:val="0"/>
          <w:numId w:val="12"/>
        </w:numPr>
        <w:ind w:left="426" w:hanging="426"/>
      </w:pPr>
      <w:r w:rsidRPr="00086C6E">
        <w:t xml:space="preserve">Kontaktní osobou zhotovitele je pro účely této smlouvy určen </w:t>
      </w:r>
      <w:r w:rsidR="00086C6E">
        <w:t xml:space="preserve">Ing. Ladislav Koláčný, předseda představenstva a. s., </w:t>
      </w:r>
      <w:r w:rsidRPr="00086C6E">
        <w:t xml:space="preserve">tel. </w:t>
      </w:r>
      <w:r w:rsidR="00086C6E">
        <w:t>376  311 209</w:t>
      </w:r>
      <w:r w:rsidRPr="00086C6E">
        <w:t xml:space="preserve">, e-mail: </w:t>
      </w:r>
      <w:r w:rsidR="00086C6E">
        <w:t>klatovy@silnice-klatovy.cz.</w:t>
      </w:r>
    </w:p>
    <w:p w:rsidR="00163E81" w:rsidRDefault="00163E81" w:rsidP="00393836">
      <w:pPr>
        <w:pStyle w:val="Bezmezer"/>
        <w:numPr>
          <w:ilvl w:val="0"/>
          <w:numId w:val="12"/>
        </w:numPr>
        <w:ind w:left="426" w:hanging="426"/>
      </w:pPr>
      <w:r>
        <w:t>Dílo bude splněno jeho celkovým předáním a převzetím, a to bez závad a n</w:t>
      </w:r>
      <w:r w:rsidR="00DC2C92">
        <w:t>edodělků v místě sídla objedna</w:t>
      </w:r>
      <w:r>
        <w:t>tele, o čemž smluvní strany pořídí předávací protokol</w:t>
      </w:r>
      <w:r w:rsidR="00B86E4E">
        <w:t>. Předávací protokol bude obsahovat alespoň: označení předmětu plnění(dílo), označení a identifikační údaje objednavatele a zhotovitele, číslo smlouvy a datum jejíh</w:t>
      </w:r>
      <w:r w:rsidR="00DC2C92">
        <w:t>o uzavření, prohlášení objedna</w:t>
      </w:r>
      <w:r w:rsidR="00B86E4E">
        <w:t>tele, že dílo přejímá, popř. nepřejímá, soupis provedených činností, datum a místo sepsání, jm</w:t>
      </w:r>
      <w:r w:rsidR="007667C6">
        <w:t>éna a podpisy zástupců objedna</w:t>
      </w:r>
      <w:r w:rsidR="00B86E4E">
        <w:t>tele a zhotovitele.</w:t>
      </w:r>
    </w:p>
    <w:p w:rsidR="007667C6" w:rsidRDefault="00B00883" w:rsidP="00393836">
      <w:pPr>
        <w:pStyle w:val="Bezmezer"/>
        <w:numPr>
          <w:ilvl w:val="0"/>
          <w:numId w:val="12"/>
        </w:numPr>
        <w:ind w:left="426" w:hanging="426"/>
      </w:pPr>
      <w:r>
        <w:t>Zh</w:t>
      </w:r>
      <w:r w:rsidR="007667C6">
        <w:t>otovitel je povinen na písemnou žádost do 5 pracovních dnů organizovat kontrolní den průběhu provádění díla</w:t>
      </w:r>
      <w:r w:rsidR="00881ACF">
        <w:t>, kterého se může zúčastnit rovněž oprávněný zás</w:t>
      </w:r>
    </w:p>
    <w:p w:rsidR="007667C6" w:rsidRDefault="007667C6" w:rsidP="007667C6">
      <w:pPr>
        <w:pStyle w:val="Bezmezer"/>
        <w:ind w:left="426"/>
      </w:pPr>
    </w:p>
    <w:p w:rsidR="00EC2E1D" w:rsidRPr="00EC2E1D" w:rsidRDefault="00B86E4E" w:rsidP="00EC2E1D">
      <w:pPr>
        <w:pStyle w:val="Bezmezer"/>
        <w:numPr>
          <w:ilvl w:val="0"/>
          <w:numId w:val="12"/>
        </w:numPr>
        <w:ind w:left="426"/>
      </w:pPr>
      <w:r>
        <w:lastRenderedPageBreak/>
        <w:t>Povinností zhotovitele je dodat dílo bezvadné, tzn. Prosté všech vad a nedodělků a zároveň předáním všech dokumentů spojených s prováděním díla jako je zejména stavební deník, protokoly o provedených zkouškách (revize) i certifikáty k použitý</w:t>
      </w:r>
      <w:r w:rsidR="00EC2E1D">
        <w:t xml:space="preserve">m materiálům, </w:t>
      </w:r>
      <w:r w:rsidR="00EC2E1D" w:rsidRPr="00EC2E1D">
        <w:t>digitální zaměření stavby včetně doložení „Akceptační</w:t>
      </w:r>
      <w:r w:rsidR="00EC2E1D">
        <w:t xml:space="preserve">ho protokolu“ ( vydává správce </w:t>
      </w:r>
      <w:proofErr w:type="spellStart"/>
      <w:r w:rsidR="00EC2E1D">
        <w:t>D</w:t>
      </w:r>
      <w:r w:rsidR="00EC2E1D" w:rsidRPr="00EC2E1D">
        <w:t>igi</w:t>
      </w:r>
      <w:proofErr w:type="spellEnd"/>
      <w:r w:rsidR="00EC2E1D" w:rsidRPr="00EC2E1D">
        <w:t>. Map Krajský úřad Plzeň)</w:t>
      </w:r>
    </w:p>
    <w:p w:rsidR="00B86E4E" w:rsidRDefault="00B86E4E" w:rsidP="00393836">
      <w:pPr>
        <w:pStyle w:val="Bezmezer"/>
        <w:numPr>
          <w:ilvl w:val="0"/>
          <w:numId w:val="12"/>
        </w:numPr>
        <w:ind w:left="426"/>
      </w:pPr>
      <w:r>
        <w:t xml:space="preserve"> Zhotovitel se zavazuje ke dni předání díla zcela vyklidit a uklidit staveniště. V případě, že staveni</w:t>
      </w:r>
      <w:r w:rsidR="00DC2C92">
        <w:t>ště nebude uklizeno je objedna</w:t>
      </w:r>
      <w:r>
        <w:t xml:space="preserve">tel postupovat tak, že </w:t>
      </w:r>
      <w:r w:rsidR="00150B0D">
        <w:t xml:space="preserve">k </w:t>
      </w:r>
      <w:r>
        <w:t>vyklizení staveniště si zjedná třetí osobou a zhotovitel se se mu zavazuje veškeré náklady uhrazené této třetí osobě za vyklí</w:t>
      </w:r>
      <w:r w:rsidR="00150B0D">
        <w:t>zení i úklid staveniště uhradit.</w:t>
      </w:r>
    </w:p>
    <w:p w:rsidR="00150B0D" w:rsidRDefault="00150B0D" w:rsidP="00150B0D">
      <w:pPr>
        <w:pStyle w:val="Bezmezer"/>
        <w:ind w:left="765"/>
      </w:pPr>
    </w:p>
    <w:p w:rsidR="00150B0D" w:rsidRDefault="00150B0D" w:rsidP="00150B0D">
      <w:pPr>
        <w:pStyle w:val="Bezmezer"/>
        <w:ind w:left="765"/>
        <w:jc w:val="center"/>
        <w:rPr>
          <w:b/>
        </w:rPr>
      </w:pPr>
      <w:r w:rsidRPr="00150B0D">
        <w:rPr>
          <w:b/>
        </w:rPr>
        <w:t>VIII.  Záruční podmínky</w:t>
      </w:r>
    </w:p>
    <w:p w:rsidR="00150B0D" w:rsidRDefault="00150B0D" w:rsidP="00150B0D">
      <w:pPr>
        <w:pStyle w:val="Bezmezer"/>
        <w:ind w:left="765"/>
        <w:jc w:val="center"/>
        <w:rPr>
          <w:b/>
        </w:rPr>
      </w:pPr>
    </w:p>
    <w:p w:rsidR="00150B0D" w:rsidRDefault="00150B0D" w:rsidP="00150B0D">
      <w:pPr>
        <w:pStyle w:val="Bezmezer"/>
        <w:ind w:left="765"/>
        <w:jc w:val="center"/>
        <w:rPr>
          <w:b/>
        </w:rPr>
      </w:pPr>
    </w:p>
    <w:p w:rsidR="00150B0D" w:rsidRDefault="00EC2E1D" w:rsidP="00150B0D">
      <w:pPr>
        <w:pStyle w:val="Bezmezer"/>
        <w:numPr>
          <w:ilvl w:val="0"/>
          <w:numId w:val="13"/>
        </w:numPr>
      </w:pPr>
      <w:r>
        <w:t>Zhotovitel se zavazuje objedna</w:t>
      </w:r>
      <w:r w:rsidR="00150B0D">
        <w:t>teli poskytnout záruku za jakost v délce 60 měsíců</w:t>
      </w:r>
      <w:r>
        <w:t xml:space="preserve"> ode dne převzetí díla objedna</w:t>
      </w:r>
      <w:r w:rsidR="00150B0D">
        <w:t>telem.</w:t>
      </w:r>
    </w:p>
    <w:p w:rsidR="00150B0D" w:rsidRDefault="00150B0D" w:rsidP="00150B0D">
      <w:pPr>
        <w:pStyle w:val="Bezmezer"/>
        <w:numPr>
          <w:ilvl w:val="0"/>
          <w:numId w:val="13"/>
        </w:numPr>
      </w:pPr>
      <w:r>
        <w:t>Zhotovitel se zavazuje bez zbytečného odkladu, nejpozději však do 48 hodin, bude-li to  vdaném případě technicky možné, od okamžiku oznámení vady díla či jeho části zahájit odstraňování vady díla, či jeho části, a to i tehdy, neuznává-li zhotovitel odpovědnost za vady či příčiny, které ji vyvolaly, a vady odstranit v co nejkratší lhůtě, nejpozději však do 15 dnů ode dne nahlášení vady</w:t>
      </w:r>
      <w:r w:rsidR="00313E21">
        <w:t xml:space="preserve"> (v případě havarijního stavu způsobujícího nemožnost užívání díla se zhotovitel zavazuje provést do 48 hodin od nahlášení závady taková opatření, aby bylo možné předmět díla provizorně nebo omezeně užívat do doby odstranění závady).</w:t>
      </w:r>
    </w:p>
    <w:p w:rsidR="00313E21" w:rsidRDefault="00DC2C92" w:rsidP="00150B0D">
      <w:pPr>
        <w:pStyle w:val="Bezmezer"/>
        <w:numPr>
          <w:ilvl w:val="0"/>
          <w:numId w:val="13"/>
        </w:numPr>
      </w:pPr>
      <w:r>
        <w:t>Objedna</w:t>
      </w:r>
      <w:r w:rsidR="00313E21">
        <w:t>tel je oprávněn reklamovat v záruční době dle tohoto článku této smlouvy vady u zhotovitele, a to písemnou formou. V reklamaci musí být popsána vada díla, nebo alespoň způsob, jakým se p</w:t>
      </w:r>
      <w:r>
        <w:t>rojevuje a určen nárok objedna</w:t>
      </w:r>
      <w:r w:rsidR="00313E21">
        <w:t>tele z vady díla, nebo alespoň způsob odstranění vad díla, a to včetně termínu pro odstranění vad díla zhotovitelem. Dle dohody smluvních stran má objednavatel právo:</w:t>
      </w:r>
    </w:p>
    <w:p w:rsidR="00313E21" w:rsidRDefault="00313E21" w:rsidP="00313E21">
      <w:pPr>
        <w:pStyle w:val="Bezmezer"/>
        <w:numPr>
          <w:ilvl w:val="0"/>
          <w:numId w:val="14"/>
        </w:numPr>
      </w:pPr>
      <w:r>
        <w:t>Na odstranění vady dodáním nové věci i bez vady nebo dodáním chybějícího plnění; nebo</w:t>
      </w:r>
    </w:p>
    <w:p w:rsidR="00313E21" w:rsidRDefault="00313E21" w:rsidP="00313E21">
      <w:pPr>
        <w:pStyle w:val="Bezmezer"/>
        <w:numPr>
          <w:ilvl w:val="0"/>
          <w:numId w:val="14"/>
        </w:numPr>
      </w:pPr>
      <w:r>
        <w:t>Na odstranění vady opravou věci; nebo</w:t>
      </w:r>
    </w:p>
    <w:p w:rsidR="00313E21" w:rsidRDefault="00313E21" w:rsidP="00313E21">
      <w:pPr>
        <w:pStyle w:val="Bezmezer"/>
        <w:numPr>
          <w:ilvl w:val="0"/>
          <w:numId w:val="14"/>
        </w:numPr>
      </w:pPr>
      <w:r>
        <w:t>Na přiměřenou slevu z ceny; nebo</w:t>
      </w:r>
    </w:p>
    <w:p w:rsidR="00313E21" w:rsidRDefault="00313E21" w:rsidP="00313E21">
      <w:pPr>
        <w:pStyle w:val="Bezmezer"/>
        <w:numPr>
          <w:ilvl w:val="0"/>
          <w:numId w:val="14"/>
        </w:numPr>
      </w:pPr>
      <w:r>
        <w:t>Na odstoupení od smlouvy.</w:t>
      </w:r>
    </w:p>
    <w:p w:rsidR="00D81F50" w:rsidRDefault="00D81F50" w:rsidP="00D81F50">
      <w:pPr>
        <w:pStyle w:val="Bezmezer"/>
        <w:numPr>
          <w:ilvl w:val="0"/>
          <w:numId w:val="13"/>
        </w:numPr>
      </w:pPr>
      <w:r>
        <w:t>Výše uvedené nárok</w:t>
      </w:r>
      <w:r w:rsidR="00DC2C92">
        <w:t>y je objedna</w:t>
      </w:r>
      <w:r>
        <w:t>tel oprávněn uplatnit bez ohledu na to, zda vadné plnění je podstatným či nepodstat</w:t>
      </w:r>
      <w:r w:rsidR="00DC2C92">
        <w:t>ným porušením smlouvy. Objedna</w:t>
      </w:r>
      <w:r>
        <w:t>tel má právo volby způsobu odstranění důsledku vadného plnění. Tuto volbu může měnit i bez souhlasu zhotovitele.</w:t>
      </w:r>
    </w:p>
    <w:p w:rsidR="00D81F50" w:rsidRDefault="00D81F50" w:rsidP="00D81F50">
      <w:pPr>
        <w:pStyle w:val="Bezmezer"/>
        <w:numPr>
          <w:ilvl w:val="0"/>
          <w:numId w:val="13"/>
        </w:numPr>
      </w:pPr>
      <w:r>
        <w:t>Smluvní strany se dohodly, že:</w:t>
      </w:r>
    </w:p>
    <w:p w:rsidR="00D81F50" w:rsidRDefault="00D81F50" w:rsidP="00D81F50">
      <w:pPr>
        <w:pStyle w:val="Bezmezer"/>
        <w:numPr>
          <w:ilvl w:val="0"/>
          <w:numId w:val="15"/>
        </w:numPr>
      </w:pPr>
      <w:r>
        <w:t>neodstraní-li zhotovitel reklamované vady díla či jeho části ve lhůtě dle odst. 2 tohoto článku; a/nebo</w:t>
      </w:r>
    </w:p>
    <w:p w:rsidR="00D81F50" w:rsidRDefault="00D81F50" w:rsidP="00D81F50">
      <w:pPr>
        <w:pStyle w:val="Bezmezer"/>
        <w:numPr>
          <w:ilvl w:val="0"/>
          <w:numId w:val="15"/>
        </w:numPr>
      </w:pPr>
      <w:r>
        <w:t>Nezahájí-li zhotovitel odstraňování vad díla v termínu dle odst. 2 tohoto článku této smlouvy či neprovede tam popsaná provizorní opatření</w:t>
      </w:r>
      <w:r w:rsidR="005335E6">
        <w:t>;</w:t>
      </w:r>
      <w:r>
        <w:t xml:space="preserve"> a/nebo</w:t>
      </w:r>
    </w:p>
    <w:p w:rsidR="00D81F50" w:rsidRDefault="00D81F50" w:rsidP="00D81F50">
      <w:pPr>
        <w:pStyle w:val="Bezmezer"/>
        <w:numPr>
          <w:ilvl w:val="0"/>
          <w:numId w:val="15"/>
        </w:numPr>
      </w:pPr>
      <w:r>
        <w:t>oznámí</w:t>
      </w:r>
      <w:r w:rsidR="00DC2C92">
        <w:t>-li zhotovitel objedna</w:t>
      </w:r>
      <w:r>
        <w:t>teli před uplynutím doby k odst</w:t>
      </w:r>
      <w:r w:rsidR="00DC2C92">
        <w:t>ra</w:t>
      </w:r>
      <w:r>
        <w:t>nění vad díla, že vadu neod</w:t>
      </w:r>
      <w:r w:rsidR="005335E6">
        <w:t>s</w:t>
      </w:r>
      <w:r>
        <w:t>traní; a/nebo</w:t>
      </w:r>
    </w:p>
    <w:p w:rsidR="005335E6" w:rsidRDefault="00D81F50" w:rsidP="005335E6">
      <w:pPr>
        <w:pStyle w:val="Bezmezer"/>
        <w:numPr>
          <w:ilvl w:val="0"/>
          <w:numId w:val="15"/>
        </w:numPr>
      </w:pPr>
      <w:r>
        <w:t>Je-li zřejmé, že zhotovitel reklamované vady nebo nedodělky díla či jeho čá</w:t>
      </w:r>
      <w:r w:rsidR="00DC2C92">
        <w:t>sti ve lhůtě stanovené objedna</w:t>
      </w:r>
      <w:r>
        <w:t xml:space="preserve">telem přiměřeně dle charakteru </w:t>
      </w:r>
      <w:r w:rsidR="005335E6">
        <w:t>vad a nedodělků díla neodstraní;</w:t>
      </w:r>
    </w:p>
    <w:p w:rsidR="005335E6" w:rsidRDefault="005335E6" w:rsidP="00675FE7">
      <w:pPr>
        <w:pStyle w:val="Bezmezer"/>
        <w:ind w:left="426" w:hanging="426"/>
      </w:pPr>
      <w:r>
        <w:t xml:space="preserve">         má</w:t>
      </w:r>
      <w:r w:rsidR="00DC2C92">
        <w:t xml:space="preserve"> objedna</w:t>
      </w:r>
      <w:r>
        <w:t>tel vedle výše uvedených oprávnění též právo zadat, a to i bez předchozího upozornění zhotovitele, proved</w:t>
      </w:r>
      <w:r w:rsidR="00DC2C92">
        <w:t>ení oprav třetí osobě. Objedna</w:t>
      </w:r>
      <w:r>
        <w:t>teli v takovém případě vzniká vůči zhotoviteli, aby mu zhotovitel zaplatil částku připa</w:t>
      </w:r>
      <w:r w:rsidR="00DC2C92">
        <w:t>dající za cenu, kterou objedna</w:t>
      </w:r>
      <w:r>
        <w:t>tel třetí osobě v důsledku tohoto p</w:t>
      </w:r>
      <w:r w:rsidR="00DC2C92">
        <w:t>ostupu zaplatí. Nároky objedna</w:t>
      </w:r>
      <w:r>
        <w:t>tele vzniklé vůči zhotoviteli v důsledku odpovědnosti za v</w:t>
      </w:r>
      <w:r w:rsidR="00DC2C92">
        <w:t>ady díla a dále nároky objedna</w:t>
      </w:r>
      <w:r>
        <w:t>tele účtovat zhotoviteli smluvní pokutu zůstávají nedotčena.</w:t>
      </w:r>
    </w:p>
    <w:p w:rsidR="00675FE7" w:rsidRDefault="00675FE7" w:rsidP="00675FE7">
      <w:pPr>
        <w:pStyle w:val="Bezmezer"/>
        <w:ind w:left="426" w:hanging="426"/>
      </w:pPr>
    </w:p>
    <w:p w:rsidR="005335E6" w:rsidRDefault="00DC2C92" w:rsidP="005335E6">
      <w:pPr>
        <w:pStyle w:val="Bezmezer"/>
        <w:numPr>
          <w:ilvl w:val="0"/>
          <w:numId w:val="13"/>
        </w:numPr>
        <w:tabs>
          <w:tab w:val="left" w:pos="851"/>
        </w:tabs>
      </w:pPr>
      <w:r>
        <w:lastRenderedPageBreak/>
        <w:t>Práva a povinnosti s</w:t>
      </w:r>
      <w:r w:rsidR="005335E6">
        <w:t>e zhotovitelem poskytnuté záruky nezanikají ani odstoupením kterékoli ze smluvních stran od smlouvy.</w:t>
      </w:r>
    </w:p>
    <w:p w:rsidR="00675FE7" w:rsidRDefault="00675FE7" w:rsidP="00675FE7">
      <w:pPr>
        <w:pStyle w:val="Bezmezer"/>
        <w:tabs>
          <w:tab w:val="left" w:pos="851"/>
        </w:tabs>
        <w:ind w:left="360"/>
      </w:pPr>
    </w:p>
    <w:p w:rsidR="005335E6" w:rsidRDefault="005335E6" w:rsidP="005335E6">
      <w:pPr>
        <w:pStyle w:val="Bezmezer"/>
        <w:numPr>
          <w:ilvl w:val="0"/>
          <w:numId w:val="13"/>
        </w:numPr>
        <w:tabs>
          <w:tab w:val="left" w:pos="851"/>
        </w:tabs>
      </w:pPr>
      <w:r>
        <w:t>O reklamačním řízení budou objednavatelem pořizovány píse</w:t>
      </w:r>
      <w:r w:rsidR="000B172F">
        <w:t>mné zápisy ve dvojím vyhotovení, z nichž jeden stejnopis obdrží každá ze smluvních stran.</w:t>
      </w:r>
    </w:p>
    <w:p w:rsidR="000B172F" w:rsidRDefault="000B172F" w:rsidP="000B172F">
      <w:pPr>
        <w:pStyle w:val="Bezmezer"/>
        <w:tabs>
          <w:tab w:val="left" w:pos="851"/>
        </w:tabs>
        <w:ind w:left="810"/>
      </w:pPr>
    </w:p>
    <w:p w:rsidR="000B172F" w:rsidRDefault="000B172F" w:rsidP="000B172F">
      <w:pPr>
        <w:pStyle w:val="Bezmezer"/>
        <w:tabs>
          <w:tab w:val="left" w:pos="851"/>
        </w:tabs>
        <w:ind w:left="810"/>
      </w:pPr>
    </w:p>
    <w:p w:rsidR="000B172F" w:rsidRDefault="000B172F" w:rsidP="000B172F">
      <w:pPr>
        <w:pStyle w:val="Bezmezer"/>
        <w:tabs>
          <w:tab w:val="left" w:pos="851"/>
        </w:tabs>
        <w:ind w:left="810"/>
      </w:pPr>
    </w:p>
    <w:p w:rsidR="000B172F" w:rsidRDefault="000B172F" w:rsidP="000B172F">
      <w:pPr>
        <w:pStyle w:val="Bezmezer"/>
        <w:tabs>
          <w:tab w:val="left" w:pos="851"/>
        </w:tabs>
        <w:ind w:left="810"/>
      </w:pPr>
    </w:p>
    <w:p w:rsidR="000B172F" w:rsidRPr="000B172F" w:rsidRDefault="000B172F" w:rsidP="000B172F">
      <w:pPr>
        <w:pStyle w:val="Bezmezer"/>
        <w:tabs>
          <w:tab w:val="left" w:pos="851"/>
        </w:tabs>
        <w:ind w:left="810"/>
        <w:jc w:val="center"/>
        <w:rPr>
          <w:b/>
        </w:rPr>
      </w:pPr>
      <w:r w:rsidRPr="000B172F">
        <w:rPr>
          <w:b/>
        </w:rPr>
        <w:t>IX. Odstoupení od smlouvy</w:t>
      </w:r>
    </w:p>
    <w:p w:rsidR="000B172F" w:rsidRDefault="000B172F" w:rsidP="000B172F">
      <w:pPr>
        <w:pStyle w:val="Bezmezer"/>
        <w:tabs>
          <w:tab w:val="left" w:pos="851"/>
        </w:tabs>
        <w:ind w:left="810"/>
      </w:pPr>
    </w:p>
    <w:p w:rsidR="000B172F" w:rsidRDefault="000B172F" w:rsidP="00393836">
      <w:pPr>
        <w:pStyle w:val="Bezmezer"/>
        <w:numPr>
          <w:ilvl w:val="0"/>
          <w:numId w:val="16"/>
        </w:numPr>
        <w:ind w:left="426" w:hanging="426"/>
      </w:pPr>
      <w:r>
        <w:t>Kterákoliv smluvní strana může od této smlouvy odstoupit, pokud zjistí podstatné porušení smlouvy druhou smluvní stranou.</w:t>
      </w:r>
    </w:p>
    <w:p w:rsidR="000B172F" w:rsidRDefault="000B172F" w:rsidP="00393836">
      <w:pPr>
        <w:pStyle w:val="Bezmezer"/>
        <w:numPr>
          <w:ilvl w:val="0"/>
          <w:numId w:val="16"/>
        </w:numPr>
        <w:tabs>
          <w:tab w:val="left" w:pos="426"/>
        </w:tabs>
        <w:ind w:left="426" w:hanging="426"/>
      </w:pPr>
      <w:r>
        <w:t>Odstoupení od smlouvy se řídí příslušnými ustanoveními občanského zákoníku. Zhotovitel je povinen provádět dílo v souladu s tou</w:t>
      </w:r>
      <w:r w:rsidR="00DC2C92">
        <w:t>to smlouvou, požadavky objedna</w:t>
      </w:r>
      <w:r>
        <w:t>tele, zadávacími podmínkami na veřejnou zakázku a v souladu s obecně závaznými právními předpisy. Jestliže zhotovitel tyto povinnosti vyplývající ze smlouvy</w:t>
      </w:r>
      <w:r w:rsidR="00EC2E1D">
        <w:t xml:space="preserve"> poruší a nezjedná nápravu ani </w:t>
      </w:r>
      <w:r>
        <w:t>v dodatečné přiměřené lhůtě, jedná se o podstatné porušení smlouvy z</w:t>
      </w:r>
      <w:r w:rsidR="00A44ED7">
        <w:t>e strany zhotovitele a objedna</w:t>
      </w:r>
      <w:r>
        <w:t>tel má právo od smlouvy okamžitě odstoupit.</w:t>
      </w:r>
    </w:p>
    <w:p w:rsidR="000B172F" w:rsidRDefault="00533864" w:rsidP="00393836">
      <w:pPr>
        <w:pStyle w:val="Bezmezer"/>
        <w:numPr>
          <w:ilvl w:val="0"/>
          <w:numId w:val="16"/>
        </w:numPr>
        <w:ind w:left="426" w:hanging="426"/>
      </w:pPr>
      <w:r>
        <w:t>Pro účely této smlouvy se za podstatné porušení smluvních povinností považuje takové porušení, u kterého strana porušující smlouvu měla nebo mohla předpokládat, že při takovém porušení smlouvy, s přihlédnutím ke všem okolnostem, by druhá strana neměla zájem smlouvu uzavřít; zejména</w:t>
      </w:r>
    </w:p>
    <w:p w:rsidR="00533864" w:rsidRDefault="002E1DAA" w:rsidP="00533864">
      <w:pPr>
        <w:pStyle w:val="Bezmezer"/>
        <w:numPr>
          <w:ilvl w:val="0"/>
          <w:numId w:val="17"/>
        </w:numPr>
        <w:tabs>
          <w:tab w:val="left" w:pos="851"/>
        </w:tabs>
      </w:pPr>
      <w:r>
        <w:t>p</w:t>
      </w:r>
      <w:r w:rsidR="00533864">
        <w:t>rodlení zhotovitele s provedením díla o více než 30 dní;</w:t>
      </w:r>
    </w:p>
    <w:p w:rsidR="00533864" w:rsidRDefault="002E1DAA" w:rsidP="00533864">
      <w:pPr>
        <w:pStyle w:val="Bezmezer"/>
        <w:numPr>
          <w:ilvl w:val="0"/>
          <w:numId w:val="17"/>
        </w:numPr>
        <w:tabs>
          <w:tab w:val="left" w:pos="851"/>
        </w:tabs>
      </w:pPr>
      <w:r>
        <w:t>j</w:t>
      </w:r>
      <w:r w:rsidR="00533864">
        <w:t xml:space="preserve">estliže </w:t>
      </w:r>
      <w:r w:rsidR="0088193A">
        <w:t>zhotovitel ujistil objedna</w:t>
      </w:r>
      <w:r w:rsidR="00533864">
        <w:t>tele, že dílo má určité vlastnos</w:t>
      </w:r>
      <w:r w:rsidR="008755F4">
        <w:t>ti, zejména vlastnosti objedna</w:t>
      </w:r>
      <w:r w:rsidR="00533864">
        <w:t>telem vymíněné, anebo nemá žádné vady, a toto ujištění se následně ukáže nepravdivým;</w:t>
      </w:r>
    </w:p>
    <w:p w:rsidR="00533864" w:rsidRDefault="002E1DAA" w:rsidP="00533864">
      <w:pPr>
        <w:pStyle w:val="Bezmezer"/>
        <w:numPr>
          <w:ilvl w:val="0"/>
          <w:numId w:val="17"/>
        </w:numPr>
        <w:tabs>
          <w:tab w:val="left" w:pos="851"/>
        </w:tabs>
      </w:pPr>
      <w:r>
        <w:t>o</w:t>
      </w:r>
      <w:r w:rsidR="0088193A">
        <w:t>bjedna</w:t>
      </w:r>
      <w:r w:rsidR="00533864">
        <w:t>tel může odstoupit od smlouvy v </w:t>
      </w:r>
      <w:r>
        <w:t>případě,</w:t>
      </w:r>
      <w:r w:rsidR="00533864">
        <w:t xml:space="preserve"> že mu nebudou přiděleny na realizaci projektu finanční prostředky;</w:t>
      </w:r>
    </w:p>
    <w:p w:rsidR="00533864" w:rsidRDefault="002E1DAA" w:rsidP="00533864">
      <w:pPr>
        <w:pStyle w:val="Bezmezer"/>
        <w:numPr>
          <w:ilvl w:val="0"/>
          <w:numId w:val="17"/>
        </w:numPr>
        <w:tabs>
          <w:tab w:val="left" w:pos="851"/>
        </w:tabs>
      </w:pPr>
      <w:r>
        <w:t>n</w:t>
      </w:r>
      <w:r w:rsidR="00533864">
        <w:t>emožnost odstranění vady díla; nebo</w:t>
      </w:r>
    </w:p>
    <w:p w:rsidR="00533864" w:rsidRDefault="002E1DAA" w:rsidP="00533864">
      <w:pPr>
        <w:pStyle w:val="Bezmezer"/>
        <w:numPr>
          <w:ilvl w:val="0"/>
          <w:numId w:val="17"/>
        </w:numPr>
        <w:tabs>
          <w:tab w:val="left" w:pos="851"/>
        </w:tabs>
      </w:pPr>
      <w:r>
        <w:t>v</w:t>
      </w:r>
      <w:r w:rsidR="00533864">
        <w:t> případě, že se kterékoliv prohlášení zhotovitele uvedené v této smlouvě ukáže jako nepravdivé</w:t>
      </w:r>
    </w:p>
    <w:p w:rsidR="002E1DAA" w:rsidRDefault="002E1DAA" w:rsidP="00533864">
      <w:pPr>
        <w:pStyle w:val="Bezmezer"/>
        <w:numPr>
          <w:ilvl w:val="0"/>
          <w:numId w:val="17"/>
        </w:numPr>
        <w:tabs>
          <w:tab w:val="left" w:pos="851"/>
        </w:tabs>
      </w:pPr>
      <w:r>
        <w:t>při podstatném porušení smlouvy.</w:t>
      </w:r>
    </w:p>
    <w:p w:rsidR="002E1DAA" w:rsidRDefault="002E1DAA" w:rsidP="00533864">
      <w:pPr>
        <w:pStyle w:val="Bezmezer"/>
        <w:numPr>
          <w:ilvl w:val="0"/>
          <w:numId w:val="17"/>
        </w:numPr>
        <w:tabs>
          <w:tab w:val="left" w:pos="851"/>
        </w:tabs>
      </w:pPr>
      <w:r>
        <w:t>Zhotovitel ne</w:t>
      </w:r>
      <w:r w:rsidR="00A44ED7">
        <w:t>bude reagovat na výzvu objedna</w:t>
      </w:r>
      <w:r>
        <w:t>tele k převzetí staveniště a nedojde tak k převzetí staveniště zhotovitelem ve lhůtě stanovené objednavatelem.</w:t>
      </w:r>
    </w:p>
    <w:p w:rsidR="002E1DAA" w:rsidRDefault="002E1DAA" w:rsidP="00533864">
      <w:pPr>
        <w:pStyle w:val="Bezmezer"/>
        <w:numPr>
          <w:ilvl w:val="0"/>
          <w:numId w:val="17"/>
        </w:numPr>
        <w:tabs>
          <w:tab w:val="left" w:pos="851"/>
        </w:tabs>
      </w:pPr>
      <w:r>
        <w:t xml:space="preserve">Zhotovitel po </w:t>
      </w:r>
      <w:r w:rsidR="00A44ED7">
        <w:t>převzetí staveniště od objedna</w:t>
      </w:r>
      <w:r>
        <w:t>tele nezahájí do dvou dnů práce nezbytné k provedení díla nebo bez objektivních důvodů poruší provádění díla na dobu delší jak dvou dnů.</w:t>
      </w:r>
    </w:p>
    <w:p w:rsidR="00A44ED7" w:rsidRDefault="00A44ED7" w:rsidP="00A44ED7">
      <w:pPr>
        <w:pStyle w:val="Bezmezer"/>
        <w:tabs>
          <w:tab w:val="left" w:pos="851"/>
        </w:tabs>
        <w:ind w:left="1260"/>
      </w:pPr>
    </w:p>
    <w:p w:rsidR="002E1DAA" w:rsidRDefault="002E1DAA" w:rsidP="00393836">
      <w:pPr>
        <w:pStyle w:val="Bezmezer"/>
        <w:numPr>
          <w:ilvl w:val="0"/>
          <w:numId w:val="16"/>
        </w:numPr>
        <w:tabs>
          <w:tab w:val="left" w:pos="1134"/>
        </w:tabs>
        <w:ind w:left="426" w:hanging="426"/>
      </w:pPr>
      <w:r>
        <w:t>Odstoupení od této smlouvy musí mít písemnou formu, musí v něm být přesně popsán důvod odstoupení, popis odstupující smluvní strany, jinak je odstoupení od této smlouvy neplatné. Tato smlouva zaniká ke dni doručení oznámení odstupující smluvní strany o odstoupení druhé smluvní straně, a to na adresu uvedenou v záhlaví této smlouvy.</w:t>
      </w:r>
    </w:p>
    <w:p w:rsidR="00A44ED7" w:rsidRDefault="00A44ED7" w:rsidP="00A44ED7">
      <w:pPr>
        <w:pStyle w:val="Bezmezer"/>
        <w:tabs>
          <w:tab w:val="left" w:pos="1134"/>
        </w:tabs>
        <w:ind w:left="426"/>
      </w:pPr>
    </w:p>
    <w:p w:rsidR="002E1DAA" w:rsidRDefault="002E1DAA" w:rsidP="00393836">
      <w:pPr>
        <w:pStyle w:val="Bezmezer"/>
        <w:numPr>
          <w:ilvl w:val="0"/>
          <w:numId w:val="16"/>
        </w:numPr>
        <w:tabs>
          <w:tab w:val="left" w:pos="426"/>
        </w:tabs>
        <w:ind w:left="426" w:hanging="426"/>
      </w:pPr>
      <w:r>
        <w:t>Odstoupení od této smlouvy se nedotýká práva na náhradu škody vzniklého z porušení smluvn</w:t>
      </w:r>
      <w:r w:rsidR="00393836">
        <w:t>í povinnosti, práva na zaplacení smluvní pokuty a úroku z prodlení, ani ujednání o způsobu řešení sporů a volbě práva.</w:t>
      </w:r>
    </w:p>
    <w:p w:rsidR="00E902FE" w:rsidRDefault="00E902FE" w:rsidP="00E902FE">
      <w:pPr>
        <w:pStyle w:val="Bezmezer"/>
        <w:tabs>
          <w:tab w:val="left" w:pos="426"/>
        </w:tabs>
        <w:ind w:left="426"/>
      </w:pPr>
    </w:p>
    <w:p w:rsidR="00393836" w:rsidRDefault="00393836" w:rsidP="00393836">
      <w:pPr>
        <w:pStyle w:val="Bezmezer"/>
        <w:tabs>
          <w:tab w:val="left" w:pos="426"/>
        </w:tabs>
        <w:ind w:left="900" w:hanging="900"/>
      </w:pPr>
    </w:p>
    <w:p w:rsidR="004262B0" w:rsidRDefault="004262B0" w:rsidP="00393836">
      <w:pPr>
        <w:pStyle w:val="Bezmezer"/>
        <w:tabs>
          <w:tab w:val="left" w:pos="426"/>
        </w:tabs>
        <w:ind w:left="900" w:hanging="900"/>
        <w:jc w:val="center"/>
        <w:rPr>
          <w:b/>
        </w:rPr>
      </w:pPr>
    </w:p>
    <w:p w:rsidR="004262B0" w:rsidRDefault="004262B0" w:rsidP="00393836">
      <w:pPr>
        <w:pStyle w:val="Bezmezer"/>
        <w:tabs>
          <w:tab w:val="left" w:pos="426"/>
        </w:tabs>
        <w:ind w:left="900" w:hanging="900"/>
        <w:jc w:val="center"/>
        <w:rPr>
          <w:b/>
        </w:rPr>
      </w:pPr>
    </w:p>
    <w:p w:rsidR="004262B0" w:rsidRDefault="004262B0" w:rsidP="00393836">
      <w:pPr>
        <w:pStyle w:val="Bezmezer"/>
        <w:tabs>
          <w:tab w:val="left" w:pos="426"/>
        </w:tabs>
        <w:ind w:left="900" w:hanging="900"/>
        <w:jc w:val="center"/>
        <w:rPr>
          <w:b/>
        </w:rPr>
      </w:pPr>
    </w:p>
    <w:p w:rsidR="00393836" w:rsidRDefault="00393836" w:rsidP="00393836">
      <w:pPr>
        <w:pStyle w:val="Bezmezer"/>
        <w:tabs>
          <w:tab w:val="left" w:pos="426"/>
        </w:tabs>
        <w:ind w:left="900" w:hanging="900"/>
        <w:jc w:val="center"/>
        <w:rPr>
          <w:b/>
        </w:rPr>
      </w:pPr>
      <w:r w:rsidRPr="00393836">
        <w:rPr>
          <w:b/>
        </w:rPr>
        <w:lastRenderedPageBreak/>
        <w:t>X. Subdodavatelé</w:t>
      </w:r>
    </w:p>
    <w:p w:rsidR="00E902FE" w:rsidRPr="00393836" w:rsidRDefault="00E902FE" w:rsidP="00393836">
      <w:pPr>
        <w:pStyle w:val="Bezmezer"/>
        <w:tabs>
          <w:tab w:val="left" w:pos="426"/>
        </w:tabs>
        <w:ind w:left="900" w:hanging="900"/>
        <w:jc w:val="center"/>
        <w:rPr>
          <w:b/>
        </w:rPr>
      </w:pPr>
    </w:p>
    <w:p w:rsidR="00393836" w:rsidRDefault="00E902FE" w:rsidP="00E902FE">
      <w:pPr>
        <w:pStyle w:val="Bezmezer"/>
        <w:numPr>
          <w:ilvl w:val="0"/>
          <w:numId w:val="18"/>
        </w:numPr>
        <w:tabs>
          <w:tab w:val="left" w:pos="426"/>
        </w:tabs>
      </w:pPr>
      <w:r>
        <w:t>Zhotovitel je povinen zajistit a financovat veškeré subdodavatelské práce a nese za ně záruku v plném rozsahu dle této smlouvy, a to včetně záruky za náhradu škody způsobené subdodavatelem třetí osobě.</w:t>
      </w:r>
      <w:r w:rsidR="00393836">
        <w:t xml:space="preserve"> </w:t>
      </w:r>
    </w:p>
    <w:p w:rsidR="00E902FE" w:rsidRDefault="00E902FE" w:rsidP="00E902FE">
      <w:pPr>
        <w:pStyle w:val="Bezmezer"/>
        <w:tabs>
          <w:tab w:val="left" w:pos="426"/>
        </w:tabs>
        <w:ind w:left="473"/>
      </w:pPr>
    </w:p>
    <w:p w:rsidR="00E902FE" w:rsidRDefault="00E902FE" w:rsidP="00E902FE">
      <w:pPr>
        <w:pStyle w:val="Bezmezer"/>
        <w:tabs>
          <w:tab w:val="left" w:pos="426"/>
        </w:tabs>
        <w:ind w:left="426" w:hanging="568"/>
      </w:pPr>
      <w:r>
        <w:t xml:space="preserve">     2.   Dochází-li ke změně subdodavatele, jehož prostřednictvím prokazoval zhotovitel kvalifikační předpoklady, které požadoval objednavatel v zadávací dokumentaci, je zhotovitel povinen nahradit takového subdodavatele pouze takovým novým subjektem, který splňuje prokazovanou část kvalifikačních podkladů.</w:t>
      </w:r>
    </w:p>
    <w:p w:rsidR="0088193A" w:rsidRDefault="0088193A" w:rsidP="00A44ED7">
      <w:pPr>
        <w:pStyle w:val="Bezmezer"/>
        <w:tabs>
          <w:tab w:val="left" w:pos="851"/>
        </w:tabs>
      </w:pPr>
    </w:p>
    <w:p w:rsidR="0088193A" w:rsidRDefault="0088193A" w:rsidP="00393836">
      <w:pPr>
        <w:pStyle w:val="Bezmezer"/>
        <w:tabs>
          <w:tab w:val="left" w:pos="851"/>
        </w:tabs>
        <w:ind w:left="900"/>
      </w:pPr>
    </w:p>
    <w:p w:rsidR="00E902FE" w:rsidRPr="0088193A" w:rsidRDefault="00E902FE" w:rsidP="0088193A">
      <w:pPr>
        <w:pStyle w:val="Bezmezer"/>
        <w:tabs>
          <w:tab w:val="left" w:pos="851"/>
        </w:tabs>
        <w:ind w:left="900"/>
        <w:jc w:val="center"/>
        <w:rPr>
          <w:b/>
        </w:rPr>
      </w:pPr>
      <w:r w:rsidRPr="0088193A">
        <w:rPr>
          <w:b/>
        </w:rPr>
        <w:t>XI. Nebezpečí škody na věci a přechod vlastnického práva</w:t>
      </w:r>
    </w:p>
    <w:p w:rsidR="0088193A" w:rsidRDefault="0088193A" w:rsidP="00393836">
      <w:pPr>
        <w:pStyle w:val="Bezmezer"/>
        <w:tabs>
          <w:tab w:val="left" w:pos="851"/>
        </w:tabs>
        <w:ind w:left="900"/>
      </w:pPr>
    </w:p>
    <w:p w:rsidR="0088193A" w:rsidRDefault="0088193A" w:rsidP="00393836">
      <w:pPr>
        <w:pStyle w:val="Bezmezer"/>
        <w:tabs>
          <w:tab w:val="left" w:pos="851"/>
        </w:tabs>
        <w:ind w:left="900"/>
      </w:pPr>
    </w:p>
    <w:p w:rsidR="001847F8" w:rsidRDefault="00E902FE" w:rsidP="00E902FE">
      <w:pPr>
        <w:pStyle w:val="Bezmezer"/>
        <w:numPr>
          <w:ilvl w:val="0"/>
          <w:numId w:val="19"/>
        </w:numPr>
        <w:tabs>
          <w:tab w:val="left" w:pos="851"/>
        </w:tabs>
        <w:ind w:left="426" w:hanging="426"/>
      </w:pPr>
      <w:r>
        <w:t xml:space="preserve">Zhotovitel nese od doby převzetí staveniště do předání </w:t>
      </w:r>
      <w:r w:rsidR="0088193A">
        <w:t>řádně dokončeného díla objedna</w:t>
      </w:r>
      <w:r>
        <w:t>teli a řádného odevzdání staveniště</w:t>
      </w:r>
      <w:r w:rsidR="0088193A">
        <w:t xml:space="preserve"> objedna</w:t>
      </w:r>
      <w:r w:rsidR="001847F8">
        <w:t>teli nebezpečí škody nebo zničení stavby a jiné nebezpečí na:</w:t>
      </w:r>
    </w:p>
    <w:p w:rsidR="00E902FE" w:rsidRDefault="004956FC" w:rsidP="001847F8">
      <w:pPr>
        <w:pStyle w:val="Bezmezer"/>
        <w:numPr>
          <w:ilvl w:val="0"/>
          <w:numId w:val="20"/>
        </w:numPr>
        <w:tabs>
          <w:tab w:val="left" w:pos="851"/>
        </w:tabs>
      </w:pPr>
      <w:r>
        <w:t>d</w:t>
      </w:r>
      <w:r w:rsidR="001847F8">
        <w:t>íla a všech zhotovovaných, obnovovaných a jiných částech, a</w:t>
      </w:r>
    </w:p>
    <w:p w:rsidR="001847F8" w:rsidRDefault="004956FC" w:rsidP="001847F8">
      <w:pPr>
        <w:pStyle w:val="Bezmezer"/>
        <w:numPr>
          <w:ilvl w:val="0"/>
          <w:numId w:val="20"/>
        </w:numPr>
        <w:tabs>
          <w:tab w:val="left" w:pos="851"/>
        </w:tabs>
      </w:pPr>
      <w:r>
        <w:t>p</w:t>
      </w:r>
      <w:r w:rsidR="001847F8">
        <w:t>lochách, případně objektech umístěných na staveništi a na okolních pozemcích, či pod staveništěm nebo těmito pozemky, a to od doby převzetí staveniště do řádného předání díla jako celku a řádnéh</w:t>
      </w:r>
      <w:r w:rsidR="0088193A">
        <w:t>o odevzdání staveniště objedna</w:t>
      </w:r>
      <w:r w:rsidR="001847F8">
        <w:t>teli, pokud nebude v jednotlivých případech dohodnuto jinak.</w:t>
      </w:r>
    </w:p>
    <w:p w:rsidR="001847F8" w:rsidRDefault="001847F8" w:rsidP="004956FC">
      <w:pPr>
        <w:pStyle w:val="Bezmezer"/>
        <w:numPr>
          <w:ilvl w:val="0"/>
          <w:numId w:val="19"/>
        </w:numPr>
        <w:tabs>
          <w:tab w:val="left" w:pos="851"/>
        </w:tabs>
        <w:ind w:left="426" w:hanging="426"/>
      </w:pPr>
      <w:r>
        <w:t>Zhotovitel nese, do doby řádného proto</w:t>
      </w:r>
      <w:r w:rsidR="0088193A">
        <w:t>kolárního předání díla objedna</w:t>
      </w:r>
      <w:r>
        <w:t xml:space="preserve">teli, nebezpečí škody vyvolané použitím věcí, přístrojů, strojů a zařízení jim opatřenými k provedení díla či jeho části, které se z důvodu své povahy nemohou stát součástí či příslušenstvím a která </w:t>
      </w:r>
      <w:r w:rsidR="004956FC">
        <w:t>jsou či byly použity k provedení díla, kterými jsou zejména:</w:t>
      </w:r>
    </w:p>
    <w:p w:rsidR="004956FC" w:rsidRDefault="004956FC" w:rsidP="004956FC">
      <w:pPr>
        <w:pStyle w:val="Bezmezer"/>
        <w:numPr>
          <w:ilvl w:val="0"/>
          <w:numId w:val="21"/>
        </w:numPr>
        <w:tabs>
          <w:tab w:val="left" w:pos="851"/>
        </w:tabs>
      </w:pPr>
      <w:r>
        <w:t>zařízení staveniště provozního, výrobního a sociálního charakteru; a/nebo</w:t>
      </w:r>
    </w:p>
    <w:p w:rsidR="004956FC" w:rsidRDefault="004956FC" w:rsidP="004956FC">
      <w:pPr>
        <w:pStyle w:val="Bezmezer"/>
        <w:numPr>
          <w:ilvl w:val="0"/>
          <w:numId w:val="21"/>
        </w:numPr>
        <w:tabs>
          <w:tab w:val="left" w:pos="851"/>
        </w:tabs>
      </w:pPr>
      <w:r>
        <w:t>pomocné stavební konstrukce všeho druhu nutné či použité k provedení díla či jeho části; a/nebo</w:t>
      </w:r>
    </w:p>
    <w:p w:rsidR="004956FC" w:rsidRDefault="004956FC" w:rsidP="004956FC">
      <w:pPr>
        <w:pStyle w:val="Bezmezer"/>
        <w:numPr>
          <w:ilvl w:val="0"/>
          <w:numId w:val="21"/>
        </w:numPr>
        <w:tabs>
          <w:tab w:val="left" w:pos="851"/>
        </w:tabs>
      </w:pPr>
      <w:r>
        <w:t>ostatní provizorní či jiné konstrukce a objekty použité při provádění díla či jeho části.</w:t>
      </w:r>
    </w:p>
    <w:p w:rsidR="00A44ED7" w:rsidRDefault="00A44ED7" w:rsidP="00A44ED7">
      <w:pPr>
        <w:pStyle w:val="Bezmezer"/>
        <w:tabs>
          <w:tab w:val="left" w:pos="851"/>
        </w:tabs>
        <w:ind w:left="1080"/>
      </w:pPr>
    </w:p>
    <w:p w:rsidR="004956FC" w:rsidRDefault="004956FC" w:rsidP="004956FC">
      <w:pPr>
        <w:pStyle w:val="Bezmezer"/>
        <w:numPr>
          <w:ilvl w:val="0"/>
          <w:numId w:val="19"/>
        </w:numPr>
        <w:tabs>
          <w:tab w:val="left" w:pos="851"/>
        </w:tabs>
        <w:ind w:left="426" w:hanging="426"/>
      </w:pPr>
      <w:r>
        <w:t>Zhotovitel nese nebezpečí škody a jiná nebezpečí na všech věcech, které zhotovitel sám či objednatel opatřil za účelem provedení díla či jeho části, a to od okamžiku jejich převzetí (opatření) do doby protokolárního předání řádně dokončeného díla.</w:t>
      </w:r>
    </w:p>
    <w:p w:rsidR="00A44ED7" w:rsidRDefault="00A44ED7" w:rsidP="00A44ED7">
      <w:pPr>
        <w:pStyle w:val="Bezmezer"/>
        <w:tabs>
          <w:tab w:val="left" w:pos="851"/>
        </w:tabs>
        <w:ind w:left="426"/>
      </w:pPr>
    </w:p>
    <w:p w:rsidR="004956FC" w:rsidRDefault="004956FC" w:rsidP="004956FC">
      <w:pPr>
        <w:pStyle w:val="Bezmezer"/>
        <w:numPr>
          <w:ilvl w:val="0"/>
          <w:numId w:val="19"/>
        </w:numPr>
        <w:tabs>
          <w:tab w:val="left" w:pos="851"/>
        </w:tabs>
        <w:ind w:left="426" w:hanging="426"/>
      </w:pPr>
      <w:r>
        <w:t>Zhotovitel rovněž odpovídá objednavateli za škodu způsobenou osobami, které ke splnění smlouvy použil.</w:t>
      </w:r>
    </w:p>
    <w:p w:rsidR="00A44ED7" w:rsidRDefault="00A44ED7" w:rsidP="00A44ED7">
      <w:pPr>
        <w:pStyle w:val="Bezmezer"/>
        <w:tabs>
          <w:tab w:val="left" w:pos="851"/>
        </w:tabs>
      </w:pPr>
    </w:p>
    <w:p w:rsidR="00A000EF" w:rsidRDefault="0088193A" w:rsidP="004956FC">
      <w:pPr>
        <w:pStyle w:val="Bezmezer"/>
        <w:numPr>
          <w:ilvl w:val="0"/>
          <w:numId w:val="19"/>
        </w:numPr>
        <w:tabs>
          <w:tab w:val="left" w:pos="851"/>
        </w:tabs>
        <w:ind w:left="426" w:hanging="426"/>
      </w:pPr>
      <w:r>
        <w:t>Objedna</w:t>
      </w:r>
      <w:r w:rsidR="00A000EF">
        <w:t>tel je od počátku vlastníkem zhotovovaného díla a všech věcí, které zhotovitel opatřil k provedení díla od okamžiku zabudování do díla. Zhotovitel je povinen ve smlouvách se všemi subdodavateli toto ujednán</w:t>
      </w:r>
      <w:r>
        <w:t>í respektovat tak, aby objedna</w:t>
      </w:r>
      <w:r w:rsidR="00A000EF">
        <w:t>tel takto vlastnictví mohl nabývat. Splnění této povinnosti zhotovitele je zárukou za provedení díla. V případě porušení tohoto ustanovení je objednatel oprávněn již bez dalšího odstoupit.</w:t>
      </w:r>
    </w:p>
    <w:p w:rsidR="00A44ED7" w:rsidRDefault="00A44ED7" w:rsidP="00A44ED7">
      <w:pPr>
        <w:pStyle w:val="Bezmezer"/>
        <w:tabs>
          <w:tab w:val="left" w:pos="851"/>
        </w:tabs>
      </w:pPr>
    </w:p>
    <w:p w:rsidR="00A000EF" w:rsidRDefault="00A000EF" w:rsidP="004956FC">
      <w:pPr>
        <w:pStyle w:val="Bezmezer"/>
        <w:numPr>
          <w:ilvl w:val="0"/>
          <w:numId w:val="19"/>
        </w:numPr>
        <w:tabs>
          <w:tab w:val="left" w:pos="851"/>
        </w:tabs>
        <w:ind w:left="426" w:hanging="426"/>
      </w:pPr>
      <w:r>
        <w:t>Veškeré věci, podklady, které byly objednavatelem zhotoviteli předány a nestaly se součástí díla, zů</w:t>
      </w:r>
      <w:r w:rsidR="0088193A">
        <w:t>stávají ve vlastnictví objedna</w:t>
      </w:r>
      <w:r>
        <w:t xml:space="preserve">tele, resp. Objednavatel zůstává osobou oprávněnou k jejich zpětnému převzetí. Zhotovitel je </w:t>
      </w:r>
      <w:r w:rsidR="0088193A">
        <w:t>objedna</w:t>
      </w:r>
      <w:r>
        <w:t xml:space="preserve">teli povinen </w:t>
      </w:r>
      <w:r w:rsidR="00B046CF">
        <w:t>tyto věci, podklady či ostatní doklady vrátit na výzvu obje</w:t>
      </w:r>
      <w:r w:rsidR="0088193A">
        <w:t>dna</w:t>
      </w:r>
      <w:r w:rsidR="00B046CF">
        <w:t>tele, a to nejpozději ke dni řádného předání díla, s výjimkou těch, které prokazatelně a oprávněně spotřeboval k naplnění svých závazků z této smlouvy.</w:t>
      </w:r>
    </w:p>
    <w:p w:rsidR="00B046CF" w:rsidRDefault="00B046CF" w:rsidP="00B046CF">
      <w:pPr>
        <w:pStyle w:val="Bezmezer"/>
        <w:tabs>
          <w:tab w:val="left" w:pos="851"/>
        </w:tabs>
        <w:ind w:left="426"/>
      </w:pPr>
    </w:p>
    <w:p w:rsidR="004262B0" w:rsidRDefault="004262B0" w:rsidP="00A44ED7">
      <w:pPr>
        <w:pStyle w:val="Bezmezer"/>
        <w:tabs>
          <w:tab w:val="left" w:pos="851"/>
        </w:tabs>
        <w:ind w:left="426"/>
        <w:jc w:val="center"/>
        <w:rPr>
          <w:b/>
        </w:rPr>
      </w:pPr>
    </w:p>
    <w:p w:rsidR="004262B0" w:rsidRDefault="004262B0" w:rsidP="00A44ED7">
      <w:pPr>
        <w:pStyle w:val="Bezmezer"/>
        <w:tabs>
          <w:tab w:val="left" w:pos="851"/>
        </w:tabs>
        <w:ind w:left="426"/>
        <w:jc w:val="center"/>
        <w:rPr>
          <w:b/>
        </w:rPr>
      </w:pPr>
    </w:p>
    <w:p w:rsidR="00B046CF" w:rsidRDefault="00B046CF" w:rsidP="00A44ED7">
      <w:pPr>
        <w:pStyle w:val="Bezmezer"/>
        <w:tabs>
          <w:tab w:val="left" w:pos="851"/>
        </w:tabs>
        <w:ind w:left="426"/>
        <w:jc w:val="center"/>
        <w:rPr>
          <w:b/>
        </w:rPr>
      </w:pPr>
      <w:r w:rsidRPr="00A44ED7">
        <w:rPr>
          <w:b/>
        </w:rPr>
        <w:t>XII. Pojištění</w:t>
      </w:r>
    </w:p>
    <w:p w:rsidR="00A44ED7" w:rsidRPr="00A44ED7" w:rsidRDefault="00A44ED7" w:rsidP="00A44ED7">
      <w:pPr>
        <w:pStyle w:val="Bezmezer"/>
        <w:tabs>
          <w:tab w:val="left" w:pos="851"/>
        </w:tabs>
        <w:ind w:left="426"/>
        <w:jc w:val="center"/>
        <w:rPr>
          <w:b/>
        </w:rPr>
      </w:pPr>
    </w:p>
    <w:p w:rsidR="00B046CF" w:rsidRDefault="00B046CF" w:rsidP="00B046CF">
      <w:pPr>
        <w:pStyle w:val="Bezmezer"/>
        <w:numPr>
          <w:ilvl w:val="0"/>
          <w:numId w:val="22"/>
        </w:numPr>
        <w:tabs>
          <w:tab w:val="left" w:pos="851"/>
        </w:tabs>
        <w:ind w:left="426" w:hanging="426"/>
      </w:pPr>
      <w:r>
        <w:t>Zhotovitel se</w:t>
      </w:r>
      <w:r w:rsidR="0088193A">
        <w:t xml:space="preserve"> zavazuje, že předloží objedna</w:t>
      </w:r>
      <w:r>
        <w:t>teli při uzavření smlouvy pojištění odpovědnosti za škody způsobené třetí osobě ve výši 1,5 mil. Kč. Veškeré náklady spojené se zařízením pojištěné smlouvy musí být zahrnuty do nabídkové ceny zhotovitele, její dodatečné navýšení z titulu požadovaného pojištění díla není přípustné.</w:t>
      </w:r>
    </w:p>
    <w:p w:rsidR="00A44ED7" w:rsidRDefault="00A44ED7" w:rsidP="00A44ED7">
      <w:pPr>
        <w:pStyle w:val="Bezmezer"/>
        <w:tabs>
          <w:tab w:val="left" w:pos="851"/>
        </w:tabs>
        <w:ind w:left="426"/>
      </w:pPr>
    </w:p>
    <w:p w:rsidR="00B046CF" w:rsidRDefault="00B046CF" w:rsidP="00B046CF">
      <w:pPr>
        <w:pStyle w:val="Bezmezer"/>
        <w:numPr>
          <w:ilvl w:val="0"/>
          <w:numId w:val="22"/>
        </w:numPr>
        <w:tabs>
          <w:tab w:val="left" w:pos="851"/>
        </w:tabs>
        <w:ind w:left="426" w:hanging="426"/>
      </w:pPr>
      <w:r>
        <w:t>Zhotovitel se dále zavazuje řádně a včas plnit veškeré závazky z této pojistné smlouvy</w:t>
      </w:r>
      <w:r w:rsidR="007D54CB">
        <w:t xml:space="preserve"> pro něj plynoucí a udržovat pojištění dl ustanovení odst. 1 tohoto článku smlouvy po celou dobu plnění díla. V případě zániku pojistné smlouvy uzavře zhotovitel nejpozději do sedmi dnů pojistnou smlouvu alespoň ve stejném rozsahu a</w:t>
      </w:r>
      <w:r w:rsidR="00DC2C92">
        <w:t xml:space="preserve"> tuto předloží v kopii objedna</w:t>
      </w:r>
      <w:r w:rsidR="007D54CB">
        <w:t>teli nejpozději do tří dnů ode dne jejího uzavření, a to společně s dokladem prokazujícím zaplacení pojistného na období ode dne uzavření pojistné smlouvy do dn</w:t>
      </w:r>
      <w:r w:rsidR="00DC2C92">
        <w:t>e řádného předání díla objedna</w:t>
      </w:r>
      <w:r w:rsidR="007D54CB">
        <w:t>teli, eventuálně potvrzením pojišťovacího ústavu o zaplacení pojistném na toto období.</w:t>
      </w:r>
    </w:p>
    <w:p w:rsidR="007D54CB" w:rsidRDefault="007D54CB" w:rsidP="007D54CB">
      <w:pPr>
        <w:pStyle w:val="Bezmezer"/>
        <w:tabs>
          <w:tab w:val="left" w:pos="851"/>
        </w:tabs>
        <w:ind w:left="426"/>
      </w:pPr>
    </w:p>
    <w:p w:rsidR="007D54CB" w:rsidRDefault="007D54CB" w:rsidP="00A44ED7">
      <w:pPr>
        <w:pStyle w:val="Bezmezer"/>
        <w:tabs>
          <w:tab w:val="left" w:pos="851"/>
        </w:tabs>
        <w:ind w:left="426"/>
        <w:jc w:val="center"/>
        <w:rPr>
          <w:b/>
        </w:rPr>
      </w:pPr>
      <w:r w:rsidRPr="00A44ED7">
        <w:rPr>
          <w:b/>
        </w:rPr>
        <w:t>XIII. Sankce</w:t>
      </w:r>
    </w:p>
    <w:p w:rsidR="00A44ED7" w:rsidRPr="00A44ED7" w:rsidRDefault="00A44ED7" w:rsidP="00A44ED7">
      <w:pPr>
        <w:pStyle w:val="Bezmezer"/>
        <w:tabs>
          <w:tab w:val="left" w:pos="851"/>
        </w:tabs>
        <w:ind w:left="426"/>
        <w:jc w:val="center"/>
        <w:rPr>
          <w:b/>
        </w:rPr>
      </w:pPr>
    </w:p>
    <w:p w:rsidR="007D54CB" w:rsidRDefault="007D54CB" w:rsidP="007D54CB">
      <w:pPr>
        <w:pStyle w:val="Bezmezer"/>
        <w:numPr>
          <w:ilvl w:val="0"/>
          <w:numId w:val="23"/>
        </w:numPr>
        <w:tabs>
          <w:tab w:val="left" w:pos="851"/>
        </w:tabs>
        <w:ind w:left="426" w:hanging="426"/>
      </w:pPr>
      <w:r>
        <w:t>Pro případ prodlení zhotovitele s termínem plnění uvedeným v článku IV. Této smlouvy, se zhoto</w:t>
      </w:r>
      <w:r w:rsidR="00DC2C92">
        <w:t>vitel zavazuje uhradit objedna</w:t>
      </w:r>
      <w:r>
        <w:t>teli smluvní pokutu ve výši 0,2 % z celkové ceny včetně DPH uvedené v čl. II. Této smlouvy, a to za každý i započatý den prodlení.</w:t>
      </w:r>
    </w:p>
    <w:p w:rsidR="00A44ED7" w:rsidRDefault="00A44ED7" w:rsidP="00A44ED7">
      <w:pPr>
        <w:pStyle w:val="Bezmezer"/>
        <w:tabs>
          <w:tab w:val="left" w:pos="851"/>
        </w:tabs>
        <w:ind w:left="426"/>
      </w:pPr>
    </w:p>
    <w:p w:rsidR="004B0D21" w:rsidRDefault="004B0D21" w:rsidP="007D54CB">
      <w:pPr>
        <w:pStyle w:val="Bezmezer"/>
        <w:numPr>
          <w:ilvl w:val="0"/>
          <w:numId w:val="23"/>
        </w:numPr>
        <w:tabs>
          <w:tab w:val="left" w:pos="851"/>
        </w:tabs>
        <w:ind w:left="426" w:hanging="426"/>
      </w:pPr>
      <w:r>
        <w:t>Pro případ jakéhokoli porušení povinností zhotoviteli uložených touto smlouvou nebo jinými obecně závaznými předpisy se zhotovitel zavazuje uhradit smluvní pokutu ve výši 5.000,- Kč za každé takové porušení.</w:t>
      </w:r>
    </w:p>
    <w:p w:rsidR="00A44ED7" w:rsidRDefault="00A44ED7" w:rsidP="00A44ED7">
      <w:pPr>
        <w:pStyle w:val="Bezmezer"/>
        <w:tabs>
          <w:tab w:val="left" w:pos="851"/>
        </w:tabs>
      </w:pPr>
    </w:p>
    <w:p w:rsidR="004B0D21" w:rsidRDefault="004B0D21" w:rsidP="007D54CB">
      <w:pPr>
        <w:pStyle w:val="Bezmezer"/>
        <w:numPr>
          <w:ilvl w:val="0"/>
          <w:numId w:val="23"/>
        </w:numPr>
        <w:tabs>
          <w:tab w:val="left" w:pos="851"/>
        </w:tabs>
        <w:ind w:left="426" w:hanging="426"/>
      </w:pPr>
      <w:r>
        <w:t>Za prodlení se splněním lhůty sjednané pro provedení díla v termínu dle této smlouvy o dílo je zhotovitel povinen zaplatit objednavateli smluvní pokutu ve výši 5.000,- Kč, a to z</w:t>
      </w:r>
      <w:r w:rsidR="00A44ED7">
        <w:t>a každý i započatý den prodlení.</w:t>
      </w:r>
    </w:p>
    <w:p w:rsidR="00A44ED7" w:rsidRDefault="00A44ED7" w:rsidP="00A44ED7">
      <w:pPr>
        <w:pStyle w:val="Bezmezer"/>
        <w:tabs>
          <w:tab w:val="left" w:pos="851"/>
        </w:tabs>
      </w:pPr>
    </w:p>
    <w:p w:rsidR="004B0D21" w:rsidRDefault="004B0D21" w:rsidP="007D54CB">
      <w:pPr>
        <w:pStyle w:val="Bezmezer"/>
        <w:numPr>
          <w:ilvl w:val="0"/>
          <w:numId w:val="23"/>
        </w:numPr>
        <w:tabs>
          <w:tab w:val="left" w:pos="851"/>
        </w:tabs>
        <w:ind w:left="426" w:hanging="426"/>
      </w:pPr>
      <w:r>
        <w:t>Pro případ prodlení zhotovitele s plněním povinnosti odstranit vady, se kterým bylo převzato dílo v termínu dle smlouvy, je zhotovitel povinen uhradit smluvní pokutu</w:t>
      </w:r>
      <w:r w:rsidR="009F0E28">
        <w:t>, kterou strany smlouvy sjednaly ve výši 1.000,- Kč za každý den a případ prodlení</w:t>
      </w:r>
      <w:r>
        <w:t xml:space="preserve"> </w:t>
      </w:r>
      <w:r w:rsidR="009F0E28">
        <w:t>a vadu zvlášť.</w:t>
      </w:r>
    </w:p>
    <w:p w:rsidR="00A44ED7" w:rsidRDefault="00A44ED7" w:rsidP="00A44ED7">
      <w:pPr>
        <w:pStyle w:val="Bezmezer"/>
        <w:tabs>
          <w:tab w:val="left" w:pos="851"/>
        </w:tabs>
      </w:pPr>
    </w:p>
    <w:p w:rsidR="009F0E28" w:rsidRDefault="009F0E28" w:rsidP="007D54CB">
      <w:pPr>
        <w:pStyle w:val="Bezmezer"/>
        <w:numPr>
          <w:ilvl w:val="0"/>
          <w:numId w:val="23"/>
        </w:numPr>
        <w:tabs>
          <w:tab w:val="left" w:pos="851"/>
        </w:tabs>
        <w:ind w:left="426" w:hanging="426"/>
      </w:pPr>
      <w:r>
        <w:t>Pro případ prodlení zhotovitele se splněním povinnosti odstranit reklamovanou vadu v termínu dle smlouvy se kterými bylo dílo převzato v termínu dle smlouvy je zhotovitel povinen uhradit smluvní pokutu, kterou si strany smlouvy sjednaly ve výši 1.000,- Kč za každý den prodlení a případ prodlení-u každé vady zvlášť.</w:t>
      </w:r>
    </w:p>
    <w:p w:rsidR="00A44ED7" w:rsidRDefault="00A44ED7" w:rsidP="00A44ED7">
      <w:pPr>
        <w:pStyle w:val="Bezmezer"/>
        <w:tabs>
          <w:tab w:val="left" w:pos="851"/>
        </w:tabs>
      </w:pPr>
    </w:p>
    <w:p w:rsidR="004B0D21" w:rsidRDefault="009F0E28" w:rsidP="007D54CB">
      <w:pPr>
        <w:pStyle w:val="Bezmezer"/>
        <w:numPr>
          <w:ilvl w:val="0"/>
          <w:numId w:val="23"/>
        </w:numPr>
        <w:tabs>
          <w:tab w:val="left" w:pos="851"/>
        </w:tabs>
        <w:ind w:left="426" w:hanging="426"/>
      </w:pPr>
      <w:r>
        <w:t>Pro případ prodlení se splněním povinnosti uklidit a vyklidit staveniště a upravit všechny plochy v souladu s projektem tak, jak je sjednáno touto smlouvou, je povinen zho</w:t>
      </w:r>
      <w:r w:rsidR="00C179DD">
        <w:t>tovitel zaplatit smluvní pokutu, kterou smluvní strany sjednaly ve výši 1.000,- Kč za každý den prodlení.</w:t>
      </w:r>
    </w:p>
    <w:p w:rsidR="00A44ED7" w:rsidRDefault="00A44ED7" w:rsidP="00A44ED7">
      <w:pPr>
        <w:pStyle w:val="Bezmezer"/>
        <w:tabs>
          <w:tab w:val="left" w:pos="851"/>
        </w:tabs>
      </w:pPr>
    </w:p>
    <w:p w:rsidR="00C179DD" w:rsidRDefault="00C179DD" w:rsidP="007D54CB">
      <w:pPr>
        <w:pStyle w:val="Bezmezer"/>
        <w:numPr>
          <w:ilvl w:val="0"/>
          <w:numId w:val="23"/>
        </w:numPr>
        <w:tabs>
          <w:tab w:val="left" w:pos="851"/>
        </w:tabs>
        <w:ind w:left="426" w:hanging="426"/>
      </w:pPr>
      <w:r>
        <w:t>Uplatněním práv z vad či uplatněním smluvních pokut není dotčeno právo na úhradu škody v plné výši. Smluvní pokutuje objednavatel oprávněn započíst oproti pohledávce zhotovitele.</w:t>
      </w:r>
    </w:p>
    <w:p w:rsidR="00A44ED7" w:rsidRDefault="00A44ED7" w:rsidP="00A44ED7">
      <w:pPr>
        <w:pStyle w:val="Bezmezer"/>
        <w:tabs>
          <w:tab w:val="left" w:pos="851"/>
        </w:tabs>
      </w:pPr>
    </w:p>
    <w:p w:rsidR="00C179DD" w:rsidRDefault="00C179DD" w:rsidP="007D54CB">
      <w:pPr>
        <w:pStyle w:val="Bezmezer"/>
        <w:numPr>
          <w:ilvl w:val="0"/>
          <w:numId w:val="23"/>
        </w:numPr>
        <w:tabs>
          <w:tab w:val="left" w:pos="851"/>
        </w:tabs>
        <w:ind w:left="426" w:hanging="426"/>
      </w:pPr>
      <w:r>
        <w:t>Pro výpočet smluvní pokuty určené procentem je rozhodná celková cena včetně DPH.</w:t>
      </w:r>
    </w:p>
    <w:p w:rsidR="00A44ED7" w:rsidRDefault="00A44ED7" w:rsidP="00A44ED7">
      <w:pPr>
        <w:pStyle w:val="Bezmezer"/>
        <w:tabs>
          <w:tab w:val="left" w:pos="851"/>
        </w:tabs>
      </w:pPr>
    </w:p>
    <w:p w:rsidR="00C179DD" w:rsidRDefault="00C179DD" w:rsidP="007D54CB">
      <w:pPr>
        <w:pStyle w:val="Bezmezer"/>
        <w:numPr>
          <w:ilvl w:val="0"/>
          <w:numId w:val="23"/>
        </w:numPr>
        <w:tabs>
          <w:tab w:val="left" w:pos="851"/>
        </w:tabs>
        <w:ind w:left="426" w:hanging="426"/>
      </w:pPr>
      <w:r>
        <w:t>Smluvní pokuta je splatná do 15 dnů ode dne doručení výzvy k jejímu zaplacení. Dnem splatnosti se rozumí den připsání příslušné částky na účet objednatele.</w:t>
      </w:r>
    </w:p>
    <w:p w:rsidR="00A44ED7" w:rsidRDefault="00A44ED7" w:rsidP="00A44ED7">
      <w:pPr>
        <w:pStyle w:val="Bezmezer"/>
        <w:tabs>
          <w:tab w:val="left" w:pos="851"/>
        </w:tabs>
      </w:pPr>
    </w:p>
    <w:p w:rsidR="00C179DD" w:rsidRDefault="00C179DD" w:rsidP="007D54CB">
      <w:pPr>
        <w:pStyle w:val="Bezmezer"/>
        <w:numPr>
          <w:ilvl w:val="0"/>
          <w:numId w:val="23"/>
        </w:numPr>
        <w:tabs>
          <w:tab w:val="left" w:pos="851"/>
        </w:tabs>
        <w:ind w:left="426" w:hanging="426"/>
      </w:pPr>
      <w:r>
        <w:lastRenderedPageBreak/>
        <w:t>Zhotovitel je povinen nahradit objednateli v plné výši škodu, která objednateli vznikla vadným plněním nebo jako důsledek porušení povinností a závazků zhotovitele dle této smlouvy.</w:t>
      </w:r>
    </w:p>
    <w:p w:rsidR="00A44ED7" w:rsidRDefault="00A44ED7" w:rsidP="00A44ED7">
      <w:pPr>
        <w:pStyle w:val="Bezmezer"/>
        <w:tabs>
          <w:tab w:val="left" w:pos="851"/>
        </w:tabs>
      </w:pPr>
    </w:p>
    <w:p w:rsidR="00C179DD" w:rsidRDefault="00C179DD" w:rsidP="007D54CB">
      <w:pPr>
        <w:pStyle w:val="Bezmezer"/>
        <w:numPr>
          <w:ilvl w:val="0"/>
          <w:numId w:val="23"/>
        </w:numPr>
        <w:tabs>
          <w:tab w:val="left" w:pos="851"/>
        </w:tabs>
        <w:ind w:left="426" w:hanging="426"/>
      </w:pPr>
      <w:r>
        <w:t>Zhotovitel uhradí objednavateli náklady vzniklé při uplatňování práv z odpovědnosti za vady.</w:t>
      </w:r>
    </w:p>
    <w:p w:rsidR="00CC2CFA" w:rsidRDefault="00CC2CFA" w:rsidP="00CC2CFA">
      <w:pPr>
        <w:pStyle w:val="Bezmezer"/>
        <w:tabs>
          <w:tab w:val="left" w:pos="851"/>
        </w:tabs>
        <w:ind w:left="426"/>
      </w:pPr>
    </w:p>
    <w:p w:rsidR="00CC2CFA" w:rsidRDefault="00CC2CFA" w:rsidP="00A44ED7">
      <w:pPr>
        <w:pStyle w:val="Bezmezer"/>
        <w:tabs>
          <w:tab w:val="left" w:pos="851"/>
        </w:tabs>
        <w:ind w:left="426"/>
        <w:jc w:val="center"/>
        <w:rPr>
          <w:b/>
        </w:rPr>
      </w:pPr>
      <w:r w:rsidRPr="00A44ED7">
        <w:rPr>
          <w:b/>
        </w:rPr>
        <w:t>XIV. Závěrečná ustanovení</w:t>
      </w:r>
    </w:p>
    <w:p w:rsidR="00A44ED7" w:rsidRPr="00A44ED7" w:rsidRDefault="00A44ED7" w:rsidP="00A44ED7">
      <w:pPr>
        <w:pStyle w:val="Bezmezer"/>
        <w:tabs>
          <w:tab w:val="left" w:pos="851"/>
        </w:tabs>
        <w:ind w:left="426"/>
        <w:jc w:val="center"/>
        <w:rPr>
          <w:b/>
        </w:rPr>
      </w:pPr>
    </w:p>
    <w:p w:rsidR="00CC2CFA" w:rsidRDefault="00CC2CFA" w:rsidP="00CC2CFA">
      <w:pPr>
        <w:pStyle w:val="Bezmezer"/>
        <w:numPr>
          <w:ilvl w:val="0"/>
          <w:numId w:val="24"/>
        </w:numPr>
        <w:tabs>
          <w:tab w:val="left" w:pos="851"/>
        </w:tabs>
        <w:ind w:left="426" w:hanging="426"/>
      </w:pPr>
      <w:r>
        <w:t>Tato smlouva nabývá platnosti a účinnosti jejího podpisu poslední smluvní stranou.</w:t>
      </w:r>
    </w:p>
    <w:p w:rsidR="00A44ED7" w:rsidRDefault="00A44ED7" w:rsidP="00A44ED7">
      <w:pPr>
        <w:pStyle w:val="Bezmezer"/>
        <w:tabs>
          <w:tab w:val="left" w:pos="851"/>
        </w:tabs>
        <w:ind w:left="426"/>
      </w:pPr>
    </w:p>
    <w:p w:rsidR="00CC2CFA" w:rsidRDefault="00CC2CFA" w:rsidP="00CC2CFA">
      <w:pPr>
        <w:pStyle w:val="Bezmezer"/>
        <w:numPr>
          <w:ilvl w:val="0"/>
          <w:numId w:val="24"/>
        </w:numPr>
        <w:tabs>
          <w:tab w:val="left" w:pos="851"/>
        </w:tabs>
        <w:ind w:left="426" w:hanging="426"/>
      </w:pPr>
      <w:r>
        <w:t>Zhotovitel je povinen archivovat originální vyhotovení smlouvy, její dodatky, originály účetních dokladů a dalších dokladů vztahujících se k realizaci předmětu této smlouvy po dobu 10 let od vzniku závazku vyplývajícího ze smlouvy. Po tuto dobu je zhotovitel povinen umožnit osobám oprávněným k výkonu kontroly projektů provést kontrolu dokladů souvisejících s plněním této smlouvy.</w:t>
      </w:r>
    </w:p>
    <w:p w:rsidR="00CC2CFA" w:rsidRDefault="00CC2CFA" w:rsidP="00CC2CFA">
      <w:pPr>
        <w:pStyle w:val="Bezmezer"/>
        <w:numPr>
          <w:ilvl w:val="0"/>
          <w:numId w:val="24"/>
        </w:numPr>
        <w:tabs>
          <w:tab w:val="left" w:pos="851"/>
        </w:tabs>
        <w:ind w:left="426" w:hanging="426"/>
      </w:pPr>
      <w:r>
        <w:t>Tato smlouva je uzavřena podle práva České republiky</w:t>
      </w:r>
      <w:r w:rsidR="00D734DD">
        <w:t>. Ve věcech výslovně neupravených touto smlouvou se smluvní vztah řídí zákonem č. 89/2012 Sb., občanský zákoník, v účinném znění.</w:t>
      </w:r>
    </w:p>
    <w:p w:rsidR="00A44ED7" w:rsidRDefault="00A44ED7" w:rsidP="00A44ED7">
      <w:pPr>
        <w:pStyle w:val="Bezmezer"/>
        <w:tabs>
          <w:tab w:val="left" w:pos="851"/>
        </w:tabs>
        <w:ind w:left="426"/>
      </w:pPr>
    </w:p>
    <w:p w:rsidR="00D734DD" w:rsidRDefault="00D734DD" w:rsidP="00CC2CFA">
      <w:pPr>
        <w:pStyle w:val="Bezmezer"/>
        <w:numPr>
          <w:ilvl w:val="0"/>
          <w:numId w:val="24"/>
        </w:numPr>
        <w:tabs>
          <w:tab w:val="left" w:pos="851"/>
        </w:tabs>
        <w:ind w:left="426" w:hanging="426"/>
      </w:pPr>
      <w:r>
        <w:t>Zhotovitel uděluje souhlas objednateli se zveřejněním této smlouvy na profilu zadavatele v souladu s ustanovením § 147 a ZVZ.</w:t>
      </w:r>
    </w:p>
    <w:p w:rsidR="00A44ED7" w:rsidRDefault="00A44ED7" w:rsidP="00A44ED7">
      <w:pPr>
        <w:pStyle w:val="Bezmezer"/>
        <w:tabs>
          <w:tab w:val="left" w:pos="851"/>
        </w:tabs>
      </w:pPr>
    </w:p>
    <w:p w:rsidR="00D734DD" w:rsidRDefault="0088193A" w:rsidP="00CC2CFA">
      <w:pPr>
        <w:pStyle w:val="Bezmezer"/>
        <w:numPr>
          <w:ilvl w:val="0"/>
          <w:numId w:val="24"/>
        </w:numPr>
        <w:tabs>
          <w:tab w:val="left" w:pos="851"/>
        </w:tabs>
        <w:ind w:left="426" w:hanging="426"/>
      </w:pPr>
      <w:r>
        <w:t>Změna nebo doplnění smlouvy může být uskutečněna pouze písemným dodatkem k této smlouvě podepsaným oběma stranami.</w:t>
      </w:r>
    </w:p>
    <w:p w:rsidR="00A44ED7" w:rsidRDefault="00A44ED7" w:rsidP="00A44ED7">
      <w:pPr>
        <w:pStyle w:val="Bezmezer"/>
        <w:tabs>
          <w:tab w:val="left" w:pos="851"/>
        </w:tabs>
      </w:pPr>
    </w:p>
    <w:p w:rsidR="0088193A" w:rsidRDefault="0088193A" w:rsidP="00CC2CFA">
      <w:pPr>
        <w:pStyle w:val="Bezmezer"/>
        <w:numPr>
          <w:ilvl w:val="0"/>
          <w:numId w:val="24"/>
        </w:numPr>
        <w:tabs>
          <w:tab w:val="left" w:pos="851"/>
        </w:tabs>
        <w:ind w:left="426" w:hanging="426"/>
      </w:pPr>
      <w:r>
        <w:t>Smlouva je vyhotovena ve čtyřech vyhotoveních, z nichž každá smluvní strana obdrží po</w:t>
      </w:r>
      <w:r w:rsidR="00DC2C92">
        <w:t xml:space="preserve"> </w:t>
      </w:r>
      <w:r w:rsidR="00A44ED7">
        <w:t>dvou exemplářích.</w:t>
      </w:r>
    </w:p>
    <w:p w:rsidR="00A44ED7" w:rsidRDefault="00A44ED7" w:rsidP="00A44ED7">
      <w:pPr>
        <w:pStyle w:val="Bezmezer"/>
        <w:tabs>
          <w:tab w:val="left" w:pos="851"/>
        </w:tabs>
      </w:pPr>
    </w:p>
    <w:p w:rsidR="0088193A" w:rsidRDefault="0088193A" w:rsidP="00CC2CFA">
      <w:pPr>
        <w:pStyle w:val="Bezmezer"/>
        <w:numPr>
          <w:ilvl w:val="0"/>
          <w:numId w:val="24"/>
        </w:numPr>
        <w:tabs>
          <w:tab w:val="left" w:pos="851"/>
        </w:tabs>
        <w:ind w:left="426" w:hanging="426"/>
      </w:pPr>
      <w:r>
        <w:t>Nedílnou součástí této smlouvy jsou její přílohy:</w:t>
      </w:r>
    </w:p>
    <w:p w:rsidR="00A44ED7" w:rsidRDefault="00A44ED7" w:rsidP="00A44ED7">
      <w:pPr>
        <w:pStyle w:val="Bezmezer"/>
        <w:tabs>
          <w:tab w:val="left" w:pos="851"/>
        </w:tabs>
      </w:pPr>
    </w:p>
    <w:p w:rsidR="0088193A" w:rsidRDefault="0088193A" w:rsidP="0088193A">
      <w:pPr>
        <w:pStyle w:val="Bezmezer"/>
        <w:numPr>
          <w:ilvl w:val="0"/>
          <w:numId w:val="25"/>
        </w:numPr>
        <w:tabs>
          <w:tab w:val="left" w:pos="851"/>
        </w:tabs>
      </w:pPr>
      <w:r>
        <w:t>Příloha č. 1 – oceněný výkaz výměr</w:t>
      </w:r>
    </w:p>
    <w:p w:rsidR="0088193A" w:rsidRDefault="0088193A" w:rsidP="0088193A">
      <w:pPr>
        <w:pStyle w:val="Bezmezer"/>
        <w:tabs>
          <w:tab w:val="left" w:pos="851"/>
        </w:tabs>
      </w:pPr>
    </w:p>
    <w:p w:rsidR="0088193A" w:rsidRDefault="0088193A" w:rsidP="0088193A">
      <w:pPr>
        <w:pStyle w:val="Bezmezer"/>
        <w:tabs>
          <w:tab w:val="left" w:pos="851"/>
        </w:tabs>
      </w:pPr>
    </w:p>
    <w:p w:rsidR="0088193A" w:rsidRDefault="0088193A" w:rsidP="0088193A">
      <w:pPr>
        <w:pStyle w:val="Bezmezer"/>
        <w:tabs>
          <w:tab w:val="left" w:pos="851"/>
        </w:tabs>
      </w:pPr>
    </w:p>
    <w:p w:rsidR="0088193A" w:rsidRDefault="0088193A" w:rsidP="0088193A">
      <w:pPr>
        <w:pStyle w:val="Bezmezer"/>
        <w:tabs>
          <w:tab w:val="left" w:pos="851"/>
        </w:tabs>
      </w:pPr>
    </w:p>
    <w:p w:rsidR="00B652CC" w:rsidRPr="00B652CC" w:rsidRDefault="00B652CC" w:rsidP="00B652CC">
      <w:pPr>
        <w:pStyle w:val="Bezmezer"/>
        <w:tabs>
          <w:tab w:val="left" w:pos="851"/>
        </w:tabs>
        <w:rPr>
          <w:b/>
        </w:rPr>
      </w:pPr>
      <w:r w:rsidRPr="00B652CC">
        <w:rPr>
          <w:b/>
        </w:rPr>
        <w:t>Smluvní strany prohlašují, že tato smlouva je projevem jejich pravé a svobodné vůle a na důkaz dohody o všech článcích této smlouvy připojují své podpisy.</w:t>
      </w:r>
    </w:p>
    <w:p w:rsidR="0088193A" w:rsidRDefault="0088193A" w:rsidP="0088193A">
      <w:pPr>
        <w:pStyle w:val="Bezmezer"/>
        <w:tabs>
          <w:tab w:val="left" w:pos="851"/>
        </w:tabs>
      </w:pPr>
    </w:p>
    <w:p w:rsidR="0088193A" w:rsidRDefault="0088193A" w:rsidP="0088193A">
      <w:pPr>
        <w:pStyle w:val="Bezmezer"/>
        <w:tabs>
          <w:tab w:val="left" w:pos="851"/>
        </w:tabs>
      </w:pPr>
    </w:p>
    <w:p w:rsidR="0088193A" w:rsidRDefault="0088193A" w:rsidP="0088193A">
      <w:pPr>
        <w:pStyle w:val="Bezmezer"/>
        <w:tabs>
          <w:tab w:val="left" w:pos="851"/>
        </w:tabs>
      </w:pPr>
    </w:p>
    <w:p w:rsidR="0088193A" w:rsidRDefault="00086C6E" w:rsidP="0088193A">
      <w:pPr>
        <w:pStyle w:val="Bezmezer"/>
        <w:tabs>
          <w:tab w:val="left" w:pos="851"/>
        </w:tabs>
      </w:pPr>
      <w:r>
        <w:t xml:space="preserve">V Hradišti dne </w:t>
      </w:r>
      <w:r w:rsidR="00D85306">
        <w:t>………</w:t>
      </w:r>
      <w:r w:rsidR="00C730C3">
        <w:t>………………</w:t>
      </w:r>
      <w:r w:rsidR="00D85306">
        <w:t>2018</w:t>
      </w:r>
      <w:r>
        <w:t xml:space="preserve">                              </w:t>
      </w:r>
      <w:r w:rsidR="0088193A">
        <w:t xml:space="preserve">        </w:t>
      </w:r>
      <w:r w:rsidR="0056793F">
        <w:t>V Klatovech</w:t>
      </w:r>
      <w:r w:rsidR="0088193A" w:rsidRPr="00086C6E">
        <w:t xml:space="preserve"> dne ………………………………..</w:t>
      </w:r>
      <w:r w:rsidR="0088193A">
        <w:t xml:space="preserve"> </w:t>
      </w:r>
    </w:p>
    <w:p w:rsidR="00A44ED7" w:rsidRDefault="00A44ED7" w:rsidP="0088193A">
      <w:pPr>
        <w:pStyle w:val="Bezmezer"/>
        <w:tabs>
          <w:tab w:val="left" w:pos="851"/>
        </w:tabs>
      </w:pPr>
    </w:p>
    <w:p w:rsidR="00393836" w:rsidRDefault="0088193A" w:rsidP="00393836">
      <w:pPr>
        <w:pStyle w:val="Bezmezer"/>
        <w:tabs>
          <w:tab w:val="left" w:pos="851"/>
        </w:tabs>
        <w:ind w:left="900"/>
      </w:pPr>
      <w:r>
        <w:t>OBJEDNATEL:                                                                       ZHOTOVITEL:</w:t>
      </w:r>
    </w:p>
    <w:p w:rsidR="0088193A" w:rsidRDefault="0088193A" w:rsidP="00393836">
      <w:pPr>
        <w:pStyle w:val="Bezmezer"/>
        <w:tabs>
          <w:tab w:val="left" w:pos="851"/>
        </w:tabs>
        <w:ind w:left="900"/>
      </w:pPr>
    </w:p>
    <w:p w:rsidR="005335E6" w:rsidRDefault="005335E6" w:rsidP="005335E6">
      <w:pPr>
        <w:pStyle w:val="Bezmezer"/>
        <w:tabs>
          <w:tab w:val="left" w:pos="851"/>
        </w:tabs>
      </w:pPr>
    </w:p>
    <w:p w:rsidR="0088193A" w:rsidRDefault="0088193A" w:rsidP="005335E6">
      <w:pPr>
        <w:pStyle w:val="Bezmezer"/>
        <w:tabs>
          <w:tab w:val="left" w:pos="851"/>
        </w:tabs>
      </w:pPr>
    </w:p>
    <w:p w:rsidR="0088193A" w:rsidRDefault="0088193A" w:rsidP="005335E6">
      <w:pPr>
        <w:pStyle w:val="Bezmezer"/>
        <w:tabs>
          <w:tab w:val="left" w:pos="851"/>
        </w:tabs>
      </w:pPr>
    </w:p>
    <w:p w:rsidR="0088193A" w:rsidRDefault="0088193A" w:rsidP="005335E6">
      <w:pPr>
        <w:pStyle w:val="Bezmezer"/>
        <w:tabs>
          <w:tab w:val="left" w:pos="851"/>
        </w:tabs>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                         </w:t>
      </w:r>
      <w:r w:rsidR="0056793F">
        <w:softHyphen/>
      </w:r>
      <w:r w:rsidR="0056793F">
        <w:softHyphen/>
        <w:t>_______</w:t>
      </w:r>
      <w:r>
        <w:t>_______________________________</w:t>
      </w:r>
    </w:p>
    <w:p w:rsidR="0088193A" w:rsidRPr="00150B0D" w:rsidRDefault="0088193A" w:rsidP="005335E6">
      <w:pPr>
        <w:pStyle w:val="Bezmezer"/>
        <w:tabs>
          <w:tab w:val="left" w:pos="851"/>
        </w:tabs>
      </w:pPr>
      <w:r>
        <w:t>Ing. František Polanka, starosta</w:t>
      </w:r>
      <w:r w:rsidR="00806D37">
        <w:t xml:space="preserve">                 </w:t>
      </w:r>
      <w:r w:rsidR="0056793F">
        <w:t xml:space="preserve">                 </w:t>
      </w:r>
      <w:r w:rsidR="00086C6E">
        <w:t>Ing. Ladislav Koláčný, předseda představenstva a.s.</w:t>
      </w:r>
    </w:p>
    <w:sectPr w:rsidR="0088193A" w:rsidRPr="00150B0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07" w:rsidRDefault="00975907" w:rsidP="00806D37">
      <w:pPr>
        <w:spacing w:after="0" w:line="240" w:lineRule="auto"/>
      </w:pPr>
      <w:r>
        <w:separator/>
      </w:r>
    </w:p>
  </w:endnote>
  <w:endnote w:type="continuationSeparator" w:id="0">
    <w:p w:rsidR="00975907" w:rsidRDefault="00975907" w:rsidP="0080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844709"/>
      <w:docPartObj>
        <w:docPartGallery w:val="Page Numbers (Bottom of Page)"/>
        <w:docPartUnique/>
      </w:docPartObj>
    </w:sdtPr>
    <w:sdtEndPr/>
    <w:sdtContent>
      <w:p w:rsidR="001B1C8B" w:rsidRDefault="001B1C8B">
        <w:pPr>
          <w:pStyle w:val="Zpat"/>
        </w:pPr>
        <w:r>
          <w:fldChar w:fldCharType="begin"/>
        </w:r>
        <w:r>
          <w:instrText>PAGE   \* MERGEFORMAT</w:instrText>
        </w:r>
        <w:r>
          <w:fldChar w:fldCharType="separate"/>
        </w:r>
        <w:r w:rsidR="002C4E6E">
          <w:rPr>
            <w:noProof/>
          </w:rPr>
          <w:t>4</w:t>
        </w:r>
        <w:r>
          <w:fldChar w:fldCharType="end"/>
        </w:r>
      </w:p>
    </w:sdtContent>
  </w:sdt>
  <w:p w:rsidR="001B1C8B" w:rsidRDefault="001B1C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07" w:rsidRDefault="00975907" w:rsidP="00806D37">
      <w:pPr>
        <w:spacing w:after="0" w:line="240" w:lineRule="auto"/>
      </w:pPr>
      <w:r>
        <w:separator/>
      </w:r>
    </w:p>
  </w:footnote>
  <w:footnote w:type="continuationSeparator" w:id="0">
    <w:p w:rsidR="00975907" w:rsidRDefault="00975907" w:rsidP="0080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907"/>
    <w:multiLevelType w:val="hybridMultilevel"/>
    <w:tmpl w:val="E756805E"/>
    <w:lvl w:ilvl="0" w:tplc="B672E45A">
      <w:start w:val="1"/>
      <w:numFmt w:val="upperRoman"/>
      <w:lvlText w:val="%1."/>
      <w:lvlJc w:val="left"/>
      <w:pPr>
        <w:ind w:left="2670" w:hanging="720"/>
      </w:pPr>
      <w:rPr>
        <w:rFonts w:hint="default"/>
      </w:rPr>
    </w:lvl>
    <w:lvl w:ilvl="1" w:tplc="04050019" w:tentative="1">
      <w:start w:val="1"/>
      <w:numFmt w:val="lowerLetter"/>
      <w:lvlText w:val="%2."/>
      <w:lvlJc w:val="left"/>
      <w:pPr>
        <w:ind w:left="3030" w:hanging="360"/>
      </w:pPr>
    </w:lvl>
    <w:lvl w:ilvl="2" w:tplc="0405001B" w:tentative="1">
      <w:start w:val="1"/>
      <w:numFmt w:val="lowerRoman"/>
      <w:lvlText w:val="%3."/>
      <w:lvlJc w:val="right"/>
      <w:pPr>
        <w:ind w:left="3750" w:hanging="180"/>
      </w:pPr>
    </w:lvl>
    <w:lvl w:ilvl="3" w:tplc="0405000F" w:tentative="1">
      <w:start w:val="1"/>
      <w:numFmt w:val="decimal"/>
      <w:lvlText w:val="%4."/>
      <w:lvlJc w:val="left"/>
      <w:pPr>
        <w:ind w:left="4470" w:hanging="360"/>
      </w:pPr>
    </w:lvl>
    <w:lvl w:ilvl="4" w:tplc="04050019" w:tentative="1">
      <w:start w:val="1"/>
      <w:numFmt w:val="lowerLetter"/>
      <w:lvlText w:val="%5."/>
      <w:lvlJc w:val="left"/>
      <w:pPr>
        <w:ind w:left="5190" w:hanging="360"/>
      </w:pPr>
    </w:lvl>
    <w:lvl w:ilvl="5" w:tplc="0405001B" w:tentative="1">
      <w:start w:val="1"/>
      <w:numFmt w:val="lowerRoman"/>
      <w:lvlText w:val="%6."/>
      <w:lvlJc w:val="right"/>
      <w:pPr>
        <w:ind w:left="5910" w:hanging="180"/>
      </w:pPr>
    </w:lvl>
    <w:lvl w:ilvl="6" w:tplc="0405000F" w:tentative="1">
      <w:start w:val="1"/>
      <w:numFmt w:val="decimal"/>
      <w:lvlText w:val="%7."/>
      <w:lvlJc w:val="left"/>
      <w:pPr>
        <w:ind w:left="6630" w:hanging="360"/>
      </w:pPr>
    </w:lvl>
    <w:lvl w:ilvl="7" w:tplc="04050019" w:tentative="1">
      <w:start w:val="1"/>
      <w:numFmt w:val="lowerLetter"/>
      <w:lvlText w:val="%8."/>
      <w:lvlJc w:val="left"/>
      <w:pPr>
        <w:ind w:left="7350" w:hanging="360"/>
      </w:pPr>
    </w:lvl>
    <w:lvl w:ilvl="8" w:tplc="0405001B" w:tentative="1">
      <w:start w:val="1"/>
      <w:numFmt w:val="lowerRoman"/>
      <w:lvlText w:val="%9."/>
      <w:lvlJc w:val="right"/>
      <w:pPr>
        <w:ind w:left="8070" w:hanging="180"/>
      </w:pPr>
    </w:lvl>
  </w:abstractNum>
  <w:abstractNum w:abstractNumId="1" w15:restartNumberingAfterBreak="0">
    <w:nsid w:val="05954CDA"/>
    <w:multiLevelType w:val="hybridMultilevel"/>
    <w:tmpl w:val="75A80F9E"/>
    <w:lvl w:ilvl="0" w:tplc="4694EA2E">
      <w:start w:val="1"/>
      <w:numFmt w:val="decimal"/>
      <w:lvlText w:val="%1."/>
      <w:lvlJc w:val="left"/>
      <w:pPr>
        <w:ind w:left="473" w:hanging="420"/>
      </w:pPr>
      <w:rPr>
        <w:rFonts w:hint="default"/>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2" w15:restartNumberingAfterBreak="0">
    <w:nsid w:val="05A81E1D"/>
    <w:multiLevelType w:val="hybridMultilevel"/>
    <w:tmpl w:val="AAAE62F4"/>
    <w:lvl w:ilvl="0" w:tplc="099883AA">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07697C6C"/>
    <w:multiLevelType w:val="hybridMultilevel"/>
    <w:tmpl w:val="5128E4E0"/>
    <w:lvl w:ilvl="0" w:tplc="7762549C">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10A40C24"/>
    <w:multiLevelType w:val="hybridMultilevel"/>
    <w:tmpl w:val="07C0CA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57F1D"/>
    <w:multiLevelType w:val="hybridMultilevel"/>
    <w:tmpl w:val="10D29B62"/>
    <w:lvl w:ilvl="0" w:tplc="DA38265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 w15:restartNumberingAfterBreak="0">
    <w:nsid w:val="18EC49CC"/>
    <w:multiLevelType w:val="hybridMultilevel"/>
    <w:tmpl w:val="FC28135C"/>
    <w:lvl w:ilvl="0" w:tplc="E32C8E5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6E045A"/>
    <w:multiLevelType w:val="hybridMultilevel"/>
    <w:tmpl w:val="744888B2"/>
    <w:lvl w:ilvl="0" w:tplc="7A3259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870C9"/>
    <w:multiLevelType w:val="hybridMultilevel"/>
    <w:tmpl w:val="C74AEDF2"/>
    <w:lvl w:ilvl="0" w:tplc="7772E0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1B1834"/>
    <w:multiLevelType w:val="hybridMultilevel"/>
    <w:tmpl w:val="EA5A169E"/>
    <w:lvl w:ilvl="0" w:tplc="F6D4ACB4">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0" w15:restartNumberingAfterBreak="0">
    <w:nsid w:val="27A65359"/>
    <w:multiLevelType w:val="hybridMultilevel"/>
    <w:tmpl w:val="96F4A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476"/>
    <w:multiLevelType w:val="hybridMultilevel"/>
    <w:tmpl w:val="9B6ACBAA"/>
    <w:lvl w:ilvl="0" w:tplc="2FEA93C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4694D23"/>
    <w:multiLevelType w:val="hybridMultilevel"/>
    <w:tmpl w:val="792E34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B919F9"/>
    <w:multiLevelType w:val="hybridMultilevel"/>
    <w:tmpl w:val="1D940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1441E8"/>
    <w:multiLevelType w:val="hybridMultilevel"/>
    <w:tmpl w:val="5666D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F7E73"/>
    <w:multiLevelType w:val="hybridMultilevel"/>
    <w:tmpl w:val="E3A0F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635F2E"/>
    <w:multiLevelType w:val="hybridMultilevel"/>
    <w:tmpl w:val="99805A7E"/>
    <w:lvl w:ilvl="0" w:tplc="4060F2C2">
      <w:start w:val="1"/>
      <w:numFmt w:val="lowerLetter"/>
      <w:lvlText w:val="%1)"/>
      <w:lvlJc w:val="left"/>
      <w:pPr>
        <w:ind w:left="1086" w:hanging="360"/>
      </w:pPr>
      <w:rPr>
        <w:rFonts w:hint="default"/>
      </w:rPr>
    </w:lvl>
    <w:lvl w:ilvl="1" w:tplc="04050019" w:tentative="1">
      <w:start w:val="1"/>
      <w:numFmt w:val="lowerLetter"/>
      <w:lvlText w:val="%2."/>
      <w:lvlJc w:val="left"/>
      <w:pPr>
        <w:ind w:left="1806" w:hanging="360"/>
      </w:p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17" w15:restartNumberingAfterBreak="0">
    <w:nsid w:val="4F9013FB"/>
    <w:multiLevelType w:val="hybridMultilevel"/>
    <w:tmpl w:val="41D03B44"/>
    <w:lvl w:ilvl="0" w:tplc="5FFE04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03C471D"/>
    <w:multiLevelType w:val="hybridMultilevel"/>
    <w:tmpl w:val="4B7EAE30"/>
    <w:lvl w:ilvl="0" w:tplc="2BCA27D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3F2444F"/>
    <w:multiLevelType w:val="hybridMultilevel"/>
    <w:tmpl w:val="9800D96C"/>
    <w:lvl w:ilvl="0" w:tplc="9F749370">
      <w:start w:val="1"/>
      <w:numFmt w:val="lowerLetter"/>
      <w:lvlText w:val="%1)"/>
      <w:lvlJc w:val="left"/>
      <w:pPr>
        <w:ind w:left="1244" w:hanging="360"/>
      </w:pPr>
      <w:rPr>
        <w:rFonts w:hint="default"/>
      </w:rPr>
    </w:lvl>
    <w:lvl w:ilvl="1" w:tplc="04050019" w:tentative="1">
      <w:start w:val="1"/>
      <w:numFmt w:val="lowerLetter"/>
      <w:lvlText w:val="%2."/>
      <w:lvlJc w:val="left"/>
      <w:pPr>
        <w:ind w:left="1964" w:hanging="360"/>
      </w:pPr>
    </w:lvl>
    <w:lvl w:ilvl="2" w:tplc="0405001B" w:tentative="1">
      <w:start w:val="1"/>
      <w:numFmt w:val="lowerRoman"/>
      <w:lvlText w:val="%3."/>
      <w:lvlJc w:val="right"/>
      <w:pPr>
        <w:ind w:left="2684" w:hanging="180"/>
      </w:pPr>
    </w:lvl>
    <w:lvl w:ilvl="3" w:tplc="0405000F" w:tentative="1">
      <w:start w:val="1"/>
      <w:numFmt w:val="decimal"/>
      <w:lvlText w:val="%4."/>
      <w:lvlJc w:val="left"/>
      <w:pPr>
        <w:ind w:left="3404" w:hanging="360"/>
      </w:pPr>
    </w:lvl>
    <w:lvl w:ilvl="4" w:tplc="04050019" w:tentative="1">
      <w:start w:val="1"/>
      <w:numFmt w:val="lowerLetter"/>
      <w:lvlText w:val="%5."/>
      <w:lvlJc w:val="left"/>
      <w:pPr>
        <w:ind w:left="4124" w:hanging="360"/>
      </w:pPr>
    </w:lvl>
    <w:lvl w:ilvl="5" w:tplc="0405001B" w:tentative="1">
      <w:start w:val="1"/>
      <w:numFmt w:val="lowerRoman"/>
      <w:lvlText w:val="%6."/>
      <w:lvlJc w:val="right"/>
      <w:pPr>
        <w:ind w:left="4844" w:hanging="180"/>
      </w:pPr>
    </w:lvl>
    <w:lvl w:ilvl="6" w:tplc="0405000F" w:tentative="1">
      <w:start w:val="1"/>
      <w:numFmt w:val="decimal"/>
      <w:lvlText w:val="%7."/>
      <w:lvlJc w:val="left"/>
      <w:pPr>
        <w:ind w:left="5564" w:hanging="360"/>
      </w:pPr>
    </w:lvl>
    <w:lvl w:ilvl="7" w:tplc="04050019" w:tentative="1">
      <w:start w:val="1"/>
      <w:numFmt w:val="lowerLetter"/>
      <w:lvlText w:val="%8."/>
      <w:lvlJc w:val="left"/>
      <w:pPr>
        <w:ind w:left="6284" w:hanging="360"/>
      </w:pPr>
    </w:lvl>
    <w:lvl w:ilvl="8" w:tplc="0405001B" w:tentative="1">
      <w:start w:val="1"/>
      <w:numFmt w:val="lowerRoman"/>
      <w:lvlText w:val="%9."/>
      <w:lvlJc w:val="right"/>
      <w:pPr>
        <w:ind w:left="7004" w:hanging="180"/>
      </w:pPr>
    </w:lvl>
  </w:abstractNum>
  <w:abstractNum w:abstractNumId="20" w15:restartNumberingAfterBreak="0">
    <w:nsid w:val="609B6854"/>
    <w:multiLevelType w:val="hybridMultilevel"/>
    <w:tmpl w:val="C6621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6F1B35"/>
    <w:multiLevelType w:val="hybridMultilevel"/>
    <w:tmpl w:val="0F56B6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0D1B30"/>
    <w:multiLevelType w:val="hybridMultilevel"/>
    <w:tmpl w:val="2F1E1E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EC5FD3"/>
    <w:multiLevelType w:val="hybridMultilevel"/>
    <w:tmpl w:val="7CBA7826"/>
    <w:lvl w:ilvl="0" w:tplc="B13619C2">
      <w:start w:val="14"/>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1F47795"/>
    <w:multiLevelType w:val="hybridMultilevel"/>
    <w:tmpl w:val="19868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5D631A"/>
    <w:multiLevelType w:val="hybridMultilevel"/>
    <w:tmpl w:val="092EA8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4"/>
  </w:num>
  <w:num w:numId="3">
    <w:abstractNumId w:val="25"/>
  </w:num>
  <w:num w:numId="4">
    <w:abstractNumId w:val="10"/>
  </w:num>
  <w:num w:numId="5">
    <w:abstractNumId w:val="22"/>
  </w:num>
  <w:num w:numId="6">
    <w:abstractNumId w:val="7"/>
  </w:num>
  <w:num w:numId="7">
    <w:abstractNumId w:val="18"/>
  </w:num>
  <w:num w:numId="8">
    <w:abstractNumId w:val="0"/>
  </w:num>
  <w:num w:numId="9">
    <w:abstractNumId w:val="6"/>
  </w:num>
  <w:num w:numId="10">
    <w:abstractNumId w:val="4"/>
  </w:num>
  <w:num w:numId="11">
    <w:abstractNumId w:val="19"/>
  </w:num>
  <w:num w:numId="12">
    <w:abstractNumId w:val="5"/>
  </w:num>
  <w:num w:numId="13">
    <w:abstractNumId w:val="8"/>
  </w:num>
  <w:num w:numId="14">
    <w:abstractNumId w:val="3"/>
  </w:num>
  <w:num w:numId="15">
    <w:abstractNumId w:val="2"/>
  </w:num>
  <w:num w:numId="16">
    <w:abstractNumId w:val="11"/>
  </w:num>
  <w:num w:numId="17">
    <w:abstractNumId w:val="9"/>
  </w:num>
  <w:num w:numId="18">
    <w:abstractNumId w:val="1"/>
  </w:num>
  <w:num w:numId="19">
    <w:abstractNumId w:val="14"/>
  </w:num>
  <w:num w:numId="20">
    <w:abstractNumId w:val="16"/>
  </w:num>
  <w:num w:numId="21">
    <w:abstractNumId w:val="17"/>
  </w:num>
  <w:num w:numId="22">
    <w:abstractNumId w:val="15"/>
  </w:num>
  <w:num w:numId="23">
    <w:abstractNumId w:val="12"/>
  </w:num>
  <w:num w:numId="24">
    <w:abstractNumId w:val="13"/>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26"/>
    <w:rsid w:val="00027786"/>
    <w:rsid w:val="00086C6E"/>
    <w:rsid w:val="00091416"/>
    <w:rsid w:val="000B172F"/>
    <w:rsid w:val="000D58CB"/>
    <w:rsid w:val="00150B0D"/>
    <w:rsid w:val="00163E81"/>
    <w:rsid w:val="00167236"/>
    <w:rsid w:val="001847F8"/>
    <w:rsid w:val="001B1C8B"/>
    <w:rsid w:val="00262C63"/>
    <w:rsid w:val="00264B6B"/>
    <w:rsid w:val="002C4E6E"/>
    <w:rsid w:val="002E1DAA"/>
    <w:rsid w:val="00313E21"/>
    <w:rsid w:val="00390643"/>
    <w:rsid w:val="00393836"/>
    <w:rsid w:val="00396826"/>
    <w:rsid w:val="004262B0"/>
    <w:rsid w:val="004763BD"/>
    <w:rsid w:val="004956FC"/>
    <w:rsid w:val="004B0D21"/>
    <w:rsid w:val="005335E6"/>
    <w:rsid w:val="00533864"/>
    <w:rsid w:val="0056793F"/>
    <w:rsid w:val="00600AFA"/>
    <w:rsid w:val="00675FE7"/>
    <w:rsid w:val="00765399"/>
    <w:rsid w:val="007667C6"/>
    <w:rsid w:val="007A6549"/>
    <w:rsid w:val="007B7BEC"/>
    <w:rsid w:val="007D54CB"/>
    <w:rsid w:val="00806D37"/>
    <w:rsid w:val="0081630B"/>
    <w:rsid w:val="008755F4"/>
    <w:rsid w:val="0088193A"/>
    <w:rsid w:val="00881ACF"/>
    <w:rsid w:val="008C2106"/>
    <w:rsid w:val="00975907"/>
    <w:rsid w:val="009F0E28"/>
    <w:rsid w:val="00A000EF"/>
    <w:rsid w:val="00A175CA"/>
    <w:rsid w:val="00A44ED7"/>
    <w:rsid w:val="00A51E75"/>
    <w:rsid w:val="00A57A1E"/>
    <w:rsid w:val="00AB4AA7"/>
    <w:rsid w:val="00B00883"/>
    <w:rsid w:val="00B046CF"/>
    <w:rsid w:val="00B652CC"/>
    <w:rsid w:val="00B86E4E"/>
    <w:rsid w:val="00B93796"/>
    <w:rsid w:val="00C179DD"/>
    <w:rsid w:val="00C730C3"/>
    <w:rsid w:val="00CB675F"/>
    <w:rsid w:val="00CC2CFA"/>
    <w:rsid w:val="00CD5DED"/>
    <w:rsid w:val="00CF2F8C"/>
    <w:rsid w:val="00D10BF0"/>
    <w:rsid w:val="00D37272"/>
    <w:rsid w:val="00D51980"/>
    <w:rsid w:val="00D67823"/>
    <w:rsid w:val="00D734DD"/>
    <w:rsid w:val="00D741E4"/>
    <w:rsid w:val="00D81F50"/>
    <w:rsid w:val="00D85306"/>
    <w:rsid w:val="00DC2C92"/>
    <w:rsid w:val="00E36E8F"/>
    <w:rsid w:val="00E902FE"/>
    <w:rsid w:val="00EC2E1D"/>
    <w:rsid w:val="00FF4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532F"/>
  <w15:chartTrackingRefBased/>
  <w15:docId w15:val="{800C4144-96FB-45F1-A72F-E3400B78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6826"/>
    <w:pPr>
      <w:spacing w:after="0" w:line="240" w:lineRule="auto"/>
    </w:pPr>
  </w:style>
  <w:style w:type="paragraph" w:styleId="Odstavecseseznamem">
    <w:name w:val="List Paragraph"/>
    <w:basedOn w:val="Normln"/>
    <w:uiPriority w:val="34"/>
    <w:qFormat/>
    <w:rsid w:val="00D51980"/>
    <w:pPr>
      <w:ind w:left="720"/>
      <w:contextualSpacing/>
    </w:pPr>
  </w:style>
  <w:style w:type="character" w:styleId="Hypertextovodkaz">
    <w:name w:val="Hyperlink"/>
    <w:basedOn w:val="Standardnpsmoodstavce"/>
    <w:uiPriority w:val="99"/>
    <w:unhideWhenUsed/>
    <w:rsid w:val="00163E81"/>
    <w:rPr>
      <w:color w:val="0563C1" w:themeColor="hyperlink"/>
      <w:u w:val="single"/>
    </w:rPr>
  </w:style>
  <w:style w:type="character" w:styleId="Zmnka">
    <w:name w:val="Mention"/>
    <w:basedOn w:val="Standardnpsmoodstavce"/>
    <w:uiPriority w:val="99"/>
    <w:semiHidden/>
    <w:unhideWhenUsed/>
    <w:rsid w:val="00163E81"/>
    <w:rPr>
      <w:color w:val="2B579A"/>
      <w:shd w:val="clear" w:color="auto" w:fill="E6E6E6"/>
    </w:rPr>
  </w:style>
  <w:style w:type="paragraph" w:styleId="Zhlav">
    <w:name w:val="header"/>
    <w:basedOn w:val="Normln"/>
    <w:link w:val="ZhlavChar"/>
    <w:uiPriority w:val="99"/>
    <w:unhideWhenUsed/>
    <w:rsid w:val="00806D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6D37"/>
  </w:style>
  <w:style w:type="paragraph" w:styleId="Zpat">
    <w:name w:val="footer"/>
    <w:basedOn w:val="Normln"/>
    <w:link w:val="ZpatChar"/>
    <w:uiPriority w:val="99"/>
    <w:unhideWhenUsed/>
    <w:rsid w:val="00806D37"/>
    <w:pPr>
      <w:tabs>
        <w:tab w:val="center" w:pos="4536"/>
        <w:tab w:val="right" w:pos="9072"/>
      </w:tabs>
      <w:spacing w:after="0" w:line="240" w:lineRule="auto"/>
    </w:pPr>
  </w:style>
  <w:style w:type="character" w:customStyle="1" w:styleId="ZpatChar">
    <w:name w:val="Zápatí Char"/>
    <w:basedOn w:val="Standardnpsmoodstavce"/>
    <w:link w:val="Zpat"/>
    <w:uiPriority w:val="99"/>
    <w:rsid w:val="00806D37"/>
  </w:style>
  <w:style w:type="paragraph" w:styleId="Textbubliny">
    <w:name w:val="Balloon Text"/>
    <w:basedOn w:val="Normln"/>
    <w:link w:val="TextbublinyChar"/>
    <w:uiPriority w:val="99"/>
    <w:semiHidden/>
    <w:unhideWhenUsed/>
    <w:rsid w:val="002C4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19767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hradist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76A-49C7-4EE4-A8CC-B5572C31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3629</Words>
  <Characters>21415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Polanka</dc:creator>
  <cp:keywords/>
  <dc:description/>
  <cp:lastModifiedBy>František Polanka</cp:lastModifiedBy>
  <cp:revision>4</cp:revision>
  <cp:lastPrinted>2017-05-16T12:09:00Z</cp:lastPrinted>
  <dcterms:created xsi:type="dcterms:W3CDTF">2018-04-12T05:11:00Z</dcterms:created>
  <dcterms:modified xsi:type="dcterms:W3CDTF">2018-04-18T09:56:00Z</dcterms:modified>
</cp:coreProperties>
</file>