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199" w:rsidRDefault="00A87199" w:rsidP="00A87199"/>
    <w:p w:rsidR="00A87199" w:rsidRPr="007735D6" w:rsidRDefault="00A87199" w:rsidP="00A87199">
      <w:pPr>
        <w:pStyle w:val="nadpis11"/>
        <w:jc w:val="center"/>
        <w:rPr>
          <w:rFonts w:ascii="Times New Roman" w:hAnsi="Times New Roman" w:cs="Times New Roman"/>
          <w:sz w:val="20"/>
          <w:szCs w:val="20"/>
        </w:rPr>
      </w:pPr>
      <w:r w:rsidRPr="00687CEB">
        <w:rPr>
          <w:rFonts w:ascii="Times New Roman" w:hAnsi="Times New Roman" w:cs="Times New Roman"/>
          <w:sz w:val="20"/>
          <w:szCs w:val="20"/>
        </w:rPr>
        <w:t>I</w:t>
      </w:r>
      <w:r>
        <w:rPr>
          <w:rFonts w:ascii="Times New Roman" w:hAnsi="Times New Roman" w:cs="Times New Roman"/>
          <w:sz w:val="20"/>
          <w:szCs w:val="20"/>
        </w:rPr>
        <w:t>I</w:t>
      </w:r>
      <w:r w:rsidRPr="00687CEB">
        <w:rPr>
          <w:rFonts w:ascii="Times New Roman" w:hAnsi="Times New Roman" w:cs="Times New Roman"/>
          <w:sz w:val="20"/>
          <w:szCs w:val="20"/>
        </w:rPr>
        <w:t xml:space="preserve">. </w:t>
      </w:r>
      <w:r>
        <w:rPr>
          <w:rFonts w:ascii="Times New Roman" w:hAnsi="Times New Roman" w:cs="Times New Roman"/>
          <w:sz w:val="20"/>
          <w:szCs w:val="20"/>
        </w:rPr>
        <w:t xml:space="preserve">vzor </w:t>
      </w:r>
      <w:r w:rsidRPr="00687CEB">
        <w:rPr>
          <w:rFonts w:ascii="Times New Roman" w:hAnsi="Times New Roman" w:cs="Times New Roman"/>
          <w:sz w:val="20"/>
          <w:szCs w:val="20"/>
        </w:rPr>
        <w:t>prováděcí Smlouv</w:t>
      </w:r>
      <w:r>
        <w:rPr>
          <w:rFonts w:ascii="Times New Roman" w:hAnsi="Times New Roman" w:cs="Times New Roman"/>
          <w:sz w:val="20"/>
          <w:szCs w:val="20"/>
        </w:rPr>
        <w:t>y (SMlouvy</w:t>
      </w:r>
      <w:r w:rsidRPr="00687CEB">
        <w:rPr>
          <w:rFonts w:ascii="Times New Roman" w:hAnsi="Times New Roman" w:cs="Times New Roman"/>
          <w:sz w:val="20"/>
          <w:szCs w:val="20"/>
        </w:rPr>
        <w:t xml:space="preserve"> o dílo)</w:t>
      </w:r>
    </w:p>
    <w:p w:rsidR="00A87199" w:rsidRPr="007735D6" w:rsidRDefault="00A87199" w:rsidP="00A87199">
      <w:pPr>
        <w:pStyle w:val="text"/>
        <w:tabs>
          <w:tab w:val="right" w:leader="dot" w:pos="8504"/>
        </w:tabs>
        <w:jc w:val="center"/>
        <w:rPr>
          <w:rFonts w:ascii="Times New Roman" w:hAnsi="Times New Roman" w:cs="Times New Roman"/>
          <w:szCs w:val="20"/>
        </w:rPr>
      </w:pPr>
      <w:r w:rsidRPr="00687CEB">
        <w:rPr>
          <w:rFonts w:ascii="Times New Roman" w:hAnsi="Times New Roman" w:cs="Times New Roman"/>
          <w:szCs w:val="20"/>
        </w:rPr>
        <w:t>mezi</w:t>
      </w:r>
    </w:p>
    <w:p w:rsidR="00A87199" w:rsidRPr="007735D6" w:rsidRDefault="00A87199" w:rsidP="00A87199">
      <w:pPr>
        <w:pStyle w:val="text"/>
        <w:tabs>
          <w:tab w:val="right" w:leader="dot" w:pos="9468"/>
        </w:tabs>
        <w:rPr>
          <w:rFonts w:ascii="Times New Roman" w:hAnsi="Times New Roman" w:cs="Times New Roman"/>
          <w:szCs w:val="20"/>
        </w:rPr>
      </w:pPr>
    </w:p>
    <w:p w:rsidR="00A87199" w:rsidRPr="007735D6" w:rsidRDefault="00A87199" w:rsidP="00A87199">
      <w:pPr>
        <w:pStyle w:val="text"/>
        <w:tabs>
          <w:tab w:val="right" w:leader="dot" w:pos="9468"/>
        </w:tabs>
        <w:rPr>
          <w:rFonts w:ascii="Times New Roman" w:hAnsi="Times New Roman" w:cs="Times New Roman"/>
          <w:szCs w:val="20"/>
        </w:rPr>
      </w:pPr>
      <w:r w:rsidRPr="00687CEB">
        <w:rPr>
          <w:rFonts w:ascii="Times New Roman" w:hAnsi="Times New Roman" w:cs="Times New Roman"/>
          <w:szCs w:val="20"/>
        </w:rPr>
        <w:t xml:space="preserve">objednatelem: </w:t>
      </w:r>
      <w:r w:rsidRPr="00687CEB">
        <w:rPr>
          <w:rFonts w:ascii="Times New Roman" w:hAnsi="Times New Roman" w:cs="Times New Roman"/>
          <w:b/>
          <w:szCs w:val="20"/>
        </w:rPr>
        <w:t>Ředitelství silnic a dálnic ČR</w:t>
      </w:r>
    </w:p>
    <w:p w:rsidR="00A87199" w:rsidRPr="007735D6" w:rsidRDefault="00A87199" w:rsidP="00A87199">
      <w:pPr>
        <w:pStyle w:val="text"/>
        <w:tabs>
          <w:tab w:val="right" w:leader="dot" w:pos="9468"/>
        </w:tabs>
        <w:rPr>
          <w:rFonts w:ascii="Times New Roman" w:hAnsi="Times New Roman" w:cs="Times New Roman"/>
          <w:szCs w:val="20"/>
        </w:rPr>
      </w:pPr>
      <w:r w:rsidRPr="00687CEB">
        <w:rPr>
          <w:rFonts w:ascii="Times New Roman" w:hAnsi="Times New Roman" w:cs="Times New Roman"/>
          <w:szCs w:val="20"/>
        </w:rPr>
        <w:t xml:space="preserve">se sídlem: </w:t>
      </w:r>
      <w:r w:rsidRPr="00687CEB">
        <w:rPr>
          <w:rFonts w:ascii="Times New Roman" w:hAnsi="Times New Roman" w:cs="Times New Roman"/>
          <w:b/>
          <w:szCs w:val="20"/>
        </w:rPr>
        <w:t>Na Pankráci 546/56, 145 05 Praha 4</w:t>
      </w:r>
    </w:p>
    <w:p w:rsidR="00A87199" w:rsidRPr="007735D6" w:rsidRDefault="00A87199" w:rsidP="00A87199">
      <w:pPr>
        <w:pStyle w:val="text"/>
        <w:tabs>
          <w:tab w:val="right" w:leader="dot" w:pos="9468"/>
        </w:tabs>
        <w:rPr>
          <w:rFonts w:ascii="Times New Roman" w:hAnsi="Times New Roman" w:cs="Times New Roman"/>
          <w:szCs w:val="20"/>
        </w:rPr>
      </w:pPr>
      <w:r w:rsidRPr="00687CEB">
        <w:rPr>
          <w:rFonts w:ascii="Times New Roman" w:hAnsi="Times New Roman" w:cs="Times New Roman"/>
          <w:szCs w:val="20"/>
        </w:rPr>
        <w:t xml:space="preserve">zastoupeným: </w:t>
      </w:r>
      <w:r w:rsidRPr="00687CEB">
        <w:rPr>
          <w:rFonts w:ascii="Times New Roman" w:hAnsi="Times New Roman" w:cs="Times New Roman"/>
          <w:snapToGrid w:val="0"/>
          <w:szCs w:val="20"/>
        </w:rPr>
        <w:t>[•]</w:t>
      </w:r>
    </w:p>
    <w:p w:rsidR="00A87199" w:rsidRPr="007735D6" w:rsidRDefault="00A87199" w:rsidP="00A87199">
      <w:pPr>
        <w:pStyle w:val="text"/>
        <w:tabs>
          <w:tab w:val="right" w:leader="dot" w:pos="9468"/>
        </w:tabs>
        <w:rPr>
          <w:rFonts w:ascii="Times New Roman" w:hAnsi="Times New Roman" w:cs="Times New Roman"/>
          <w:szCs w:val="20"/>
        </w:rPr>
      </w:pPr>
      <w:r w:rsidRPr="00687CEB">
        <w:rPr>
          <w:rFonts w:ascii="Times New Roman" w:hAnsi="Times New Roman" w:cs="Times New Roman"/>
          <w:szCs w:val="20"/>
        </w:rPr>
        <w:t xml:space="preserve">bankovní spojení: </w:t>
      </w:r>
      <w:r w:rsidRPr="00687CEB">
        <w:rPr>
          <w:rFonts w:ascii="Times New Roman" w:hAnsi="Times New Roman" w:cs="Times New Roman"/>
          <w:snapToGrid w:val="0"/>
          <w:szCs w:val="20"/>
        </w:rPr>
        <w:t>[•]</w:t>
      </w:r>
    </w:p>
    <w:p w:rsidR="00A87199" w:rsidRPr="007735D6" w:rsidRDefault="00A87199" w:rsidP="00A87199">
      <w:pPr>
        <w:pStyle w:val="text"/>
        <w:tabs>
          <w:tab w:val="right" w:leader="dot" w:pos="9468"/>
        </w:tabs>
        <w:rPr>
          <w:rFonts w:ascii="Times New Roman" w:hAnsi="Times New Roman" w:cs="Times New Roman"/>
          <w:szCs w:val="20"/>
        </w:rPr>
      </w:pPr>
      <w:r w:rsidRPr="00687CEB">
        <w:rPr>
          <w:rFonts w:ascii="Times New Roman" w:hAnsi="Times New Roman" w:cs="Times New Roman"/>
          <w:szCs w:val="20"/>
        </w:rPr>
        <w:t xml:space="preserve">IČ: </w:t>
      </w:r>
      <w:r w:rsidR="00FB50A5" w:rsidRPr="00FB50A5">
        <w:rPr>
          <w:rFonts w:ascii="Times New Roman" w:hAnsi="Times New Roman" w:cs="Times New Roman"/>
          <w:b/>
          <w:szCs w:val="20"/>
        </w:rPr>
        <w:t>6</w:t>
      </w:r>
      <w:r w:rsidRPr="00687CEB">
        <w:rPr>
          <w:rFonts w:ascii="Times New Roman" w:hAnsi="Times New Roman" w:cs="Times New Roman"/>
          <w:b/>
          <w:szCs w:val="20"/>
        </w:rPr>
        <w:t>5993390</w:t>
      </w:r>
      <w:r w:rsidRPr="00687CEB">
        <w:rPr>
          <w:rFonts w:ascii="Times New Roman" w:hAnsi="Times New Roman" w:cs="Times New Roman"/>
          <w:szCs w:val="20"/>
        </w:rPr>
        <w:t xml:space="preserve"> DIČ: </w:t>
      </w:r>
      <w:r w:rsidRPr="00687CEB">
        <w:rPr>
          <w:rFonts w:ascii="Times New Roman" w:hAnsi="Times New Roman" w:cs="Times New Roman"/>
          <w:b/>
          <w:szCs w:val="20"/>
        </w:rPr>
        <w:t>CZ65993390</w:t>
      </w:r>
    </w:p>
    <w:p w:rsidR="00A87199" w:rsidRPr="007735D6" w:rsidRDefault="00A87199" w:rsidP="00A87199">
      <w:pPr>
        <w:pStyle w:val="text"/>
        <w:tabs>
          <w:tab w:val="right" w:leader="dot" w:pos="9468"/>
        </w:tabs>
        <w:spacing w:before="0"/>
        <w:rPr>
          <w:rFonts w:ascii="Times New Roman" w:hAnsi="Times New Roman" w:cs="Times New Roman"/>
          <w:szCs w:val="20"/>
        </w:rPr>
      </w:pPr>
      <w:r w:rsidRPr="00687CEB">
        <w:rPr>
          <w:rFonts w:ascii="Times New Roman" w:hAnsi="Times New Roman" w:cs="Times New Roman"/>
          <w:szCs w:val="20"/>
        </w:rPr>
        <w:t>(dále jen „objednatel“) na straně jedné</w:t>
      </w:r>
    </w:p>
    <w:p w:rsidR="00A87199" w:rsidRPr="007735D6" w:rsidRDefault="00A87199" w:rsidP="00A87199">
      <w:pPr>
        <w:pStyle w:val="text"/>
        <w:tabs>
          <w:tab w:val="right" w:leader="dot" w:pos="9468"/>
        </w:tabs>
        <w:jc w:val="center"/>
        <w:rPr>
          <w:rFonts w:ascii="Times New Roman" w:hAnsi="Times New Roman" w:cs="Times New Roman"/>
          <w:szCs w:val="20"/>
        </w:rPr>
      </w:pPr>
      <w:r w:rsidRPr="00687CEB">
        <w:rPr>
          <w:rFonts w:ascii="Times New Roman" w:hAnsi="Times New Roman" w:cs="Times New Roman"/>
          <w:szCs w:val="20"/>
        </w:rPr>
        <w:t>a</w:t>
      </w:r>
    </w:p>
    <w:p w:rsidR="00A87199" w:rsidRPr="007735D6" w:rsidRDefault="00A87199" w:rsidP="00A87199">
      <w:pPr>
        <w:pStyle w:val="text"/>
        <w:tabs>
          <w:tab w:val="right" w:leader="dot" w:pos="9468"/>
        </w:tabs>
        <w:rPr>
          <w:rFonts w:ascii="Times New Roman" w:hAnsi="Times New Roman" w:cs="Times New Roman"/>
          <w:szCs w:val="20"/>
        </w:rPr>
      </w:pPr>
      <w:r w:rsidRPr="00687CEB">
        <w:rPr>
          <w:rFonts w:ascii="Times New Roman" w:hAnsi="Times New Roman" w:cs="Times New Roman"/>
          <w:szCs w:val="20"/>
        </w:rPr>
        <w:t xml:space="preserve">zhotovitelem: </w:t>
      </w:r>
      <w:r w:rsidRPr="00687CEB">
        <w:rPr>
          <w:rFonts w:ascii="Times New Roman" w:hAnsi="Times New Roman" w:cs="Times New Roman"/>
          <w:szCs w:val="20"/>
        </w:rPr>
        <w:tab/>
      </w:r>
    </w:p>
    <w:p w:rsidR="00A87199" w:rsidRPr="007735D6" w:rsidRDefault="00A87199" w:rsidP="00A87199">
      <w:pPr>
        <w:pStyle w:val="text"/>
        <w:tabs>
          <w:tab w:val="right" w:leader="dot" w:pos="9468"/>
        </w:tabs>
        <w:rPr>
          <w:rFonts w:ascii="Times New Roman" w:hAnsi="Times New Roman" w:cs="Times New Roman"/>
          <w:szCs w:val="20"/>
        </w:rPr>
      </w:pPr>
      <w:r w:rsidRPr="00687CEB">
        <w:rPr>
          <w:rFonts w:ascii="Times New Roman" w:hAnsi="Times New Roman" w:cs="Times New Roman"/>
          <w:szCs w:val="20"/>
        </w:rPr>
        <w:t>se sídlem v </w:t>
      </w:r>
      <w:r w:rsidRPr="00687CEB">
        <w:rPr>
          <w:rFonts w:ascii="Times New Roman" w:hAnsi="Times New Roman" w:cs="Times New Roman"/>
          <w:szCs w:val="20"/>
        </w:rPr>
        <w:tab/>
      </w:r>
    </w:p>
    <w:p w:rsidR="00A87199" w:rsidRPr="007735D6" w:rsidRDefault="00A87199" w:rsidP="00A87199">
      <w:pPr>
        <w:pStyle w:val="text"/>
        <w:tabs>
          <w:tab w:val="right" w:leader="dot" w:pos="9468"/>
        </w:tabs>
        <w:rPr>
          <w:rFonts w:ascii="Times New Roman" w:hAnsi="Times New Roman" w:cs="Times New Roman"/>
          <w:szCs w:val="20"/>
        </w:rPr>
      </w:pPr>
      <w:r w:rsidRPr="00687CEB">
        <w:rPr>
          <w:rFonts w:ascii="Times New Roman" w:hAnsi="Times New Roman" w:cs="Times New Roman"/>
          <w:szCs w:val="20"/>
        </w:rPr>
        <w:t xml:space="preserve">zastoupeným </w:t>
      </w:r>
      <w:r w:rsidRPr="00687CEB">
        <w:rPr>
          <w:rFonts w:ascii="Times New Roman" w:hAnsi="Times New Roman" w:cs="Times New Roman"/>
          <w:szCs w:val="20"/>
        </w:rPr>
        <w:tab/>
      </w:r>
    </w:p>
    <w:p w:rsidR="00A87199" w:rsidRPr="007735D6" w:rsidRDefault="00A87199" w:rsidP="00A87199">
      <w:pPr>
        <w:pStyle w:val="text"/>
        <w:tabs>
          <w:tab w:val="right" w:leader="dot" w:pos="9468"/>
        </w:tabs>
        <w:rPr>
          <w:rFonts w:ascii="Times New Roman" w:hAnsi="Times New Roman" w:cs="Times New Roman"/>
          <w:szCs w:val="20"/>
        </w:rPr>
      </w:pPr>
      <w:r w:rsidRPr="00687CEB">
        <w:rPr>
          <w:rFonts w:ascii="Times New Roman" w:hAnsi="Times New Roman" w:cs="Times New Roman"/>
          <w:szCs w:val="20"/>
        </w:rPr>
        <w:t xml:space="preserve">bankovní spojení: </w:t>
      </w:r>
      <w:r w:rsidRPr="00687CEB">
        <w:rPr>
          <w:rFonts w:ascii="Times New Roman" w:hAnsi="Times New Roman" w:cs="Times New Roman"/>
          <w:szCs w:val="20"/>
        </w:rPr>
        <w:tab/>
      </w:r>
    </w:p>
    <w:p w:rsidR="00A87199" w:rsidRPr="007735D6" w:rsidRDefault="00A87199" w:rsidP="00A87199">
      <w:pPr>
        <w:pStyle w:val="text"/>
        <w:tabs>
          <w:tab w:val="right" w:leader="dot" w:pos="9468"/>
        </w:tabs>
        <w:rPr>
          <w:rFonts w:ascii="Times New Roman" w:hAnsi="Times New Roman" w:cs="Times New Roman"/>
          <w:szCs w:val="20"/>
        </w:rPr>
      </w:pPr>
      <w:r w:rsidRPr="00687CEB">
        <w:rPr>
          <w:rFonts w:ascii="Times New Roman" w:hAnsi="Times New Roman" w:cs="Times New Roman"/>
          <w:szCs w:val="20"/>
        </w:rPr>
        <w:t xml:space="preserve">IČ: ......................................................................... DIČ: </w:t>
      </w:r>
      <w:r w:rsidRPr="00687CEB">
        <w:rPr>
          <w:rFonts w:ascii="Times New Roman" w:hAnsi="Times New Roman" w:cs="Times New Roman"/>
          <w:szCs w:val="20"/>
        </w:rPr>
        <w:tab/>
      </w:r>
    </w:p>
    <w:p w:rsidR="00A87199" w:rsidRPr="007735D6" w:rsidRDefault="00A87199" w:rsidP="00A87199">
      <w:pPr>
        <w:pStyle w:val="text"/>
        <w:tabs>
          <w:tab w:val="right" w:leader="dot" w:pos="9468"/>
        </w:tabs>
        <w:rPr>
          <w:rFonts w:ascii="Times New Roman" w:hAnsi="Times New Roman" w:cs="Times New Roman"/>
          <w:szCs w:val="20"/>
        </w:rPr>
      </w:pPr>
      <w:r w:rsidRPr="00687CEB">
        <w:rPr>
          <w:rFonts w:ascii="Times New Roman" w:hAnsi="Times New Roman" w:cs="Times New Roman"/>
          <w:szCs w:val="20"/>
        </w:rPr>
        <w:t xml:space="preserve">údaj o zápisu v obchodním rejstříku nebo v jiné evidenci: </w:t>
      </w:r>
      <w:r w:rsidRPr="00687CEB">
        <w:rPr>
          <w:rFonts w:ascii="Times New Roman" w:hAnsi="Times New Roman" w:cs="Times New Roman"/>
          <w:szCs w:val="20"/>
        </w:rPr>
        <w:tab/>
      </w:r>
    </w:p>
    <w:p w:rsidR="00A87199" w:rsidRPr="007735D6" w:rsidRDefault="00A87199" w:rsidP="00A87199">
      <w:pPr>
        <w:pStyle w:val="text"/>
        <w:tabs>
          <w:tab w:val="left" w:pos="5360"/>
        </w:tabs>
        <w:rPr>
          <w:rFonts w:ascii="Times New Roman" w:hAnsi="Times New Roman" w:cs="Times New Roman"/>
          <w:szCs w:val="20"/>
        </w:rPr>
      </w:pPr>
      <w:r w:rsidRPr="00687CEB">
        <w:rPr>
          <w:rFonts w:ascii="Times New Roman" w:hAnsi="Times New Roman" w:cs="Times New Roman"/>
          <w:szCs w:val="20"/>
        </w:rPr>
        <w:t>(dále jen „zhotovitel“) na straně druhé</w:t>
      </w:r>
    </w:p>
    <w:p w:rsidR="00A87199" w:rsidRPr="007735D6" w:rsidRDefault="00A87199" w:rsidP="00A87199">
      <w:pPr>
        <w:pStyle w:val="text"/>
        <w:tabs>
          <w:tab w:val="left" w:pos="5360"/>
        </w:tabs>
        <w:rPr>
          <w:rFonts w:ascii="Times New Roman" w:hAnsi="Times New Roman" w:cs="Times New Roman"/>
          <w:szCs w:val="20"/>
        </w:rPr>
      </w:pPr>
    </w:p>
    <w:p w:rsidR="00A87199" w:rsidRPr="007735D6" w:rsidRDefault="00A87199" w:rsidP="00A87199">
      <w:pPr>
        <w:jc w:val="both"/>
        <w:rPr>
          <w:snapToGrid w:val="0"/>
        </w:rPr>
      </w:pPr>
      <w:r w:rsidRPr="00687CEB">
        <w:t>uzavírají níže uvedeného dne, měsíce a roku</w:t>
      </w:r>
      <w:r w:rsidRPr="00687CEB">
        <w:rPr>
          <w:snapToGrid w:val="0"/>
        </w:rPr>
        <w:t xml:space="preserve"> tuto</w:t>
      </w:r>
    </w:p>
    <w:p w:rsidR="00A87199" w:rsidRPr="007735D6" w:rsidRDefault="00A87199" w:rsidP="00A87199">
      <w:pPr>
        <w:jc w:val="center"/>
        <w:rPr>
          <w:b/>
          <w:snapToGrid w:val="0"/>
        </w:rPr>
      </w:pPr>
    </w:p>
    <w:p w:rsidR="00A87199" w:rsidRPr="007735D6" w:rsidRDefault="00A87199" w:rsidP="00A87199">
      <w:pPr>
        <w:jc w:val="center"/>
        <w:rPr>
          <w:b/>
        </w:rPr>
      </w:pPr>
      <w:r w:rsidRPr="00687CEB">
        <w:rPr>
          <w:b/>
          <w:snapToGrid w:val="0"/>
        </w:rPr>
        <w:t>Prováděcí smlouvu (smlouvu o dílo)</w:t>
      </w:r>
    </w:p>
    <w:p w:rsidR="00A87199" w:rsidRPr="007735D6" w:rsidRDefault="00A87199" w:rsidP="00A87199">
      <w:pPr>
        <w:jc w:val="center"/>
        <w:rPr>
          <w:b/>
        </w:rPr>
      </w:pPr>
      <w:r w:rsidRPr="00687CEB">
        <w:rPr>
          <w:b/>
        </w:rPr>
        <w:t>(č. smlouvy objednatele:</w:t>
      </w:r>
      <w:r w:rsidRPr="00687CEB">
        <w:rPr>
          <w:b/>
          <w:snapToGrid w:val="0"/>
        </w:rPr>
        <w:t xml:space="preserve"> [•], </w:t>
      </w:r>
      <w:r w:rsidRPr="00687CEB">
        <w:rPr>
          <w:b/>
        </w:rPr>
        <w:t xml:space="preserve">č. smlouvy zhotovitele: </w:t>
      </w:r>
      <w:r w:rsidRPr="00687CEB">
        <w:rPr>
          <w:b/>
          <w:snapToGrid w:val="0"/>
        </w:rPr>
        <w:t>[•])</w:t>
      </w:r>
    </w:p>
    <w:p w:rsidR="00A87199" w:rsidRPr="00687CEB" w:rsidRDefault="00A87199" w:rsidP="00A87199">
      <w:pPr>
        <w:pStyle w:val="Nadpis2"/>
        <w:spacing w:before="120"/>
        <w:jc w:val="center"/>
        <w:rPr>
          <w:rFonts w:ascii="Times New Roman" w:hAnsi="Times New Roman" w:cs="Times New Roman"/>
          <w:b w:val="0"/>
          <w:color w:val="auto"/>
          <w:sz w:val="20"/>
          <w:szCs w:val="20"/>
        </w:rPr>
      </w:pPr>
      <w:r w:rsidRPr="00687CEB">
        <w:rPr>
          <w:rFonts w:ascii="Times New Roman" w:hAnsi="Times New Roman" w:cs="Times New Roman"/>
          <w:color w:val="auto"/>
          <w:sz w:val="20"/>
          <w:szCs w:val="20"/>
        </w:rPr>
        <w:t>Článek I.</w:t>
      </w:r>
    </w:p>
    <w:p w:rsidR="00A87199" w:rsidRPr="00687CEB" w:rsidRDefault="00A87199" w:rsidP="00A87199">
      <w:pPr>
        <w:pStyle w:val="Nadpis2"/>
        <w:spacing w:before="120"/>
        <w:jc w:val="center"/>
        <w:rPr>
          <w:rFonts w:ascii="Times New Roman" w:hAnsi="Times New Roman" w:cs="Times New Roman"/>
          <w:color w:val="auto"/>
          <w:sz w:val="20"/>
          <w:szCs w:val="20"/>
        </w:rPr>
      </w:pPr>
      <w:r w:rsidRPr="00687CEB">
        <w:rPr>
          <w:rFonts w:ascii="Times New Roman" w:hAnsi="Times New Roman" w:cs="Times New Roman"/>
          <w:color w:val="auto"/>
          <w:sz w:val="20"/>
          <w:szCs w:val="20"/>
        </w:rPr>
        <w:t>Předmět smlouvy</w:t>
      </w:r>
    </w:p>
    <w:p w:rsidR="00A87199" w:rsidRPr="007735D6" w:rsidRDefault="00A87199" w:rsidP="00A87199">
      <w:pPr>
        <w:spacing w:before="120"/>
        <w:ind w:left="284" w:hanging="284"/>
        <w:jc w:val="both"/>
        <w:rPr>
          <w:snapToGrid w:val="0"/>
        </w:rPr>
      </w:pPr>
      <w:r w:rsidRPr="00687CEB">
        <w:rPr>
          <w:snapToGrid w:val="0"/>
        </w:rPr>
        <w:t>1.</w:t>
      </w:r>
      <w:r w:rsidRPr="00687CEB">
        <w:rPr>
          <w:snapToGrid w:val="0"/>
        </w:rPr>
        <w:tab/>
        <w:t>Zhotovitel se zavazuje provést pro objednatele na vlastní nebezpečí a odpovědnost dílo, včetně poskytování souvisejících služeb</w:t>
      </w:r>
      <w:r>
        <w:rPr>
          <w:snapToGrid w:val="0"/>
        </w:rPr>
        <w:t xml:space="preserve"> (dále jen „plnění“)</w:t>
      </w:r>
      <w:r w:rsidRPr="00687CEB">
        <w:rPr>
          <w:snapToGrid w:val="0"/>
        </w:rPr>
        <w:t>, a to dle zadání objednatele v tomto rozsahu a členění:</w:t>
      </w:r>
    </w:p>
    <w:p w:rsidR="00A87199" w:rsidRPr="007735D6" w:rsidRDefault="00A87199" w:rsidP="00A87199">
      <w:pPr>
        <w:tabs>
          <w:tab w:val="left" w:pos="284"/>
        </w:tabs>
        <w:spacing w:before="120"/>
        <w:jc w:val="both"/>
        <w:rPr>
          <w:snapToGrid w:val="0"/>
        </w:rPr>
      </w:pPr>
      <w:r w:rsidRPr="00687CEB">
        <w:rPr>
          <w:snapToGrid w:val="0"/>
        </w:rPr>
        <w:t xml:space="preserve"> </w:t>
      </w:r>
      <w:r w:rsidRPr="00687CEB">
        <w:rPr>
          <w:snapToGrid w:val="0"/>
        </w:rPr>
        <w:tab/>
        <w:t>- [•];</w:t>
      </w:r>
    </w:p>
    <w:p w:rsidR="00A87199" w:rsidRDefault="00A87199" w:rsidP="00A87199">
      <w:pPr>
        <w:tabs>
          <w:tab w:val="left" w:pos="284"/>
        </w:tabs>
        <w:spacing w:before="120"/>
        <w:jc w:val="both"/>
        <w:rPr>
          <w:snapToGrid w:val="0"/>
        </w:rPr>
      </w:pPr>
      <w:r w:rsidRPr="00687CEB">
        <w:rPr>
          <w:snapToGrid w:val="0"/>
        </w:rPr>
        <w:t xml:space="preserve"> </w:t>
      </w:r>
      <w:r w:rsidRPr="00687CEB">
        <w:rPr>
          <w:snapToGrid w:val="0"/>
        </w:rPr>
        <w:tab/>
        <w:t>- [•].</w:t>
      </w:r>
    </w:p>
    <w:p w:rsidR="00A87199" w:rsidRPr="007735D6" w:rsidRDefault="00A87199" w:rsidP="00A87199">
      <w:pPr>
        <w:tabs>
          <w:tab w:val="left" w:pos="284"/>
        </w:tabs>
        <w:spacing w:before="120"/>
        <w:jc w:val="both"/>
        <w:rPr>
          <w:snapToGrid w:val="0"/>
        </w:rPr>
      </w:pPr>
      <w:r>
        <w:rPr>
          <w:snapToGrid w:val="0"/>
        </w:rPr>
        <w:tab/>
        <w:t>Podrobná specifikace předmětu plnění tvoří přílohu č. 1 této smlouvy.</w:t>
      </w:r>
    </w:p>
    <w:p w:rsidR="00A87199" w:rsidRDefault="00A87199" w:rsidP="00A87199">
      <w:pPr>
        <w:tabs>
          <w:tab w:val="left" w:pos="284"/>
        </w:tabs>
        <w:spacing w:before="120"/>
        <w:ind w:left="284" w:hanging="284"/>
        <w:jc w:val="both"/>
        <w:rPr>
          <w:snapToGrid w:val="0"/>
        </w:rPr>
      </w:pPr>
      <w:r w:rsidRPr="00687CEB">
        <w:rPr>
          <w:snapToGrid w:val="0"/>
        </w:rPr>
        <w:t>2.</w:t>
      </w:r>
      <w:r w:rsidRPr="00687CEB">
        <w:rPr>
          <w:snapToGrid w:val="0"/>
        </w:rPr>
        <w:tab/>
      </w:r>
      <w:r>
        <w:rPr>
          <w:snapToGrid w:val="0"/>
        </w:rPr>
        <w:t>Zhotovitel je při realizaci této smlouvy vázán zejména následujícími technickými podmínkami:</w:t>
      </w:r>
    </w:p>
    <w:p w:rsidR="00A87199" w:rsidRPr="007735D6" w:rsidRDefault="00A87199" w:rsidP="00A87199">
      <w:pPr>
        <w:tabs>
          <w:tab w:val="left" w:pos="284"/>
        </w:tabs>
        <w:spacing w:before="120"/>
        <w:jc w:val="both"/>
        <w:rPr>
          <w:snapToGrid w:val="0"/>
        </w:rPr>
      </w:pPr>
      <w:r>
        <w:rPr>
          <w:snapToGrid w:val="0"/>
        </w:rPr>
        <w:t xml:space="preserve"> </w:t>
      </w:r>
      <w:r w:rsidRPr="00687CEB">
        <w:rPr>
          <w:snapToGrid w:val="0"/>
        </w:rPr>
        <w:tab/>
        <w:t>- [•];</w:t>
      </w:r>
    </w:p>
    <w:p w:rsidR="00A87199" w:rsidRDefault="00A87199" w:rsidP="00A87199">
      <w:pPr>
        <w:tabs>
          <w:tab w:val="left" w:pos="284"/>
        </w:tabs>
        <w:spacing w:before="120"/>
        <w:jc w:val="both"/>
        <w:rPr>
          <w:snapToGrid w:val="0"/>
        </w:rPr>
      </w:pPr>
      <w:r w:rsidRPr="00687CEB">
        <w:rPr>
          <w:snapToGrid w:val="0"/>
        </w:rPr>
        <w:t xml:space="preserve"> </w:t>
      </w:r>
      <w:r w:rsidRPr="00687CEB">
        <w:rPr>
          <w:snapToGrid w:val="0"/>
        </w:rPr>
        <w:tab/>
        <w:t>- [•].</w:t>
      </w:r>
    </w:p>
    <w:p w:rsidR="00A87199" w:rsidRDefault="00A87199" w:rsidP="00A87199">
      <w:pPr>
        <w:tabs>
          <w:tab w:val="left" w:pos="284"/>
        </w:tabs>
        <w:spacing w:before="120"/>
        <w:ind w:left="284" w:hanging="284"/>
        <w:jc w:val="both"/>
        <w:rPr>
          <w:snapToGrid w:val="0"/>
        </w:rPr>
      </w:pPr>
      <w:r>
        <w:rPr>
          <w:snapToGrid w:val="0"/>
        </w:rPr>
        <w:t>Technické podmínky tvoří přílohu č. 2 této smlouvy.</w:t>
      </w:r>
    </w:p>
    <w:p w:rsidR="00A87199" w:rsidRPr="007735D6" w:rsidRDefault="00A87199" w:rsidP="00A87199">
      <w:pPr>
        <w:tabs>
          <w:tab w:val="left" w:pos="284"/>
        </w:tabs>
        <w:spacing w:before="120"/>
        <w:ind w:left="284" w:hanging="284"/>
        <w:jc w:val="both"/>
        <w:rPr>
          <w:snapToGrid w:val="0"/>
        </w:rPr>
      </w:pPr>
      <w:r>
        <w:rPr>
          <w:snapToGrid w:val="0"/>
        </w:rPr>
        <w:t>3.</w:t>
      </w:r>
      <w:r>
        <w:rPr>
          <w:snapToGrid w:val="0"/>
        </w:rPr>
        <w:tab/>
      </w:r>
      <w:r w:rsidRPr="00687CEB">
        <w:rPr>
          <w:snapToGrid w:val="0"/>
        </w:rPr>
        <w:t xml:space="preserve">Objednatel se zavazuje řádně dokončené </w:t>
      </w:r>
      <w:r>
        <w:rPr>
          <w:snapToGrid w:val="0"/>
        </w:rPr>
        <w:t xml:space="preserve">plnění </w:t>
      </w:r>
      <w:r w:rsidRPr="00687CEB">
        <w:rPr>
          <w:snapToGrid w:val="0"/>
        </w:rPr>
        <w:t>převzít a zhotoviteli zaplatit dohodnutou cenu podle této smlouvy.</w:t>
      </w:r>
    </w:p>
    <w:p w:rsidR="00A87199" w:rsidRPr="007735D6" w:rsidRDefault="00A87199" w:rsidP="00A87199">
      <w:pPr>
        <w:tabs>
          <w:tab w:val="left" w:pos="284"/>
        </w:tabs>
        <w:spacing w:before="120"/>
        <w:ind w:left="284" w:hanging="284"/>
        <w:jc w:val="both"/>
        <w:rPr>
          <w:snapToGrid w:val="0"/>
        </w:rPr>
      </w:pPr>
      <w:r>
        <w:t>4</w:t>
      </w:r>
      <w:r w:rsidRPr="00687CEB">
        <w:t>.</w:t>
      </w:r>
      <w:r w:rsidRPr="00687CEB">
        <w:tab/>
        <w:t xml:space="preserve">Právní vztahy mezi smluvními stranami touto smlouvou neupravené se řídí Rámcovou smlouvou uzavřenou dne </w:t>
      </w:r>
      <w:r w:rsidRPr="00687CEB">
        <w:rPr>
          <w:snapToGrid w:val="0"/>
        </w:rPr>
        <w:t>[•]</w:t>
      </w:r>
      <w:r w:rsidRPr="00687CEB">
        <w:t xml:space="preserve"> (dále jen „</w:t>
      </w:r>
      <w:r w:rsidRPr="00687CEB">
        <w:rPr>
          <w:b/>
        </w:rPr>
        <w:t>Rámcová smlouva</w:t>
      </w:r>
      <w:r w:rsidRPr="00687CEB">
        <w:t>“).</w:t>
      </w:r>
    </w:p>
    <w:p w:rsidR="00A87199" w:rsidRPr="00687CEB" w:rsidRDefault="00A87199" w:rsidP="00A87199">
      <w:pPr>
        <w:pStyle w:val="Nadpis2"/>
        <w:spacing w:before="120"/>
        <w:jc w:val="center"/>
        <w:rPr>
          <w:rFonts w:ascii="Times New Roman" w:hAnsi="Times New Roman" w:cs="Times New Roman"/>
          <w:b w:val="0"/>
          <w:color w:val="auto"/>
          <w:sz w:val="20"/>
          <w:szCs w:val="20"/>
        </w:rPr>
      </w:pPr>
      <w:r w:rsidRPr="00687CEB">
        <w:rPr>
          <w:rFonts w:ascii="Times New Roman" w:hAnsi="Times New Roman" w:cs="Times New Roman"/>
          <w:color w:val="auto"/>
          <w:sz w:val="20"/>
          <w:szCs w:val="20"/>
        </w:rPr>
        <w:t>Článek II.</w:t>
      </w:r>
    </w:p>
    <w:p w:rsidR="00A87199" w:rsidRPr="00687CEB" w:rsidRDefault="00A87199" w:rsidP="00A87199">
      <w:pPr>
        <w:pStyle w:val="Nadpis2"/>
        <w:spacing w:before="120"/>
        <w:jc w:val="center"/>
        <w:rPr>
          <w:rFonts w:ascii="Times New Roman" w:hAnsi="Times New Roman" w:cs="Times New Roman"/>
          <w:color w:val="auto"/>
          <w:sz w:val="20"/>
          <w:szCs w:val="20"/>
        </w:rPr>
      </w:pPr>
      <w:r w:rsidRPr="00687CEB">
        <w:rPr>
          <w:rFonts w:ascii="Times New Roman" w:hAnsi="Times New Roman" w:cs="Times New Roman"/>
          <w:color w:val="auto"/>
          <w:sz w:val="20"/>
          <w:szCs w:val="20"/>
        </w:rPr>
        <w:t>Cena za dílo</w:t>
      </w:r>
    </w:p>
    <w:p w:rsidR="00A87199" w:rsidRPr="007735D6" w:rsidRDefault="00A87199" w:rsidP="00A87199">
      <w:pPr>
        <w:numPr>
          <w:ilvl w:val="0"/>
          <w:numId w:val="5"/>
        </w:numPr>
        <w:spacing w:before="120"/>
        <w:ind w:left="284" w:hanging="284"/>
        <w:jc w:val="both"/>
        <w:rPr>
          <w:snapToGrid w:val="0"/>
        </w:rPr>
      </w:pPr>
      <w:r w:rsidRPr="00687CEB">
        <w:rPr>
          <w:snapToGrid w:val="0"/>
        </w:rPr>
        <w:t>Za řádnou realizaci této smlouvy náleží zhotoviteli cena ve výši</w:t>
      </w:r>
      <w:r>
        <w:rPr>
          <w:snapToGrid w:val="0"/>
        </w:rPr>
        <w:t xml:space="preserve"> stanovené </w:t>
      </w:r>
      <w:r w:rsidRPr="00F067C6">
        <w:t xml:space="preserve">jako součet </w:t>
      </w:r>
      <w:r w:rsidR="00DD098A" w:rsidRPr="001865FB">
        <w:t xml:space="preserve">cen </w:t>
      </w:r>
      <w:r w:rsidR="00DD098A">
        <w:t>jednotlivých dílčích činností</w:t>
      </w:r>
      <w:r>
        <w:t>, tj.</w:t>
      </w:r>
      <w:r w:rsidRPr="00687CEB">
        <w:rPr>
          <w:snapToGrid w:val="0"/>
        </w:rPr>
        <w:t>:</w:t>
      </w:r>
    </w:p>
    <w:p w:rsidR="00BE58D6" w:rsidRDefault="00BF225B">
      <w:pPr>
        <w:pStyle w:val="Odstavecseseznamem"/>
        <w:numPr>
          <w:ilvl w:val="0"/>
          <w:numId w:val="38"/>
        </w:numPr>
        <w:spacing w:before="120"/>
        <w:rPr>
          <w:snapToGrid w:val="0"/>
        </w:rPr>
      </w:pPr>
      <w:r w:rsidRPr="00687CEB">
        <w:rPr>
          <w:snapToGrid w:val="0"/>
        </w:rPr>
        <w:t>[</w:t>
      </w:r>
      <w:r>
        <w:rPr>
          <w:snapToGrid w:val="0"/>
        </w:rPr>
        <w:t>Bude uveden název činnosti, tento vzorový odstavec bude použit pro všechny činnosti, pro které je cena určena jako celková (paušální)</w:t>
      </w:r>
      <w:r w:rsidRPr="00687CEB">
        <w:rPr>
          <w:snapToGrid w:val="0"/>
        </w:rPr>
        <w:t>]</w:t>
      </w:r>
    </w:p>
    <w:p w:rsidR="00BE58D6" w:rsidRDefault="00A87199">
      <w:pPr>
        <w:pStyle w:val="Odstavecseseznamem"/>
        <w:spacing w:before="120"/>
        <w:ind w:left="644"/>
        <w:rPr>
          <w:snapToGrid w:val="0"/>
        </w:rPr>
      </w:pPr>
      <w:r w:rsidRPr="00BF225B">
        <w:rPr>
          <w:snapToGrid w:val="0"/>
        </w:rPr>
        <w:t>bez DPH: [•] Kč</w:t>
      </w:r>
    </w:p>
    <w:p w:rsidR="00BE58D6" w:rsidRDefault="00A87199">
      <w:pPr>
        <w:spacing w:before="120"/>
        <w:ind w:firstLine="644"/>
        <w:rPr>
          <w:snapToGrid w:val="0"/>
        </w:rPr>
      </w:pPr>
      <w:r w:rsidRPr="00687CEB">
        <w:rPr>
          <w:snapToGrid w:val="0"/>
        </w:rPr>
        <w:t>DPH: [•]</w:t>
      </w:r>
      <w:r>
        <w:rPr>
          <w:snapToGrid w:val="0"/>
        </w:rPr>
        <w:t xml:space="preserve"> Kč</w:t>
      </w:r>
    </w:p>
    <w:p w:rsidR="00BE58D6" w:rsidRDefault="00A87199">
      <w:pPr>
        <w:spacing w:before="120"/>
        <w:ind w:firstLine="644"/>
        <w:rPr>
          <w:snapToGrid w:val="0"/>
        </w:rPr>
      </w:pPr>
      <w:r w:rsidRPr="00687CEB">
        <w:rPr>
          <w:snapToGrid w:val="0"/>
        </w:rPr>
        <w:t>včetně DPH: [•]</w:t>
      </w:r>
      <w:r>
        <w:rPr>
          <w:snapToGrid w:val="0"/>
        </w:rPr>
        <w:t xml:space="preserve"> Kč</w:t>
      </w:r>
    </w:p>
    <w:p w:rsidR="00BE58D6" w:rsidRDefault="00BF225B">
      <w:pPr>
        <w:pStyle w:val="Odstavecseseznamem"/>
        <w:numPr>
          <w:ilvl w:val="0"/>
          <w:numId w:val="38"/>
        </w:numPr>
        <w:spacing w:before="120"/>
        <w:rPr>
          <w:snapToGrid w:val="0"/>
        </w:rPr>
      </w:pPr>
      <w:r w:rsidRPr="00BF225B">
        <w:rPr>
          <w:snapToGrid w:val="0"/>
        </w:rPr>
        <w:t>[</w:t>
      </w:r>
      <w:r>
        <w:t>T</w:t>
      </w:r>
      <w:r w:rsidRPr="002739BE">
        <w:t>echnick</w:t>
      </w:r>
      <w:r>
        <w:t>á</w:t>
      </w:r>
      <w:r w:rsidRPr="002739BE">
        <w:t xml:space="preserve"> pomoc objednateli dle jeho potřeb při realizaci projektové přípravy</w:t>
      </w:r>
      <w:r w:rsidRPr="00BF225B">
        <w:rPr>
          <w:snapToGrid w:val="0"/>
        </w:rPr>
        <w:t>]</w:t>
      </w:r>
    </w:p>
    <w:p w:rsidR="00BF225B" w:rsidRPr="00BF225B" w:rsidRDefault="00BF225B" w:rsidP="00BF225B">
      <w:pPr>
        <w:pStyle w:val="Odstavecseseznamem"/>
        <w:spacing w:before="120"/>
        <w:ind w:left="644"/>
        <w:rPr>
          <w:snapToGrid w:val="0"/>
        </w:rPr>
      </w:pPr>
      <w:r w:rsidRPr="00BF225B">
        <w:rPr>
          <w:snapToGrid w:val="0"/>
        </w:rPr>
        <w:t>bez DPH: [•] Kč</w:t>
      </w:r>
      <w:r>
        <w:rPr>
          <w:snapToGrid w:val="0"/>
        </w:rPr>
        <w:t xml:space="preserve"> / za 1 hodinu poskytování těchto služeb</w:t>
      </w:r>
    </w:p>
    <w:p w:rsidR="00BF225B" w:rsidRPr="007735D6" w:rsidRDefault="00BF225B" w:rsidP="00BF225B">
      <w:pPr>
        <w:spacing w:before="120"/>
        <w:ind w:firstLine="644"/>
        <w:rPr>
          <w:snapToGrid w:val="0"/>
        </w:rPr>
      </w:pPr>
      <w:r w:rsidRPr="00687CEB">
        <w:rPr>
          <w:snapToGrid w:val="0"/>
        </w:rPr>
        <w:t>DPH: [•]</w:t>
      </w:r>
      <w:r>
        <w:rPr>
          <w:snapToGrid w:val="0"/>
        </w:rPr>
        <w:t xml:space="preserve"> Kč</w:t>
      </w:r>
      <w:r w:rsidR="006050E4">
        <w:rPr>
          <w:snapToGrid w:val="0"/>
        </w:rPr>
        <w:t xml:space="preserve"> / za 1 hodinu poskytování těchto služeb</w:t>
      </w:r>
    </w:p>
    <w:p w:rsidR="00BE58D6" w:rsidRDefault="00BF225B">
      <w:pPr>
        <w:spacing w:before="120"/>
        <w:ind w:firstLine="644"/>
        <w:rPr>
          <w:snapToGrid w:val="0"/>
        </w:rPr>
      </w:pPr>
      <w:r w:rsidRPr="00687CEB">
        <w:rPr>
          <w:snapToGrid w:val="0"/>
        </w:rPr>
        <w:t>včetně DPH: [•]</w:t>
      </w:r>
      <w:r>
        <w:rPr>
          <w:snapToGrid w:val="0"/>
        </w:rPr>
        <w:t xml:space="preserve"> Kč / za 1 hodinu poskytování těchto služeb</w:t>
      </w:r>
    </w:p>
    <w:p w:rsidR="00A87199" w:rsidRPr="007735D6" w:rsidRDefault="00A87199" w:rsidP="00A87199">
      <w:pPr>
        <w:spacing w:before="120"/>
        <w:ind w:firstLine="284"/>
        <w:rPr>
          <w:snapToGrid w:val="0"/>
        </w:rPr>
      </w:pPr>
      <w:r>
        <w:rPr>
          <w:snapToGrid w:val="0"/>
        </w:rPr>
        <w:t>Podrobná specifikace ceny tvoří přílohu č. 3 této smlouvy.</w:t>
      </w:r>
    </w:p>
    <w:p w:rsidR="00A87199" w:rsidRPr="007735D6" w:rsidRDefault="00A87199" w:rsidP="00A87199">
      <w:pPr>
        <w:numPr>
          <w:ilvl w:val="0"/>
          <w:numId w:val="5"/>
        </w:numPr>
        <w:spacing w:before="120"/>
        <w:ind w:left="284" w:hanging="284"/>
        <w:jc w:val="both"/>
        <w:rPr>
          <w:snapToGrid w:val="0"/>
        </w:rPr>
      </w:pPr>
      <w:r w:rsidRPr="00687CEB">
        <w:t xml:space="preserve">Cena </w:t>
      </w:r>
      <w:r>
        <w:t>byla</w:t>
      </w:r>
      <w:r w:rsidRPr="00687CEB">
        <w:t xml:space="preserve"> </w:t>
      </w:r>
      <w:r>
        <w:t xml:space="preserve">zhotovitelem nabídnuta a stranami sjednána </w:t>
      </w:r>
      <w:r w:rsidRPr="00687CEB">
        <w:t xml:space="preserve">v souladu s podmínkami uvedenými v Rámcové smlouvě. </w:t>
      </w:r>
    </w:p>
    <w:p w:rsidR="00A87199" w:rsidRPr="00275513" w:rsidRDefault="00A87199" w:rsidP="00A87199">
      <w:pPr>
        <w:numPr>
          <w:ilvl w:val="0"/>
          <w:numId w:val="5"/>
        </w:numPr>
        <w:spacing w:before="120"/>
        <w:ind w:left="284" w:hanging="284"/>
        <w:jc w:val="both"/>
        <w:rPr>
          <w:snapToGrid w:val="0"/>
        </w:rPr>
      </w:pPr>
      <w:r w:rsidRPr="00687CEB">
        <w:t>Objednatel uhradí cenu v souladu s platebními podmínkami uvedenými v Rámcové smlouvě.</w:t>
      </w:r>
    </w:p>
    <w:p w:rsidR="00275513" w:rsidRPr="00275513" w:rsidRDefault="00275513" w:rsidP="00A87199">
      <w:pPr>
        <w:numPr>
          <w:ilvl w:val="0"/>
          <w:numId w:val="5"/>
        </w:numPr>
        <w:spacing w:before="120"/>
        <w:ind w:left="284" w:hanging="284"/>
        <w:jc w:val="both"/>
        <w:rPr>
          <w:snapToGrid w:val="0"/>
        </w:rPr>
      </w:pPr>
      <w:r>
        <w:t xml:space="preserve">Kontaktní osobou objednatele ve věci </w:t>
      </w:r>
      <w:r w:rsidRPr="00275513">
        <w:t xml:space="preserve">fakturace </w:t>
      </w:r>
      <w:r w:rsidR="00C005FA" w:rsidRPr="00C005FA">
        <w:t xml:space="preserve">(osobou příslušnou </w:t>
      </w:r>
      <w:r w:rsidR="00215FFA">
        <w:t>k</w:t>
      </w:r>
      <w:r w:rsidR="005B68E6">
        <w:t> </w:t>
      </w:r>
      <w:r w:rsidR="00007581">
        <w:t>převzetí</w:t>
      </w:r>
      <w:r w:rsidR="005B68E6">
        <w:t>,</w:t>
      </w:r>
      <w:r w:rsidR="00215FFA">
        <w:t xml:space="preserve"> </w:t>
      </w:r>
      <w:r>
        <w:t xml:space="preserve">schválení </w:t>
      </w:r>
      <w:r w:rsidR="005B68E6">
        <w:t xml:space="preserve">nebo připomínkám </w:t>
      </w:r>
      <w:r>
        <w:t>ve smyslu přílohy C Zvláštních obchodních podmínek Rámcové smlouvy</w:t>
      </w:r>
      <w:r w:rsidR="00C005FA" w:rsidRPr="00C005FA">
        <w:t>)</w:t>
      </w:r>
      <w:r>
        <w:t xml:space="preserve"> je </w:t>
      </w:r>
      <w:r w:rsidRPr="00687CEB">
        <w:rPr>
          <w:snapToGrid w:val="0"/>
        </w:rPr>
        <w:t>[•]</w:t>
      </w:r>
      <w:r>
        <w:rPr>
          <w:snapToGrid w:val="0"/>
        </w:rPr>
        <w:t>.</w:t>
      </w:r>
    </w:p>
    <w:p w:rsidR="00A87199" w:rsidRPr="00687CEB" w:rsidRDefault="00A87199" w:rsidP="00A87199">
      <w:pPr>
        <w:pStyle w:val="Nadpis2"/>
        <w:spacing w:before="120"/>
        <w:jc w:val="center"/>
        <w:rPr>
          <w:rFonts w:ascii="Times New Roman" w:hAnsi="Times New Roman" w:cs="Times New Roman"/>
          <w:b w:val="0"/>
          <w:color w:val="auto"/>
          <w:sz w:val="20"/>
          <w:szCs w:val="20"/>
        </w:rPr>
      </w:pPr>
      <w:r w:rsidRPr="00687CEB">
        <w:rPr>
          <w:rFonts w:ascii="Times New Roman" w:hAnsi="Times New Roman" w:cs="Times New Roman"/>
          <w:color w:val="auto"/>
          <w:sz w:val="20"/>
          <w:szCs w:val="20"/>
        </w:rPr>
        <w:t>Článek III.</w:t>
      </w:r>
    </w:p>
    <w:p w:rsidR="00A87199" w:rsidRPr="00687CEB" w:rsidRDefault="00A87199" w:rsidP="00A87199">
      <w:pPr>
        <w:pStyle w:val="Nadpis2"/>
        <w:spacing w:before="120"/>
        <w:jc w:val="center"/>
        <w:rPr>
          <w:rFonts w:ascii="Times New Roman" w:hAnsi="Times New Roman" w:cs="Times New Roman"/>
          <w:b w:val="0"/>
          <w:color w:val="auto"/>
          <w:sz w:val="20"/>
          <w:szCs w:val="20"/>
        </w:rPr>
      </w:pPr>
      <w:r w:rsidRPr="00687CEB">
        <w:rPr>
          <w:rFonts w:ascii="Times New Roman" w:hAnsi="Times New Roman" w:cs="Times New Roman"/>
          <w:color w:val="auto"/>
          <w:sz w:val="20"/>
          <w:szCs w:val="20"/>
        </w:rPr>
        <w:t>Doba a místo plnění</w:t>
      </w:r>
    </w:p>
    <w:p w:rsidR="00A87199" w:rsidRPr="007735D6" w:rsidRDefault="00A87199" w:rsidP="00A87199">
      <w:pPr>
        <w:numPr>
          <w:ilvl w:val="0"/>
          <w:numId w:val="6"/>
        </w:numPr>
        <w:spacing w:before="120"/>
        <w:ind w:left="284" w:hanging="284"/>
      </w:pPr>
      <w:r w:rsidRPr="00687CEB">
        <w:t xml:space="preserve">Smluvní strany sjednávají dobu </w:t>
      </w:r>
      <w:r>
        <w:t>plnění</w:t>
      </w:r>
      <w:r w:rsidRPr="00687CEB">
        <w:t xml:space="preserve"> následujícím způsobem:</w:t>
      </w:r>
    </w:p>
    <w:p w:rsidR="00A87199" w:rsidRPr="007735D6" w:rsidRDefault="00A87199" w:rsidP="00A87199">
      <w:pPr>
        <w:spacing w:before="120"/>
        <w:ind w:firstLine="284"/>
        <w:rPr>
          <w:snapToGrid w:val="0"/>
        </w:rPr>
      </w:pPr>
      <w:r w:rsidRPr="00687CEB">
        <w:rPr>
          <w:snapToGrid w:val="0"/>
        </w:rPr>
        <w:t>zahájení prací: [•]</w:t>
      </w:r>
    </w:p>
    <w:p w:rsidR="00A87199" w:rsidRPr="007735D6" w:rsidRDefault="00A87199" w:rsidP="00A87199">
      <w:pPr>
        <w:spacing w:before="120"/>
        <w:ind w:firstLine="284"/>
        <w:rPr>
          <w:snapToGrid w:val="0"/>
        </w:rPr>
      </w:pPr>
      <w:r w:rsidRPr="00687CEB">
        <w:rPr>
          <w:snapToGrid w:val="0"/>
        </w:rPr>
        <w:t>ukončení prací: [•]</w:t>
      </w:r>
    </w:p>
    <w:p w:rsidR="00A87199" w:rsidRPr="007735D6" w:rsidRDefault="00A87199" w:rsidP="00A87199">
      <w:pPr>
        <w:spacing w:before="120"/>
        <w:ind w:firstLine="284"/>
        <w:rPr>
          <w:snapToGrid w:val="0"/>
        </w:rPr>
      </w:pPr>
      <w:r w:rsidRPr="00687CEB">
        <w:rPr>
          <w:snapToGrid w:val="0"/>
        </w:rPr>
        <w:t>specifikace případných etap: [•]</w:t>
      </w:r>
    </w:p>
    <w:p w:rsidR="00A7351E" w:rsidRDefault="007D587C">
      <w:pPr>
        <w:numPr>
          <w:ilvl w:val="0"/>
          <w:numId w:val="6"/>
        </w:numPr>
        <w:spacing w:before="120"/>
        <w:ind w:left="284" w:hanging="284"/>
        <w:jc w:val="both"/>
      </w:pPr>
      <w:r w:rsidRPr="007D587C">
        <w:rPr>
          <w:szCs w:val="24"/>
        </w:rPr>
        <w:t xml:space="preserve">Zhotovitel </w:t>
      </w:r>
      <w:r w:rsidRPr="00687CEB">
        <w:rPr>
          <w:snapToGrid w:val="0"/>
        </w:rPr>
        <w:t>[•]</w:t>
      </w:r>
      <w:r w:rsidRPr="007D587C">
        <w:rPr>
          <w:szCs w:val="24"/>
        </w:rPr>
        <w:t xml:space="preserve"> měsíce před termínem odevzdání dílčího projektového stupně předloží objednateli koncept projektové dokumentace k odsouhlasení. Objednatel následně do </w:t>
      </w:r>
      <w:r w:rsidRPr="00687CEB">
        <w:rPr>
          <w:snapToGrid w:val="0"/>
        </w:rPr>
        <w:t>[•]</w:t>
      </w:r>
      <w:r w:rsidRPr="007D587C">
        <w:rPr>
          <w:szCs w:val="24"/>
        </w:rPr>
        <w:t xml:space="preserve"> týdnů oznámí zhotoviteli své připomínky, které budou zhotov</w:t>
      </w:r>
      <w:r w:rsidR="00C005FA" w:rsidRPr="00C005FA">
        <w:rPr>
          <w:szCs w:val="24"/>
        </w:rPr>
        <w:t>itelem zapracovány do čistopisu dokumentace.</w:t>
      </w:r>
    </w:p>
    <w:p w:rsidR="00A87199" w:rsidRPr="007735D6" w:rsidRDefault="00A87199" w:rsidP="00A87199">
      <w:pPr>
        <w:numPr>
          <w:ilvl w:val="0"/>
          <w:numId w:val="6"/>
        </w:numPr>
        <w:spacing w:before="120"/>
        <w:ind w:left="284" w:hanging="284"/>
      </w:pPr>
      <w:r w:rsidRPr="00687CEB">
        <w:t xml:space="preserve">Smluvní strany sjednávají místo </w:t>
      </w:r>
      <w:r>
        <w:t>plnění</w:t>
      </w:r>
      <w:r w:rsidRPr="00687CEB">
        <w:t xml:space="preserve"> takto: </w:t>
      </w:r>
      <w:r w:rsidRPr="00687CEB">
        <w:rPr>
          <w:snapToGrid w:val="0"/>
        </w:rPr>
        <w:t>[•]</w:t>
      </w:r>
    </w:p>
    <w:p w:rsidR="00A87199" w:rsidRPr="00687CEB" w:rsidRDefault="00A87199" w:rsidP="00A87199">
      <w:pPr>
        <w:pStyle w:val="Nadpis2"/>
        <w:spacing w:before="120"/>
        <w:jc w:val="center"/>
        <w:rPr>
          <w:rFonts w:ascii="Times New Roman" w:hAnsi="Times New Roman" w:cs="Times New Roman"/>
          <w:b w:val="0"/>
          <w:color w:val="auto"/>
          <w:sz w:val="20"/>
          <w:szCs w:val="20"/>
        </w:rPr>
      </w:pPr>
      <w:r w:rsidRPr="00687CEB">
        <w:rPr>
          <w:rFonts w:ascii="Times New Roman" w:hAnsi="Times New Roman" w:cs="Times New Roman"/>
          <w:color w:val="auto"/>
          <w:sz w:val="20"/>
          <w:szCs w:val="20"/>
        </w:rPr>
        <w:t>Článek IV.</w:t>
      </w:r>
    </w:p>
    <w:p w:rsidR="00A87199" w:rsidRPr="00687CEB" w:rsidRDefault="00A87199" w:rsidP="00A87199">
      <w:pPr>
        <w:pStyle w:val="Nadpis2"/>
        <w:spacing w:before="120"/>
        <w:jc w:val="center"/>
        <w:rPr>
          <w:rFonts w:ascii="Times New Roman" w:hAnsi="Times New Roman" w:cs="Times New Roman"/>
          <w:color w:val="auto"/>
          <w:sz w:val="20"/>
          <w:szCs w:val="20"/>
        </w:rPr>
      </w:pPr>
      <w:r w:rsidRPr="00687CEB">
        <w:rPr>
          <w:rFonts w:ascii="Times New Roman" w:hAnsi="Times New Roman" w:cs="Times New Roman"/>
          <w:color w:val="auto"/>
          <w:sz w:val="20"/>
          <w:szCs w:val="20"/>
        </w:rPr>
        <w:t>Podmínky provádění díla</w:t>
      </w:r>
    </w:p>
    <w:p w:rsidR="00A87199" w:rsidRDefault="00A87199" w:rsidP="00A87199">
      <w:pPr>
        <w:numPr>
          <w:ilvl w:val="0"/>
          <w:numId w:val="7"/>
        </w:numPr>
        <w:spacing w:before="120"/>
        <w:ind w:left="284" w:hanging="284"/>
        <w:jc w:val="both"/>
      </w:pPr>
      <w:r w:rsidRPr="00660ED7">
        <w:t>Objednatel poskytne zhotoviteli bezplatně před zahájením jeho činnosti následující dokumentaci:</w:t>
      </w:r>
      <w:r>
        <w:t xml:space="preserve"> </w:t>
      </w:r>
      <w:r w:rsidRPr="00687CEB">
        <w:rPr>
          <w:snapToGrid w:val="0"/>
        </w:rPr>
        <w:t>[•]</w:t>
      </w:r>
      <w:r>
        <w:rPr>
          <w:snapToGrid w:val="0"/>
        </w:rPr>
        <w:t>.</w:t>
      </w:r>
    </w:p>
    <w:p w:rsidR="00A87199" w:rsidRPr="007735D6" w:rsidRDefault="00A87199" w:rsidP="00A87199">
      <w:pPr>
        <w:numPr>
          <w:ilvl w:val="0"/>
          <w:numId w:val="7"/>
        </w:numPr>
        <w:spacing w:before="120"/>
        <w:ind w:left="284" w:hanging="284"/>
        <w:jc w:val="both"/>
      </w:pPr>
      <w:r w:rsidRPr="00687CEB">
        <w:t xml:space="preserve">Ostatní podmínky, za kterých bude </w:t>
      </w:r>
      <w:r>
        <w:t>plněna smlouva</w:t>
      </w:r>
      <w:r w:rsidR="003356DE">
        <w:t>,</w:t>
      </w:r>
      <w:r>
        <w:t xml:space="preserve"> jsou následující</w:t>
      </w:r>
      <w:r w:rsidRPr="00687CEB">
        <w:t xml:space="preserve"> </w:t>
      </w:r>
      <w:r w:rsidRPr="00687CEB">
        <w:rPr>
          <w:snapToGrid w:val="0"/>
        </w:rPr>
        <w:t>[•]</w:t>
      </w:r>
      <w:r>
        <w:rPr>
          <w:snapToGrid w:val="0"/>
        </w:rPr>
        <w:t xml:space="preserve"> (podmínky nad rámec stanovený v</w:t>
      </w:r>
      <w:r w:rsidRPr="00687CEB">
        <w:t> Rámcové smlouvě</w:t>
      </w:r>
      <w:r>
        <w:t>)</w:t>
      </w:r>
      <w:r w:rsidRPr="00687CEB">
        <w:t>.</w:t>
      </w:r>
    </w:p>
    <w:p w:rsidR="00A87199" w:rsidRPr="00687CEB" w:rsidRDefault="00A87199" w:rsidP="00A87199">
      <w:pPr>
        <w:pStyle w:val="Nadpis2"/>
        <w:spacing w:before="120"/>
        <w:jc w:val="center"/>
        <w:rPr>
          <w:rFonts w:ascii="Times New Roman" w:hAnsi="Times New Roman" w:cs="Times New Roman"/>
          <w:b w:val="0"/>
          <w:color w:val="auto"/>
          <w:sz w:val="20"/>
          <w:szCs w:val="20"/>
        </w:rPr>
      </w:pPr>
      <w:r w:rsidRPr="00687CEB">
        <w:rPr>
          <w:rFonts w:ascii="Times New Roman" w:hAnsi="Times New Roman" w:cs="Times New Roman"/>
          <w:color w:val="auto"/>
          <w:sz w:val="20"/>
          <w:szCs w:val="20"/>
        </w:rPr>
        <w:t>Článek V.</w:t>
      </w:r>
    </w:p>
    <w:p w:rsidR="00A87199" w:rsidRPr="00687CEB" w:rsidRDefault="00A87199" w:rsidP="00A87199">
      <w:pPr>
        <w:pStyle w:val="Nadpis2"/>
        <w:spacing w:before="120"/>
        <w:jc w:val="center"/>
        <w:rPr>
          <w:rFonts w:ascii="Times New Roman" w:hAnsi="Times New Roman" w:cs="Times New Roman"/>
          <w:b w:val="0"/>
          <w:color w:val="auto"/>
          <w:sz w:val="20"/>
          <w:szCs w:val="20"/>
        </w:rPr>
      </w:pPr>
      <w:r w:rsidRPr="00687CEB">
        <w:rPr>
          <w:rFonts w:ascii="Times New Roman" w:hAnsi="Times New Roman" w:cs="Times New Roman"/>
          <w:color w:val="auto"/>
          <w:sz w:val="20"/>
          <w:szCs w:val="20"/>
        </w:rPr>
        <w:t>Závěrečná ustanovení</w:t>
      </w:r>
    </w:p>
    <w:p w:rsidR="00A87199" w:rsidRPr="007735D6" w:rsidRDefault="00A87199" w:rsidP="00A87199">
      <w:pPr>
        <w:numPr>
          <w:ilvl w:val="0"/>
          <w:numId w:val="8"/>
        </w:numPr>
        <w:spacing w:before="120"/>
        <w:ind w:left="284" w:hanging="284"/>
        <w:jc w:val="both"/>
        <w:rPr>
          <w:snapToGrid w:val="0"/>
        </w:rPr>
      </w:pPr>
      <w:r w:rsidRPr="00687CEB">
        <w:t>Tato smlouva nabývá své účinnosti dnem jejího podpisu oběma smluvními stranami.</w:t>
      </w:r>
    </w:p>
    <w:p w:rsidR="00A87199" w:rsidRDefault="00A87199" w:rsidP="00A87199">
      <w:pPr>
        <w:numPr>
          <w:ilvl w:val="0"/>
          <w:numId w:val="8"/>
        </w:numPr>
        <w:spacing w:before="120"/>
        <w:ind w:left="284" w:hanging="284"/>
        <w:jc w:val="both"/>
      </w:pPr>
      <w:r w:rsidRPr="00687CEB">
        <w:t>Tuto smlouvu je možno ukončit za podmínek stanovených v Rámcové smlouvě.</w:t>
      </w:r>
    </w:p>
    <w:p w:rsidR="00A87199" w:rsidRDefault="00A87199" w:rsidP="00A87199">
      <w:pPr>
        <w:numPr>
          <w:ilvl w:val="0"/>
          <w:numId w:val="8"/>
        </w:numPr>
        <w:spacing w:before="120"/>
        <w:ind w:left="284" w:hanging="284"/>
        <w:jc w:val="both"/>
      </w:pPr>
      <w:r>
        <w:t xml:space="preserve">Přílohu této smlouvy tvoří: </w:t>
      </w:r>
    </w:p>
    <w:p w:rsidR="00A87199" w:rsidRDefault="00A87199" w:rsidP="00A87199">
      <w:pPr>
        <w:pStyle w:val="Odstavecseseznamem"/>
        <w:numPr>
          <w:ilvl w:val="0"/>
          <w:numId w:val="11"/>
        </w:numPr>
        <w:spacing w:before="120"/>
        <w:jc w:val="both"/>
      </w:pPr>
      <w:r>
        <w:rPr>
          <w:snapToGrid w:val="0"/>
        </w:rPr>
        <w:t>Podrobná specifikace předmětu plnění,</w:t>
      </w:r>
    </w:p>
    <w:p w:rsidR="00A87199" w:rsidRDefault="00A87199" w:rsidP="00A87199">
      <w:pPr>
        <w:pStyle w:val="Odstavecseseznamem"/>
        <w:numPr>
          <w:ilvl w:val="0"/>
          <w:numId w:val="11"/>
        </w:numPr>
        <w:spacing w:before="120"/>
        <w:jc w:val="both"/>
        <w:rPr>
          <w:snapToGrid w:val="0"/>
        </w:rPr>
      </w:pPr>
      <w:r>
        <w:rPr>
          <w:snapToGrid w:val="0"/>
        </w:rPr>
        <w:t>Technické podmínky plnění s</w:t>
      </w:r>
      <w:r w:rsidRPr="004D6563">
        <w:rPr>
          <w:snapToGrid w:val="0"/>
        </w:rPr>
        <w:t>mlouvy, tj.: [•]</w:t>
      </w:r>
      <w:r>
        <w:rPr>
          <w:snapToGrid w:val="0"/>
        </w:rPr>
        <w:t>,</w:t>
      </w:r>
    </w:p>
    <w:p w:rsidR="00A87199" w:rsidRPr="004D6563" w:rsidRDefault="00A87199" w:rsidP="00A87199">
      <w:pPr>
        <w:pStyle w:val="Odstavecseseznamem"/>
        <w:numPr>
          <w:ilvl w:val="0"/>
          <w:numId w:val="11"/>
        </w:numPr>
        <w:spacing w:before="120"/>
        <w:jc w:val="both"/>
        <w:rPr>
          <w:snapToGrid w:val="0"/>
        </w:rPr>
      </w:pPr>
      <w:r>
        <w:t>Podrobná specifikace ceny</w:t>
      </w:r>
      <w:r w:rsidRPr="004D6563">
        <w:rPr>
          <w:snapToGrid w:val="0"/>
        </w:rPr>
        <w:t>.</w:t>
      </w:r>
    </w:p>
    <w:p w:rsidR="00A87199" w:rsidRDefault="00A87199" w:rsidP="00A87199">
      <w:pPr>
        <w:numPr>
          <w:ilvl w:val="0"/>
          <w:numId w:val="8"/>
        </w:numPr>
        <w:spacing w:before="120"/>
        <w:ind w:left="284" w:hanging="284"/>
        <w:jc w:val="both"/>
        <w:rPr>
          <w:snapToGrid w:val="0"/>
        </w:rPr>
      </w:pPr>
      <w:r w:rsidRPr="004D6563">
        <w:rPr>
          <w:snapToGrid w:val="0"/>
        </w:rPr>
        <w:t>Smlouva je vyhotovena v [•</w:t>
      </w:r>
      <w:r w:rsidRPr="007735D6">
        <w:rPr>
          <w:snapToGrid w:val="0"/>
        </w:rPr>
        <w:t>] vyhotoveních, z nichž objednatel obdrží dva a zhotovitel</w:t>
      </w:r>
      <w:r>
        <w:rPr>
          <w:snapToGrid w:val="0"/>
        </w:rPr>
        <w:t xml:space="preserve"> </w:t>
      </w:r>
      <w:r w:rsidRPr="007735D6">
        <w:rPr>
          <w:snapToGrid w:val="0"/>
        </w:rPr>
        <w:t>[•]</w:t>
      </w:r>
      <w:r>
        <w:rPr>
          <w:snapToGrid w:val="0"/>
        </w:rPr>
        <w:t>.</w:t>
      </w:r>
      <w:r w:rsidRPr="007735D6">
        <w:rPr>
          <w:snapToGrid w:val="0"/>
        </w:rPr>
        <w:t xml:space="preserve"> </w:t>
      </w:r>
    </w:p>
    <w:p w:rsidR="00A87199" w:rsidRPr="007735D6" w:rsidRDefault="00A87199" w:rsidP="00A87199">
      <w:pPr>
        <w:numPr>
          <w:ilvl w:val="0"/>
          <w:numId w:val="8"/>
        </w:numPr>
        <w:spacing w:before="120"/>
        <w:ind w:left="284" w:hanging="284"/>
        <w:jc w:val="both"/>
        <w:rPr>
          <w:snapToGrid w:val="0"/>
        </w:rPr>
      </w:pPr>
      <w:r w:rsidRPr="00687CEB">
        <w:rPr>
          <w:snapToGrid w:val="0"/>
        </w:rPr>
        <w:t xml:space="preserve">Smluvní strany prohlašují, že smlouvu </w:t>
      </w:r>
      <w:r w:rsidRPr="00687CEB">
        <w:t>uzavírají svobodně a vážně a že </w:t>
      </w:r>
      <w:r w:rsidR="00525726">
        <w:t>považují její obsah za určitý a </w:t>
      </w:r>
      <w:r w:rsidRPr="00687CEB">
        <w:t>srozumitelný, na důkaz čehož připojují níže své podpisy</w:t>
      </w:r>
      <w:r w:rsidRPr="00687CEB">
        <w:rPr>
          <w:snapToGrid w:val="0"/>
        </w:rPr>
        <w:t>.</w:t>
      </w:r>
    </w:p>
    <w:p w:rsidR="00A87199" w:rsidRDefault="00A87199" w:rsidP="00A87199">
      <w:pPr>
        <w:ind w:left="284"/>
        <w:jc w:val="both"/>
        <w:rPr>
          <w:snapToGrid w:val="0"/>
        </w:rPr>
      </w:pPr>
    </w:p>
    <w:p w:rsidR="00A87199" w:rsidRPr="007735D6" w:rsidRDefault="00A87199" w:rsidP="00A87199">
      <w:pPr>
        <w:ind w:left="284"/>
        <w:jc w:val="both"/>
        <w:rPr>
          <w:snapToGrid w:val="0"/>
        </w:rPr>
      </w:pPr>
    </w:p>
    <w:tbl>
      <w:tblPr>
        <w:tblW w:w="9921" w:type="dxa"/>
        <w:tblLayout w:type="fixed"/>
        <w:tblLook w:val="04A0" w:firstRow="1" w:lastRow="0" w:firstColumn="1" w:lastColumn="0" w:noHBand="0" w:noVBand="1"/>
      </w:tblPr>
      <w:tblGrid>
        <w:gridCol w:w="4840"/>
        <w:gridCol w:w="237"/>
        <w:gridCol w:w="4844"/>
      </w:tblGrid>
      <w:tr w:rsidR="00A87199" w:rsidRPr="007735D6" w:rsidTr="007C0263">
        <w:trPr>
          <w:cantSplit/>
          <w:trHeight w:val="772"/>
        </w:trPr>
        <w:tc>
          <w:tcPr>
            <w:tcW w:w="4840" w:type="dxa"/>
            <w:tcBorders>
              <w:bottom w:val="nil"/>
            </w:tcBorders>
          </w:tcPr>
          <w:p w:rsidR="00A87199" w:rsidRPr="007735D6" w:rsidRDefault="00A87199" w:rsidP="007C0263">
            <w:pPr>
              <w:pStyle w:val="Textodst1sl"/>
              <w:numPr>
                <w:ilvl w:val="0"/>
                <w:numId w:val="0"/>
              </w:numPr>
              <w:spacing w:before="0"/>
              <w:rPr>
                <w:sz w:val="20"/>
              </w:rPr>
            </w:pPr>
            <w:r w:rsidRPr="00687CEB">
              <w:rPr>
                <w:sz w:val="20"/>
              </w:rPr>
              <w:t xml:space="preserve">V Praze dne </w:t>
            </w:r>
            <w:r w:rsidRPr="00687CEB">
              <w:rPr>
                <w:snapToGrid w:val="0"/>
                <w:sz w:val="20"/>
              </w:rPr>
              <w:t>[•]</w:t>
            </w:r>
          </w:p>
        </w:tc>
        <w:tc>
          <w:tcPr>
            <w:tcW w:w="237" w:type="dxa"/>
            <w:tcBorders>
              <w:bottom w:val="nil"/>
            </w:tcBorders>
          </w:tcPr>
          <w:p w:rsidR="00A87199" w:rsidRPr="007735D6" w:rsidRDefault="00A87199" w:rsidP="007C0263">
            <w:pPr>
              <w:pStyle w:val="Textodst1sl"/>
              <w:numPr>
                <w:ilvl w:val="0"/>
                <w:numId w:val="0"/>
              </w:numPr>
              <w:spacing w:before="0"/>
              <w:rPr>
                <w:sz w:val="20"/>
              </w:rPr>
            </w:pPr>
          </w:p>
        </w:tc>
        <w:tc>
          <w:tcPr>
            <w:tcW w:w="4844" w:type="dxa"/>
            <w:tcBorders>
              <w:bottom w:val="nil"/>
            </w:tcBorders>
          </w:tcPr>
          <w:p w:rsidR="00A87199" w:rsidRPr="007735D6" w:rsidRDefault="00A87199" w:rsidP="007C0263">
            <w:pPr>
              <w:pStyle w:val="Textodst1sl"/>
              <w:numPr>
                <w:ilvl w:val="0"/>
                <w:numId w:val="0"/>
              </w:numPr>
              <w:spacing w:before="0"/>
              <w:rPr>
                <w:sz w:val="20"/>
              </w:rPr>
            </w:pPr>
            <w:r w:rsidRPr="00687CEB">
              <w:rPr>
                <w:sz w:val="20"/>
              </w:rPr>
              <w:t>V [•] dne [•]</w:t>
            </w:r>
          </w:p>
        </w:tc>
      </w:tr>
    </w:tbl>
    <w:p w:rsidR="00A87199" w:rsidRPr="007735D6" w:rsidRDefault="00A87199" w:rsidP="00A87199">
      <w:pPr>
        <w:pStyle w:val="text"/>
        <w:tabs>
          <w:tab w:val="left" w:pos="5360"/>
        </w:tabs>
        <w:rPr>
          <w:rFonts w:ascii="Times New Roman" w:hAnsi="Times New Roman" w:cs="Times New Roman"/>
          <w:szCs w:val="20"/>
        </w:rPr>
      </w:pPr>
    </w:p>
    <w:p w:rsidR="00A87199" w:rsidRPr="007735D6" w:rsidRDefault="00A87199" w:rsidP="00A87199">
      <w:pPr>
        <w:pStyle w:val="text"/>
        <w:tabs>
          <w:tab w:val="left" w:pos="5360"/>
        </w:tabs>
        <w:rPr>
          <w:rFonts w:ascii="Times New Roman" w:hAnsi="Times New Roman" w:cs="Times New Roman"/>
          <w:szCs w:val="20"/>
        </w:rPr>
      </w:pPr>
      <w:r w:rsidRPr="00687CEB">
        <w:rPr>
          <w:rFonts w:ascii="Times New Roman" w:hAnsi="Times New Roman" w:cs="Times New Roman"/>
          <w:szCs w:val="20"/>
        </w:rPr>
        <w:t>PODEPSÁN</w:t>
      </w:r>
      <w:r w:rsidRPr="00687CEB">
        <w:rPr>
          <w:rFonts w:ascii="Times New Roman" w:hAnsi="Times New Roman" w:cs="Times New Roman"/>
          <w:szCs w:val="20"/>
        </w:rPr>
        <w:tab/>
        <w:t xml:space="preserve">PODEPSÁN </w:t>
      </w:r>
    </w:p>
    <w:p w:rsidR="00A87199" w:rsidRPr="007735D6" w:rsidRDefault="00A87199" w:rsidP="00A87199">
      <w:pPr>
        <w:pStyle w:val="text"/>
        <w:tabs>
          <w:tab w:val="left" w:pos="5360"/>
        </w:tabs>
        <w:rPr>
          <w:rFonts w:ascii="Times New Roman" w:hAnsi="Times New Roman" w:cs="Times New Roman"/>
          <w:szCs w:val="20"/>
        </w:rPr>
      </w:pPr>
      <w:r w:rsidRPr="00687CEB">
        <w:rPr>
          <w:rFonts w:ascii="Times New Roman" w:hAnsi="Times New Roman" w:cs="Times New Roman"/>
          <w:szCs w:val="20"/>
        </w:rPr>
        <w:t xml:space="preserve">za objednatele: </w:t>
      </w:r>
      <w:r w:rsidRPr="00687CEB">
        <w:rPr>
          <w:rFonts w:ascii="Times New Roman" w:hAnsi="Times New Roman" w:cs="Times New Roman"/>
          <w:b/>
          <w:szCs w:val="20"/>
        </w:rPr>
        <w:t>Ředitelství silnic a dálnic ČR</w:t>
      </w:r>
      <w:r w:rsidRPr="00687CEB">
        <w:rPr>
          <w:rFonts w:ascii="Times New Roman" w:hAnsi="Times New Roman" w:cs="Times New Roman"/>
          <w:szCs w:val="20"/>
        </w:rPr>
        <w:tab/>
        <w:t>za zhotovitele:</w:t>
      </w:r>
    </w:p>
    <w:p w:rsidR="00A87199" w:rsidRPr="007735D6" w:rsidRDefault="00A87199" w:rsidP="00A87199">
      <w:pPr>
        <w:pStyle w:val="text"/>
        <w:tabs>
          <w:tab w:val="left" w:pos="5360"/>
        </w:tabs>
        <w:rPr>
          <w:rFonts w:ascii="Times New Roman" w:hAnsi="Times New Roman" w:cs="Times New Roman"/>
          <w:szCs w:val="20"/>
        </w:rPr>
      </w:pPr>
      <w:r w:rsidRPr="00687CEB">
        <w:rPr>
          <w:rFonts w:ascii="Times New Roman" w:hAnsi="Times New Roman" w:cs="Times New Roman"/>
          <w:szCs w:val="20"/>
        </w:rPr>
        <w:tab/>
      </w:r>
    </w:p>
    <w:p w:rsidR="00A87199" w:rsidRPr="007735D6" w:rsidRDefault="00A87199" w:rsidP="00A87199">
      <w:pPr>
        <w:pStyle w:val="text"/>
        <w:tabs>
          <w:tab w:val="left" w:pos="5360"/>
        </w:tabs>
        <w:spacing w:before="0"/>
        <w:rPr>
          <w:rFonts w:ascii="Times New Roman" w:hAnsi="Times New Roman" w:cs="Times New Roman"/>
          <w:szCs w:val="20"/>
        </w:rPr>
      </w:pPr>
      <w:r w:rsidRPr="00687CEB">
        <w:rPr>
          <w:rFonts w:ascii="Times New Roman" w:hAnsi="Times New Roman" w:cs="Times New Roman"/>
          <w:szCs w:val="20"/>
        </w:rPr>
        <w:t>Oprávněný podpis (podpisy)</w:t>
      </w:r>
      <w:r w:rsidRPr="00687CEB">
        <w:rPr>
          <w:rFonts w:ascii="Times New Roman" w:hAnsi="Times New Roman" w:cs="Times New Roman"/>
          <w:szCs w:val="20"/>
        </w:rPr>
        <w:tab/>
        <w:t>Oprávněný podpis (podpisy)</w:t>
      </w:r>
    </w:p>
    <w:p w:rsidR="00A87199" w:rsidRPr="007735D6" w:rsidRDefault="00A87199" w:rsidP="00A87199">
      <w:pPr>
        <w:pStyle w:val="text"/>
        <w:tabs>
          <w:tab w:val="left" w:pos="5360"/>
        </w:tabs>
        <w:rPr>
          <w:rFonts w:ascii="Times New Roman" w:hAnsi="Times New Roman" w:cs="Times New Roman"/>
          <w:szCs w:val="20"/>
        </w:rPr>
      </w:pPr>
    </w:p>
    <w:p w:rsidR="00A87199" w:rsidRPr="007735D6" w:rsidRDefault="00A87199" w:rsidP="00A87199">
      <w:pPr>
        <w:pStyle w:val="text"/>
        <w:tabs>
          <w:tab w:val="left" w:pos="5360"/>
        </w:tabs>
        <w:rPr>
          <w:rFonts w:ascii="Times New Roman" w:hAnsi="Times New Roman" w:cs="Times New Roman"/>
          <w:szCs w:val="20"/>
        </w:rPr>
      </w:pPr>
      <w:r w:rsidRPr="00687CEB">
        <w:rPr>
          <w:rFonts w:ascii="Times New Roman" w:hAnsi="Times New Roman" w:cs="Times New Roman"/>
          <w:szCs w:val="20"/>
        </w:rPr>
        <w:t xml:space="preserve">Datum: </w:t>
      </w:r>
      <w:r w:rsidRPr="00687CEB">
        <w:rPr>
          <w:rFonts w:ascii="Times New Roman" w:hAnsi="Times New Roman" w:cs="Times New Roman"/>
          <w:szCs w:val="20"/>
        </w:rPr>
        <w:tab/>
        <w:t xml:space="preserve">Datum: </w:t>
      </w:r>
    </w:p>
    <w:p w:rsidR="00A87199" w:rsidRPr="007735D6" w:rsidRDefault="00A87199" w:rsidP="00A87199"/>
    <w:p w:rsidR="00A01D7D" w:rsidRDefault="00A01D7D">
      <w:pPr>
        <w:rPr>
          <w:rFonts w:ascii="Bookman" w:hAnsi="Bookman"/>
          <w:color w:val="000000"/>
          <w:sz w:val="28"/>
          <w:szCs w:val="24"/>
        </w:rPr>
      </w:pPr>
      <w:r>
        <w:rPr>
          <w:rFonts w:ascii="Bookman" w:hAnsi="Bookman"/>
        </w:rPr>
        <w:br w:type="page"/>
      </w:r>
    </w:p>
    <w:p w:rsidR="00A87199" w:rsidRDefault="00A87199" w:rsidP="00A87199">
      <w:pPr>
        <w:pStyle w:val="Nzev"/>
        <w:rPr>
          <w:rFonts w:ascii="Bookman" w:hAnsi="Bookman"/>
        </w:rPr>
      </w:pPr>
    </w:p>
    <w:p w:rsidR="00A87199" w:rsidRDefault="00A87199" w:rsidP="00A87199">
      <w:pPr>
        <w:pStyle w:val="Nzev"/>
        <w:rPr>
          <w:rFonts w:ascii="Bookman" w:hAnsi="Bookman"/>
        </w:rPr>
      </w:pPr>
    </w:p>
    <w:p w:rsidR="00A87199" w:rsidRDefault="00A87199" w:rsidP="00A87199">
      <w:pPr>
        <w:pStyle w:val="Nzev"/>
        <w:rPr>
          <w:rFonts w:ascii="Bookman" w:hAnsi="Bookman"/>
        </w:rPr>
      </w:pPr>
    </w:p>
    <w:p w:rsidR="00A87199" w:rsidRDefault="00A87199" w:rsidP="00A87199">
      <w:pPr>
        <w:pStyle w:val="Nzev"/>
        <w:rPr>
          <w:rFonts w:ascii="Bookman" w:hAnsi="Bookman"/>
        </w:rPr>
      </w:pPr>
    </w:p>
    <w:p w:rsidR="00A87199" w:rsidRDefault="00A87199" w:rsidP="00A87199">
      <w:pPr>
        <w:pStyle w:val="Nzev"/>
        <w:rPr>
          <w:rFonts w:ascii="Bookman" w:hAnsi="Bookman"/>
        </w:rPr>
      </w:pPr>
    </w:p>
    <w:p w:rsidR="00A87199" w:rsidRDefault="00A87199" w:rsidP="00A87199">
      <w:pPr>
        <w:pStyle w:val="Nzev"/>
        <w:rPr>
          <w:rFonts w:ascii="Bookman" w:hAnsi="Bookman"/>
        </w:rPr>
      </w:pPr>
    </w:p>
    <w:p w:rsidR="00A87199" w:rsidRDefault="00A87199" w:rsidP="00A87199">
      <w:pPr>
        <w:pStyle w:val="Nzev"/>
        <w:rPr>
          <w:rFonts w:ascii="Bookman" w:hAnsi="Bookman"/>
        </w:rPr>
      </w:pPr>
      <w:r>
        <w:rPr>
          <w:rFonts w:ascii="Bookman" w:hAnsi="Bookman"/>
        </w:rPr>
        <w:br/>
      </w:r>
      <w:r>
        <w:rPr>
          <w:rFonts w:ascii="Bookman" w:hAnsi="Bookman"/>
        </w:rPr>
        <w:br/>
      </w:r>
      <w:r>
        <w:rPr>
          <w:rFonts w:ascii="Bookman" w:hAnsi="Bookman"/>
        </w:rPr>
        <w:br/>
      </w:r>
    </w:p>
    <w:p w:rsidR="00A87199" w:rsidRDefault="00A87199" w:rsidP="00A87199">
      <w:pPr>
        <w:pStyle w:val="Nzev"/>
        <w:rPr>
          <w:rFonts w:ascii="Bookman" w:hAnsi="Bookman"/>
          <w:caps/>
          <w:sz w:val="32"/>
        </w:rPr>
      </w:pPr>
      <w:r>
        <w:rPr>
          <w:rFonts w:ascii="Bookman" w:hAnsi="Bookman"/>
        </w:rPr>
        <w:br/>
      </w:r>
      <w:r>
        <w:rPr>
          <w:rFonts w:ascii="Bookman" w:hAnsi="Bookman"/>
        </w:rPr>
        <w:br/>
      </w:r>
      <w:r>
        <w:rPr>
          <w:rFonts w:ascii="Bookman" w:hAnsi="Bookman"/>
          <w:sz w:val="64"/>
        </w:rPr>
        <w:t>OBCHODNÍ</w:t>
      </w:r>
      <w:r>
        <w:rPr>
          <w:rFonts w:ascii="Bookman" w:hAnsi="Bookman"/>
          <w:sz w:val="64"/>
        </w:rPr>
        <w:t> </w:t>
      </w:r>
      <w:r>
        <w:rPr>
          <w:rFonts w:ascii="Bookman" w:hAnsi="Bookman"/>
          <w:sz w:val="64"/>
        </w:rPr>
        <w:t>PODMÍNKY</w:t>
      </w:r>
      <w:r>
        <w:rPr>
          <w:rFonts w:ascii="Bookman" w:hAnsi="Bookman"/>
          <w:sz w:val="56"/>
        </w:rPr>
        <w:br/>
      </w:r>
      <w:r>
        <w:rPr>
          <w:rFonts w:ascii="Bookman" w:hAnsi="Bookman"/>
          <w:sz w:val="56"/>
        </w:rPr>
        <w:br/>
      </w:r>
      <w:r>
        <w:rPr>
          <w:rFonts w:ascii="Bookman" w:hAnsi="Bookman"/>
          <w:sz w:val="36"/>
        </w:rPr>
        <w:t>PRO ZEMĚMĚŘICKÉ A PRŮZKUMNÉ PRÁCE</w:t>
      </w:r>
      <w:r>
        <w:rPr>
          <w:rFonts w:ascii="Bookman" w:hAnsi="Bookman"/>
          <w:sz w:val="36"/>
        </w:rPr>
        <w:br/>
        <w:t>A DOKUMENTACI STAVEB POZEMNÍCH KOMUNIKACÍ</w:t>
      </w:r>
      <w:r>
        <w:rPr>
          <w:rFonts w:ascii="Bookman" w:hAnsi="Bookman"/>
          <w:sz w:val="36"/>
        </w:rPr>
        <w:br/>
      </w:r>
      <w:r>
        <w:rPr>
          <w:rFonts w:ascii="Bookman" w:hAnsi="Bookman"/>
          <w:sz w:val="32"/>
        </w:rPr>
        <w:br/>
      </w:r>
      <w:r>
        <w:rPr>
          <w:rFonts w:ascii="Bookman" w:hAnsi="Bookman"/>
          <w:sz w:val="32"/>
        </w:rPr>
        <w:br/>
      </w:r>
      <w:r>
        <w:rPr>
          <w:rFonts w:ascii="Bookman" w:hAnsi="Bookman"/>
          <w:sz w:val="32"/>
        </w:rPr>
        <w:br/>
      </w:r>
      <w:r>
        <w:rPr>
          <w:rFonts w:ascii="Bookman" w:hAnsi="Bookman"/>
          <w:caps/>
          <w:sz w:val="32"/>
        </w:rPr>
        <w:t>Všeobecné obchodní podmínky</w:t>
      </w:r>
      <w:r>
        <w:rPr>
          <w:rFonts w:ascii="Bookman" w:hAnsi="Bookman"/>
          <w:caps/>
          <w:sz w:val="32"/>
        </w:rPr>
        <w:br/>
        <w:t>Zvláštní obchodní podmínky</w:t>
      </w:r>
      <w:r>
        <w:rPr>
          <w:rFonts w:ascii="Bookman" w:hAnsi="Bookman"/>
          <w:caps/>
          <w:sz w:val="32"/>
        </w:rPr>
        <w:br/>
        <w:t>Přílohy A, B, C</w:t>
      </w:r>
      <w:r>
        <w:rPr>
          <w:rFonts w:ascii="Bookman" w:hAnsi="Bookman"/>
          <w:caps/>
          <w:sz w:val="32"/>
        </w:rPr>
        <w:br/>
      </w:r>
    </w:p>
    <w:p w:rsidR="00A87199" w:rsidRDefault="00A87199" w:rsidP="00A87199">
      <w:pPr>
        <w:pStyle w:val="Nzev"/>
        <w:jc w:val="both"/>
        <w:rPr>
          <w:rFonts w:ascii="Bookman" w:hAnsi="Bookman"/>
          <w:sz w:val="22"/>
          <w:szCs w:val="22"/>
        </w:rPr>
      </w:pPr>
      <w:r>
        <w:rPr>
          <w:rFonts w:ascii="Bookman" w:hAnsi="Bookman"/>
          <w:caps/>
          <w:sz w:val="32"/>
        </w:rPr>
        <w:br/>
      </w:r>
      <w:r>
        <w:rPr>
          <w:rFonts w:ascii="Bookman" w:hAnsi="Bookman"/>
          <w:caps/>
          <w:sz w:val="32"/>
        </w:rPr>
        <w:br/>
      </w:r>
    </w:p>
    <w:p w:rsidR="00A87199" w:rsidRDefault="00A87199" w:rsidP="00A87199">
      <w:pPr>
        <w:pStyle w:val="Nzev"/>
        <w:jc w:val="both"/>
        <w:rPr>
          <w:rFonts w:ascii="Bookman" w:hAnsi="Bookman"/>
          <w:sz w:val="22"/>
          <w:szCs w:val="22"/>
        </w:rPr>
      </w:pPr>
    </w:p>
    <w:p w:rsidR="00A87199" w:rsidRPr="004077DD" w:rsidRDefault="00A87199" w:rsidP="009F6239">
      <w:pPr>
        <w:pStyle w:val="Nzev"/>
        <w:jc w:val="both"/>
        <w:rPr>
          <w:sz w:val="22"/>
          <w:szCs w:val="22"/>
        </w:rPr>
      </w:pPr>
      <w:r w:rsidRPr="0038338F">
        <w:rPr>
          <w:rFonts w:ascii="Bookman" w:hAnsi="Bookman"/>
          <w:sz w:val="22"/>
          <w:szCs w:val="22"/>
        </w:rPr>
        <w:t>Obchodní podmínky byly zpracovány na podklad</w:t>
      </w:r>
      <w:r w:rsidRPr="0038338F">
        <w:rPr>
          <w:rFonts w:ascii="Bookman" w:hAnsi="Bookman" w:hint="eastAsia"/>
          <w:sz w:val="22"/>
          <w:szCs w:val="22"/>
        </w:rPr>
        <w:t>ě</w:t>
      </w:r>
      <w:r w:rsidRPr="0038338F">
        <w:rPr>
          <w:rFonts w:ascii="Bookman" w:hAnsi="Bookman"/>
          <w:sz w:val="22"/>
          <w:szCs w:val="22"/>
        </w:rPr>
        <w:t xml:space="preserve"> Obchodních podmínek pro </w:t>
      </w:r>
      <w:r w:rsidRPr="005D1D0A">
        <w:rPr>
          <w:rFonts w:ascii="Bookman" w:hAnsi="Bookman"/>
          <w:sz w:val="22"/>
          <w:szCs w:val="22"/>
        </w:rPr>
        <w:t>zem</w:t>
      </w:r>
      <w:r w:rsidRPr="005D1D0A">
        <w:rPr>
          <w:rFonts w:ascii="Bookman" w:hAnsi="Bookman" w:hint="eastAsia"/>
          <w:sz w:val="22"/>
          <w:szCs w:val="22"/>
        </w:rPr>
        <w:t>ě</w:t>
      </w:r>
      <w:r w:rsidRPr="005D1D0A">
        <w:rPr>
          <w:rFonts w:ascii="Bookman" w:hAnsi="Bookman"/>
          <w:sz w:val="22"/>
          <w:szCs w:val="22"/>
        </w:rPr>
        <w:t>m</w:t>
      </w:r>
      <w:r w:rsidRPr="005D1D0A">
        <w:rPr>
          <w:rFonts w:ascii="Bookman" w:hAnsi="Bookman" w:hint="eastAsia"/>
          <w:sz w:val="22"/>
          <w:szCs w:val="22"/>
        </w:rPr>
        <w:t>ěř</w:t>
      </w:r>
      <w:r w:rsidRPr="005D1D0A">
        <w:rPr>
          <w:rFonts w:ascii="Bookman" w:hAnsi="Bookman"/>
          <w:sz w:val="22"/>
          <w:szCs w:val="22"/>
        </w:rPr>
        <w:t>ické a pr</w:t>
      </w:r>
      <w:r w:rsidRPr="005D1D0A">
        <w:rPr>
          <w:rFonts w:ascii="Bookman" w:hAnsi="Bookman" w:hint="eastAsia"/>
          <w:sz w:val="22"/>
          <w:szCs w:val="22"/>
        </w:rPr>
        <w:t>ů</w:t>
      </w:r>
      <w:r w:rsidRPr="005D1D0A">
        <w:rPr>
          <w:rFonts w:ascii="Bookman" w:hAnsi="Bookman"/>
          <w:sz w:val="22"/>
          <w:szCs w:val="22"/>
        </w:rPr>
        <w:t xml:space="preserve">zkumné práce a dokumentaci staveb pozemních komunikací, schválených </w:t>
      </w:r>
      <w:r w:rsidR="009F6239" w:rsidRPr="005D1D0A">
        <w:rPr>
          <w:rFonts w:ascii="Bookman" w:hAnsi="Bookman"/>
          <w:sz w:val="22"/>
          <w:szCs w:val="22"/>
        </w:rPr>
        <w:t>MD-OPK č.j. 11/2015-120-TN/1 ze dne 5. 2. 2015, s účinností od 6. února 2015, se sou</w:t>
      </w:r>
      <w:r w:rsidR="009F6239" w:rsidRPr="005D1D0A">
        <w:rPr>
          <w:sz w:val="22"/>
          <w:szCs w:val="22"/>
        </w:rPr>
        <w:t>č</w:t>
      </w:r>
      <w:r w:rsidR="009F6239" w:rsidRPr="005D1D0A">
        <w:rPr>
          <w:rFonts w:ascii="Bookman" w:hAnsi="Bookman" w:cs="Bookman"/>
          <w:sz w:val="22"/>
          <w:szCs w:val="22"/>
        </w:rPr>
        <w:t>asným zrušením Obchodních</w:t>
      </w:r>
      <w:r w:rsidR="009F6239" w:rsidRPr="005D1D0A">
        <w:rPr>
          <w:rFonts w:ascii="Bookman" w:hAnsi="Bookman"/>
          <w:sz w:val="22"/>
          <w:szCs w:val="22"/>
        </w:rPr>
        <w:t xml:space="preserve"> podmínek pro zem</w:t>
      </w:r>
      <w:r w:rsidR="009F6239" w:rsidRPr="005D1D0A">
        <w:rPr>
          <w:sz w:val="22"/>
          <w:szCs w:val="22"/>
        </w:rPr>
        <w:t>ě</w:t>
      </w:r>
      <w:r w:rsidR="009F6239" w:rsidRPr="005D1D0A">
        <w:rPr>
          <w:rFonts w:ascii="Bookman" w:hAnsi="Bookman" w:cs="Bookman"/>
          <w:sz w:val="22"/>
          <w:szCs w:val="22"/>
        </w:rPr>
        <w:t>m</w:t>
      </w:r>
      <w:r w:rsidR="009F6239" w:rsidRPr="005D1D0A">
        <w:rPr>
          <w:sz w:val="22"/>
          <w:szCs w:val="22"/>
        </w:rPr>
        <w:t>ěř</w:t>
      </w:r>
      <w:r w:rsidR="009F6239" w:rsidRPr="005D1D0A">
        <w:rPr>
          <w:rFonts w:ascii="Bookman" w:hAnsi="Bookman" w:cs="Bookman"/>
          <w:sz w:val="22"/>
          <w:szCs w:val="22"/>
        </w:rPr>
        <w:t xml:space="preserve">ické </w:t>
      </w:r>
      <w:r w:rsidR="00525726">
        <w:rPr>
          <w:rFonts w:ascii="Bookman" w:hAnsi="Bookman"/>
          <w:sz w:val="22"/>
          <w:szCs w:val="22"/>
        </w:rPr>
        <w:t>a </w:t>
      </w:r>
      <w:r w:rsidR="009F6239" w:rsidRPr="005D1D0A">
        <w:rPr>
          <w:rFonts w:ascii="Bookman" w:hAnsi="Bookman"/>
          <w:sz w:val="22"/>
          <w:szCs w:val="22"/>
        </w:rPr>
        <w:t>pr</w:t>
      </w:r>
      <w:r w:rsidR="009F6239" w:rsidRPr="005D1D0A">
        <w:rPr>
          <w:sz w:val="22"/>
          <w:szCs w:val="22"/>
        </w:rPr>
        <w:t>ů</w:t>
      </w:r>
      <w:r w:rsidR="009F6239" w:rsidRPr="005D1D0A">
        <w:rPr>
          <w:rFonts w:ascii="Bookman" w:hAnsi="Bookman" w:cs="Bookman"/>
          <w:sz w:val="22"/>
          <w:szCs w:val="22"/>
        </w:rPr>
        <w:t xml:space="preserve">zkumné práce a dokumentaci staveb PK, </w:t>
      </w:r>
      <w:r w:rsidR="009F6239" w:rsidRPr="005D1D0A">
        <w:rPr>
          <w:rFonts w:ascii="Bookman" w:hAnsi="Bookman"/>
          <w:sz w:val="22"/>
          <w:szCs w:val="22"/>
        </w:rPr>
        <w:t xml:space="preserve">schválených MD-OI, </w:t>
      </w:r>
      <w:r w:rsidR="009F6239" w:rsidRPr="005D1D0A">
        <w:rPr>
          <w:sz w:val="22"/>
          <w:szCs w:val="22"/>
        </w:rPr>
        <w:t>č</w:t>
      </w:r>
      <w:r w:rsidR="009F6239" w:rsidRPr="005D1D0A">
        <w:rPr>
          <w:rFonts w:ascii="Bookman" w:hAnsi="Bookman" w:cs="Bookman"/>
          <w:sz w:val="22"/>
          <w:szCs w:val="22"/>
        </w:rPr>
        <w:t>.j. 321/08-910-IPK/1 ze 9. 4. 200</w:t>
      </w:r>
      <w:r w:rsidR="009F6239" w:rsidRPr="005D1D0A">
        <w:rPr>
          <w:rFonts w:ascii="Bookman" w:hAnsi="Bookman"/>
          <w:sz w:val="22"/>
          <w:szCs w:val="22"/>
        </w:rPr>
        <w:t>8.</w:t>
      </w:r>
      <w:r w:rsidR="009F6239" w:rsidRPr="005D1D0A" w:rsidDel="009F6239">
        <w:rPr>
          <w:rFonts w:ascii="Bookman" w:hAnsi="Bookman"/>
          <w:sz w:val="22"/>
          <w:szCs w:val="22"/>
        </w:rPr>
        <w:t xml:space="preserve"> </w:t>
      </w:r>
      <w:r w:rsidRPr="005D1D0A">
        <w:rPr>
          <w:rFonts w:ascii="Bookman" w:hAnsi="Bookman"/>
          <w:sz w:val="22"/>
          <w:szCs w:val="22"/>
        </w:rPr>
        <w:t>Obchodní podmínky byly s ohledem</w:t>
      </w:r>
      <w:r w:rsidR="00525726">
        <w:rPr>
          <w:rFonts w:ascii="Bookman" w:hAnsi="Bookman"/>
          <w:sz w:val="22"/>
          <w:szCs w:val="22"/>
        </w:rPr>
        <w:t xml:space="preserve"> na požadavky vyplývající z </w:t>
      </w:r>
      <w:r w:rsidRPr="005D1D0A">
        <w:rPr>
          <w:rFonts w:ascii="Bookman" w:hAnsi="Bookman"/>
          <w:sz w:val="22"/>
          <w:szCs w:val="22"/>
        </w:rPr>
        <w:t>institutu rámcové smlouvy</w:t>
      </w:r>
      <w:r w:rsidRPr="00C16699">
        <w:rPr>
          <w:rFonts w:ascii="Bookman" w:hAnsi="Bookman"/>
          <w:sz w:val="22"/>
          <w:szCs w:val="22"/>
        </w:rPr>
        <w:t xml:space="preserve"> vhodně doplněny a upraveny.</w:t>
      </w:r>
    </w:p>
    <w:p w:rsidR="00A87199" w:rsidRDefault="00A87199" w:rsidP="00A87199">
      <w:pPr>
        <w:pStyle w:val="Nadpis1"/>
      </w:pPr>
    </w:p>
    <w:p w:rsidR="00A87199" w:rsidRDefault="00A87199" w:rsidP="00A87199">
      <w:pPr>
        <w:pStyle w:val="Nadpis1"/>
      </w:pPr>
    </w:p>
    <w:p w:rsidR="00A87199" w:rsidRDefault="00A87199" w:rsidP="00A87199">
      <w:pPr>
        <w:pStyle w:val="Nadpis1"/>
      </w:pPr>
      <w:r>
        <w:t>OBSAH</w:t>
      </w:r>
    </w:p>
    <w:p w:rsidR="00A87199" w:rsidRDefault="00A87199" w:rsidP="00A87199">
      <w:pPr>
        <w:pStyle w:val="obsah1"/>
      </w:pPr>
      <w:r>
        <w:t>III.</w:t>
      </w:r>
      <w:r>
        <w:tab/>
        <w:t>VŠEOBECNÉ OBCHODNÍ PODMÍNKY</w:t>
      </w:r>
      <w:r>
        <w:tab/>
      </w:r>
    </w:p>
    <w:p w:rsidR="00A87199" w:rsidRDefault="00A87199" w:rsidP="00A87199">
      <w:pPr>
        <w:pStyle w:val="obsah1"/>
      </w:pPr>
      <w:r>
        <w:t>DEFINICE A VÝKLAD POJMŮ</w:t>
      </w:r>
      <w:r>
        <w:tab/>
      </w:r>
    </w:p>
    <w:p w:rsidR="00A87199" w:rsidRDefault="00A87199" w:rsidP="00A87199">
      <w:pPr>
        <w:pStyle w:val="obsah2"/>
      </w:pPr>
      <w:r>
        <w:tab/>
        <w:t>1. DEFINICE</w:t>
      </w:r>
    </w:p>
    <w:p w:rsidR="00A87199" w:rsidRDefault="00A87199" w:rsidP="00A87199">
      <w:pPr>
        <w:pStyle w:val="obsah2"/>
      </w:pPr>
      <w:r>
        <w:tab/>
        <w:t>2. VÝKLAD POJMŮ</w:t>
      </w:r>
    </w:p>
    <w:p w:rsidR="00A87199" w:rsidRDefault="00A87199" w:rsidP="00A87199">
      <w:pPr>
        <w:pStyle w:val="obsah1"/>
      </w:pPr>
      <w:r>
        <w:t>POVINNOSTI ZHOTOVITELE</w:t>
      </w:r>
      <w:r>
        <w:tab/>
      </w:r>
    </w:p>
    <w:p w:rsidR="00A87199" w:rsidRDefault="00A87199" w:rsidP="00A87199">
      <w:pPr>
        <w:pStyle w:val="obsah2"/>
      </w:pPr>
      <w:r>
        <w:tab/>
        <w:t>3.1 ROZSAH SLUŽEB</w:t>
      </w:r>
    </w:p>
    <w:p w:rsidR="00A87199" w:rsidRDefault="00A87199" w:rsidP="00A87199">
      <w:pPr>
        <w:pStyle w:val="obsah2"/>
      </w:pPr>
      <w:r>
        <w:tab/>
        <w:t>3.2 ZAJIŠTĚNÍ JAKOSTI</w:t>
      </w:r>
    </w:p>
    <w:p w:rsidR="00A87199" w:rsidRDefault="00A87199" w:rsidP="00A87199">
      <w:pPr>
        <w:pStyle w:val="obsah2"/>
      </w:pPr>
      <w:r>
        <w:tab/>
        <w:t>4. BĚŽNÉ, DODATEČNÉ A MIMOŘÁDNÉ SLUŽBY</w:t>
      </w:r>
    </w:p>
    <w:p w:rsidR="00A87199" w:rsidRDefault="00A87199" w:rsidP="00A87199">
      <w:pPr>
        <w:pStyle w:val="obsah2"/>
      </w:pPr>
      <w:r>
        <w:tab/>
        <w:t>5. POTŘEBNÁ PÉČE A PRAVOMOCE</w:t>
      </w:r>
    </w:p>
    <w:p w:rsidR="00A87199" w:rsidRDefault="00A87199" w:rsidP="00A87199">
      <w:pPr>
        <w:pStyle w:val="obsah2"/>
      </w:pPr>
      <w:r>
        <w:tab/>
        <w:t xml:space="preserve">6. VĚCI VE VLASTNICTVÍ OBJEDNATELE – DOSTATEČNOST </w:t>
      </w:r>
      <w:r>
        <w:br/>
      </w:r>
      <w:r>
        <w:tab/>
        <w:t xml:space="preserve">    NABÍDKY – DŮVĚRNOST</w:t>
      </w:r>
    </w:p>
    <w:p w:rsidR="00A87199" w:rsidRDefault="00A87199" w:rsidP="00A87199">
      <w:pPr>
        <w:pStyle w:val="obsah1"/>
      </w:pPr>
      <w:r>
        <w:t>POVINNOSTI OBJEDNATELE</w:t>
      </w:r>
      <w:r>
        <w:tab/>
      </w:r>
    </w:p>
    <w:p w:rsidR="00A87199" w:rsidRDefault="00A87199" w:rsidP="00A87199">
      <w:pPr>
        <w:pStyle w:val="obsah2"/>
      </w:pPr>
      <w:r>
        <w:tab/>
        <w:t>7. INFORMACE</w:t>
      </w:r>
    </w:p>
    <w:p w:rsidR="00A87199" w:rsidRDefault="00A87199" w:rsidP="00A87199">
      <w:pPr>
        <w:pStyle w:val="obsah2"/>
      </w:pPr>
      <w:r>
        <w:tab/>
        <w:t>8. ROZHODOVÁNÍ</w:t>
      </w:r>
    </w:p>
    <w:p w:rsidR="00A87199" w:rsidRDefault="00A87199" w:rsidP="00A87199">
      <w:pPr>
        <w:pStyle w:val="obsah2"/>
      </w:pPr>
      <w:r>
        <w:tab/>
        <w:t>9. POSKYTNUTÍ POMOCI</w:t>
      </w:r>
    </w:p>
    <w:p w:rsidR="00A87199" w:rsidRDefault="00A87199" w:rsidP="00A87199">
      <w:pPr>
        <w:pStyle w:val="obsah2"/>
      </w:pPr>
      <w:r>
        <w:tab/>
        <w:t>10. PODKLADY K PROVEDENÍ DÍLA</w:t>
      </w:r>
    </w:p>
    <w:p w:rsidR="00A87199" w:rsidRDefault="00A87199" w:rsidP="00A87199">
      <w:pPr>
        <w:pStyle w:val="obsah2"/>
      </w:pPr>
      <w:r>
        <w:tab/>
        <w:t>11. POSKYTNUTÍ PERSONÁLU OBJEDNATELE</w:t>
      </w:r>
    </w:p>
    <w:p w:rsidR="00A87199" w:rsidRDefault="00A87199" w:rsidP="00A87199">
      <w:pPr>
        <w:pStyle w:val="obsah2"/>
      </w:pPr>
      <w:r>
        <w:tab/>
        <w:t>12. SLUŽBY TŘETÍCH STRAN</w:t>
      </w:r>
    </w:p>
    <w:p w:rsidR="00A87199" w:rsidRDefault="00A87199" w:rsidP="00A87199">
      <w:pPr>
        <w:pStyle w:val="obsah1"/>
      </w:pPr>
      <w:r>
        <w:t>PERSONÁL</w:t>
      </w:r>
      <w:r>
        <w:tab/>
      </w:r>
    </w:p>
    <w:p w:rsidR="00A87199" w:rsidRDefault="00A87199" w:rsidP="00A87199">
      <w:pPr>
        <w:pStyle w:val="obsah2"/>
      </w:pPr>
      <w:r>
        <w:tab/>
        <w:t>13. PERSONÁL ZHOTOVITELE</w:t>
      </w:r>
    </w:p>
    <w:p w:rsidR="00A87199" w:rsidRDefault="00A87199" w:rsidP="00A87199">
      <w:pPr>
        <w:pStyle w:val="obsah2"/>
      </w:pPr>
      <w:r>
        <w:tab/>
        <w:t>14. POVĚŘENÍ ZÁSTUPCI</w:t>
      </w:r>
    </w:p>
    <w:p w:rsidR="00A87199" w:rsidRDefault="00A87199" w:rsidP="00A87199">
      <w:pPr>
        <w:pStyle w:val="obsah2"/>
      </w:pPr>
      <w:r>
        <w:tab/>
        <w:t>15. ZMĚNY PERSONÁLU</w:t>
      </w:r>
    </w:p>
    <w:p w:rsidR="00A87199" w:rsidRDefault="00A87199" w:rsidP="00A87199">
      <w:pPr>
        <w:pStyle w:val="obsah1"/>
      </w:pPr>
      <w:r>
        <w:t>ODPOVĚDNOST A POJIŠTĚNÍ</w:t>
      </w:r>
      <w:r>
        <w:tab/>
      </w:r>
    </w:p>
    <w:p w:rsidR="00A87199" w:rsidRDefault="00A87199" w:rsidP="00A87199">
      <w:pPr>
        <w:pStyle w:val="obsah2"/>
      </w:pPr>
      <w:r>
        <w:tab/>
        <w:t xml:space="preserve">16. ODPOVĚDNOST ZA ŠKODY </w:t>
      </w:r>
    </w:p>
    <w:p w:rsidR="00A87199" w:rsidRDefault="00A87199" w:rsidP="00A87199">
      <w:pPr>
        <w:pStyle w:val="obsah2"/>
        <w:rPr>
          <w:caps/>
        </w:rPr>
      </w:pPr>
      <w:r>
        <w:tab/>
        <w:t xml:space="preserve">      </w:t>
      </w:r>
      <w:r>
        <w:rPr>
          <w:caps/>
        </w:rPr>
        <w:t>NÁHRADA ŠKODY</w:t>
      </w:r>
    </w:p>
    <w:p w:rsidR="00A87199" w:rsidRDefault="00A87199" w:rsidP="00A87199">
      <w:pPr>
        <w:pStyle w:val="obsah2"/>
      </w:pPr>
      <w:r>
        <w:tab/>
        <w:t>17. DOBA TRVÁNÍ ODPOVĚDNOSTI</w:t>
      </w:r>
    </w:p>
    <w:p w:rsidR="00A87199" w:rsidRDefault="00A87199" w:rsidP="00A87199">
      <w:pPr>
        <w:pStyle w:val="obsah2"/>
      </w:pPr>
      <w:r>
        <w:tab/>
        <w:t>18. ODPOVĚDNOST ZHOTOVITELE ZA VADY</w:t>
      </w:r>
    </w:p>
    <w:p w:rsidR="00A87199" w:rsidRDefault="00A87199" w:rsidP="00A87199">
      <w:pPr>
        <w:pStyle w:val="obsah2"/>
      </w:pPr>
      <w:r>
        <w:tab/>
        <w:t>19. POJIŠTĚNÍ ODPOVĚDNOSTI ZA ŠKODY</w:t>
      </w:r>
    </w:p>
    <w:p w:rsidR="00A87199" w:rsidRDefault="00A87199" w:rsidP="00A87199">
      <w:pPr>
        <w:pStyle w:val="obsah2"/>
      </w:pPr>
      <w:r>
        <w:tab/>
        <w:t>20. POJIŠTĚNÍ VĚCÍ VE VLASTNICTVÍ OBJEDNATELE</w:t>
      </w:r>
    </w:p>
    <w:p w:rsidR="00A87199" w:rsidRDefault="00A87199" w:rsidP="00A87199">
      <w:pPr>
        <w:pStyle w:val="obsah1"/>
      </w:pPr>
      <w:r>
        <w:t xml:space="preserve">ZAHÁJENÍ A DOKONČENÍ SLUŽEB, ZMĚNY A ODSTOUPENÍ </w:t>
      </w:r>
      <w:r>
        <w:br/>
        <w:t>OD SMLOUVY O DÍLO</w:t>
      </w:r>
      <w:r>
        <w:tab/>
      </w:r>
    </w:p>
    <w:p w:rsidR="00A87199" w:rsidRDefault="00A87199" w:rsidP="00A87199">
      <w:pPr>
        <w:pStyle w:val="obsah2"/>
      </w:pPr>
      <w:r>
        <w:tab/>
        <w:t>21. PLATNOST SMLOUVY</w:t>
      </w:r>
    </w:p>
    <w:p w:rsidR="00A87199" w:rsidRDefault="00A87199" w:rsidP="00A87199">
      <w:pPr>
        <w:pStyle w:val="obsah2"/>
      </w:pPr>
      <w:r>
        <w:tab/>
        <w:t>22. ZAHÁJENÍ A DOKONČENÍ</w:t>
      </w:r>
    </w:p>
    <w:p w:rsidR="00A87199" w:rsidRDefault="00A87199" w:rsidP="00A87199">
      <w:pPr>
        <w:pStyle w:val="obsah2"/>
      </w:pPr>
      <w:r>
        <w:tab/>
        <w:t>23. ZMĚNY</w:t>
      </w:r>
    </w:p>
    <w:p w:rsidR="00A87199" w:rsidRDefault="00A87199" w:rsidP="00A87199">
      <w:pPr>
        <w:pStyle w:val="obsah2"/>
      </w:pPr>
      <w:r>
        <w:tab/>
        <w:t>24. DALŠÍ NÁVRHY</w:t>
      </w:r>
    </w:p>
    <w:p w:rsidR="00A87199" w:rsidRDefault="00A87199" w:rsidP="00A87199">
      <w:pPr>
        <w:pStyle w:val="obsah2"/>
      </w:pPr>
      <w:r>
        <w:tab/>
        <w:t>25. ZTÍŽENÍ NEBO ZDRŽENÍ SLUŽEB</w:t>
      </w:r>
    </w:p>
    <w:p w:rsidR="00A87199" w:rsidRDefault="00A87199" w:rsidP="00A87199">
      <w:pPr>
        <w:pStyle w:val="obsah2"/>
        <w:rPr>
          <w:caps/>
        </w:rPr>
      </w:pPr>
      <w:r>
        <w:tab/>
        <w:t xml:space="preserve">      </w:t>
      </w:r>
      <w:r>
        <w:rPr>
          <w:caps/>
        </w:rPr>
        <w:t>SMLUVNÍ POKUTY PŘI PRODLENÍ ZHOTOVITELE</w:t>
      </w:r>
    </w:p>
    <w:p w:rsidR="00A87199" w:rsidRDefault="00A87199" w:rsidP="00A87199">
      <w:pPr>
        <w:pStyle w:val="obsah2"/>
      </w:pPr>
      <w:r>
        <w:tab/>
        <w:t>26. ZMĚNĚNÉ OKOLNOSTI – VYŠŠÍ MOC</w:t>
      </w:r>
    </w:p>
    <w:p w:rsidR="00A87199" w:rsidRDefault="00A87199" w:rsidP="00A87199">
      <w:pPr>
        <w:pStyle w:val="obsah2"/>
      </w:pPr>
      <w:r>
        <w:tab/>
        <w:t>27. PŘERUŠENÍ, ZASTAVENÍ NEBO ODSTOUPENÍ OD SMLOUVY O DÍLO</w:t>
      </w:r>
    </w:p>
    <w:p w:rsidR="00A87199" w:rsidRDefault="00A87199" w:rsidP="00A87199">
      <w:pPr>
        <w:pStyle w:val="obsah2"/>
        <w:tabs>
          <w:tab w:val="left" w:pos="2020"/>
        </w:tabs>
      </w:pPr>
      <w:r>
        <w:tab/>
      </w:r>
      <w:r>
        <w:tab/>
        <w:t>27.1 OZNÁMENÍM OBJEDNATELE</w:t>
      </w:r>
    </w:p>
    <w:p w:rsidR="00A87199" w:rsidRDefault="00A87199" w:rsidP="00A87199">
      <w:pPr>
        <w:pStyle w:val="obsah2"/>
        <w:tabs>
          <w:tab w:val="left" w:pos="2020"/>
        </w:tabs>
      </w:pPr>
      <w:r>
        <w:tab/>
      </w:r>
      <w:r>
        <w:tab/>
        <w:t>27.2 OZNÁMENÍM ZHOTOVITELE</w:t>
      </w:r>
    </w:p>
    <w:p w:rsidR="00A87199" w:rsidRDefault="00A87199" w:rsidP="00A87199">
      <w:pPr>
        <w:pStyle w:val="obsah2"/>
      </w:pPr>
      <w:r>
        <w:tab/>
        <w:t>28. MIMOŘÁDNÉ SLUŽBY</w:t>
      </w:r>
    </w:p>
    <w:p w:rsidR="00A87199" w:rsidRDefault="00A87199" w:rsidP="00A87199">
      <w:pPr>
        <w:pStyle w:val="obsah2"/>
      </w:pPr>
      <w:r>
        <w:tab/>
        <w:t>29. PRÁVA A POVINNOSTI SMLUVNÍCH STRAN</w:t>
      </w:r>
    </w:p>
    <w:p w:rsidR="00A87199" w:rsidRDefault="00A87199" w:rsidP="00A87199">
      <w:pPr>
        <w:pStyle w:val="obsah1"/>
      </w:pPr>
      <w:r>
        <w:t>PLATBY</w:t>
      </w:r>
      <w:r>
        <w:tab/>
      </w:r>
      <w:r>
        <w:tab/>
      </w:r>
    </w:p>
    <w:p w:rsidR="00A87199" w:rsidRDefault="00A87199" w:rsidP="00A87199">
      <w:pPr>
        <w:pStyle w:val="obsah2"/>
      </w:pPr>
      <w:r>
        <w:tab/>
        <w:t>30. PLATBY ZHOTOVITELI</w:t>
      </w:r>
    </w:p>
    <w:p w:rsidR="00A87199" w:rsidRDefault="00A87199" w:rsidP="00A87199">
      <w:pPr>
        <w:pStyle w:val="obsah2"/>
      </w:pPr>
      <w:r>
        <w:tab/>
        <w:t>31. TERMÍNY PLATEB</w:t>
      </w:r>
    </w:p>
    <w:p w:rsidR="00A87199" w:rsidRDefault="00A87199" w:rsidP="00A87199">
      <w:pPr>
        <w:pStyle w:val="obsah2"/>
      </w:pPr>
      <w:r>
        <w:tab/>
        <w:t>32. MĚNA PLATEB</w:t>
      </w:r>
    </w:p>
    <w:p w:rsidR="00A87199" w:rsidRDefault="00A87199" w:rsidP="00A87199">
      <w:pPr>
        <w:pStyle w:val="obsah2"/>
      </w:pPr>
      <w:r>
        <w:tab/>
        <w:t>33. SPORNÉ PLATBY</w:t>
      </w:r>
    </w:p>
    <w:p w:rsidR="00A87199" w:rsidRDefault="00A87199" w:rsidP="00A87199">
      <w:pPr>
        <w:pStyle w:val="obsah2"/>
      </w:pPr>
      <w:r>
        <w:tab/>
        <w:t>34. KONTROLA OBJEDNATELE</w:t>
      </w:r>
    </w:p>
    <w:p w:rsidR="00A87199" w:rsidRDefault="00A87199" w:rsidP="00A87199">
      <w:pPr>
        <w:pStyle w:val="obsah1"/>
      </w:pPr>
      <w:r>
        <w:t>VŠEOBECNÁ USTANOVENÍ</w:t>
      </w:r>
      <w:r>
        <w:tab/>
      </w:r>
    </w:p>
    <w:p w:rsidR="00A87199" w:rsidRDefault="00A87199" w:rsidP="00A87199">
      <w:pPr>
        <w:pStyle w:val="obsah2"/>
      </w:pPr>
      <w:r>
        <w:tab/>
        <w:t>35. JAZYK A PRÁVNÍ PŘEDPISY</w:t>
      </w:r>
    </w:p>
    <w:p w:rsidR="00A87199" w:rsidRDefault="00A87199" w:rsidP="00A87199">
      <w:pPr>
        <w:pStyle w:val="obsah2"/>
      </w:pPr>
      <w:r>
        <w:tab/>
        <w:t>36. ZMĚNY PRÁVNÍCH PŘEDPISŮ</w:t>
      </w:r>
    </w:p>
    <w:p w:rsidR="00A87199" w:rsidRDefault="00A87199" w:rsidP="00A87199">
      <w:pPr>
        <w:pStyle w:val="obsah2"/>
      </w:pPr>
      <w:r>
        <w:tab/>
        <w:t>37. PŘEVEDENÍ A PODZHOTOVITEL</w:t>
      </w:r>
    </w:p>
    <w:p w:rsidR="00A87199" w:rsidRDefault="00A87199" w:rsidP="00A87199">
      <w:pPr>
        <w:pStyle w:val="obsah2"/>
      </w:pPr>
      <w:r>
        <w:tab/>
        <w:t>38. VLASTNICKÁ PRÁVA</w:t>
      </w:r>
    </w:p>
    <w:p w:rsidR="00A87199" w:rsidRDefault="00A87199" w:rsidP="00A87199">
      <w:pPr>
        <w:pStyle w:val="obsah2"/>
      </w:pPr>
      <w:r>
        <w:tab/>
        <w:t>39. KONFLIKT ZÁJMŮ, KORUPCE A PODVODY</w:t>
      </w:r>
    </w:p>
    <w:p w:rsidR="00A87199" w:rsidRDefault="00A87199" w:rsidP="00A87199">
      <w:pPr>
        <w:pStyle w:val="obsah2"/>
      </w:pPr>
      <w:r>
        <w:tab/>
        <w:t>40. OZNÁMENÍ</w:t>
      </w:r>
    </w:p>
    <w:p w:rsidR="00A87199" w:rsidRDefault="00A87199" w:rsidP="00A87199">
      <w:pPr>
        <w:pStyle w:val="obsah2"/>
      </w:pPr>
      <w:r>
        <w:tab/>
        <w:t>41. PUBLIKACE</w:t>
      </w:r>
    </w:p>
    <w:p w:rsidR="00A87199" w:rsidRDefault="00A87199" w:rsidP="00A87199">
      <w:pPr>
        <w:pStyle w:val="obsah1"/>
      </w:pPr>
      <w:r>
        <w:t>ŘEŠENÍ SPORŮ</w:t>
      </w:r>
      <w:r>
        <w:tab/>
      </w:r>
    </w:p>
    <w:p w:rsidR="00A87199" w:rsidRDefault="00A87199" w:rsidP="00A87199">
      <w:pPr>
        <w:pStyle w:val="obsah2"/>
      </w:pPr>
      <w:r>
        <w:tab/>
        <w:t>42.1 SMÍRNÉ ŘEŠENÍ</w:t>
      </w:r>
    </w:p>
    <w:p w:rsidR="00A87199" w:rsidRDefault="00A87199" w:rsidP="00A87199">
      <w:pPr>
        <w:pStyle w:val="obsah1"/>
      </w:pPr>
      <w:r>
        <w:t>Iv.</w:t>
      </w:r>
      <w:r>
        <w:tab/>
        <w:t>ZVLÁŠTNÍ OBCHODNÍ PODMÍNKY</w:t>
      </w:r>
      <w:r>
        <w:tab/>
      </w:r>
    </w:p>
    <w:p w:rsidR="00A87199" w:rsidRDefault="00A87199" w:rsidP="00A87199">
      <w:pPr>
        <w:pStyle w:val="obsah1"/>
      </w:pPr>
      <w:r>
        <w:t xml:space="preserve">PŘÍLOHY </w:t>
      </w:r>
      <w:r>
        <w:tab/>
      </w:r>
    </w:p>
    <w:p w:rsidR="00A87199" w:rsidRDefault="00A87199" w:rsidP="00A87199">
      <w:pPr>
        <w:pStyle w:val="obsah2"/>
      </w:pPr>
      <w:r>
        <w:tab/>
        <w:t>A – Rozsah služeb</w:t>
      </w:r>
    </w:p>
    <w:p w:rsidR="00A87199" w:rsidRDefault="00A87199" w:rsidP="00A87199">
      <w:pPr>
        <w:pStyle w:val="obsah2"/>
      </w:pPr>
      <w:r>
        <w:tab/>
        <w:t>B – Personál, podklady, zařízení a služby třetích stran poskytnuté objednatelem</w:t>
      </w:r>
    </w:p>
    <w:p w:rsidR="00A87199" w:rsidRDefault="00A87199" w:rsidP="00A87199">
      <w:pPr>
        <w:pStyle w:val="obsah2"/>
      </w:pPr>
      <w:r>
        <w:tab/>
        <w:t>C – platby a platební podmínky</w:t>
      </w:r>
    </w:p>
    <w:p w:rsidR="00A87199" w:rsidRDefault="00A87199" w:rsidP="00A87199">
      <w:pPr>
        <w:pStyle w:val="obsah1"/>
      </w:pPr>
      <w:r>
        <w:tab/>
      </w:r>
    </w:p>
    <w:p w:rsidR="00A87199" w:rsidRDefault="00A87199" w:rsidP="00A87199">
      <w:pPr>
        <w:pStyle w:val="text"/>
      </w:pPr>
    </w:p>
    <w:p w:rsidR="00A87199" w:rsidRDefault="00A87199" w:rsidP="00A87199">
      <w:pPr>
        <w:pStyle w:val="Nadpis1"/>
      </w:pPr>
    </w:p>
    <w:p w:rsidR="00A87199" w:rsidRDefault="00A87199" w:rsidP="00A87199">
      <w:pPr>
        <w:pStyle w:val="Nadpis1"/>
      </w:pPr>
      <w:r>
        <w:t>III. VŠEOBECNÉ OBCHODNÍ PODMÍNKY</w:t>
      </w:r>
    </w:p>
    <w:p w:rsidR="00A87199" w:rsidRDefault="00A87199" w:rsidP="00A87199">
      <w:pPr>
        <w:pStyle w:val="nadpis11"/>
        <w:jc w:val="center"/>
        <w:rPr>
          <w:sz w:val="24"/>
        </w:rPr>
      </w:pPr>
      <w:r>
        <w:rPr>
          <w:sz w:val="24"/>
        </w:rPr>
        <w:t>DEFINICE A VÝKLAD POJMŮ</w:t>
      </w:r>
    </w:p>
    <w:p w:rsidR="00A87199" w:rsidRDefault="00A87199" w:rsidP="00A87199">
      <w:pPr>
        <w:pStyle w:val="nadpis11"/>
      </w:pPr>
      <w:r>
        <w:t>Definice</w:t>
      </w:r>
    </w:p>
    <w:p w:rsidR="00A87199" w:rsidRDefault="00A87199" w:rsidP="00A87199">
      <w:pPr>
        <w:pStyle w:val="text"/>
      </w:pPr>
      <w:r>
        <w:t>Níže uvedené pojmy a výrazy mají následující význam, s výjimkou případů, kdy kontext vyžaduje jiný výklad:</w:t>
      </w:r>
    </w:p>
    <w:p w:rsidR="00A87199" w:rsidRDefault="00A87199" w:rsidP="00A87199">
      <w:pPr>
        <w:pStyle w:val="textodsazen"/>
      </w:pPr>
      <w:r>
        <w:rPr>
          <w:rStyle w:val="boldik"/>
        </w:rPr>
        <w:t>1.1 „</w:t>
      </w:r>
      <w:r w:rsidRPr="00B26331">
        <w:rPr>
          <w:rStyle w:val="boldik"/>
        </w:rPr>
        <w:t>Zakázka“</w:t>
      </w:r>
      <w:r w:rsidRPr="00B26331">
        <w:t xml:space="preserve"> znamená veřejnou zakázku na uzavření Rámcové smlouvy</w:t>
      </w:r>
      <w:r>
        <w:t>.</w:t>
      </w:r>
    </w:p>
    <w:p w:rsidR="00A87199" w:rsidRDefault="00A87199" w:rsidP="00A87199">
      <w:pPr>
        <w:pStyle w:val="textodsazen"/>
      </w:pPr>
      <w:r>
        <w:rPr>
          <w:rStyle w:val="boldik"/>
        </w:rPr>
        <w:t>1.2 „Služby</w:t>
      </w:r>
      <w:r>
        <w:t>“</w:t>
      </w:r>
      <w:r w:rsidR="00FB7CF0">
        <w:t xml:space="preserve"> nebo </w:t>
      </w:r>
      <w:r w:rsidR="00FB7CF0" w:rsidRPr="00CC7083">
        <w:rPr>
          <w:b/>
        </w:rPr>
        <w:t>„Plnění“</w:t>
      </w:r>
      <w:r>
        <w:t xml:space="preserve"> znamená služby, které má provést zhotovitel v souladu se Smlouvou o dílo. Výsledkem těchto služeb je hmotně zachycený výsledek činnosti – předmět díla. </w:t>
      </w:r>
    </w:p>
    <w:p w:rsidR="00A87199" w:rsidRDefault="00A87199" w:rsidP="00A87199">
      <w:pPr>
        <w:pStyle w:val="textodsazen"/>
      </w:pPr>
      <w:r>
        <w:rPr>
          <w:rStyle w:val="boldik"/>
        </w:rPr>
        <w:t>1.3 „Objednatel“</w:t>
      </w:r>
      <w:r>
        <w:t xml:space="preserve"> znamená stranu uvedenou v Rámcové smlouvě a ve Smlouvě o dílo, která přijala nabídku nebo objednala zhotovení díla, popřípadě její právní nástupce. Ve fázi zadání veřejné zakázky je objednatel zadavatelem ve smyslu Zákona o VZ.</w:t>
      </w:r>
      <w:r w:rsidR="009A411E">
        <w:t xml:space="preserve"> </w:t>
      </w:r>
    </w:p>
    <w:p w:rsidR="0044013E" w:rsidRDefault="00A87199" w:rsidP="00A87199">
      <w:pPr>
        <w:pStyle w:val="textodsazen"/>
      </w:pPr>
      <w:r>
        <w:rPr>
          <w:rStyle w:val="boldik"/>
        </w:rPr>
        <w:t>1.4 „Zhotovitel“</w:t>
      </w:r>
      <w:r>
        <w:t xml:space="preserve"> je totožný termín, jako </w:t>
      </w:r>
      <w:r>
        <w:rPr>
          <w:rStyle w:val="boldik"/>
        </w:rPr>
        <w:t>„Dodavatel“</w:t>
      </w:r>
      <w:r>
        <w:t xml:space="preserve"> ve smyslu Zákona o VZ ve všech mluvnických formách a podobách a znamená osobu (osoby) označenou (é) jako zhotovitel v Dopise nabídky přijaté objednatelem</w:t>
      </w:r>
      <w:r w:rsidR="00A94274">
        <w:t>,</w:t>
      </w:r>
      <w:r>
        <w:t xml:space="preserve"> Rámcové smlouvě, případně Smlouvě o dílo, popřípadě právní nástupce této osoby nebo osob, mající k činnostem uvedeným v Rámcové smlouvě, resp. ve Smlouvě o dílo oprávnění podle zvláštních předpisů. Vybrané činnosti ve výstavbě musí zabezpečit fyzickými osobami, které získaly oprávnění k výkonu těchto činností podle zvláštních předpisů.</w:t>
      </w:r>
      <w:r w:rsidR="009A411E">
        <w:t xml:space="preserve"> </w:t>
      </w:r>
    </w:p>
    <w:p w:rsidR="00A87199" w:rsidRDefault="00A87199" w:rsidP="00A87199">
      <w:pPr>
        <w:pStyle w:val="textodsazen"/>
      </w:pPr>
      <w:r>
        <w:rPr>
          <w:rStyle w:val="boldik"/>
        </w:rPr>
        <w:t>1.5 „Podzhotovitel“</w:t>
      </w:r>
      <w:r>
        <w:t xml:space="preserve"> je totožný termín, jako </w:t>
      </w:r>
      <w:r w:rsidRPr="002E4521">
        <w:rPr>
          <w:b/>
        </w:rPr>
        <w:t>„Poddodavatel“</w:t>
      </w:r>
      <w:r>
        <w:t xml:space="preserve"> případně </w:t>
      </w:r>
      <w:r w:rsidRPr="002E4521">
        <w:rPr>
          <w:b/>
        </w:rPr>
        <w:t>„Subdodavatel“</w:t>
      </w:r>
      <w:r>
        <w:t xml:space="preserve"> ve všech mluvnických formách a podobách a znamená právnickou</w:t>
      </w:r>
      <w:r w:rsidR="00525726">
        <w:t xml:space="preserve"> nebo fyzickou osobu uvedenou v </w:t>
      </w:r>
      <w:r>
        <w:t xml:space="preserve">Rámcové smlouvě nebo jinou osobu určenou jako podzhotovitel, která má oprávnění k činnostem podle zvláštních právních předpisů a je pověřena zhotovitelem provedením části služeb, a právní nástupci všech těchto osob. Ve fázi zadání veřejné zakázky je </w:t>
      </w:r>
      <w:r w:rsidR="00525726">
        <w:t>podzhotovitel subdodavatelem ve </w:t>
      </w:r>
      <w:r>
        <w:t>smyslu Zákona o VZ. Vybrané činnosti ve výstavbě musí zabezpečit fyzickými osobami, které získaly oprávnění k výkonu těchto činností podle zvláštních právních předpisů.</w:t>
      </w:r>
    </w:p>
    <w:p w:rsidR="00A87199" w:rsidRDefault="00A87199" w:rsidP="00A87199">
      <w:pPr>
        <w:pStyle w:val="textodsazen"/>
        <w:ind w:left="1418" w:hanging="284"/>
        <w:rPr>
          <w:rStyle w:val="boldik"/>
          <w:b w:val="0"/>
          <w:caps/>
        </w:rPr>
      </w:pPr>
      <w:r>
        <w:rPr>
          <w:rStyle w:val="boldik"/>
        </w:rPr>
        <w:t xml:space="preserve">1.6 „Rámcová smlouva“ </w:t>
      </w:r>
      <w:r w:rsidRPr="0044013E">
        <w:rPr>
          <w:rStyle w:val="boldik"/>
          <w:b w:val="0"/>
        </w:rPr>
        <w:t>je vícestrann</w:t>
      </w:r>
      <w:r w:rsidR="003F7097">
        <w:rPr>
          <w:rStyle w:val="boldik"/>
          <w:b w:val="0"/>
        </w:rPr>
        <w:t>é</w:t>
      </w:r>
      <w:r>
        <w:rPr>
          <w:rStyle w:val="boldik"/>
        </w:rPr>
        <w:t xml:space="preserve"> </w:t>
      </w:r>
      <w:r>
        <w:t xml:space="preserve">právní </w:t>
      </w:r>
      <w:r w:rsidR="003F7097">
        <w:t>jednání</w:t>
      </w:r>
      <w:r>
        <w:t>, kter</w:t>
      </w:r>
      <w:r w:rsidR="003F7097">
        <w:t>é</w:t>
      </w:r>
      <w:r>
        <w:t xml:space="preserve"> musí mít náležitosti podle </w:t>
      </w:r>
      <w:r w:rsidR="003F7097">
        <w:t xml:space="preserve">občanského </w:t>
      </w:r>
      <w:r>
        <w:t>zákoníku. Rámcovou smlouvu tvoří Souhrn smluvních dohod, Dopis o přijetí nabídek (Oznámení o výběru nejvhodnějších nabídek), Dopisy nabídek</w:t>
      </w:r>
      <w:r w:rsidR="00370585">
        <w:t xml:space="preserve">, </w:t>
      </w:r>
      <w:r w:rsidR="00370585" w:rsidRPr="00370585">
        <w:t>Příloh</w:t>
      </w:r>
      <w:r w:rsidR="00370585">
        <w:t>y</w:t>
      </w:r>
      <w:r w:rsidR="00370585" w:rsidRPr="00370585">
        <w:t xml:space="preserve"> pro hodnocení kvalifikace a zkušenosti osob</w:t>
      </w:r>
      <w:r>
        <w:t xml:space="preserve"> a Zvláštní přílohy k nabídce, Zvláštní obchodní podmínky, včetně Přílohy A (Rozsah služeb), Přílohy B (Personál, podklady, zařízení a služby třetích stran poskytnuté objednatelem) a Přílohy C (Platby a platební podmínky), vzor Prováděcí smlouvy, tyto Všeobecné obchodní podmínky, Zvláštní technické podmínky a Technické podmínky (pokud pro zhotovení díla existují) a další související dokumenty specifikované v článku 2.3, Zvláštních obchodních podmínkách nebo Souhrnu smluvních dohod.</w:t>
      </w:r>
    </w:p>
    <w:p w:rsidR="00A87199" w:rsidRDefault="00A87199" w:rsidP="00A87199">
      <w:pPr>
        <w:pStyle w:val="textodsazen"/>
      </w:pPr>
      <w:r>
        <w:rPr>
          <w:rStyle w:val="boldik"/>
        </w:rPr>
        <w:t>1.7 „Strana“</w:t>
      </w:r>
      <w:r>
        <w:t xml:space="preserve"> a </w:t>
      </w:r>
      <w:r>
        <w:rPr>
          <w:rStyle w:val="boldik"/>
        </w:rPr>
        <w:t>„Strany“</w:t>
      </w:r>
      <w:r>
        <w:t xml:space="preserve"> znamená objednatele a zhotovitele a „třetí strana“ – znamená jakoukoliv jinou fyzickou nebo právnickou osobu tak, jak vyplývá z kontextu. </w:t>
      </w:r>
    </w:p>
    <w:p w:rsidR="00A87199" w:rsidRDefault="00A87199" w:rsidP="00A87199">
      <w:pPr>
        <w:pStyle w:val="textodsazen"/>
      </w:pPr>
      <w:r>
        <w:rPr>
          <w:rStyle w:val="boldik"/>
        </w:rPr>
        <w:t>1.8 „Smlouva o dílo“</w:t>
      </w:r>
      <w:r>
        <w:t xml:space="preserve"> nebo také </w:t>
      </w:r>
      <w:r>
        <w:rPr>
          <w:b/>
        </w:rPr>
        <w:t>„Prováděcí smlouva“</w:t>
      </w:r>
      <w:r>
        <w:t xml:space="preserve"> je dvoustrann</w:t>
      </w:r>
      <w:r w:rsidR="003F7097">
        <w:t>é</w:t>
      </w:r>
      <w:r>
        <w:t xml:space="preserve"> právní </w:t>
      </w:r>
      <w:r w:rsidR="003F7097">
        <w:t>jednání</w:t>
      </w:r>
      <w:r>
        <w:t>, kte</w:t>
      </w:r>
      <w:r w:rsidR="00E1742B">
        <w:t>r</w:t>
      </w:r>
      <w:r w:rsidR="003F7097">
        <w:t>é</w:t>
      </w:r>
      <w:r w:rsidR="00E1742B">
        <w:t xml:space="preserve"> musí mít náležitosti podle občanského</w:t>
      </w:r>
      <w:r>
        <w:t xml:space="preserve"> zákoníku. Smlouvou o dílo se ve smyslu Rámcové smlouvy rozumí </w:t>
      </w:r>
      <w:r w:rsidRPr="006B6C80">
        <w:t xml:space="preserve">smlouva na plnění </w:t>
      </w:r>
      <w:r>
        <w:t>D</w:t>
      </w:r>
      <w:r w:rsidRPr="006B6C80">
        <w:t>ílčí veřejné zakázky</w:t>
      </w:r>
      <w:r>
        <w:t>,</w:t>
      </w:r>
      <w:r w:rsidRPr="006B6C80">
        <w:t xml:space="preserve"> uzavřená na základě </w:t>
      </w:r>
      <w:r>
        <w:t>R</w:t>
      </w:r>
      <w:r w:rsidRPr="006B6C80">
        <w:t>ámcové smlouvy</w:t>
      </w:r>
      <w:r>
        <w:t>.</w:t>
      </w:r>
      <w:r w:rsidRPr="006B6C80">
        <w:t xml:space="preserve"> </w:t>
      </w:r>
    </w:p>
    <w:p w:rsidR="00A87199" w:rsidRDefault="00A87199" w:rsidP="00A87199">
      <w:pPr>
        <w:pStyle w:val="textodsazen"/>
      </w:pPr>
      <w:r>
        <w:rPr>
          <w:rStyle w:val="boldik"/>
        </w:rPr>
        <w:t>1.9 „Den“</w:t>
      </w:r>
      <w:r>
        <w:t xml:space="preserve"> je období mezi dvěm</w:t>
      </w:r>
      <w:r w:rsidR="00E333AF">
        <w:t>a</w:t>
      </w:r>
      <w:r>
        <w:t xml:space="preserve"> za sebou následujícími půlnocemi.</w:t>
      </w:r>
    </w:p>
    <w:p w:rsidR="00A87199" w:rsidRDefault="00A87199" w:rsidP="00A87199">
      <w:pPr>
        <w:pStyle w:val="textodsazen"/>
      </w:pPr>
      <w:r>
        <w:rPr>
          <w:rStyle w:val="boldik"/>
        </w:rPr>
        <w:t>1.10 „Expertiza“</w:t>
      </w:r>
      <w:r>
        <w:t xml:space="preserve"> znamená odborné posouzení návrhu nebo díla nezávislou osobou určenou objednatelem.</w:t>
      </w:r>
    </w:p>
    <w:p w:rsidR="00A87199" w:rsidRDefault="00A87199" w:rsidP="00A87199">
      <w:pPr>
        <w:pStyle w:val="textodsazen"/>
      </w:pPr>
      <w:r>
        <w:rPr>
          <w:rStyle w:val="boldik"/>
        </w:rPr>
        <w:t>1.11 „Dopis o přijetí nabídek“</w:t>
      </w:r>
      <w:r>
        <w:t xml:space="preserve"> znamená oznámení o výběru nejvhodnějších nabídek za účelem uzavření Rámcové smlouvy. Smlouva o dílo vznikne až podepsáním Prováděcí smlouvy oběma stranami.</w:t>
      </w:r>
    </w:p>
    <w:p w:rsidR="00A87199" w:rsidRDefault="00A87199" w:rsidP="00A87199">
      <w:pPr>
        <w:pStyle w:val="textodsazen"/>
      </w:pPr>
      <w:r>
        <w:rPr>
          <w:rStyle w:val="boldik"/>
        </w:rPr>
        <w:t>1.12 „Dopis nabídky“</w:t>
      </w:r>
      <w:r>
        <w:t xml:space="preserve"> znamená dokument nadepsaný Dopis nabídky, který byl sestaven každým jednotlivým zhotovitelem a obsahuje podepsanou nabídku objednateli na uzavření Rámcové smlouvy, včetně příslušných dokumentů podle Zákona o VZ.</w:t>
      </w:r>
    </w:p>
    <w:p w:rsidR="00A87199" w:rsidRDefault="00A87199" w:rsidP="00A87199">
      <w:pPr>
        <w:pStyle w:val="textodsazen"/>
      </w:pPr>
      <w:r>
        <w:rPr>
          <w:rStyle w:val="boldik"/>
        </w:rPr>
        <w:t>1.13 „Nabídka“</w:t>
      </w:r>
      <w:r>
        <w:t xml:space="preserve"> znamená Dopis nabídky a všechny ostatní dokumenty </w:t>
      </w:r>
      <w:r w:rsidRPr="006B6C80">
        <w:t>každého jednotlivého zhotovitele</w:t>
      </w:r>
      <w:r>
        <w:t xml:space="preserve">, které uchazeč (dodavatel) v souladu se Zákonem o VZ předal spolu s Dopisem nabídky za účelem </w:t>
      </w:r>
      <w:r w:rsidRPr="006B6C80">
        <w:t xml:space="preserve">uzavření </w:t>
      </w:r>
      <w:r>
        <w:t>R</w:t>
      </w:r>
      <w:r w:rsidRPr="006B6C80">
        <w:t>ámcové smlouvy</w:t>
      </w:r>
      <w:r>
        <w:t>.</w:t>
      </w:r>
      <w:r w:rsidRPr="006B6C80">
        <w:t xml:space="preserve"> </w:t>
      </w:r>
    </w:p>
    <w:p w:rsidR="00A87199" w:rsidRDefault="00A87199" w:rsidP="00A87199">
      <w:pPr>
        <w:pStyle w:val="textodsazen"/>
      </w:pPr>
      <w:r>
        <w:rPr>
          <w:rStyle w:val="boldik"/>
        </w:rPr>
        <w:t>1.</w:t>
      </w:r>
      <w:r w:rsidRPr="00B26331">
        <w:rPr>
          <w:rStyle w:val="boldik"/>
        </w:rPr>
        <w:t xml:space="preserve">14 „Nabídka na plnění dílčí zakázky“ </w:t>
      </w:r>
      <w:r w:rsidRPr="0012681F">
        <w:t xml:space="preserve">znamená nabídku, kterou konkrétní zhotovitel podal </w:t>
      </w:r>
      <w:r w:rsidR="00525726">
        <w:t>za </w:t>
      </w:r>
      <w:r>
        <w:t>účelem uzavření</w:t>
      </w:r>
      <w:r w:rsidRPr="0012681F">
        <w:t xml:space="preserve"> Prováděcí smlouvy.</w:t>
      </w:r>
      <w:r>
        <w:t xml:space="preserve"> </w:t>
      </w:r>
    </w:p>
    <w:p w:rsidR="00A87199" w:rsidRDefault="00A87199" w:rsidP="00A87199">
      <w:pPr>
        <w:pStyle w:val="textodsazen"/>
      </w:pPr>
      <w:r>
        <w:rPr>
          <w:rStyle w:val="boldik"/>
        </w:rPr>
        <w:t>1.14 „Zvláštní příloha k nabídce“</w:t>
      </w:r>
      <w:r>
        <w:t xml:space="preserve"> znamená vyplněné stránky nadepsané Zvláštní příloha k nabídce, které jsou připojeny k Dopisu nabídky a tvoří jeho součást.</w:t>
      </w:r>
    </w:p>
    <w:p w:rsidR="00A87199" w:rsidRDefault="00A87199" w:rsidP="00A87199">
      <w:pPr>
        <w:pStyle w:val="textodsazen"/>
      </w:pPr>
      <w:r>
        <w:rPr>
          <w:rStyle w:val="boldik"/>
        </w:rPr>
        <w:t>1.15 „Souhrn smluvních dohod“</w:t>
      </w:r>
      <w:r>
        <w:t xml:space="preserve"> znamená Rámcovou smlouvu jako smluvní dokument, který smluvní strany uzavřou do 30 dnů poté, co zhotovitelé obdrží Dopis o přijetí nabídek (pokud nebyly podány námitky ve smyslu Zákona o VZ – v tomto případě platí lhůty podle tohoto zákona). </w:t>
      </w:r>
    </w:p>
    <w:p w:rsidR="00370585" w:rsidRDefault="00174E17" w:rsidP="00174E17">
      <w:pPr>
        <w:pStyle w:val="textodsazen"/>
        <w:tabs>
          <w:tab w:val="left" w:pos="3090"/>
        </w:tabs>
      </w:pPr>
      <w:r w:rsidRPr="00174E17">
        <w:rPr>
          <w:b/>
        </w:rPr>
        <w:t>1.16 „Příloha pro hodnocení kvalifikace a zkušenosti osob“</w:t>
      </w:r>
      <w:r w:rsidRPr="00174E17">
        <w:t xml:space="preserve"> znamená vyplněné stránky nadepsané Příloha pro hodnocení kvalifikace a zkušenosti osob, které jsou připojeny k Dopisu nabídky a tvoří jeho součást.</w:t>
      </w:r>
    </w:p>
    <w:p w:rsidR="00A87199" w:rsidRDefault="00A87199" w:rsidP="00A87199">
      <w:pPr>
        <w:pStyle w:val="nadpis11"/>
      </w:pPr>
      <w:r>
        <w:t>Výklad pojmů</w:t>
      </w:r>
    </w:p>
    <w:p w:rsidR="00A87199" w:rsidRDefault="00A87199" w:rsidP="00A87199">
      <w:pPr>
        <w:pStyle w:val="textodsazen"/>
      </w:pPr>
      <w:r>
        <w:rPr>
          <w:rStyle w:val="boldik"/>
        </w:rPr>
        <w:t>2.1</w:t>
      </w:r>
      <w:r>
        <w:t xml:space="preserve"> Nadpisy v těchto obchodních podmínkách nebudou použity při jejich výkladu. </w:t>
      </w:r>
    </w:p>
    <w:p w:rsidR="00A87199" w:rsidRDefault="00A87199" w:rsidP="00A87199">
      <w:pPr>
        <w:pStyle w:val="textodsazen"/>
      </w:pPr>
      <w:r>
        <w:rPr>
          <w:rStyle w:val="boldik"/>
        </w:rPr>
        <w:t>2.2</w:t>
      </w:r>
      <w:r>
        <w:t xml:space="preserve"> Slova uvedená v jednotném čísle se použijí v množném čísle, nebo opačně, pokud to kontext vyžaduje.</w:t>
      </w:r>
    </w:p>
    <w:p w:rsidR="00A87199" w:rsidRDefault="00A87199" w:rsidP="00A87199">
      <w:pPr>
        <w:pStyle w:val="textodsazen"/>
      </w:pPr>
      <w:r>
        <w:rPr>
          <w:rStyle w:val="boldik"/>
        </w:rPr>
        <w:t>2.3</w:t>
      </w:r>
      <w:r>
        <w:t xml:space="preserve"> Dokumenty tvořící Smlouvu o dílo budou pokládány za vzájemně se doplňující. Pro účely interpretace bude priorita dokumentů podle následujícího pořadí:</w:t>
      </w:r>
    </w:p>
    <w:p w:rsidR="00A87199" w:rsidRDefault="00A87199" w:rsidP="00A87199">
      <w:pPr>
        <w:pStyle w:val="textodsazen2x"/>
      </w:pPr>
      <w:r>
        <w:t>a)</w:t>
      </w:r>
      <w:r>
        <w:tab/>
        <w:t>Prováděcí smlouva (Smlouva o dílo)</w:t>
      </w:r>
    </w:p>
    <w:p w:rsidR="00A87199" w:rsidRDefault="00A87199" w:rsidP="00A87199">
      <w:pPr>
        <w:pStyle w:val="textodsazen2x"/>
      </w:pPr>
      <w:r>
        <w:t>b)</w:t>
      </w:r>
      <w:r>
        <w:tab/>
        <w:t>Nabídka na plnění dílčí zakázky</w:t>
      </w:r>
    </w:p>
    <w:p w:rsidR="00A87199" w:rsidRDefault="00A87199" w:rsidP="00A87199">
      <w:pPr>
        <w:pStyle w:val="textodsazen2x"/>
      </w:pPr>
      <w:r>
        <w:t xml:space="preserve">c) </w:t>
      </w:r>
      <w:r>
        <w:tab/>
        <w:t>Rámcová smlouva - Souhrn smluvních dohod</w:t>
      </w:r>
    </w:p>
    <w:p w:rsidR="00A87199" w:rsidRDefault="00A87199" w:rsidP="00A87199">
      <w:pPr>
        <w:pStyle w:val="textodsazen2x"/>
      </w:pPr>
      <w:r>
        <w:t>d)</w:t>
      </w:r>
      <w:r>
        <w:tab/>
        <w:t xml:space="preserve">Dopis o přijetí nabídek </w:t>
      </w:r>
    </w:p>
    <w:p w:rsidR="00A87199" w:rsidRDefault="00A87199" w:rsidP="00A87199">
      <w:pPr>
        <w:pStyle w:val="textodsazen2x"/>
      </w:pPr>
      <w:r>
        <w:t>e)</w:t>
      </w:r>
      <w:r>
        <w:tab/>
        <w:t>Dopisy nabídek</w:t>
      </w:r>
      <w:r w:rsidR="00370585">
        <w:t xml:space="preserve">, </w:t>
      </w:r>
      <w:r w:rsidR="00370585" w:rsidRPr="00370585">
        <w:t>Příloh</w:t>
      </w:r>
      <w:r w:rsidR="00370585">
        <w:t>y</w:t>
      </w:r>
      <w:r w:rsidR="00370585" w:rsidRPr="00370585">
        <w:t xml:space="preserve"> pro hodnocení kvalifikace a zkušenosti osob</w:t>
      </w:r>
      <w:r w:rsidR="00525726">
        <w:t xml:space="preserve"> a Zvláštní přílohy k </w:t>
      </w:r>
      <w:r>
        <w:t>nabídce</w:t>
      </w:r>
    </w:p>
    <w:p w:rsidR="00A87199" w:rsidRDefault="00A87199" w:rsidP="00A87199">
      <w:pPr>
        <w:pStyle w:val="textodsazen2x"/>
      </w:pPr>
      <w:r>
        <w:t>f)</w:t>
      </w:r>
      <w:r>
        <w:tab/>
        <w:t>Zvláštní obchodní podmínky</w:t>
      </w:r>
    </w:p>
    <w:p w:rsidR="00A87199" w:rsidRDefault="00A87199" w:rsidP="00A87199">
      <w:pPr>
        <w:pStyle w:val="textodsazen2x"/>
      </w:pPr>
      <w:r>
        <w:t xml:space="preserve">g) </w:t>
      </w:r>
      <w:r>
        <w:tab/>
        <w:t>Vzor Prováděcí smlouvy</w:t>
      </w:r>
    </w:p>
    <w:p w:rsidR="00A87199" w:rsidRDefault="00A87199" w:rsidP="00A87199">
      <w:pPr>
        <w:pStyle w:val="textodsazen2x"/>
      </w:pPr>
      <w:r>
        <w:t>h)</w:t>
      </w:r>
      <w:r>
        <w:tab/>
        <w:t>Všeobecné obchodní podmínky</w:t>
      </w:r>
    </w:p>
    <w:p w:rsidR="00A87199" w:rsidRDefault="00A87199" w:rsidP="00A87199">
      <w:pPr>
        <w:pStyle w:val="textodsazen2x"/>
      </w:pPr>
      <w:r>
        <w:t>i)</w:t>
      </w:r>
      <w:r>
        <w:tab/>
        <w:t>Vybrané části nabídek zhotovitelů, specifikované v Rámcové smlouvě – Souhrnu smluvních dohod</w:t>
      </w:r>
    </w:p>
    <w:p w:rsidR="00A87199" w:rsidRDefault="00A87199" w:rsidP="00A87199">
      <w:pPr>
        <w:pStyle w:val="textodsazen2x"/>
      </w:pPr>
      <w:r>
        <w:t xml:space="preserve">j) </w:t>
      </w:r>
      <w:r>
        <w:tab/>
        <w:t>Zvláštní technické podmínky (pokud pro konkrétní zakázku existují)</w:t>
      </w:r>
    </w:p>
    <w:p w:rsidR="00A87199" w:rsidRDefault="00A87199" w:rsidP="00A87199">
      <w:pPr>
        <w:pStyle w:val="textodsazen2x"/>
      </w:pPr>
      <w:r>
        <w:t>k)</w:t>
      </w:r>
      <w:r>
        <w:tab/>
        <w:t xml:space="preserve">Technické podmínky (pokud pro zhotovení díla existují) </w:t>
      </w:r>
      <w:r>
        <w:rPr>
          <w:vertAlign w:val="superscript"/>
        </w:rPr>
        <w:t>x)</w:t>
      </w:r>
    </w:p>
    <w:p w:rsidR="00A87199" w:rsidRDefault="00A87199" w:rsidP="00A87199">
      <w:pPr>
        <w:pStyle w:val="textodsazen2x"/>
      </w:pPr>
      <w:r>
        <w:t>l)</w:t>
      </w:r>
      <w:r>
        <w:tab/>
        <w:t>Související dokumenty tvořící součást Rámcové smlouvy a/nebo Smlouvy o dílo.</w:t>
      </w:r>
    </w:p>
    <w:p w:rsidR="00A87199" w:rsidRDefault="00A87199" w:rsidP="00A87199">
      <w:pPr>
        <w:pStyle w:val="textodsazen"/>
      </w:pPr>
      <w:r>
        <w:tab/>
        <w:t>Jestliže se v dokumentech najde dvojznačnost nebo nesrovnalost, platí ustanovení dokumentu s vyšší prioritou.</w:t>
      </w:r>
    </w:p>
    <w:p w:rsidR="00A87199" w:rsidRDefault="00A87199" w:rsidP="00A87199">
      <w:pPr>
        <w:pStyle w:val="nadpis11"/>
        <w:jc w:val="center"/>
        <w:rPr>
          <w:sz w:val="24"/>
        </w:rPr>
      </w:pPr>
      <w:r>
        <w:rPr>
          <w:sz w:val="24"/>
        </w:rPr>
        <w:t>POVINNOSTI ZHOTOVITELE</w:t>
      </w:r>
    </w:p>
    <w:p w:rsidR="00A87199" w:rsidRDefault="00A87199" w:rsidP="00A87199">
      <w:pPr>
        <w:pStyle w:val="nadpis11"/>
      </w:pPr>
      <w:r>
        <w:t>Rozsah služeb</w:t>
      </w:r>
    </w:p>
    <w:p w:rsidR="00A87199" w:rsidRDefault="00A87199" w:rsidP="00A87199">
      <w:pPr>
        <w:pStyle w:val="textodsazen"/>
      </w:pPr>
      <w:r>
        <w:rPr>
          <w:rStyle w:val="boldik"/>
        </w:rPr>
        <w:t>3.1</w:t>
      </w:r>
      <w:r>
        <w:t xml:space="preserve"> Zhotovitel provede služby, které tvoří předmět díla, samostatně na vlastní náklady a nebezpečí. Zhotovitel uplatní potřebnou odbornou péči a úsilí ke splnění svých závazků sjednaných ve Smlouvě o dílo, a to v souladu s platnými předpisy, které se vztahují ke zpracovávanému dílu, a dokumenty a podmínkami, které jsou součástí Rámcové smlouvy a/nebo Smlouvy o dílo. Rámcový obsah a rozsah služeb je stanoven v Příloze A Zvláštních obchodních podmínek, konkrétní obsah služeb bude stanoven ve Smlouvě o dílo.</w:t>
      </w:r>
    </w:p>
    <w:p w:rsidR="00A87199" w:rsidRDefault="00A87199" w:rsidP="00A87199">
      <w:pPr>
        <w:pStyle w:val="nadpis11"/>
      </w:pPr>
      <w:r>
        <w:t>Zajištění jakosti</w:t>
      </w:r>
    </w:p>
    <w:p w:rsidR="00A87199" w:rsidRDefault="00A87199" w:rsidP="0044013E">
      <w:pPr>
        <w:pStyle w:val="textodsazen"/>
        <w:numPr>
          <w:ilvl w:val="1"/>
          <w:numId w:val="11"/>
        </w:numPr>
        <w:ind w:left="1560" w:hanging="426"/>
      </w:pPr>
      <w:r>
        <w:t>Zhotovitel předloží bezodkladně po uzavření Rámcové smlouvy doklad o zavedeném systému zajištění jakosti ve smyslu Metodického pokynu Systém jakosti v oboru pozemních komunikací (MP SJ-PK), který bude zabezpečovat jakostní požadavky Rámcové smlouvy, resp. Smlouvy o dílo. Systém bude odpovídat podrobnostem uvedeným v Rámcové smlouvě. Objednatel je oprávněn podrobit přezkoumání jakýkoliv aspekt systému.</w:t>
      </w:r>
    </w:p>
    <w:p w:rsidR="00A87199" w:rsidRPr="00F10523" w:rsidRDefault="00A87199" w:rsidP="0044013E">
      <w:pPr>
        <w:pStyle w:val="textodsazen"/>
        <w:numPr>
          <w:ilvl w:val="1"/>
          <w:numId w:val="11"/>
        </w:numPr>
        <w:ind w:left="1560" w:hanging="426"/>
        <w:rPr>
          <w:rFonts w:ascii="Times New Roman" w:hAnsi="Times New Roman" w:cs="Times New Roman"/>
          <w:szCs w:val="20"/>
        </w:rPr>
      </w:pPr>
      <w:r w:rsidRPr="00F10523">
        <w:rPr>
          <w:rFonts w:ascii="Times New Roman" w:hAnsi="Times New Roman" w:cs="Times New Roman"/>
          <w:szCs w:val="20"/>
        </w:rPr>
        <w:t xml:space="preserve">Zhotovitel nejpozději před podpisem </w:t>
      </w:r>
      <w:r>
        <w:rPr>
          <w:rFonts w:ascii="Times New Roman" w:hAnsi="Times New Roman" w:cs="Times New Roman"/>
          <w:szCs w:val="20"/>
        </w:rPr>
        <w:t>Rámcové smlouvy</w:t>
      </w:r>
      <w:r w:rsidRPr="00F10523">
        <w:rPr>
          <w:rFonts w:ascii="Times New Roman" w:hAnsi="Times New Roman" w:cs="Times New Roman"/>
          <w:szCs w:val="20"/>
        </w:rPr>
        <w:t xml:space="preserve"> </w:t>
      </w:r>
      <w:r>
        <w:rPr>
          <w:rFonts w:ascii="Times New Roman" w:hAnsi="Times New Roman" w:cs="Times New Roman"/>
          <w:szCs w:val="20"/>
        </w:rPr>
        <w:t xml:space="preserve">a následně pak před podpisem každé Smlouvy o dílo se zhotovitelem </w:t>
      </w:r>
      <w:r w:rsidRPr="00F10523">
        <w:rPr>
          <w:rFonts w:ascii="Times New Roman" w:hAnsi="Times New Roman" w:cs="Times New Roman"/>
          <w:szCs w:val="20"/>
        </w:rPr>
        <w:t>objednateli doloží, že disponuje platnými doklady o kvalitě poskytovaného plnění v následujícím rozsahu:</w:t>
      </w:r>
    </w:p>
    <w:p w:rsidR="00A87199" w:rsidRPr="00F10523" w:rsidRDefault="00A87199" w:rsidP="00A87199">
      <w:pPr>
        <w:pStyle w:val="text"/>
        <w:ind w:left="720"/>
        <w:rPr>
          <w:rFonts w:ascii="Times New Roman" w:hAnsi="Times New Roman" w:cs="Times New Roman"/>
          <w:szCs w:val="20"/>
        </w:rPr>
      </w:pPr>
    </w:p>
    <w:tbl>
      <w:tblPr>
        <w:tblW w:w="9072" w:type="dxa"/>
        <w:tblInd w:w="423" w:type="dxa"/>
        <w:tblLayout w:type="fixed"/>
        <w:tblCellMar>
          <w:left w:w="0" w:type="dxa"/>
          <w:right w:w="0" w:type="dxa"/>
        </w:tblCellMar>
        <w:tblLook w:val="0000" w:firstRow="0" w:lastRow="0" w:firstColumn="0" w:lastColumn="0" w:noHBand="0" w:noVBand="0"/>
      </w:tblPr>
      <w:tblGrid>
        <w:gridCol w:w="5387"/>
        <w:gridCol w:w="3685"/>
      </w:tblGrid>
      <w:tr w:rsidR="00A87199" w:rsidRPr="00F10523" w:rsidTr="007C0263">
        <w:trPr>
          <w:trHeight w:val="396"/>
        </w:trPr>
        <w:tc>
          <w:tcPr>
            <w:tcW w:w="5387" w:type="dxa"/>
            <w:tcBorders>
              <w:top w:val="single" w:sz="8" w:space="0" w:color="000000"/>
              <w:left w:val="single" w:sz="8" w:space="0" w:color="000000"/>
              <w:bottom w:val="single" w:sz="8" w:space="0" w:color="000000"/>
              <w:right w:val="single" w:sz="4" w:space="0" w:color="000000"/>
            </w:tcBorders>
            <w:tcMar>
              <w:top w:w="57" w:type="dxa"/>
              <w:left w:w="80" w:type="dxa"/>
              <w:bottom w:w="28" w:type="dxa"/>
              <w:right w:w="80" w:type="dxa"/>
            </w:tcMar>
            <w:vAlign w:val="center"/>
          </w:tcPr>
          <w:p w:rsidR="00A87199" w:rsidRPr="00F10523" w:rsidRDefault="00A87199" w:rsidP="007C0263">
            <w:pPr>
              <w:pStyle w:val="tabulka"/>
              <w:jc w:val="center"/>
              <w:rPr>
                <w:rFonts w:ascii="Times New Roman" w:hAnsi="Times New Roman" w:cs="Times New Roman"/>
                <w:sz w:val="20"/>
                <w:szCs w:val="20"/>
              </w:rPr>
            </w:pPr>
            <w:r w:rsidRPr="00F10523">
              <w:rPr>
                <w:rFonts w:ascii="Times New Roman" w:hAnsi="Times New Roman" w:cs="Times New Roman"/>
                <w:sz w:val="20"/>
                <w:szCs w:val="20"/>
              </w:rPr>
              <w:t xml:space="preserve">Požadovaný rozsah </w:t>
            </w:r>
          </w:p>
        </w:tc>
        <w:tc>
          <w:tcPr>
            <w:tcW w:w="3685" w:type="dxa"/>
            <w:tcBorders>
              <w:top w:val="single" w:sz="8" w:space="0" w:color="000000"/>
              <w:left w:val="single" w:sz="4" w:space="0" w:color="000000"/>
              <w:bottom w:val="single" w:sz="8" w:space="0" w:color="000000"/>
              <w:right w:val="single" w:sz="8" w:space="0" w:color="000000"/>
            </w:tcBorders>
            <w:tcMar>
              <w:top w:w="57" w:type="dxa"/>
              <w:left w:w="80" w:type="dxa"/>
              <w:bottom w:w="80" w:type="dxa"/>
              <w:right w:w="80" w:type="dxa"/>
            </w:tcMar>
            <w:vAlign w:val="center"/>
          </w:tcPr>
          <w:p w:rsidR="00A87199" w:rsidRPr="00F10523" w:rsidRDefault="00A87199" w:rsidP="007C0263">
            <w:pPr>
              <w:pStyle w:val="tabulka"/>
              <w:jc w:val="center"/>
              <w:rPr>
                <w:rFonts w:ascii="Times New Roman" w:hAnsi="Times New Roman" w:cs="Times New Roman"/>
                <w:sz w:val="20"/>
                <w:szCs w:val="20"/>
              </w:rPr>
            </w:pPr>
            <w:r w:rsidRPr="00F10523">
              <w:rPr>
                <w:rFonts w:ascii="Times New Roman" w:hAnsi="Times New Roman" w:cs="Times New Roman"/>
                <w:sz w:val="20"/>
                <w:szCs w:val="20"/>
              </w:rPr>
              <w:t>Činnost</w:t>
            </w:r>
          </w:p>
        </w:tc>
      </w:tr>
      <w:tr w:rsidR="00A87199" w:rsidRPr="00F10523" w:rsidTr="00A80299">
        <w:trPr>
          <w:trHeight w:hRule="exact" w:val="1860"/>
        </w:trPr>
        <w:tc>
          <w:tcPr>
            <w:tcW w:w="5387" w:type="dxa"/>
            <w:tcBorders>
              <w:top w:val="single" w:sz="8"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A87199" w:rsidRPr="00A251F0" w:rsidRDefault="00A87199" w:rsidP="007C0263">
            <w:pPr>
              <w:pStyle w:val="text"/>
              <w:spacing w:before="0" w:line="240" w:lineRule="auto"/>
              <w:textAlignment w:val="auto"/>
              <w:rPr>
                <w:rStyle w:val="Odkaznakoment"/>
                <w:rFonts w:ascii="Times New Roman" w:hAnsi="Times New Roman" w:cs="Times New Roman"/>
                <w:color w:val="auto"/>
                <w:spacing w:val="-1"/>
                <w:szCs w:val="20"/>
              </w:rPr>
            </w:pPr>
            <w:r w:rsidRPr="00A251F0">
              <w:rPr>
                <w:rFonts w:ascii="Times New Roman" w:hAnsi="Times New Roman" w:cs="Times New Roman"/>
                <w:szCs w:val="20"/>
              </w:rPr>
              <w:t xml:space="preserve">Doklad o certifikaci systému řízení jakosti - certifikát dle ČSN EN ISO 9001: 2009 v platném znění </w:t>
            </w:r>
          </w:p>
        </w:tc>
        <w:tc>
          <w:tcPr>
            <w:tcW w:w="3685" w:type="dxa"/>
            <w:tcBorders>
              <w:top w:val="single" w:sz="8"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rsidR="00A7351E" w:rsidRDefault="002B386B">
            <w:pPr>
              <w:pStyle w:val="Textkomente"/>
              <w:keepNext/>
              <w:keepLines/>
              <w:jc w:val="both"/>
              <w:outlineLvl w:val="1"/>
            </w:pPr>
            <w:r w:rsidRPr="002B386B">
              <w:t>- projektová činnost ve výstavbě,</w:t>
            </w:r>
          </w:p>
          <w:p w:rsidR="00A7351E" w:rsidRDefault="002B386B">
            <w:pPr>
              <w:pStyle w:val="Textkomente"/>
              <w:keepNext/>
              <w:keepLines/>
              <w:jc w:val="both"/>
              <w:outlineLvl w:val="1"/>
            </w:pPr>
            <w:r w:rsidRPr="002B386B">
              <w:t xml:space="preserve">- </w:t>
            </w:r>
            <w:r w:rsidRPr="002B386B">
              <w:rPr>
                <w:bCs/>
              </w:rPr>
              <w:t>výkon zeměměřických činností,</w:t>
            </w:r>
          </w:p>
          <w:p w:rsidR="00795EF9" w:rsidRDefault="002B386B">
            <w:pPr>
              <w:pStyle w:val="Textkomente"/>
              <w:jc w:val="both"/>
              <w:rPr>
                <w:rFonts w:asciiTheme="majorHAnsi" w:eastAsiaTheme="majorEastAsia" w:hAnsiTheme="majorHAnsi" w:cstheme="majorBidi"/>
                <w:b/>
                <w:bCs/>
                <w:color w:val="4F81BD" w:themeColor="accent1"/>
              </w:rPr>
            </w:pPr>
            <w:r w:rsidRPr="002B386B">
              <w:t xml:space="preserve">- </w:t>
            </w:r>
            <w:r w:rsidRPr="002B386B">
              <w:rPr>
                <w:bCs/>
              </w:rPr>
              <w:t>poskytování služeb v oblasti bezpečnosti a ochrany zdraví při práci</w:t>
            </w:r>
            <w:r w:rsidR="009D047A">
              <w:rPr>
                <w:bCs/>
              </w:rPr>
              <w:t>,</w:t>
            </w:r>
          </w:p>
          <w:p w:rsidR="00A7351E" w:rsidRDefault="009D047A">
            <w:pPr>
              <w:pStyle w:val="text"/>
              <w:tabs>
                <w:tab w:val="left" w:pos="680"/>
                <w:tab w:val="right" w:pos="4535"/>
              </w:tabs>
              <w:spacing w:before="0"/>
              <w:rPr>
                <w:rFonts w:ascii="Times New Roman" w:hAnsi="Times New Roman" w:cs="Times New Roman"/>
                <w:b/>
                <w:szCs w:val="20"/>
              </w:rPr>
            </w:pPr>
            <w:r>
              <w:rPr>
                <w:rFonts w:ascii="Times New Roman" w:hAnsi="Times New Roman" w:cs="Times New Roman"/>
                <w:b/>
                <w:szCs w:val="20"/>
              </w:rPr>
              <w:t xml:space="preserve">- </w:t>
            </w:r>
            <w:r w:rsidR="00C005FA" w:rsidRPr="00C005FA">
              <w:rPr>
                <w:rFonts w:ascii="Times New Roman" w:hAnsi="Times New Roman" w:cs="Times New Roman"/>
                <w:szCs w:val="20"/>
              </w:rPr>
              <w:t>geologické práce</w:t>
            </w:r>
            <w:r>
              <w:rPr>
                <w:rFonts w:ascii="Times New Roman" w:hAnsi="Times New Roman" w:cs="Times New Roman"/>
                <w:szCs w:val="20"/>
              </w:rPr>
              <w:t>.</w:t>
            </w:r>
          </w:p>
        </w:tc>
      </w:tr>
      <w:tr w:rsidR="00A87199" w:rsidRPr="00F10523" w:rsidTr="007C0263">
        <w:trPr>
          <w:trHeight w:hRule="exact" w:val="1619"/>
        </w:trPr>
        <w:tc>
          <w:tcPr>
            <w:tcW w:w="5387" w:type="dxa"/>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rsidR="00A87199" w:rsidRPr="00A251F0" w:rsidRDefault="00A87199" w:rsidP="007C0263">
            <w:pPr>
              <w:pStyle w:val="Noparagraphstyle"/>
              <w:spacing w:line="240" w:lineRule="auto"/>
              <w:jc w:val="both"/>
              <w:textAlignment w:val="auto"/>
              <w:rPr>
                <w:rFonts w:ascii="Times New Roman" w:hAnsi="Times New Roman"/>
                <w:color w:val="auto"/>
                <w:sz w:val="20"/>
                <w:szCs w:val="20"/>
              </w:rPr>
            </w:pPr>
            <w:r w:rsidRPr="00A251F0">
              <w:rPr>
                <w:rFonts w:ascii="Times New Roman" w:hAnsi="Times New Roman"/>
                <w:sz w:val="20"/>
                <w:szCs w:val="20"/>
              </w:rPr>
              <w:t>Doklad o certifikaci řízení z hlediska ochrany životního prostředí - certifikát dle ČSN EN ISO 14001:2005 v platném znění</w:t>
            </w:r>
          </w:p>
        </w:tc>
        <w:tc>
          <w:tcPr>
            <w:tcW w:w="3685" w:type="dxa"/>
            <w:tcBorders>
              <w:top w:val="single" w:sz="8" w:space="0" w:color="000000"/>
              <w:left w:val="single" w:sz="4" w:space="0" w:color="000000"/>
              <w:bottom w:val="single" w:sz="8" w:space="0" w:color="000000"/>
              <w:right w:val="single" w:sz="8" w:space="0" w:color="000000"/>
            </w:tcBorders>
            <w:tcMar>
              <w:top w:w="80" w:type="dxa"/>
              <w:left w:w="80" w:type="dxa"/>
              <w:bottom w:w="80" w:type="dxa"/>
              <w:right w:w="80" w:type="dxa"/>
            </w:tcMar>
            <w:vAlign w:val="center"/>
          </w:tcPr>
          <w:p w:rsidR="007C0263" w:rsidRPr="00A80299" w:rsidRDefault="002B386B" w:rsidP="007C0263">
            <w:pPr>
              <w:pStyle w:val="Textkomente"/>
              <w:jc w:val="both"/>
            </w:pPr>
            <w:r w:rsidRPr="002B386B">
              <w:t>- projektová činnost ve výstavbě,</w:t>
            </w:r>
          </w:p>
          <w:p w:rsidR="007C0263" w:rsidRPr="00A80299" w:rsidRDefault="002B386B" w:rsidP="007C0263">
            <w:pPr>
              <w:pStyle w:val="Textkomente"/>
              <w:jc w:val="both"/>
            </w:pPr>
            <w:r w:rsidRPr="002B386B">
              <w:t xml:space="preserve">- </w:t>
            </w:r>
            <w:r w:rsidRPr="002B386B">
              <w:rPr>
                <w:bCs/>
              </w:rPr>
              <w:t>výkon zeměměřických činností,</w:t>
            </w:r>
          </w:p>
          <w:p w:rsidR="009D047A" w:rsidRDefault="002B386B">
            <w:pPr>
              <w:pStyle w:val="Textkomente"/>
              <w:jc w:val="both"/>
              <w:rPr>
                <w:bCs/>
              </w:rPr>
            </w:pPr>
            <w:r w:rsidRPr="002B386B">
              <w:t xml:space="preserve">- </w:t>
            </w:r>
            <w:r w:rsidRPr="002B386B">
              <w:rPr>
                <w:bCs/>
              </w:rPr>
              <w:t>poskytování služeb v oblasti bezpečnosti a ochrany zdraví při práci</w:t>
            </w:r>
            <w:r w:rsidR="009D047A">
              <w:rPr>
                <w:bCs/>
              </w:rPr>
              <w:t>,</w:t>
            </w:r>
          </w:p>
          <w:p w:rsidR="00A7351E" w:rsidRDefault="009D047A">
            <w:pPr>
              <w:pStyle w:val="Textkomente"/>
              <w:jc w:val="both"/>
            </w:pPr>
            <w:r>
              <w:rPr>
                <w:bCs/>
              </w:rPr>
              <w:t xml:space="preserve">- </w:t>
            </w:r>
            <w:r w:rsidRPr="009D047A">
              <w:rPr>
                <w:bCs/>
              </w:rPr>
              <w:t>geologické práce</w:t>
            </w:r>
            <w:r w:rsidR="002B386B" w:rsidRPr="002B386B">
              <w:rPr>
                <w:bCs/>
              </w:rPr>
              <w:t>.</w:t>
            </w:r>
          </w:p>
        </w:tc>
      </w:tr>
      <w:tr w:rsidR="00A87199" w:rsidRPr="00F10523" w:rsidTr="007C0263">
        <w:trPr>
          <w:trHeight w:hRule="exact" w:val="1488"/>
        </w:trPr>
        <w:tc>
          <w:tcPr>
            <w:tcW w:w="5387" w:type="dxa"/>
            <w:tcBorders>
              <w:top w:val="single" w:sz="8" w:space="0" w:color="000000"/>
              <w:left w:val="single" w:sz="8" w:space="0" w:color="000000"/>
              <w:bottom w:val="single" w:sz="8" w:space="0" w:color="000000"/>
              <w:right w:val="single" w:sz="4" w:space="0" w:color="000000"/>
            </w:tcBorders>
            <w:tcMar>
              <w:top w:w="80" w:type="dxa"/>
              <w:left w:w="80" w:type="dxa"/>
              <w:bottom w:w="80" w:type="dxa"/>
              <w:right w:w="80" w:type="dxa"/>
            </w:tcMar>
            <w:vAlign w:val="center"/>
          </w:tcPr>
          <w:p w:rsidR="00A87199" w:rsidRPr="00A251F0" w:rsidRDefault="00A87199" w:rsidP="007C0263">
            <w:pPr>
              <w:pStyle w:val="Noparagraphstyle"/>
              <w:spacing w:line="240" w:lineRule="auto"/>
              <w:jc w:val="both"/>
              <w:textAlignment w:val="auto"/>
              <w:rPr>
                <w:rFonts w:ascii="Times New Roman" w:hAnsi="Times New Roman"/>
                <w:sz w:val="20"/>
                <w:szCs w:val="20"/>
              </w:rPr>
            </w:pPr>
            <w:r w:rsidRPr="00A251F0">
              <w:rPr>
                <w:rFonts w:ascii="Times New Roman" w:hAnsi="Times New Roman"/>
                <w:sz w:val="20"/>
                <w:szCs w:val="20"/>
              </w:rPr>
              <w:t>Doklad o certifikaci řízení z hlediska bezpečnosti a ochrany zdraví při práci - certifikát dle ČSN OHSAS 18001:2008 v platném znění</w:t>
            </w:r>
          </w:p>
        </w:tc>
        <w:tc>
          <w:tcPr>
            <w:tcW w:w="3685" w:type="dxa"/>
            <w:tcBorders>
              <w:top w:val="single" w:sz="8" w:space="0" w:color="000000"/>
              <w:left w:val="single" w:sz="4" w:space="0" w:color="000000"/>
              <w:bottom w:val="single" w:sz="8" w:space="0" w:color="000000"/>
              <w:right w:val="single" w:sz="8" w:space="0" w:color="000000"/>
            </w:tcBorders>
            <w:tcMar>
              <w:top w:w="80" w:type="dxa"/>
              <w:left w:w="80" w:type="dxa"/>
              <w:bottom w:w="80" w:type="dxa"/>
              <w:right w:w="80" w:type="dxa"/>
            </w:tcMar>
            <w:vAlign w:val="center"/>
          </w:tcPr>
          <w:p w:rsidR="007C0263" w:rsidRPr="00A80299" w:rsidRDefault="002B386B" w:rsidP="007C0263">
            <w:pPr>
              <w:pStyle w:val="Textkomente"/>
              <w:jc w:val="both"/>
            </w:pPr>
            <w:r w:rsidRPr="002B386B">
              <w:t>- projektová činnost ve výstavbě,</w:t>
            </w:r>
          </w:p>
          <w:p w:rsidR="007C0263" w:rsidRPr="00A80299" w:rsidRDefault="002B386B" w:rsidP="007C0263">
            <w:pPr>
              <w:pStyle w:val="Textkomente"/>
              <w:jc w:val="both"/>
            </w:pPr>
            <w:r w:rsidRPr="002B386B">
              <w:t xml:space="preserve">- </w:t>
            </w:r>
            <w:r w:rsidRPr="002B386B">
              <w:rPr>
                <w:bCs/>
              </w:rPr>
              <w:t>výkon zeměměřických činností,</w:t>
            </w:r>
          </w:p>
          <w:p w:rsidR="009D047A" w:rsidRDefault="002B386B">
            <w:pPr>
              <w:pStyle w:val="Textkomente"/>
              <w:jc w:val="both"/>
              <w:rPr>
                <w:bCs/>
              </w:rPr>
            </w:pPr>
            <w:r w:rsidRPr="002B386B">
              <w:t xml:space="preserve">- </w:t>
            </w:r>
            <w:r w:rsidRPr="002B386B">
              <w:rPr>
                <w:bCs/>
              </w:rPr>
              <w:t>poskytování služeb v oblasti bezpečnosti a ochrany zdraví při práci</w:t>
            </w:r>
            <w:r w:rsidR="003D5CF4">
              <w:rPr>
                <w:bCs/>
              </w:rPr>
              <w:t>,</w:t>
            </w:r>
          </w:p>
          <w:p w:rsidR="00A7351E" w:rsidRDefault="009D047A">
            <w:pPr>
              <w:pStyle w:val="Textkomente"/>
              <w:jc w:val="both"/>
            </w:pPr>
            <w:r>
              <w:rPr>
                <w:bCs/>
              </w:rPr>
              <w:t xml:space="preserve">- </w:t>
            </w:r>
            <w:r w:rsidRPr="009D047A">
              <w:rPr>
                <w:bCs/>
              </w:rPr>
              <w:t>geologické práce</w:t>
            </w:r>
            <w:r w:rsidR="002B386B" w:rsidRPr="002B386B">
              <w:rPr>
                <w:bCs/>
              </w:rPr>
              <w:t>.</w:t>
            </w:r>
          </w:p>
        </w:tc>
      </w:tr>
    </w:tbl>
    <w:p w:rsidR="00A87199" w:rsidRPr="00F10523" w:rsidRDefault="00A87199" w:rsidP="00A87199">
      <w:pPr>
        <w:pStyle w:val="text"/>
        <w:ind w:left="720"/>
        <w:rPr>
          <w:rFonts w:ascii="Times New Roman" w:hAnsi="Times New Roman" w:cs="Times New Roman"/>
          <w:szCs w:val="20"/>
        </w:rPr>
      </w:pPr>
      <w:r w:rsidRPr="00F10523">
        <w:rPr>
          <w:rFonts w:ascii="Times New Roman" w:hAnsi="Times New Roman" w:cs="Times New Roman"/>
          <w:szCs w:val="20"/>
        </w:rPr>
        <w:t xml:space="preserve">Zhotovitel je povinen zajistit platnost dokladů o kvalitě poskytovaného plnění ve shora uvedeném rozsahu po celou dobu trvání </w:t>
      </w:r>
      <w:r>
        <w:rPr>
          <w:rFonts w:ascii="Times New Roman" w:hAnsi="Times New Roman" w:cs="Times New Roman"/>
          <w:szCs w:val="20"/>
        </w:rPr>
        <w:t>Rámcové smlouvy</w:t>
      </w:r>
      <w:r w:rsidRPr="00F10523">
        <w:rPr>
          <w:rFonts w:ascii="Times New Roman" w:hAnsi="Times New Roman" w:cs="Times New Roman"/>
          <w:szCs w:val="20"/>
        </w:rPr>
        <w:t xml:space="preserve">, </w:t>
      </w:r>
      <w:r>
        <w:rPr>
          <w:rFonts w:ascii="Times New Roman" w:hAnsi="Times New Roman" w:cs="Times New Roman"/>
          <w:szCs w:val="20"/>
        </w:rPr>
        <w:t xml:space="preserve">resp. s ním uzavřených Smluv o dílo </w:t>
      </w:r>
      <w:r w:rsidRPr="00F10523">
        <w:rPr>
          <w:rFonts w:ascii="Times New Roman" w:hAnsi="Times New Roman" w:cs="Times New Roman"/>
          <w:szCs w:val="20"/>
        </w:rPr>
        <w:t>a tuto skutečnost na vyžádání objednateli bezodkladně doložit předložením příslušných dokladů.</w:t>
      </w:r>
    </w:p>
    <w:p w:rsidR="00A87199" w:rsidRPr="00F10523" w:rsidRDefault="00A87199" w:rsidP="00A87199">
      <w:pPr>
        <w:pStyle w:val="text"/>
        <w:ind w:left="720"/>
        <w:rPr>
          <w:rFonts w:ascii="Times New Roman" w:hAnsi="Times New Roman" w:cs="Times New Roman"/>
          <w:szCs w:val="20"/>
        </w:rPr>
      </w:pPr>
      <w:r w:rsidRPr="00F10523">
        <w:rPr>
          <w:rFonts w:ascii="Times New Roman" w:hAnsi="Times New Roman" w:cs="Times New Roman"/>
          <w:szCs w:val="20"/>
        </w:rPr>
        <w:t xml:space="preserve">Pakliže zhotovitel v souvislosti s uzavřením </w:t>
      </w:r>
      <w:r>
        <w:rPr>
          <w:rFonts w:ascii="Times New Roman" w:hAnsi="Times New Roman" w:cs="Times New Roman"/>
          <w:szCs w:val="20"/>
        </w:rPr>
        <w:t xml:space="preserve">Rámcové smlouvy nebo </w:t>
      </w:r>
      <w:r w:rsidRPr="00F10523">
        <w:rPr>
          <w:rFonts w:ascii="Times New Roman" w:hAnsi="Times New Roman" w:cs="Times New Roman"/>
          <w:szCs w:val="20"/>
        </w:rPr>
        <w:t>Smlouvy o dílo nebo kdykoli v průběhu jej</w:t>
      </w:r>
      <w:r>
        <w:rPr>
          <w:rFonts w:ascii="Times New Roman" w:hAnsi="Times New Roman" w:cs="Times New Roman"/>
          <w:szCs w:val="20"/>
        </w:rPr>
        <w:t>ich</w:t>
      </w:r>
      <w:r w:rsidRPr="00F10523">
        <w:rPr>
          <w:rFonts w:ascii="Times New Roman" w:hAnsi="Times New Roman" w:cs="Times New Roman"/>
          <w:szCs w:val="20"/>
        </w:rPr>
        <w:t xml:space="preserve"> trvání předloží objednateli jiné než shora uvedené doklady (např. zahraniční doklady či doklady vydané pro jiné než stanovené činnosti) a objednatel tyto neakceptuje z důvodu jejich nerovnocennosti se shora uvedenými doklady, je zhotovitel povinen objednateli bezodkladně předložit jiné doklady o kvalitě poskytovaného plnění, odpovídající </w:t>
      </w:r>
      <w:r>
        <w:rPr>
          <w:rFonts w:ascii="Times New Roman" w:hAnsi="Times New Roman" w:cs="Times New Roman"/>
          <w:szCs w:val="20"/>
        </w:rPr>
        <w:t>Rámcové smlouvě</w:t>
      </w:r>
      <w:r w:rsidRPr="00F10523">
        <w:rPr>
          <w:rFonts w:ascii="Times New Roman" w:hAnsi="Times New Roman" w:cs="Times New Roman"/>
          <w:szCs w:val="20"/>
        </w:rPr>
        <w:t xml:space="preserve">. Zhotovitel je rovněž povinen před ukončením platnosti dříve předloženého dokladu doložit objednateli nový platný doklad o kvalitě poskytovaného plnění odpovídající </w:t>
      </w:r>
      <w:r>
        <w:rPr>
          <w:rFonts w:ascii="Times New Roman" w:hAnsi="Times New Roman" w:cs="Times New Roman"/>
          <w:szCs w:val="20"/>
        </w:rPr>
        <w:t>Rámcové smlouvě</w:t>
      </w:r>
      <w:r w:rsidRPr="00F10523">
        <w:rPr>
          <w:rFonts w:ascii="Times New Roman" w:hAnsi="Times New Roman" w:cs="Times New Roman"/>
          <w:szCs w:val="20"/>
        </w:rPr>
        <w:t>.</w:t>
      </w:r>
    </w:p>
    <w:p w:rsidR="00A87199" w:rsidRPr="00F10523" w:rsidRDefault="00A87199" w:rsidP="00A87199">
      <w:pPr>
        <w:pStyle w:val="textodsazen"/>
        <w:ind w:left="360" w:firstLine="0"/>
        <w:rPr>
          <w:rFonts w:ascii="Times New Roman" w:hAnsi="Times New Roman" w:cs="Times New Roman"/>
          <w:szCs w:val="20"/>
        </w:rPr>
      </w:pPr>
    </w:p>
    <w:p w:rsidR="00A87199" w:rsidRDefault="00A87199" w:rsidP="00A87199">
      <w:pPr>
        <w:pStyle w:val="nadpis11"/>
      </w:pPr>
      <w:r w:rsidRPr="00F10523">
        <w:rPr>
          <w:rFonts w:ascii="Times New Roman" w:hAnsi="Times New Roman" w:cs="Times New Roman"/>
          <w:sz w:val="20"/>
          <w:szCs w:val="20"/>
        </w:rPr>
        <w:t xml:space="preserve">Běžné, dodatečné a mimořádné služby </w:t>
      </w:r>
      <w:r>
        <w:rPr>
          <w:rFonts w:ascii="Times New Roman" w:hAnsi="Times New Roman" w:cs="Times New Roman"/>
          <w:sz w:val="20"/>
          <w:szCs w:val="20"/>
        </w:rPr>
        <w:t xml:space="preserve">(čl. 4) </w:t>
      </w:r>
      <w:r>
        <w:t>– nevyužito.</w:t>
      </w:r>
    </w:p>
    <w:p w:rsidR="00A87199" w:rsidRDefault="00A87199" w:rsidP="00A87199">
      <w:pPr>
        <w:pStyle w:val="textodsazen"/>
      </w:pPr>
    </w:p>
    <w:p w:rsidR="00A87199" w:rsidRDefault="00A87199" w:rsidP="00A87199">
      <w:pPr>
        <w:pStyle w:val="nadpis11"/>
      </w:pPr>
      <w:r>
        <w:t>Potřebná péče a pravomoce</w:t>
      </w:r>
    </w:p>
    <w:p w:rsidR="00A87199" w:rsidRDefault="00A87199" w:rsidP="00A87199">
      <w:pPr>
        <w:pStyle w:val="textodsazen"/>
      </w:pPr>
      <w:r>
        <w:rPr>
          <w:rStyle w:val="boldik"/>
        </w:rPr>
        <w:t>5.1</w:t>
      </w:r>
      <w:r>
        <w:t xml:space="preserve"> Zhotovitel uplatní potřebnou péči a úsilí ke splnění Smlouvy o dílo.</w:t>
      </w:r>
    </w:p>
    <w:p w:rsidR="00A87199" w:rsidRDefault="00A87199" w:rsidP="00A87199">
      <w:pPr>
        <w:pStyle w:val="textodsazen"/>
      </w:pPr>
      <w:r>
        <w:rPr>
          <w:rStyle w:val="boldik"/>
        </w:rPr>
        <w:t>5.2</w:t>
      </w:r>
      <w:r>
        <w:t xml:space="preserve"> V případě uplatňování pravomocí nebo plnění povinností vyplývajících z podmínek smlouvy mezi objednatelem a třetí stranou, zhotovitel:</w:t>
      </w:r>
    </w:p>
    <w:p w:rsidR="00A87199" w:rsidRDefault="00A87199" w:rsidP="00A87199">
      <w:pPr>
        <w:pStyle w:val="textodsazen2x"/>
      </w:pPr>
      <w:r>
        <w:t>–</w:t>
      </w:r>
      <w:r>
        <w:tab/>
        <w:t>bude jednat v souladu s Rámcovou smlouvou a Smlouvou o dílo, i pokud nejsou tyto povinnosti popsány v Příloze A Zvláštních obchodních podmínek a/nebo ve Smlouvě o dílo,</w:t>
      </w:r>
    </w:p>
    <w:p w:rsidR="00A87199" w:rsidRDefault="00A87199" w:rsidP="00A87199">
      <w:pPr>
        <w:pStyle w:val="textodsazen2x"/>
      </w:pPr>
      <w:r>
        <w:t>–</w:t>
      </w:r>
      <w:r>
        <w:tab/>
        <w:t>bude-li pověřen ověřováním nebo provedením posudku, bude jednat jako nestranný odborník podle svého úsudku; na nedostatky v činnosti třetí strany upozorní neprodleně objednatele,</w:t>
      </w:r>
    </w:p>
    <w:p w:rsidR="00A87199" w:rsidRDefault="00A87199" w:rsidP="00A87199">
      <w:pPr>
        <w:pStyle w:val="textodsazen2x"/>
      </w:pPr>
      <w:r>
        <w:t>–</w:t>
      </w:r>
      <w:r>
        <w:tab/>
        <w:t>je-li tak zmocněn, bude upravovat povinnosti jakékoliv třetí strany, které mohou mít vliv na cenu nebo kvalitu nebo termíny, jen po předchozím souhlasu objednatele.</w:t>
      </w:r>
    </w:p>
    <w:p w:rsidR="00A87199" w:rsidRDefault="00A87199" w:rsidP="00A87199">
      <w:pPr>
        <w:pStyle w:val="textodsazen"/>
      </w:pPr>
      <w:r>
        <w:rPr>
          <w:rStyle w:val="boldik"/>
        </w:rPr>
        <w:t>5.3</w:t>
      </w:r>
      <w:r>
        <w:t xml:space="preserve"> Zhotovitel bude prokazatelně průběžně informovat objednatele o postupu služeb. Způsob informování je stanoven ve Zvláštních obchodních podmínkách a/nebo ve Smlouvě o dílo.</w:t>
      </w:r>
    </w:p>
    <w:p w:rsidR="00A87199" w:rsidRDefault="00A87199" w:rsidP="00A87199">
      <w:pPr>
        <w:pStyle w:val="nadpis111"/>
      </w:pPr>
      <w:r>
        <w:t>VĚCI VE VLASTNICTVÍ OBJEDNATELE</w:t>
      </w:r>
    </w:p>
    <w:p w:rsidR="00A87199" w:rsidRDefault="00A87199" w:rsidP="00A87199">
      <w:pPr>
        <w:pStyle w:val="textodsazen"/>
      </w:pPr>
      <w:r>
        <w:rPr>
          <w:rStyle w:val="boldik"/>
        </w:rPr>
        <w:t>6.1</w:t>
      </w:r>
      <w:r>
        <w:t xml:space="preserve"> Cokoliv je dodáno nebo placeno objednatelem k použití zhotovitelem zůstane ve vlastnictví objednatele, a kde je to možné, bude tak označeno. Při dokončení nebo předčasném ukončení služeb zhotovitel provede inventuru toho, co nespotřeboval a předá to objednateli dle jeho pokynů. </w:t>
      </w:r>
    </w:p>
    <w:p w:rsidR="00A87199" w:rsidRDefault="00A87199" w:rsidP="00A87199">
      <w:pPr>
        <w:pStyle w:val="nadpis111"/>
      </w:pPr>
      <w:r>
        <w:t>DOSTATEČNOST NABÍDKY</w:t>
      </w:r>
    </w:p>
    <w:p w:rsidR="00A87199" w:rsidRDefault="00A87199" w:rsidP="00A87199">
      <w:pPr>
        <w:pStyle w:val="textodsazen"/>
      </w:pPr>
      <w:r>
        <w:rPr>
          <w:rStyle w:val="boldik"/>
        </w:rPr>
        <w:t>6.2</w:t>
      </w:r>
      <w:r>
        <w:t xml:space="preserve"> Předpokládá se, že se zhotovitel před odevzdáním své Nabídky a/nebo Nabídky na plnění dílčí zakázky přesvědčil o její správnosti a dostatečnosti, včetně rozsahu a ceny. Ceny, případně způsob stanovení cen, uvedené v Nabídce, resp. v Nabídce na plnění dílčí zakázky, pokrývají všechny smluvní závazky a všechny záležitosti a věci nezbytné k řádnému provedení služeb</w:t>
      </w:r>
      <w:r w:rsidR="00316711">
        <w:t xml:space="preserve">, pakliže není </w:t>
      </w:r>
      <w:r w:rsidR="00826CAC">
        <w:t xml:space="preserve">v Rámcové smlouvě </w:t>
      </w:r>
      <w:r w:rsidR="00316711">
        <w:t>výslovně stanoveno jinak</w:t>
      </w:r>
      <w:r>
        <w:t>.</w:t>
      </w:r>
    </w:p>
    <w:p w:rsidR="00A87199" w:rsidRDefault="00A87199" w:rsidP="00A87199">
      <w:pPr>
        <w:pStyle w:val="nadpis111"/>
      </w:pPr>
      <w:r>
        <w:t>DŮVĚRNOST</w:t>
      </w:r>
    </w:p>
    <w:p w:rsidR="00A87199" w:rsidRDefault="00A87199" w:rsidP="00A87199">
      <w:pPr>
        <w:pStyle w:val="textodsazen"/>
      </w:pPr>
      <w:r>
        <w:rPr>
          <w:rStyle w:val="boldik"/>
        </w:rPr>
        <w:t>6.3</w:t>
      </w:r>
      <w:r>
        <w:t xml:space="preserve"> Veškeré informace týkající se služeb jakož i celé stavby, pro níž jsou služby prováděny, jsou důvěrné. Zhotovitel není oprávněn použít či zpřístupnit tyto informace k jiným účelům, než k plnění Smlouvy o dílo, není-li dále ve Zvláštních obchodních podmínkách a/nebo ve Smlouvě o dílo uvedeno jinak.</w:t>
      </w:r>
    </w:p>
    <w:p w:rsidR="00A87199" w:rsidRDefault="00A87199" w:rsidP="00A87199">
      <w:pPr>
        <w:pStyle w:val="textodsazen"/>
      </w:pPr>
      <w:r>
        <w:rPr>
          <w:rStyle w:val="boldik"/>
        </w:rPr>
        <w:t>6.4</w:t>
      </w:r>
      <w:r>
        <w:t xml:space="preserve"> Zhotovitel je povinen zajistit, aby práce vykonávaly pouze osoby, které jsou zavázány k povinnosti chránit důvěrné informace. Zhotovitel odpovídá za škody způsobené porušením této povinnosti svojí vinou.</w:t>
      </w:r>
    </w:p>
    <w:p w:rsidR="00A87199" w:rsidRDefault="00A87199" w:rsidP="00A87199">
      <w:pPr>
        <w:pStyle w:val="nadpis111"/>
        <w:jc w:val="center"/>
        <w:rPr>
          <w:sz w:val="24"/>
        </w:rPr>
      </w:pPr>
      <w:r>
        <w:rPr>
          <w:sz w:val="24"/>
        </w:rPr>
        <w:t>POVINNOSTI OBJEDNATELE</w:t>
      </w:r>
    </w:p>
    <w:p w:rsidR="00A87199" w:rsidRDefault="00A87199" w:rsidP="00A87199">
      <w:pPr>
        <w:pStyle w:val="nadpis11"/>
      </w:pPr>
      <w:r>
        <w:t>Informace</w:t>
      </w:r>
    </w:p>
    <w:p w:rsidR="00A87199" w:rsidRDefault="00A87199" w:rsidP="00A87199">
      <w:pPr>
        <w:pStyle w:val="textodsazen"/>
      </w:pPr>
      <w:r>
        <w:rPr>
          <w:rStyle w:val="boldik"/>
        </w:rPr>
        <w:t>7.1</w:t>
      </w:r>
      <w:r>
        <w:t xml:space="preserve"> Aby nedošlo ke zdržování poskytování služeb, objednatel předá po podpisu Smlouvy o dílo zhotoviteli v nezbytně nutné době bezplatně všechny informace, které získal a které se mohou služeb týkat. </w:t>
      </w:r>
    </w:p>
    <w:p w:rsidR="00A87199" w:rsidRDefault="00A87199" w:rsidP="00A87199">
      <w:pPr>
        <w:pStyle w:val="nadpis111"/>
      </w:pPr>
      <w:r>
        <w:t>ROZHODOVÁNÍ</w:t>
      </w:r>
    </w:p>
    <w:p w:rsidR="00A87199" w:rsidRDefault="00A87199" w:rsidP="00A87199">
      <w:pPr>
        <w:pStyle w:val="textodsazen"/>
      </w:pPr>
      <w:r>
        <w:rPr>
          <w:rStyle w:val="boldik"/>
        </w:rPr>
        <w:t>8.1</w:t>
      </w:r>
      <w:r>
        <w:t xml:space="preserve"> Na písemné dotazy zhotovitele objednatel vydá stanovisko písemnou formou v nezbytně nutné době, aby nedošlo ke zdržování poskytování služeb.</w:t>
      </w:r>
    </w:p>
    <w:p w:rsidR="00A87199" w:rsidRDefault="00A87199" w:rsidP="00A87199">
      <w:pPr>
        <w:pStyle w:val="nadpis111"/>
      </w:pPr>
      <w:r>
        <w:t>POSKYTNUTÍ POMOCI</w:t>
      </w:r>
    </w:p>
    <w:p w:rsidR="00A87199" w:rsidRDefault="00A87199" w:rsidP="00A87199">
      <w:pPr>
        <w:pStyle w:val="textodsazen"/>
      </w:pPr>
      <w:r>
        <w:rPr>
          <w:rStyle w:val="boldik"/>
        </w:rPr>
        <w:t>9.1</w:t>
      </w:r>
      <w:r>
        <w:t xml:space="preserve"> Objednatel bude zhotoviteli nápomocen při:</w:t>
      </w:r>
    </w:p>
    <w:p w:rsidR="00A87199" w:rsidRDefault="00A87199" w:rsidP="00A87199">
      <w:pPr>
        <w:pStyle w:val="textodsazen2x"/>
      </w:pPr>
      <w:r>
        <w:t>–</w:t>
      </w:r>
      <w:r>
        <w:tab/>
        <w:t>zajištění přístupu všude tam, kde je to zapotřebí k provedení služeb,</w:t>
      </w:r>
    </w:p>
    <w:p w:rsidR="00A87199" w:rsidRDefault="00A87199" w:rsidP="00A87199">
      <w:pPr>
        <w:pStyle w:val="textodsazen2x"/>
      </w:pPr>
      <w:r>
        <w:t>–</w:t>
      </w:r>
      <w:r>
        <w:tab/>
        <w:t xml:space="preserve">zajištění přístupu k jiným osobám za účelem získání potřebných informací k provedení služeb. </w:t>
      </w:r>
    </w:p>
    <w:p w:rsidR="00A87199" w:rsidRDefault="00A87199" w:rsidP="00A87199">
      <w:pPr>
        <w:pStyle w:val="nadpis111"/>
      </w:pPr>
      <w:r>
        <w:t>PODKLADY K PROVEDENÍ DÍLA</w:t>
      </w:r>
    </w:p>
    <w:p w:rsidR="00A87199" w:rsidRDefault="00A87199" w:rsidP="00A87199">
      <w:pPr>
        <w:pStyle w:val="textodsazen"/>
      </w:pPr>
      <w:r>
        <w:rPr>
          <w:rStyle w:val="boldik"/>
        </w:rPr>
        <w:t>10.1</w:t>
      </w:r>
      <w:r>
        <w:t xml:space="preserve"> Objednatel dá po podpisu Smlouvy o dílo zhotoviteli bezplatně k disposici podklady k provedení díla, uvedené v Příloze B Zvláštních obchodních podmínek a/nebo ve Smlouvě o dílo. </w:t>
      </w:r>
      <w:r w:rsidR="003F7097">
        <w:rPr>
          <w:snapToGrid w:val="0"/>
        </w:rPr>
        <w:t>Dokumentaci nad rozsah dokumentace poskytované bezplatně objednatelem zhotoviteli, a veškerá další nezbytná povolení, ohlášení a souhlasy dotčených subjektů, nezbytné pro řádnou realizaci díla, si zhotovitel zajistí na vlastní náklady a riziko.</w:t>
      </w:r>
    </w:p>
    <w:p w:rsidR="00A87199" w:rsidRDefault="00A87199" w:rsidP="00A87199">
      <w:pPr>
        <w:pStyle w:val="nadpis111"/>
      </w:pPr>
      <w:r>
        <w:t>POSKYTNUTÍ PERSONÁLU OBJEDNATELE</w:t>
      </w:r>
    </w:p>
    <w:p w:rsidR="00A87199" w:rsidRDefault="00A87199" w:rsidP="00A87199">
      <w:pPr>
        <w:pStyle w:val="textodsazen"/>
      </w:pPr>
      <w:r>
        <w:rPr>
          <w:rStyle w:val="boldik"/>
        </w:rPr>
        <w:t>11.1</w:t>
      </w:r>
      <w:r>
        <w:t xml:space="preserve"> V dohodě se zhotovitelem objednatel po podpisu Smlouvy o dílo poskytne zhotoviteli na své náklady vlastní zaměstnance v souladu s Přílohou B Zvláštních obchodních podmínek. Tito zaměstnanci se budou řídit v souvislosti se službami pouze instrukcemi zhotovitele.</w:t>
      </w:r>
    </w:p>
    <w:p w:rsidR="00A87199" w:rsidRDefault="00A87199" w:rsidP="00A87199">
      <w:pPr>
        <w:pStyle w:val="textodsazen"/>
      </w:pPr>
      <w:r>
        <w:rPr>
          <w:rStyle w:val="boldik"/>
        </w:rPr>
        <w:t xml:space="preserve">11.2 </w:t>
      </w:r>
      <w:r>
        <w:t>Personál poskytnutý objednatelem v souladu s článkem 11.1 musí být přijatelný pro zhotovitele.</w:t>
      </w:r>
    </w:p>
    <w:p w:rsidR="00A87199" w:rsidRDefault="00A87199" w:rsidP="00A87199">
      <w:pPr>
        <w:pStyle w:val="nadpis111"/>
      </w:pPr>
      <w:r>
        <w:t xml:space="preserve">SLUŽBY TŘETÍCH STRAN </w:t>
      </w:r>
    </w:p>
    <w:p w:rsidR="00A87199" w:rsidRDefault="00A87199" w:rsidP="00A87199">
      <w:pPr>
        <w:pStyle w:val="textodsazen"/>
      </w:pPr>
      <w:r>
        <w:rPr>
          <w:rStyle w:val="boldik"/>
        </w:rPr>
        <w:t>12.1</w:t>
      </w:r>
      <w:r>
        <w:t xml:space="preserve"> Objednatel zajistí na své náklady služby od třetích stran uvedené v Příloze B Zvláštních obchodních podmínek a/nebo ve Smlouvě o dílo, a zhotovitel bude spolupracovat s takovými poskytovateli služeb, ale nebude odpovědný za ně ani za jejich činnost.</w:t>
      </w:r>
    </w:p>
    <w:p w:rsidR="00A87199" w:rsidRDefault="00A87199" w:rsidP="00A87199">
      <w:pPr>
        <w:pStyle w:val="nadpis11"/>
        <w:jc w:val="center"/>
      </w:pPr>
      <w:r>
        <w:rPr>
          <w:sz w:val="24"/>
        </w:rPr>
        <w:t>PERSONÁL</w:t>
      </w:r>
    </w:p>
    <w:p w:rsidR="00A87199" w:rsidRDefault="00A87199" w:rsidP="00A87199">
      <w:pPr>
        <w:pStyle w:val="nadpis111"/>
      </w:pPr>
      <w:r>
        <w:t>PERSONÁL ZHOTOVITELE</w:t>
      </w:r>
    </w:p>
    <w:p w:rsidR="00A87199" w:rsidRDefault="00A87199" w:rsidP="00A87199">
      <w:pPr>
        <w:pStyle w:val="textodsazen"/>
      </w:pPr>
      <w:r>
        <w:rPr>
          <w:rStyle w:val="boldik"/>
        </w:rPr>
        <w:t>13.1</w:t>
      </w:r>
      <w:r>
        <w:t xml:space="preserve"> Personál určený zhotovitelem k provádění služeb musí být způsobilý pro výkon těchto služeb a jeho kvalifikace musí být přijatelná pro objednatele.</w:t>
      </w:r>
    </w:p>
    <w:p w:rsidR="00A87199" w:rsidRDefault="00A87199" w:rsidP="00A87199">
      <w:pPr>
        <w:pStyle w:val="nadpis111"/>
      </w:pPr>
      <w:r>
        <w:t>POVĚŘENÍ ZÁSTUPCI</w:t>
      </w:r>
    </w:p>
    <w:p w:rsidR="00A87199" w:rsidRPr="006F516D" w:rsidRDefault="00A87199" w:rsidP="00A87199">
      <w:pPr>
        <w:pStyle w:val="textodsazen"/>
      </w:pPr>
      <w:r w:rsidRPr="006F516D">
        <w:rPr>
          <w:rStyle w:val="boldik"/>
        </w:rPr>
        <w:t>14.1</w:t>
      </w:r>
      <w:r w:rsidRPr="006F516D">
        <w:t xml:space="preserve"> Každá strana určí svého odpovědného zástupce, který bude oprávněn k jednání ve věcech Rámcové smlouvy a Smlouvy o dílo.</w:t>
      </w:r>
    </w:p>
    <w:p w:rsidR="00A87199" w:rsidRPr="006F516D" w:rsidRDefault="00A87199" w:rsidP="00A87199">
      <w:pPr>
        <w:pStyle w:val="nadpis111"/>
      </w:pPr>
      <w:r w:rsidRPr="006F516D">
        <w:t xml:space="preserve">ZMĚNY PERSONÁLU </w:t>
      </w:r>
    </w:p>
    <w:p w:rsidR="00A87199" w:rsidRPr="006F516D" w:rsidRDefault="00A87199" w:rsidP="00A87199">
      <w:pPr>
        <w:pStyle w:val="textodsazen"/>
      </w:pPr>
      <w:r w:rsidRPr="006F516D">
        <w:rPr>
          <w:rStyle w:val="boldik"/>
        </w:rPr>
        <w:t>15.1</w:t>
      </w:r>
      <w:r w:rsidRPr="006F516D">
        <w:t xml:space="preserve"> Jestliže je nutné nahradit jakoukoliv osobu určenou podle čl. 13.1, zhotovitel zařídí ihned náhradu jinou osobou s odpovídající kvalifikací. </w:t>
      </w:r>
    </w:p>
    <w:p w:rsidR="00A87199" w:rsidRPr="006F516D" w:rsidRDefault="00A87199" w:rsidP="00A87199">
      <w:pPr>
        <w:pStyle w:val="textodsazen"/>
      </w:pPr>
      <w:r w:rsidRPr="006F516D">
        <w:rPr>
          <w:rStyle w:val="boldik"/>
        </w:rPr>
        <w:t>15.2</w:t>
      </w:r>
      <w:r w:rsidRPr="006F516D">
        <w:t xml:space="preserve"> Náklady na náhradu personálu určeného podle čl. 13.1 ponese zhotovitel. V případě, že náhrada je požadována objednatelem</w:t>
      </w:r>
    </w:p>
    <w:p w:rsidR="00A87199" w:rsidRPr="006F516D" w:rsidRDefault="00A87199" w:rsidP="00A87199">
      <w:pPr>
        <w:pStyle w:val="textodsazen2x"/>
      </w:pPr>
      <w:r w:rsidRPr="006F516D">
        <w:t>(i)</w:t>
      </w:r>
      <w:r w:rsidRPr="006F516D">
        <w:tab/>
        <w:t>bude taková žádost písemná a bude obsahovat zdůvodnění,</w:t>
      </w:r>
    </w:p>
    <w:p w:rsidR="00A87199" w:rsidRPr="006F516D" w:rsidRDefault="00A87199" w:rsidP="00A87199">
      <w:pPr>
        <w:pStyle w:val="textodsazen2x"/>
      </w:pPr>
      <w:r w:rsidRPr="006F516D">
        <w:t>(ii)</w:t>
      </w:r>
      <w:r w:rsidRPr="006F516D">
        <w:tab/>
        <w:t>objednatel ponese náklady na náhradu, pokud důvodem není prokázané nesprávné chování nebo neschopnost provádět uspokojivě služby.</w:t>
      </w:r>
      <w:r w:rsidR="00086E7B" w:rsidRPr="00086E7B">
        <w:t xml:space="preserve"> </w:t>
      </w:r>
    </w:p>
    <w:p w:rsidR="00A87199" w:rsidRDefault="00A87199" w:rsidP="00A87199">
      <w:pPr>
        <w:pStyle w:val="textodsazen2x"/>
        <w:ind w:left="1418" w:hanging="284"/>
      </w:pPr>
      <w:r w:rsidRPr="006F516D">
        <w:rPr>
          <w:b/>
        </w:rPr>
        <w:t>15.3.</w:t>
      </w:r>
      <w:r w:rsidRPr="006F516D">
        <w:t xml:space="preserve"> </w:t>
      </w:r>
      <w:r w:rsidR="006F516D" w:rsidRPr="006F516D">
        <w:t xml:space="preserve">Zhotovitel je povinen po celou dobu </w:t>
      </w:r>
      <w:r w:rsidR="00086E7B">
        <w:t xml:space="preserve">trvání Rámcové smlouvy a </w:t>
      </w:r>
      <w:r w:rsidR="006F516D" w:rsidRPr="006F516D">
        <w:t xml:space="preserve">plnění </w:t>
      </w:r>
      <w:r w:rsidR="00086E7B">
        <w:t xml:space="preserve">s ním uzavřených Smluv o dílo </w:t>
      </w:r>
      <w:r w:rsidR="006F516D" w:rsidRPr="006F516D">
        <w:t>disponovat počtem a kvalitou všech osob, které byly (i) nezbytné pro splnění kvalifikace v zadávacím řízení zakázky (tým klíčových expertů/specialistů) a (ii) zhotovitelem doloženy za účelem hodnocení nabídek v zadávacím řízení zakázky (</w:t>
      </w:r>
      <w:r w:rsidR="006A061E">
        <w:rPr>
          <w:rFonts w:eastAsia="Calibri"/>
          <w:szCs w:val="22"/>
          <w:lang w:eastAsia="en-US"/>
        </w:rPr>
        <w:t xml:space="preserve">tj. </w:t>
      </w:r>
      <w:r w:rsidR="006A061E" w:rsidRPr="001D3893">
        <w:rPr>
          <w:rFonts w:eastAsia="Calibri"/>
          <w:szCs w:val="22"/>
          <w:lang w:eastAsia="en-US"/>
        </w:rPr>
        <w:t>osob</w:t>
      </w:r>
      <w:r w:rsidR="006A061E">
        <w:rPr>
          <w:rFonts w:eastAsia="Calibri"/>
          <w:szCs w:val="22"/>
          <w:lang w:eastAsia="en-US"/>
        </w:rPr>
        <w:t>ou</w:t>
      </w:r>
      <w:r w:rsidR="006A061E" w:rsidRPr="001D3893">
        <w:rPr>
          <w:rFonts w:eastAsia="Calibri"/>
          <w:szCs w:val="22"/>
          <w:lang w:eastAsia="en-US"/>
        </w:rPr>
        <w:t xml:space="preserve"> HIP akce uveden</w:t>
      </w:r>
      <w:r w:rsidR="006A061E">
        <w:rPr>
          <w:rFonts w:eastAsia="Calibri"/>
          <w:szCs w:val="22"/>
          <w:lang w:eastAsia="en-US"/>
        </w:rPr>
        <w:t>ou</w:t>
      </w:r>
      <w:r w:rsidR="006A061E" w:rsidRPr="001D3893">
        <w:rPr>
          <w:rFonts w:eastAsia="Calibri"/>
          <w:szCs w:val="22"/>
          <w:lang w:eastAsia="en-US"/>
        </w:rPr>
        <w:t xml:space="preserve"> v Příloze pro hodnocení kvalifikace a zkušenosti osob</w:t>
      </w:r>
      <w:r w:rsidR="006F516D" w:rsidRPr="006F516D">
        <w:t xml:space="preserve">). Konkrétní plnění Smlouvy </w:t>
      </w:r>
      <w:r w:rsidR="006A061E">
        <w:t xml:space="preserve">o dílo </w:t>
      </w:r>
      <w:r w:rsidR="006F516D" w:rsidRPr="006F516D">
        <w:t>však bude zhotovitelem poskytováno pouze osobami v počtu skutečně potřebném pro řádné plnění Smlouvy</w:t>
      </w:r>
      <w:r w:rsidR="006A061E">
        <w:t xml:space="preserve"> o dílo</w:t>
      </w:r>
      <w:r w:rsidR="006F516D" w:rsidRPr="006F516D">
        <w:t xml:space="preserve">. Zhotovitel je povinen zajistit, aby se na plnění Smlouvy </w:t>
      </w:r>
      <w:r w:rsidR="006A061E">
        <w:t xml:space="preserve">o dílo </w:t>
      </w:r>
      <w:r w:rsidR="006F516D" w:rsidRPr="006F516D">
        <w:t xml:space="preserve">přednostně podílely osoby, kterými prokazoval splnění kvalifikace v zadávacím řízení zakázky (tým klíčových expertů), a tyto případně doplnit či nahradit přednostně pouze </w:t>
      </w:r>
      <w:r w:rsidR="006A061E">
        <w:t xml:space="preserve">osobou doloženou </w:t>
      </w:r>
      <w:r w:rsidR="006F516D" w:rsidRPr="006F516D">
        <w:t xml:space="preserve">za účelem hodnocení nabídek v zadávacím řízení zakázky. Pokud takové doplnění či nahrazení nebude z objektivních důvodů možné, je zhotovitel oprávněn doplnit či nahradit takové osoby osobami: (i) splňujícími minimálně stejné požadavky, jako byly v rámci zadávacích podmínek (kvalifikace) zakázky stanoveny pro takového experta/specialistu (v případě záměny osoby prokazující kvalifikaci, pokud osoba současně nebyla zhotovitelem pro tuto funkci doložena za účelem hodnocení nabídek v zadávacím řízení zakázky), resp. (ii) splňujícími minimálně stejnou úroveň odbornosti, kvalifikace a zkušeností, jako byly v rámci nabídky zhotovitele doloženy k takové osobě (v případě záměny osoby, která byla zhotovitelem pro tuto funkci doložena za účelem hodnocení nabídek). Pokud byla pro takové osoby v zadávacích podmínkách stanovena odborná způsobilost, musí touto odbornou způsobilostí osoby disponovat po celou dobu plnění Smlouvy o dílo. Tím není dotčeno oprávnění objednatele požadovat výměnu pracovníka dle čl. 15.2 VOP. V případě, že se na straně zhotovitele vyskytne potřeba takové změny v personálu, která představuje změnu v osobách realizačního týmu dokládaného zhotovitelem pro prokázání splnění kvalifikace nebo pro hodnocení nabídek v zadávacím řízení zakázky </w:t>
      </w:r>
      <w:r w:rsidR="007D4E39">
        <w:t xml:space="preserve">na uzavření Rámcové smlouvy </w:t>
      </w:r>
      <w:r w:rsidR="006F516D" w:rsidRPr="006F516D">
        <w:t>a současně poskytujících plnění dle Smlouvy</w:t>
      </w:r>
      <w:r w:rsidR="00112F79">
        <w:t xml:space="preserve"> o dílo</w:t>
      </w:r>
      <w:r w:rsidR="006F516D" w:rsidRPr="006F516D">
        <w:t>, je povinen tuto skutečnost bezodkladně oznámit objednateli, nejpozději však do 7 pracovních dnů od takového zjištění. Součástí tohoto oznámení bude rovněž informace, zda se jedná o nahrazení osoby doposud poskytující plnění Smlouvy</w:t>
      </w:r>
      <w:r w:rsidR="00112F79">
        <w:t xml:space="preserve"> o dílo</w:t>
      </w:r>
      <w:r w:rsidR="006F516D" w:rsidRPr="006F516D">
        <w:t xml:space="preserve">: (i) osobou doloženou pro tuto funkci za účelem hodnocení nabídek v zadávacím řízení a identifikace takové osoby, nebo (ii) jinou osobou s odpovídající kvalitou, objektivní důvod pro nahrazení osoby touto novou osobou a nikoli osobou doloženou za účelem hodnocení nabídek v zadávacím řízení, a identifikace této nové osoby. Současně s tímto oznámením zhotovitel objednateli předloží v případě uvedeném v písm. (ii) předchozí věty životopis a potřebné doklady nové náhradní osoby, které doloží (i) splnění minimálně stejných požadavků, jako byly v rámci zadávacích podmínek (kvalifikace) zakázky stanoveny pro takového experta (v případě záměny osoby prokazující kvalifikaci, pokud osoba současně nebyla zhotovitelem pro tuto funkci doložena za účelem hodnocení nabídek v zadávacím řízení zakázky), resp. (ii) splnění minimálně stejné úrovně odbornosti, kvalifikace a zkušeností, jako byly v rámci nabídky zhotovitele doloženy k takové osobě (v případě záměny osoby, která byla zhotovitelem pro tuto funkci doložena za účelem hodnocení nabídek). Porušení některé povinnosti zhotovitele dle tohoto článku </w:t>
      </w:r>
      <w:r w:rsidR="00112F79" w:rsidRPr="006F516D">
        <w:rPr>
          <w:rFonts w:ascii="Times New Roman" w:hAnsi="Times New Roman" w:cs="Times New Roman"/>
          <w:szCs w:val="20"/>
        </w:rPr>
        <w:t>představuje podstatné porušení Rámcové smlouvy a Smlouvy o dílo ze</w:t>
      </w:r>
      <w:r w:rsidR="00112F79" w:rsidRPr="00A2306E">
        <w:rPr>
          <w:rFonts w:ascii="Times New Roman" w:hAnsi="Times New Roman" w:cs="Times New Roman"/>
          <w:szCs w:val="20"/>
        </w:rPr>
        <w:t xml:space="preserve"> strany zhotovitele</w:t>
      </w:r>
      <w:r w:rsidR="006F516D" w:rsidRPr="006F516D">
        <w:t>.</w:t>
      </w:r>
    </w:p>
    <w:p w:rsidR="00A87199" w:rsidRDefault="00A87199" w:rsidP="00A87199">
      <w:pPr>
        <w:pStyle w:val="nadpis11"/>
        <w:jc w:val="center"/>
        <w:rPr>
          <w:sz w:val="24"/>
        </w:rPr>
      </w:pPr>
      <w:r>
        <w:rPr>
          <w:sz w:val="24"/>
        </w:rPr>
        <w:t>ODPOVĚDNOST A POJIŠTĚNÍ</w:t>
      </w:r>
    </w:p>
    <w:p w:rsidR="00A87199" w:rsidRDefault="00A87199" w:rsidP="00A87199">
      <w:pPr>
        <w:pStyle w:val="nadpis111"/>
      </w:pPr>
      <w:r>
        <w:t>ODPOVĚDNOST ZA ŠKODY</w:t>
      </w:r>
    </w:p>
    <w:p w:rsidR="00A87199" w:rsidRDefault="00A87199" w:rsidP="00A87199">
      <w:pPr>
        <w:pStyle w:val="textodsazen"/>
      </w:pPr>
      <w:r>
        <w:rPr>
          <w:rStyle w:val="boldik"/>
        </w:rPr>
        <w:t>16.1</w:t>
      </w:r>
      <w:r>
        <w:t xml:space="preserve"> Strana je odpovědná za vzniklou škodu, kterou způsobila druhé smluvní straně prokazatelným porušením povinností určených Rámcovou smlouvou a/nebo Smlouvou o dílo. </w:t>
      </w:r>
    </w:p>
    <w:p w:rsidR="00A87199" w:rsidRDefault="00A87199" w:rsidP="00A87199">
      <w:pPr>
        <w:pStyle w:val="nadpis11"/>
      </w:pPr>
      <w:r>
        <w:t>NÁHRADA ŠKODY</w:t>
      </w:r>
    </w:p>
    <w:p w:rsidR="00A87199" w:rsidRDefault="00A87199" w:rsidP="00A87199">
      <w:pPr>
        <w:pStyle w:val="textodsazen"/>
      </w:pPr>
      <w:r>
        <w:rPr>
          <w:rStyle w:val="boldik"/>
        </w:rPr>
        <w:t>16.2</w:t>
      </w:r>
      <w:r>
        <w:t xml:space="preserve"> Jestliže dojde k poskytnutí náhrady za škody jedné strany vůči druhé, platby se uskuteční podle následujících podmínek:</w:t>
      </w:r>
    </w:p>
    <w:p w:rsidR="00A87199" w:rsidRDefault="00A87199" w:rsidP="00A87199">
      <w:pPr>
        <w:pStyle w:val="textodsazen2x"/>
      </w:pPr>
      <w:r>
        <w:t>a)</w:t>
      </w:r>
      <w:r>
        <w:tab/>
        <w:t xml:space="preserve">náhrada škody bude omezena na částku rovnající se výši prokázaných škod vzniklých neplněním povinností, </w:t>
      </w:r>
    </w:p>
    <w:p w:rsidR="00A87199" w:rsidRDefault="00A87199" w:rsidP="00A87199">
      <w:pPr>
        <w:pStyle w:val="textodsazen2x"/>
      </w:pPr>
      <w:r>
        <w:t>b)</w:t>
      </w:r>
      <w:r>
        <w:tab/>
        <w:t>v případě společné odpovědnosti s třetí stranou bude náhrada škody omezena na podíl odpovídající podílu zavinění.</w:t>
      </w:r>
    </w:p>
    <w:p w:rsidR="00A87199" w:rsidRDefault="00A87199" w:rsidP="00A87199">
      <w:pPr>
        <w:pStyle w:val="textodsazen"/>
      </w:pPr>
      <w:r>
        <w:rPr>
          <w:rStyle w:val="boldik"/>
        </w:rPr>
        <w:t>16.3</w:t>
      </w:r>
      <w:r>
        <w:t xml:space="preserve"> Jestliže kterákoli strana požaduje náhradu škody vůči straně druhé, avšak škoda nebude prokázána, žadatel musí nahradit straně druhé její prokazatelné výlohy, které vznikly jako obrana proti uplatněnému nároku na náhradu škody.</w:t>
      </w:r>
    </w:p>
    <w:p w:rsidR="00A87199" w:rsidRDefault="00A87199" w:rsidP="00A87199">
      <w:pPr>
        <w:pStyle w:val="nadpis11"/>
      </w:pPr>
      <w:r>
        <w:t>DOBA TRVÁNÍ ODPOVĚDNOSTI</w:t>
      </w:r>
    </w:p>
    <w:p w:rsidR="00A87199" w:rsidRDefault="00A87199" w:rsidP="00A87199">
      <w:pPr>
        <w:pStyle w:val="textodsazen"/>
      </w:pPr>
      <w:r>
        <w:rPr>
          <w:rStyle w:val="boldik"/>
        </w:rPr>
        <w:t>17.1</w:t>
      </w:r>
      <w:r>
        <w:t xml:space="preserve"> Objednatel ani zhotovitel nebude odpovědný za jakoukoliv škodu vyplývající z jakékoliv události, pokud nárok nebude uplatněn před uplynutím doby stanovené příslušným právním předpisem, nebo v době uvedené ve Zvláštních obchodních podmínkách a/nebo ve Smlouvě o dílo.</w:t>
      </w:r>
    </w:p>
    <w:p w:rsidR="00A87199" w:rsidRDefault="00A87199" w:rsidP="00A87199">
      <w:pPr>
        <w:pStyle w:val="nadpis11"/>
      </w:pPr>
      <w:r>
        <w:t>ODPOVĚDNOST ZHOTOVITELE ZA VADY</w:t>
      </w:r>
    </w:p>
    <w:p w:rsidR="00A87199" w:rsidRDefault="00A87199" w:rsidP="00A87199">
      <w:pPr>
        <w:pStyle w:val="textodsazen"/>
      </w:pPr>
      <w:r>
        <w:rPr>
          <w:rStyle w:val="boldik"/>
        </w:rPr>
        <w:t>18.1</w:t>
      </w:r>
      <w:r>
        <w:t xml:space="preserve"> Zhotovitel odpovídá za vady, které má předmět díla v čase jeho odevzdání objednateli. Za vady zjištěné po předání a převzetí odpovídá jen tehdy, když byly způsobeny porušením jeho povinností.</w:t>
      </w:r>
    </w:p>
    <w:p w:rsidR="00A87199" w:rsidRDefault="00A87199" w:rsidP="00A87199">
      <w:pPr>
        <w:pStyle w:val="textodsazen"/>
      </w:pPr>
      <w:r>
        <w:rPr>
          <w:rStyle w:val="boldik"/>
        </w:rPr>
        <w:t>18.2</w:t>
      </w:r>
      <w:r>
        <w:t xml:space="preserve"> Zhotovitel poskytne objednateli, pokud si to objednatel přeje, záruku na odstranění vad. Forma a výše záruky bude uvedena ve Zvláštních obchodních podmínkách a/nebo ve Smlouvě o dílo.</w:t>
      </w:r>
    </w:p>
    <w:p w:rsidR="00A87199" w:rsidRDefault="00A87199" w:rsidP="00A87199">
      <w:pPr>
        <w:pStyle w:val="textodsazen"/>
      </w:pPr>
      <w:r>
        <w:rPr>
          <w:rStyle w:val="boldik"/>
        </w:rPr>
        <w:t>18.3</w:t>
      </w:r>
      <w:r>
        <w:t xml:space="preserve"> Zhotovitel neodpovídá za vady, které byly způsobeny použitím podkladů převzatých od objednatele nebo informací a závazných pokynů daných mu objednatelem a zhotovitel ani při vynaložení veškerého úsilí nemohl zjistit jejich nevhodnost, nebo když na jejich nevhodnost upozornil objednatele a ten na použití podkladů a informací nebo plnění svých pokynů trval.</w:t>
      </w:r>
    </w:p>
    <w:p w:rsidR="00A87199" w:rsidRDefault="00A87199" w:rsidP="00A87199">
      <w:pPr>
        <w:pStyle w:val="textodsazen"/>
      </w:pPr>
      <w:r>
        <w:rPr>
          <w:rStyle w:val="boldik"/>
        </w:rPr>
        <w:t>18.4</w:t>
      </w:r>
      <w:r>
        <w:t xml:space="preserve"> Lhůta pro oznámení vad začíná plynout ode dne odevzdání a převzetí díla a její délka je stanovena v příslušném právním předpisu. Tato lhůta však neskončí dříve, než sjednaná služba naplnila účel, pro který byla poskytnuta. </w:t>
      </w:r>
    </w:p>
    <w:p w:rsidR="00A87199" w:rsidRDefault="00A87199" w:rsidP="00A87199">
      <w:pPr>
        <w:pStyle w:val="textodsazen"/>
      </w:pPr>
      <w:r>
        <w:rPr>
          <w:rStyle w:val="boldik"/>
        </w:rPr>
        <w:t>18.5</w:t>
      </w:r>
      <w:r>
        <w:t xml:space="preserve"> Zhotovitel je povinen vady na své náklady odstranit. </w:t>
      </w:r>
    </w:p>
    <w:p w:rsidR="00A87199" w:rsidRDefault="00A87199" w:rsidP="00A87199">
      <w:pPr>
        <w:pStyle w:val="textodsazen"/>
      </w:pPr>
      <w:r>
        <w:rPr>
          <w:rStyle w:val="boldik"/>
        </w:rPr>
        <w:t>18.6</w:t>
      </w:r>
      <w:r>
        <w:t xml:space="preserve"> Zhotovitel je povinen nejpozději do 15 dnů od obdržení oznámení vad:</w:t>
      </w:r>
    </w:p>
    <w:p w:rsidR="00A87199" w:rsidRDefault="00A87199" w:rsidP="00A87199">
      <w:pPr>
        <w:pStyle w:val="textodsazen2x"/>
      </w:pPr>
      <w:r>
        <w:t>–</w:t>
      </w:r>
      <w:r>
        <w:tab/>
        <w:t>dohodnout s objednatelem způsob a termín odstranění těchto vad,</w:t>
      </w:r>
    </w:p>
    <w:p w:rsidR="00A87199" w:rsidRDefault="00A87199" w:rsidP="00A87199">
      <w:pPr>
        <w:pStyle w:val="textodsazen2x"/>
      </w:pPr>
      <w:r>
        <w:t>–</w:t>
      </w:r>
      <w:r>
        <w:tab/>
        <w:t>přistoupit k odstranění vady, a to i v případě, že ji neuznává. Náklady na odstranění vady nese zhotovitel i ve sporných případech až do rozhodnutí sporu.</w:t>
      </w:r>
    </w:p>
    <w:p w:rsidR="00A87199" w:rsidRDefault="00A87199" w:rsidP="00A87199">
      <w:pPr>
        <w:pStyle w:val="textodsazen"/>
      </w:pPr>
      <w:r>
        <w:rPr>
          <w:rStyle w:val="boldik"/>
        </w:rPr>
        <w:t>18.7</w:t>
      </w:r>
      <w:r>
        <w:t xml:space="preserve"> Nebudou-li vady zhotovitelem odstraněny v dohodnutém termínu, nebo nepřistoupí-li zhotovitel k odstraňování vad v souladu s čl. 18.6 má objednatel právo zadat odstranění vad na náklady zhotovitele jinému subjektu.</w:t>
      </w:r>
    </w:p>
    <w:p w:rsidR="00A87199" w:rsidRDefault="00A87199" w:rsidP="00A87199">
      <w:pPr>
        <w:pStyle w:val="textodsazen"/>
      </w:pPr>
      <w:r>
        <w:rPr>
          <w:rStyle w:val="boldik"/>
        </w:rPr>
        <w:t>18.8</w:t>
      </w:r>
      <w:r>
        <w:t xml:space="preserve"> V případě sporu o kvalitu (o uznání vady) díla se smluvní strany zavazují stanovit nezávislou osobu, která spor posoudí a doporučí jeho řešení. V případě, že strany neakceptují toto doporučení, bude se spor dále řešit dle článku 42.1.</w:t>
      </w:r>
    </w:p>
    <w:p w:rsidR="00A87199" w:rsidRDefault="00A87199" w:rsidP="00A87199">
      <w:pPr>
        <w:pStyle w:val="Nadpis1"/>
        <w:ind w:left="1416"/>
        <w:jc w:val="both"/>
      </w:pPr>
    </w:p>
    <w:p w:rsidR="00A87199" w:rsidRDefault="00A87199" w:rsidP="00A87199">
      <w:pPr>
        <w:pStyle w:val="nadpis11"/>
      </w:pPr>
      <w:r>
        <w:t>POJIŠTĚNÍ ODPOVĚDNOSTI ZA ŠKODY</w:t>
      </w:r>
    </w:p>
    <w:p w:rsidR="00A87199" w:rsidRDefault="00A87199" w:rsidP="00A87199">
      <w:pPr>
        <w:pStyle w:val="textodsazen"/>
      </w:pPr>
      <w:r>
        <w:rPr>
          <w:rStyle w:val="boldik"/>
        </w:rPr>
        <w:t>19.1</w:t>
      </w:r>
      <w:r>
        <w:t xml:space="preserve"> Zhotovitel je povinen na své náklady sjednat pojištění </w:t>
      </w:r>
    </w:p>
    <w:p w:rsidR="00A87199" w:rsidRDefault="00A87199" w:rsidP="00A87199">
      <w:pPr>
        <w:pStyle w:val="textodsazen2x"/>
      </w:pPr>
      <w:r>
        <w:t>–</w:t>
      </w:r>
      <w:r>
        <w:tab/>
        <w:t xml:space="preserve">odpovědnosti za škody, </w:t>
      </w:r>
    </w:p>
    <w:p w:rsidR="00A87199" w:rsidRDefault="00A87199" w:rsidP="00A87199">
      <w:pPr>
        <w:pStyle w:val="textodsazen2x"/>
      </w:pPr>
      <w:r>
        <w:t>–</w:t>
      </w:r>
      <w:r>
        <w:tab/>
        <w:t>odpovědnosti vůči třetím stranám,</w:t>
      </w:r>
    </w:p>
    <w:p w:rsidR="00A87199" w:rsidRDefault="00A87199" w:rsidP="00A87199">
      <w:pPr>
        <w:pStyle w:val="textodsazen2x"/>
      </w:pPr>
      <w:r>
        <w:t>–</w:t>
      </w:r>
      <w:r>
        <w:tab/>
        <w:t xml:space="preserve">případných dalších rizik, uvedených ve Zvláštních obchodních podmínkách a/nebo ve Smlouvě o dílo. </w:t>
      </w:r>
    </w:p>
    <w:p w:rsidR="00A87199" w:rsidRDefault="00A87199" w:rsidP="00A87199">
      <w:pPr>
        <w:pStyle w:val="textodsazen"/>
      </w:pPr>
      <w:r>
        <w:tab/>
        <w:t>Splnění této povinnosti doloží zhotovitel objednateli ověřenou kopií pojistných smluv ve lhůtě uvedené níže, ve Zvláštních obchodních podmínkách a/nebo ve Smlouvě o dílo.</w:t>
      </w:r>
    </w:p>
    <w:p w:rsidR="00A87199" w:rsidRDefault="00A87199" w:rsidP="00A87199">
      <w:pPr>
        <w:pStyle w:val="textodsazen"/>
      </w:pPr>
    </w:p>
    <w:p w:rsidR="00A87199" w:rsidRPr="000D4828" w:rsidRDefault="00A87199" w:rsidP="00A87199">
      <w:pPr>
        <w:pStyle w:val="text"/>
        <w:tabs>
          <w:tab w:val="left" w:pos="680"/>
          <w:tab w:val="right" w:pos="4535"/>
        </w:tabs>
        <w:ind w:left="680"/>
        <w:rPr>
          <w:rFonts w:ascii="Times New Roman" w:hAnsi="Times New Roman" w:cs="Times New Roman"/>
          <w:szCs w:val="20"/>
        </w:rPr>
      </w:pPr>
      <w:r w:rsidRPr="000D4828">
        <w:rPr>
          <w:rFonts w:ascii="Times New Roman" w:hAnsi="Times New Roman" w:cs="Times New Roman"/>
          <w:szCs w:val="20"/>
        </w:rPr>
        <w:t>Druh a výše požadovaného pojištění:</w:t>
      </w:r>
    </w:p>
    <w:p w:rsidR="00A87199" w:rsidRPr="000D4828" w:rsidRDefault="00A87199" w:rsidP="00A87199">
      <w:pPr>
        <w:pStyle w:val="text"/>
        <w:tabs>
          <w:tab w:val="left" w:pos="680"/>
          <w:tab w:val="right" w:pos="4535"/>
        </w:tabs>
        <w:ind w:left="680"/>
        <w:rPr>
          <w:rFonts w:ascii="Times New Roman" w:hAnsi="Times New Roman" w:cs="Times New Roman"/>
          <w:szCs w:val="20"/>
        </w:rPr>
      </w:pPr>
    </w:p>
    <w:tbl>
      <w:tblPr>
        <w:tblW w:w="8818" w:type="dxa"/>
        <w:tblInd w:w="760" w:type="dxa"/>
        <w:tblLayout w:type="fixed"/>
        <w:tblCellMar>
          <w:left w:w="0" w:type="dxa"/>
          <w:right w:w="0" w:type="dxa"/>
        </w:tblCellMar>
        <w:tblLook w:val="0000" w:firstRow="0" w:lastRow="0" w:firstColumn="0" w:lastColumn="0" w:noHBand="0" w:noVBand="0"/>
      </w:tblPr>
      <w:tblGrid>
        <w:gridCol w:w="6527"/>
        <w:gridCol w:w="2291"/>
      </w:tblGrid>
      <w:tr w:rsidR="00A87199" w:rsidRPr="000D4828" w:rsidTr="007C0263">
        <w:trPr>
          <w:trHeight w:val="398"/>
        </w:trPr>
        <w:tc>
          <w:tcPr>
            <w:tcW w:w="6527" w:type="dxa"/>
            <w:tcBorders>
              <w:top w:val="single" w:sz="8" w:space="0" w:color="000000"/>
              <w:left w:val="single" w:sz="8" w:space="0" w:color="000000"/>
              <w:bottom w:val="single" w:sz="8" w:space="0" w:color="000000"/>
              <w:right w:val="single" w:sz="4" w:space="0" w:color="000000"/>
            </w:tcBorders>
            <w:shd w:val="clear" w:color="auto" w:fill="auto"/>
            <w:tcMar>
              <w:top w:w="57" w:type="dxa"/>
              <w:left w:w="80" w:type="dxa"/>
              <w:bottom w:w="28" w:type="dxa"/>
              <w:right w:w="80" w:type="dxa"/>
            </w:tcMar>
            <w:vAlign w:val="center"/>
          </w:tcPr>
          <w:p w:rsidR="00A87199" w:rsidRPr="000D4828" w:rsidRDefault="00A87199" w:rsidP="007C0263">
            <w:pPr>
              <w:pStyle w:val="tabulka"/>
              <w:jc w:val="center"/>
              <w:rPr>
                <w:rFonts w:ascii="Times New Roman" w:hAnsi="Times New Roman" w:cs="Times New Roman"/>
                <w:sz w:val="20"/>
                <w:szCs w:val="20"/>
              </w:rPr>
            </w:pPr>
            <w:r w:rsidRPr="000D4828">
              <w:rPr>
                <w:rFonts w:ascii="Times New Roman" w:hAnsi="Times New Roman" w:cs="Times New Roman"/>
                <w:sz w:val="20"/>
                <w:szCs w:val="20"/>
              </w:rPr>
              <w:t>Druh pojištění</w:t>
            </w:r>
          </w:p>
        </w:tc>
        <w:tc>
          <w:tcPr>
            <w:tcW w:w="2291" w:type="dxa"/>
            <w:tcBorders>
              <w:top w:val="single" w:sz="8" w:space="0" w:color="000000"/>
              <w:left w:val="single" w:sz="4" w:space="0" w:color="000000"/>
              <w:bottom w:val="single" w:sz="8" w:space="0" w:color="000000"/>
              <w:right w:val="single" w:sz="8" w:space="0" w:color="000000"/>
            </w:tcBorders>
            <w:shd w:val="clear" w:color="auto" w:fill="auto"/>
            <w:tcMar>
              <w:top w:w="57" w:type="dxa"/>
              <w:left w:w="80" w:type="dxa"/>
              <w:bottom w:w="80" w:type="dxa"/>
              <w:right w:w="80" w:type="dxa"/>
            </w:tcMar>
            <w:vAlign w:val="center"/>
          </w:tcPr>
          <w:p w:rsidR="00A87199" w:rsidRPr="000D4828" w:rsidRDefault="00A87199" w:rsidP="007C0263">
            <w:pPr>
              <w:pStyle w:val="tabulka"/>
              <w:jc w:val="center"/>
              <w:rPr>
                <w:rFonts w:ascii="Times New Roman" w:hAnsi="Times New Roman" w:cs="Times New Roman"/>
                <w:sz w:val="20"/>
                <w:szCs w:val="20"/>
              </w:rPr>
            </w:pPr>
            <w:r w:rsidRPr="000D4828">
              <w:rPr>
                <w:rFonts w:ascii="Times New Roman" w:hAnsi="Times New Roman" w:cs="Times New Roman"/>
                <w:sz w:val="20"/>
                <w:szCs w:val="20"/>
              </w:rPr>
              <w:t>Minimální hranice pojistného plnění</w:t>
            </w:r>
          </w:p>
        </w:tc>
      </w:tr>
      <w:tr w:rsidR="00A87199" w:rsidRPr="000D4828" w:rsidTr="007C0263">
        <w:trPr>
          <w:trHeight w:hRule="exact" w:val="1234"/>
        </w:trPr>
        <w:tc>
          <w:tcPr>
            <w:tcW w:w="6527" w:type="dxa"/>
            <w:tcBorders>
              <w:top w:val="single" w:sz="8" w:space="0" w:color="000000"/>
              <w:left w:val="single" w:sz="8" w:space="0" w:color="000000"/>
              <w:bottom w:val="single" w:sz="4" w:space="0" w:color="000000"/>
              <w:right w:val="single" w:sz="4" w:space="0" w:color="000000"/>
            </w:tcBorders>
            <w:tcMar>
              <w:top w:w="80" w:type="dxa"/>
              <w:left w:w="80" w:type="dxa"/>
              <w:bottom w:w="80" w:type="dxa"/>
              <w:right w:w="80" w:type="dxa"/>
            </w:tcMar>
            <w:vAlign w:val="center"/>
          </w:tcPr>
          <w:p w:rsidR="00A87199" w:rsidRPr="000D4828" w:rsidRDefault="00A87199" w:rsidP="007C0263">
            <w:pPr>
              <w:pStyle w:val="Noparagraphstyle"/>
              <w:spacing w:line="240" w:lineRule="auto"/>
              <w:jc w:val="both"/>
              <w:textAlignment w:val="auto"/>
              <w:rPr>
                <w:rFonts w:ascii="Times New Roman" w:hAnsi="Times New Roman"/>
                <w:color w:val="auto"/>
                <w:sz w:val="20"/>
                <w:szCs w:val="20"/>
              </w:rPr>
            </w:pPr>
            <w:r w:rsidRPr="000D4828">
              <w:rPr>
                <w:rFonts w:ascii="Times New Roman" w:hAnsi="Times New Roman"/>
                <w:sz w:val="20"/>
                <w:szCs w:val="20"/>
              </w:rPr>
              <w:t xml:space="preserve">pojištění odpovědnosti za škodu způsobenou třetí osobě při výkonu všech podnikatelských činností, které mají být součástí plnění </w:t>
            </w:r>
            <w:r>
              <w:rPr>
                <w:rFonts w:ascii="Times New Roman" w:hAnsi="Times New Roman"/>
                <w:sz w:val="20"/>
                <w:szCs w:val="20"/>
              </w:rPr>
              <w:t>Rámcové smlouvy, resp. každé</w:t>
            </w:r>
            <w:r w:rsidRPr="000D4828">
              <w:rPr>
                <w:rFonts w:ascii="Times New Roman" w:hAnsi="Times New Roman"/>
                <w:sz w:val="20"/>
                <w:szCs w:val="20"/>
              </w:rPr>
              <w:t xml:space="preserve"> Smlouvy o dílo</w:t>
            </w:r>
          </w:p>
        </w:tc>
        <w:tc>
          <w:tcPr>
            <w:tcW w:w="2291" w:type="dxa"/>
            <w:tcBorders>
              <w:top w:val="single" w:sz="8" w:space="0" w:color="000000"/>
              <w:left w:val="single" w:sz="4" w:space="0" w:color="000000"/>
              <w:bottom w:val="single" w:sz="4" w:space="0" w:color="000000"/>
              <w:right w:val="single" w:sz="8" w:space="0" w:color="000000"/>
            </w:tcBorders>
            <w:tcMar>
              <w:top w:w="80" w:type="dxa"/>
              <w:left w:w="80" w:type="dxa"/>
              <w:bottom w:w="80" w:type="dxa"/>
              <w:right w:w="80" w:type="dxa"/>
            </w:tcMar>
            <w:vAlign w:val="center"/>
          </w:tcPr>
          <w:p w:rsidR="00A87199" w:rsidRPr="000D4828" w:rsidRDefault="00A87199" w:rsidP="00B5204A">
            <w:pPr>
              <w:pStyle w:val="Noparagraphstyle"/>
              <w:spacing w:line="240" w:lineRule="auto"/>
              <w:textAlignment w:val="auto"/>
              <w:rPr>
                <w:rFonts w:ascii="Times New Roman" w:hAnsi="Times New Roman"/>
                <w:color w:val="auto"/>
                <w:sz w:val="20"/>
                <w:szCs w:val="20"/>
              </w:rPr>
            </w:pPr>
            <w:r w:rsidRPr="009E7F26">
              <w:rPr>
                <w:rFonts w:ascii="Times New Roman" w:hAnsi="Times New Roman"/>
                <w:b/>
                <w:sz w:val="20"/>
                <w:szCs w:val="20"/>
              </w:rPr>
              <w:t xml:space="preserve">pro každou jednu škodnou událost </w:t>
            </w:r>
            <w:r w:rsidRPr="007C0263">
              <w:rPr>
                <w:rFonts w:ascii="Times New Roman" w:hAnsi="Times New Roman"/>
                <w:b/>
                <w:sz w:val="20"/>
                <w:szCs w:val="20"/>
              </w:rPr>
              <w:t xml:space="preserve">minimálně </w:t>
            </w:r>
            <w:r w:rsidR="00B5204A">
              <w:rPr>
                <w:rFonts w:ascii="Times New Roman" w:hAnsi="Times New Roman"/>
                <w:b/>
                <w:sz w:val="20"/>
                <w:szCs w:val="20"/>
              </w:rPr>
              <w:t>25</w:t>
            </w:r>
            <w:r w:rsidR="007C0263" w:rsidRPr="007C0263">
              <w:rPr>
                <w:rFonts w:ascii="Times New Roman" w:hAnsi="Times New Roman"/>
                <w:b/>
                <w:sz w:val="20"/>
                <w:szCs w:val="20"/>
              </w:rPr>
              <w:t>.000.000</w:t>
            </w:r>
            <w:r w:rsidRPr="009E7F26">
              <w:rPr>
                <w:rFonts w:ascii="Times New Roman" w:hAnsi="Times New Roman"/>
                <w:b/>
                <w:sz w:val="20"/>
                <w:szCs w:val="20"/>
              </w:rPr>
              <w:t>,- Kč</w:t>
            </w:r>
          </w:p>
        </w:tc>
      </w:tr>
    </w:tbl>
    <w:p w:rsidR="00A87199" w:rsidRPr="000D4828" w:rsidRDefault="00A87199" w:rsidP="00A87199">
      <w:pPr>
        <w:pStyle w:val="text"/>
        <w:tabs>
          <w:tab w:val="left" w:pos="680"/>
          <w:tab w:val="right" w:pos="4535"/>
        </w:tabs>
        <w:ind w:left="680"/>
        <w:rPr>
          <w:rFonts w:ascii="Times New Roman" w:hAnsi="Times New Roman" w:cs="Times New Roman"/>
          <w:szCs w:val="20"/>
        </w:rPr>
      </w:pPr>
      <w:r w:rsidRPr="000D4828">
        <w:rPr>
          <w:rFonts w:ascii="Times New Roman" w:hAnsi="Times New Roman" w:cs="Times New Roman"/>
          <w:szCs w:val="20"/>
        </w:rPr>
        <w:t xml:space="preserve">Lhůta pro předložení kopie pojistné smlouvy: </w:t>
      </w:r>
      <w:r w:rsidRPr="000D4828">
        <w:rPr>
          <w:rFonts w:ascii="Times New Roman" w:hAnsi="Times New Roman" w:cs="Times New Roman"/>
          <w:b/>
          <w:szCs w:val="20"/>
        </w:rPr>
        <w:t xml:space="preserve">nejpozději před podpisem </w:t>
      </w:r>
      <w:r>
        <w:rPr>
          <w:rFonts w:ascii="Times New Roman" w:hAnsi="Times New Roman" w:cs="Times New Roman"/>
          <w:szCs w:val="20"/>
        </w:rPr>
        <w:t>Rámcové smlouvy</w:t>
      </w:r>
      <w:r w:rsidRPr="00F10523">
        <w:rPr>
          <w:rFonts w:ascii="Times New Roman" w:hAnsi="Times New Roman" w:cs="Times New Roman"/>
          <w:szCs w:val="20"/>
        </w:rPr>
        <w:t xml:space="preserve"> </w:t>
      </w:r>
      <w:r>
        <w:rPr>
          <w:rFonts w:ascii="Times New Roman" w:hAnsi="Times New Roman" w:cs="Times New Roman"/>
          <w:szCs w:val="20"/>
        </w:rPr>
        <w:t xml:space="preserve">a následně pak před podpisem </w:t>
      </w:r>
      <w:r w:rsidRPr="00471955">
        <w:rPr>
          <w:rFonts w:ascii="Times New Roman" w:hAnsi="Times New Roman" w:cs="Times New Roman"/>
          <w:szCs w:val="20"/>
        </w:rPr>
        <w:t>každé Smlouvy o dílo se zhotovitelem</w:t>
      </w:r>
      <w:r w:rsidRPr="000D4828">
        <w:rPr>
          <w:rFonts w:ascii="Times New Roman" w:hAnsi="Times New Roman" w:cs="Times New Roman"/>
          <w:b/>
          <w:szCs w:val="20"/>
        </w:rPr>
        <w:t xml:space="preserve">. </w:t>
      </w:r>
      <w:r w:rsidRPr="000D4828">
        <w:rPr>
          <w:rFonts w:ascii="Times New Roman" w:hAnsi="Times New Roman" w:cs="Times New Roman"/>
          <w:szCs w:val="20"/>
        </w:rPr>
        <w:t xml:space="preserve">Pokud je </w:t>
      </w:r>
      <w:r>
        <w:rPr>
          <w:rFonts w:ascii="Times New Roman" w:hAnsi="Times New Roman" w:cs="Times New Roman"/>
          <w:szCs w:val="20"/>
        </w:rPr>
        <w:t>Rámcová smlouva</w:t>
      </w:r>
      <w:r w:rsidRPr="000D4828">
        <w:rPr>
          <w:rFonts w:ascii="Times New Roman" w:hAnsi="Times New Roman" w:cs="Times New Roman"/>
          <w:szCs w:val="20"/>
        </w:rPr>
        <w:t xml:space="preserve"> uzavřena </w:t>
      </w:r>
      <w:r>
        <w:rPr>
          <w:rFonts w:ascii="Times New Roman" w:hAnsi="Times New Roman" w:cs="Times New Roman"/>
          <w:szCs w:val="20"/>
        </w:rPr>
        <w:t xml:space="preserve">na straně zhotovitele </w:t>
      </w:r>
      <w:r w:rsidRPr="000D4828">
        <w:rPr>
          <w:rFonts w:ascii="Times New Roman" w:hAnsi="Times New Roman" w:cs="Times New Roman"/>
          <w:szCs w:val="20"/>
        </w:rPr>
        <w:t xml:space="preserve">s více zhotoviteli </w:t>
      </w:r>
      <w:r>
        <w:rPr>
          <w:rFonts w:ascii="Times New Roman" w:hAnsi="Times New Roman" w:cs="Times New Roman"/>
          <w:szCs w:val="20"/>
        </w:rPr>
        <w:t xml:space="preserve">současně </w:t>
      </w:r>
      <w:r w:rsidRPr="000D4828">
        <w:rPr>
          <w:rFonts w:ascii="Times New Roman" w:hAnsi="Times New Roman" w:cs="Times New Roman"/>
          <w:szCs w:val="20"/>
        </w:rPr>
        <w:t xml:space="preserve">(tj. zhotovitel podal nabídku na plnění veřejné zakázky ve sdružení), musí pojištění pokrývat odpovědnost za škodu způsobenou třetí osobě kterýmkoli ze zhotovitelů. </w:t>
      </w:r>
      <w:r w:rsidR="003F7097" w:rsidRPr="00617469">
        <w:rPr>
          <w:rFonts w:ascii="Times New Roman" w:hAnsi="Times New Roman" w:cs="Times New Roman"/>
          <w:szCs w:val="20"/>
        </w:rPr>
        <w:t>V případě předložení více pojistných smluv platí povinnosti uvedené</w:t>
      </w:r>
      <w:r w:rsidR="003F7097">
        <w:rPr>
          <w:rFonts w:ascii="Times New Roman" w:hAnsi="Times New Roman" w:cs="Times New Roman"/>
          <w:szCs w:val="20"/>
        </w:rPr>
        <w:t xml:space="preserve"> </w:t>
      </w:r>
      <w:r w:rsidR="003F7097" w:rsidRPr="00617469">
        <w:rPr>
          <w:rFonts w:ascii="Times New Roman" w:hAnsi="Times New Roman" w:cs="Times New Roman"/>
          <w:szCs w:val="20"/>
        </w:rPr>
        <w:t>v tomto článku pro každou takto předloženou pojistnou smlouvu (tj. minimální</w:t>
      </w:r>
      <w:r w:rsidR="003F7097">
        <w:rPr>
          <w:rFonts w:ascii="Times New Roman" w:hAnsi="Times New Roman" w:cs="Times New Roman"/>
          <w:szCs w:val="20"/>
        </w:rPr>
        <w:t xml:space="preserve"> </w:t>
      </w:r>
      <w:r w:rsidR="003F7097" w:rsidRPr="00617469">
        <w:rPr>
          <w:rFonts w:ascii="Times New Roman" w:hAnsi="Times New Roman" w:cs="Times New Roman"/>
          <w:szCs w:val="20"/>
        </w:rPr>
        <w:t>hranice pojistného plnění, lhůta pro předložení objednateli, zajištění platnosti smlouvy, smluvní</w:t>
      </w:r>
      <w:r w:rsidR="003F7097">
        <w:rPr>
          <w:rFonts w:ascii="Times New Roman" w:hAnsi="Times New Roman" w:cs="Times New Roman"/>
          <w:szCs w:val="20"/>
        </w:rPr>
        <w:t xml:space="preserve"> </w:t>
      </w:r>
      <w:r w:rsidR="003F7097" w:rsidRPr="00617469">
        <w:rPr>
          <w:rFonts w:ascii="Times New Roman" w:hAnsi="Times New Roman" w:cs="Times New Roman"/>
          <w:szCs w:val="20"/>
        </w:rPr>
        <w:t xml:space="preserve">pokuta atd.). </w:t>
      </w:r>
      <w:r w:rsidRPr="000D4828">
        <w:rPr>
          <w:rFonts w:ascii="Times New Roman" w:hAnsi="Times New Roman" w:cs="Times New Roman"/>
          <w:szCs w:val="20"/>
        </w:rPr>
        <w:t xml:space="preserve">Zhotovitel zajistí platnost pojištění v plném rozsahu po celou dobu trvání </w:t>
      </w:r>
      <w:r>
        <w:rPr>
          <w:rFonts w:ascii="Times New Roman" w:hAnsi="Times New Roman" w:cs="Times New Roman"/>
          <w:szCs w:val="20"/>
        </w:rPr>
        <w:t>Rámcové smlouvy a každé s ním uzavřené</w:t>
      </w:r>
      <w:r w:rsidRPr="000D4828">
        <w:rPr>
          <w:rFonts w:ascii="Times New Roman" w:hAnsi="Times New Roman" w:cs="Times New Roman"/>
          <w:szCs w:val="20"/>
        </w:rPr>
        <w:t xml:space="preserve"> Smlouvy o dílo, a platné pojištění objednateli kdykoliv na vyžádání v jím stanovené lhůtě doloží předložením pojistné smlouvy. Objednatel připouští, aby pojistná smlouva byla sjednána i na dobu kratší, např. 1 rok</w:t>
      </w:r>
      <w:r w:rsidR="003F7097">
        <w:rPr>
          <w:rFonts w:ascii="Times New Roman" w:hAnsi="Times New Roman" w:cs="Times New Roman"/>
          <w:szCs w:val="20"/>
        </w:rPr>
        <w:t>, vždy však musí mít písemnou formu</w:t>
      </w:r>
      <w:r w:rsidRPr="000D4828">
        <w:rPr>
          <w:rFonts w:ascii="Times New Roman" w:hAnsi="Times New Roman" w:cs="Times New Roman"/>
          <w:szCs w:val="20"/>
        </w:rPr>
        <w:t xml:space="preserve">. V takovém případě musí být před uplynutím doby její účinnosti prodloužena, vždy min. na období 1 roku, a zároveň musí být nová pojistná smlouva v této lhůtě předložena objednateli. Rozsah nově sjednaného či prodlouženého pojištění, ani okruh pojištěných </w:t>
      </w:r>
      <w:r w:rsidR="003F7097">
        <w:rPr>
          <w:rFonts w:ascii="Times New Roman" w:hAnsi="Times New Roman" w:cs="Times New Roman"/>
          <w:szCs w:val="20"/>
        </w:rPr>
        <w:t xml:space="preserve">osob či rizik </w:t>
      </w:r>
      <w:r w:rsidRPr="000D4828">
        <w:rPr>
          <w:rFonts w:ascii="Times New Roman" w:hAnsi="Times New Roman" w:cs="Times New Roman"/>
          <w:szCs w:val="20"/>
        </w:rPr>
        <w:t>nesmí být zúžen. Pojistná smlouva nesmí obsahovat ustanovení vylučující odpovědnost plnění pojišťovny (tzv. výluky z pojištění) s výjimkou výluk odpovídajících výlukám standardně uplatňovaným ve vztahu k obdobnému předmětu pojištění na trhu poskytování pojistných služeb v České republice. Bude-li to objednatel požadovat, je zhotovitel povinen nechat posoudit své pojistné smlouvy pojišťovacímu makléři určenému objednatelem. V případě porušení některé z těchto povinností uhradí zhotovitel objednateli smluvní pokutu ve výši 1% z celkové ceny bez DPH</w:t>
      </w:r>
      <w:r>
        <w:rPr>
          <w:rFonts w:ascii="Times New Roman" w:hAnsi="Times New Roman" w:cs="Times New Roman"/>
          <w:szCs w:val="20"/>
        </w:rPr>
        <w:t xml:space="preserve"> (cena sjednaná v příslušné Smlouvě o dílo)</w:t>
      </w:r>
      <w:r w:rsidRPr="000D4828">
        <w:rPr>
          <w:rFonts w:ascii="Times New Roman" w:hAnsi="Times New Roman" w:cs="Times New Roman"/>
          <w:szCs w:val="20"/>
        </w:rPr>
        <w:t xml:space="preserve"> za každý případ porušení této povinnosti</w:t>
      </w:r>
      <w:r w:rsidR="003F7097">
        <w:rPr>
          <w:rFonts w:ascii="Times New Roman" w:hAnsi="Times New Roman" w:cs="Times New Roman"/>
          <w:szCs w:val="20"/>
        </w:rPr>
        <w:t xml:space="preserve"> (v případě jednorázového porušení povinnosti)</w:t>
      </w:r>
      <w:r w:rsidRPr="000D4828">
        <w:rPr>
          <w:rFonts w:ascii="Times New Roman" w:hAnsi="Times New Roman" w:cs="Times New Roman"/>
          <w:szCs w:val="20"/>
        </w:rPr>
        <w:t xml:space="preserve">, a to i opakovaně, nebo v případě trvání prodlení </w:t>
      </w:r>
      <w:r w:rsidR="003F7097">
        <w:rPr>
          <w:rFonts w:ascii="Times New Roman" w:hAnsi="Times New Roman" w:cs="Times New Roman"/>
          <w:szCs w:val="20"/>
        </w:rPr>
        <w:t>0,3</w:t>
      </w:r>
      <w:r w:rsidR="003F7097" w:rsidRPr="000D4828">
        <w:rPr>
          <w:rFonts w:ascii="Times New Roman" w:hAnsi="Times New Roman" w:cs="Times New Roman"/>
          <w:szCs w:val="20"/>
        </w:rPr>
        <w:t xml:space="preserve"> </w:t>
      </w:r>
      <w:r w:rsidRPr="000D4828">
        <w:rPr>
          <w:rFonts w:ascii="Times New Roman" w:hAnsi="Times New Roman" w:cs="Times New Roman"/>
          <w:szCs w:val="20"/>
        </w:rPr>
        <w:t>% z</w:t>
      </w:r>
      <w:r>
        <w:rPr>
          <w:rFonts w:ascii="Times New Roman" w:hAnsi="Times New Roman" w:cs="Times New Roman"/>
          <w:szCs w:val="20"/>
        </w:rPr>
        <w:t xml:space="preserve">  </w:t>
      </w:r>
      <w:r w:rsidRPr="000D4828">
        <w:rPr>
          <w:rFonts w:ascii="Times New Roman" w:hAnsi="Times New Roman" w:cs="Times New Roman"/>
          <w:szCs w:val="20"/>
        </w:rPr>
        <w:t xml:space="preserve">celkové ceny bez DPH </w:t>
      </w:r>
      <w:r>
        <w:rPr>
          <w:rFonts w:ascii="Times New Roman" w:hAnsi="Times New Roman" w:cs="Times New Roman"/>
          <w:szCs w:val="20"/>
        </w:rPr>
        <w:t xml:space="preserve">(cena sjednaná v příslušné Smlouvě o dílo) </w:t>
      </w:r>
      <w:r w:rsidRPr="000D4828">
        <w:rPr>
          <w:rFonts w:ascii="Times New Roman" w:hAnsi="Times New Roman" w:cs="Times New Roman"/>
          <w:szCs w:val="20"/>
        </w:rPr>
        <w:t>za každý započatý den prodlení se splněním povinnosti.</w:t>
      </w:r>
    </w:p>
    <w:p w:rsidR="00A87199" w:rsidRDefault="00A87199" w:rsidP="00A87199">
      <w:pPr>
        <w:pStyle w:val="textodsazen"/>
      </w:pPr>
    </w:p>
    <w:p w:rsidR="00A87199" w:rsidRDefault="00A87199" w:rsidP="00A87199">
      <w:pPr>
        <w:pStyle w:val="nadpis11"/>
      </w:pPr>
      <w:r>
        <w:t>POJIŠTĚNÍ VĚCÍ VE VLASTNICTVÍ OBJEDNATELE</w:t>
      </w:r>
    </w:p>
    <w:p w:rsidR="00A87199" w:rsidRDefault="00A87199" w:rsidP="00A87199">
      <w:pPr>
        <w:pStyle w:val="textodsazen"/>
      </w:pPr>
      <w:r>
        <w:rPr>
          <w:rStyle w:val="boldik"/>
        </w:rPr>
        <w:t>20.1</w:t>
      </w:r>
      <w:r>
        <w:t xml:space="preserve"> Zhotovitel je povinen, jestliže je to uvedeno ve Zvláštních obchodních podmínkách a/nebo ve Smlouvě o dílo uzavřít pojištění proti ztrátám a škodám na věcech ve vlastnictví objednatele dle článku 6 (včetně odpovědnosti za škody vzniklé užíváním těchto věcí) a náklady na pojištění zahrnout do návrhu ceny. Splnění této povinnosti doloží zhotovitel objednateli ověřenou kopií pojistné smlouvy ve lhůtě uvedené ve Zvláštních obchodních podmínkách a/nebo ve Smlouvě o dílo.</w:t>
      </w:r>
    </w:p>
    <w:p w:rsidR="00A87199" w:rsidRDefault="00A87199" w:rsidP="00A87199">
      <w:pPr>
        <w:pStyle w:val="nadpis11"/>
        <w:jc w:val="center"/>
        <w:rPr>
          <w:sz w:val="24"/>
        </w:rPr>
      </w:pPr>
      <w:r>
        <w:rPr>
          <w:sz w:val="24"/>
        </w:rPr>
        <w:t xml:space="preserve">ZAHÁJENÍ A DOKONČENÍ SLUŽEB, ZMĚNY </w:t>
      </w:r>
      <w:r>
        <w:rPr>
          <w:sz w:val="24"/>
        </w:rPr>
        <w:br/>
        <w:t>A ODSTOUPENÍ OD SMLOUVY O DÍLO</w:t>
      </w:r>
    </w:p>
    <w:p w:rsidR="00A87199" w:rsidRDefault="00A87199" w:rsidP="00A87199">
      <w:pPr>
        <w:pStyle w:val="nadpis11"/>
      </w:pPr>
      <w:r>
        <w:t>PLATNOST SMLOUVY</w:t>
      </w:r>
    </w:p>
    <w:p w:rsidR="00A87199" w:rsidRDefault="00A87199" w:rsidP="00A87199">
      <w:pPr>
        <w:pStyle w:val="textodsazen"/>
      </w:pPr>
      <w:r>
        <w:rPr>
          <w:rStyle w:val="boldik"/>
        </w:rPr>
        <w:t>21.1</w:t>
      </w:r>
      <w:r>
        <w:t xml:space="preserve"> Rámcová smlouva, resp. Smlouva o dílo je platná od data posledního podpisu, potřebného k jejímu uzavření.</w:t>
      </w:r>
    </w:p>
    <w:p w:rsidR="00A87199" w:rsidRDefault="00A87199" w:rsidP="00A87199">
      <w:pPr>
        <w:pStyle w:val="nadpis11"/>
      </w:pPr>
      <w:r>
        <w:t>ZAHÁJENÍ A DOKONČENÍ</w:t>
      </w:r>
    </w:p>
    <w:p w:rsidR="00A87199" w:rsidRDefault="00A87199" w:rsidP="00A87199">
      <w:pPr>
        <w:pStyle w:val="textodsazen"/>
      </w:pPr>
      <w:r>
        <w:rPr>
          <w:rStyle w:val="boldik"/>
        </w:rPr>
        <w:t>22.1</w:t>
      </w:r>
      <w:r>
        <w:t xml:space="preserve"> Služby budou zahájeny a dokončeny v termínech nebo lhůtách stanovených ve Smlouvě o dílo. </w:t>
      </w:r>
    </w:p>
    <w:p w:rsidR="00A87199" w:rsidRDefault="00A87199" w:rsidP="00A87199">
      <w:pPr>
        <w:pStyle w:val="textodsazen"/>
      </w:pPr>
      <w:r>
        <w:rPr>
          <w:rStyle w:val="boldik"/>
        </w:rPr>
        <w:t>22.2</w:t>
      </w:r>
      <w:r>
        <w:t xml:space="preserve"> Služby nebo jejich část jsou dokončeny předáním a převzetím díla nebo jeho části sjednané ve Smlouvě o dílo k samostatnému předání a převzetí. </w:t>
      </w:r>
    </w:p>
    <w:p w:rsidR="00A87199" w:rsidRDefault="00A87199" w:rsidP="00A87199">
      <w:pPr>
        <w:pStyle w:val="textodsazen"/>
      </w:pPr>
      <w:r>
        <w:rPr>
          <w:rStyle w:val="boldik"/>
        </w:rPr>
        <w:t>22.3</w:t>
      </w:r>
      <w:r>
        <w:t xml:space="preserve"> </w:t>
      </w:r>
      <w:r w:rsidR="003F7097">
        <w:t>Nebude-li</w:t>
      </w:r>
      <w:r>
        <w:t xml:space="preserve"> ve Smlouvě o dílo </w:t>
      </w:r>
      <w:r w:rsidR="003F7097">
        <w:t>sjednáno jiné místo předání, je místem</w:t>
      </w:r>
      <w:r>
        <w:t xml:space="preserve"> předání a převzetí díla </w:t>
      </w:r>
      <w:r w:rsidR="003F7097">
        <w:t>a písemných výstupů</w:t>
      </w:r>
      <w:r w:rsidR="00CB692D">
        <w:t xml:space="preserve"> zhotovitele </w:t>
      </w:r>
      <w:r w:rsidRPr="00587E68">
        <w:t xml:space="preserve">Ředitelství silnic a dálnic ČR, </w:t>
      </w:r>
      <w:r w:rsidR="00E1742B">
        <w:t>generální ředitelství</w:t>
      </w:r>
      <w:r w:rsidRPr="00587E68">
        <w:t xml:space="preserve">, Čerčanská 2023/12, </w:t>
      </w:r>
      <w:r>
        <w:t xml:space="preserve">140 00 </w:t>
      </w:r>
      <w:r w:rsidRPr="00587E68">
        <w:t>Praha</w:t>
      </w:r>
      <w:r>
        <w:t xml:space="preserve"> 4. </w:t>
      </w:r>
    </w:p>
    <w:p w:rsidR="00A87199" w:rsidRDefault="00A87199" w:rsidP="00A87199">
      <w:pPr>
        <w:pStyle w:val="textodsazen"/>
      </w:pPr>
      <w:r>
        <w:rPr>
          <w:rStyle w:val="boldik"/>
        </w:rPr>
        <w:t>22.4</w:t>
      </w:r>
      <w:r>
        <w:t xml:space="preserve"> Není-li ve Zvláštních obchodních podmínkách (Příloze A) a/nebo Smlouvě o dílo stanoveno jinak, je dílo předáno vždy i v digitální formě, umožňující jeho využití v dalších stupních zeměměřických a průzkumných prací a projektové přípravy nebo pro zadání stavebních prací.</w:t>
      </w:r>
    </w:p>
    <w:p w:rsidR="00A87199" w:rsidRDefault="00A87199" w:rsidP="00A87199">
      <w:pPr>
        <w:pStyle w:val="nadpis11"/>
      </w:pPr>
      <w:r>
        <w:t>ZMĚNY</w:t>
      </w:r>
    </w:p>
    <w:p w:rsidR="00A87199" w:rsidRDefault="00A87199" w:rsidP="00A87199">
      <w:pPr>
        <w:pStyle w:val="textodsazen"/>
      </w:pPr>
      <w:r>
        <w:rPr>
          <w:rStyle w:val="boldik"/>
        </w:rPr>
        <w:t>23.1</w:t>
      </w:r>
      <w:r>
        <w:t xml:space="preserve"> Rámcová smlouva a/nebo Smlouva o dílo může být změněna pouze písemnou dohodou (dodatkem smlouvy). Veškeré změny Rámcové smlouvy a/nebo Smlouvy o dílo budou respektovat zadávací podmínky zakázky a Zákon o VZ. </w:t>
      </w:r>
    </w:p>
    <w:p w:rsidR="00A87199" w:rsidRDefault="00A87199" w:rsidP="00A87199">
      <w:pPr>
        <w:pStyle w:val="nadpis11"/>
      </w:pPr>
      <w:r>
        <w:t>DALŠÍ NÁVRHY (čl. 24) - nevyužito</w:t>
      </w:r>
    </w:p>
    <w:p w:rsidR="00A87199" w:rsidRDefault="00A87199" w:rsidP="00A87199">
      <w:pPr>
        <w:pStyle w:val="nadpis11"/>
      </w:pPr>
      <w:r>
        <w:t xml:space="preserve">ZTížení nebo zdržení služeb </w:t>
      </w:r>
    </w:p>
    <w:p w:rsidR="00A87199" w:rsidRDefault="00A87199" w:rsidP="00A87199">
      <w:pPr>
        <w:pStyle w:val="textodsazen"/>
      </w:pPr>
      <w:r>
        <w:rPr>
          <w:rStyle w:val="boldik"/>
        </w:rPr>
        <w:t>25.1</w:t>
      </w:r>
      <w:r>
        <w:t xml:space="preserve"> Dojde-li ze strany objednatele nebo třetích stran ke ztížení nebo zdržení služeb zhotovitele s následným zvětšením jejich rozsahu nebo prodloužením doby jejich provádění:</w:t>
      </w:r>
    </w:p>
    <w:p w:rsidR="00A87199" w:rsidRDefault="00A87199" w:rsidP="00A87199">
      <w:pPr>
        <w:pStyle w:val="textodsazen2x"/>
      </w:pPr>
      <w:r>
        <w:t>a)</w:t>
      </w:r>
      <w:r>
        <w:tab/>
        <w:t>zhotovitel bude informovat objednatele o situaci a pravděpodobných důsledcích,</w:t>
      </w:r>
    </w:p>
    <w:p w:rsidR="00A87199" w:rsidRDefault="00A87199" w:rsidP="00A87199">
      <w:pPr>
        <w:pStyle w:val="textodsazen2x"/>
      </w:pPr>
      <w:r>
        <w:t>b)</w:t>
      </w:r>
      <w:r>
        <w:tab/>
        <w:t xml:space="preserve">zvýšení rozsahu služeb bude řešeno v souladu se Zákonem o VZ, </w:t>
      </w:r>
    </w:p>
    <w:p w:rsidR="00A87199" w:rsidRDefault="00A87199" w:rsidP="00A87199">
      <w:pPr>
        <w:pStyle w:val="textodsazen2x"/>
      </w:pPr>
      <w:r>
        <w:t>c) termín pro dokončení služeb se patřičně upraví.</w:t>
      </w:r>
    </w:p>
    <w:p w:rsidR="00A87199" w:rsidRDefault="00A87199" w:rsidP="00A87199">
      <w:pPr>
        <w:pStyle w:val="nadpis11"/>
      </w:pPr>
      <w:r>
        <w:t>SMLUVNÍ POKUTY PŘI PRODLENÍ ZHOTOVITELE</w:t>
      </w:r>
    </w:p>
    <w:p w:rsidR="00A87199" w:rsidRDefault="00A87199" w:rsidP="00A87199">
      <w:pPr>
        <w:pStyle w:val="textodsazen"/>
      </w:pPr>
      <w:r>
        <w:rPr>
          <w:rStyle w:val="boldik"/>
        </w:rPr>
        <w:t>25.2</w:t>
      </w:r>
      <w:r>
        <w:t xml:space="preserve"> Jestliže zhotovitel nedokončí služby v termínech (lhůtách) podle článku 22.1, resp. podle Smlouvy o dílo, zaplatí objednateli na základě jeho vyúčtování za každý den prodlení smluvní pokutu, jejíž denní sazba a maximální výše se stanoví ve Zvláštních obchodních podmínkách procentní sazbou z ceny díla nebo ve Smlouvě o dílo. </w:t>
      </w:r>
    </w:p>
    <w:p w:rsidR="00A87199" w:rsidRDefault="00A87199" w:rsidP="00A87199">
      <w:pPr>
        <w:pStyle w:val="textodsazen"/>
      </w:pPr>
      <w:r>
        <w:rPr>
          <w:rStyle w:val="boldik"/>
        </w:rPr>
        <w:t>25.3</w:t>
      </w:r>
      <w:r>
        <w:t xml:space="preserve"> Jestliže zhotovitel nesplní dohodnutý termín odstranění vady díla, zaplatí objednateli na základě jeho vyúčtování smluvní pokutu za každý den prodlení a každou vadu. Výše pokuty se stanoví ve Zvláštních obchodních podmínkách pevnou denní sazbou nebo ve Smlouvě o dílo.</w:t>
      </w:r>
    </w:p>
    <w:p w:rsidR="00A87199" w:rsidRDefault="00A87199" w:rsidP="00A87199">
      <w:pPr>
        <w:pStyle w:val="textodsazen"/>
      </w:pPr>
      <w:r>
        <w:rPr>
          <w:rStyle w:val="boldik"/>
        </w:rPr>
        <w:t>25.4</w:t>
      </w:r>
      <w:r>
        <w:t xml:space="preserve"> Zaplacení smluvní pokuty nezbavuje zhotovitele povinnosti dokončit služby ani jiných povinností, závazků nebo odpovědností plynoucích z Rámcové smlouvy a/nebo ze Smlouvy o dílo a z  platných právních předpisů. </w:t>
      </w:r>
    </w:p>
    <w:p w:rsidR="00A87199" w:rsidRDefault="00A87199" w:rsidP="00A87199">
      <w:pPr>
        <w:pStyle w:val="nadpis11"/>
      </w:pPr>
      <w:r>
        <w:t>ZMĚNĚNÉ OKOLNOSTI</w:t>
      </w:r>
    </w:p>
    <w:p w:rsidR="00A87199" w:rsidRDefault="00A87199" w:rsidP="00A87199">
      <w:pPr>
        <w:pStyle w:val="textodsazen"/>
      </w:pPr>
      <w:r>
        <w:rPr>
          <w:rStyle w:val="boldik"/>
        </w:rPr>
        <w:t>26.1</w:t>
      </w:r>
      <w:r>
        <w:t xml:space="preserve"> Vzniknou-li okolnosti, za které není zhotovitel odpovědný a které mu zabraňují pokračovat ve službách v souladu se Smlouvou o dílo, zašle o tom oznámení objednateli.</w:t>
      </w:r>
    </w:p>
    <w:p w:rsidR="00A87199" w:rsidRDefault="00A87199" w:rsidP="00A87199">
      <w:pPr>
        <w:pStyle w:val="textodsazen"/>
      </w:pPr>
      <w:r>
        <w:rPr>
          <w:rStyle w:val="boldik"/>
        </w:rPr>
        <w:t>26.2</w:t>
      </w:r>
      <w:r>
        <w:t xml:space="preserve"> V případě, kdy následkem okolností uvedených v čl. 26.1 musí být služby přerušeny, termín dokončení se prodlouží o dobu trvání nepříznivých okolností zvětšenou o přiměřenou dobu nepřesahující 42 dní.</w:t>
      </w:r>
    </w:p>
    <w:p w:rsidR="00A87199" w:rsidRDefault="00A87199" w:rsidP="00A87199">
      <w:pPr>
        <w:pStyle w:val="textodsazen"/>
      </w:pPr>
      <w:r>
        <w:tab/>
        <w:t xml:space="preserve">Jestliže určité služby musí být zpožděny, termín jejich dokončení se prodlouží o dobu vynucenou příslušnými okolnostmi. </w:t>
      </w:r>
    </w:p>
    <w:p w:rsidR="00A87199" w:rsidRDefault="00A87199" w:rsidP="00A87199">
      <w:pPr>
        <w:pStyle w:val="nadpis11"/>
      </w:pPr>
      <w:r>
        <w:t>VYŠŠÍ MOC</w:t>
      </w:r>
    </w:p>
    <w:p w:rsidR="00A87199" w:rsidRDefault="00A87199" w:rsidP="00A87199">
      <w:pPr>
        <w:pStyle w:val="textodsazen"/>
      </w:pPr>
      <w:r>
        <w:rPr>
          <w:rStyle w:val="boldik"/>
        </w:rPr>
        <w:t>26.3</w:t>
      </w:r>
      <w:r>
        <w:t xml:space="preserve"> Vyšší mocí se rozumí mimořádné události nebo okolnosti:</w:t>
      </w:r>
    </w:p>
    <w:p w:rsidR="00A87199" w:rsidRDefault="00A87199" w:rsidP="00A87199">
      <w:pPr>
        <w:pStyle w:val="textodsazen2x"/>
      </w:pPr>
      <w:r>
        <w:t>–</w:t>
      </w:r>
      <w:r>
        <w:tab/>
        <w:t xml:space="preserve">které se vymykají kontrole smluvní strany, </w:t>
      </w:r>
    </w:p>
    <w:p w:rsidR="00A87199" w:rsidRDefault="00A87199" w:rsidP="00A87199">
      <w:pPr>
        <w:pStyle w:val="textodsazen2x"/>
      </w:pPr>
      <w:r>
        <w:t>–</w:t>
      </w:r>
      <w:r>
        <w:tab/>
        <w:t>před níž se tato strana nemohla přiměřeně ochránit před uzavřením Smlouvy o dílo,</w:t>
      </w:r>
    </w:p>
    <w:p w:rsidR="00A87199" w:rsidRDefault="00A87199" w:rsidP="00A87199">
      <w:pPr>
        <w:pStyle w:val="textodsazen2x"/>
      </w:pPr>
      <w:r>
        <w:t>-</w:t>
      </w:r>
      <w:r>
        <w:tab/>
        <w:t>které se (vznikla-li) nemůže strana účelně vyhnout nebo ji překonat či odvrátit,</w:t>
      </w:r>
    </w:p>
    <w:p w:rsidR="00A87199" w:rsidRDefault="00A87199" w:rsidP="00A87199">
      <w:pPr>
        <w:pStyle w:val="textodsazen2x"/>
      </w:pPr>
      <w:r>
        <w:t>-</w:t>
      </w:r>
      <w:r>
        <w:tab/>
        <w:t>kterou nemohla přičíst druhé straně.</w:t>
      </w:r>
    </w:p>
    <w:p w:rsidR="00A87199" w:rsidRDefault="00A87199" w:rsidP="00A87199">
      <w:pPr>
        <w:pStyle w:val="textodsazen"/>
      </w:pPr>
      <w:r>
        <w:tab/>
        <w:t xml:space="preserve">Pokud tyto okolnosti brání dočasně nebo trvale splnění povinností vyplývajících ze Smlouvy o dílo, dohodnou smluvní strany dodatkem ke Smlouvě o dílo příslušnou úpravu smluvních vztahů. </w:t>
      </w:r>
    </w:p>
    <w:p w:rsidR="00A87199" w:rsidRDefault="00A87199" w:rsidP="00A87199">
      <w:pPr>
        <w:pStyle w:val="nadpis11"/>
      </w:pPr>
      <w:r>
        <w:t>PŘERUŠENÍ SLUŽEB NEBO ODSTOUPENÍ OD SMLOUVY O DÍLO</w:t>
      </w:r>
    </w:p>
    <w:p w:rsidR="00A87199" w:rsidRDefault="00A87199" w:rsidP="00A87199">
      <w:pPr>
        <w:pStyle w:val="nadpis11"/>
      </w:pPr>
      <w:r>
        <w:t>OZNÁMENÍM OBJEDNATELE</w:t>
      </w:r>
    </w:p>
    <w:p w:rsidR="00A87199" w:rsidRDefault="00A87199" w:rsidP="00A87199">
      <w:pPr>
        <w:pStyle w:val="textodsazen"/>
      </w:pPr>
      <w:r>
        <w:rPr>
          <w:rStyle w:val="boldik"/>
        </w:rPr>
        <w:t>27.1</w:t>
      </w:r>
      <w:r>
        <w:t xml:space="preserve"> Objednatel může přerušit provádění všech nebo části služeb, nebo odstoupit od Smlouvy o dílo písemným oznámením zhotoviteli. Zhotovitel provede patřičná opatření k dočasnému přerušení služeb do 14 dnů od obdržení tohoto oznámení.</w:t>
      </w:r>
    </w:p>
    <w:p w:rsidR="00A87199" w:rsidRDefault="00A87199" w:rsidP="00A87199">
      <w:pPr>
        <w:pStyle w:val="textodsazen2x"/>
      </w:pPr>
      <w:r>
        <w:rPr>
          <w:rStyle w:val="boldik"/>
        </w:rPr>
        <w:t>27.1.1</w:t>
      </w:r>
      <w:r>
        <w:t xml:space="preserve"> Usoudí-li objednatel, že zhotovitel bez vážných důvodů neplní své povinnosti, oznámí zhotoviteli své připomínky k jeho činnosti. Nedostane-li uspokojivou odpověď do 14 dnů, objednatel může dalším oznámením odstoupit od Smlouvy o dílo za předpokladu, že druhé oznámení zašle do 35 dnů od prvního oznámení.</w:t>
      </w:r>
    </w:p>
    <w:p w:rsidR="00A87199" w:rsidRDefault="00A87199" w:rsidP="00A87199">
      <w:pPr>
        <w:pStyle w:val="textodsazen2x"/>
      </w:pPr>
      <w:r>
        <w:rPr>
          <w:rStyle w:val="boldik"/>
        </w:rPr>
        <w:t>27.1.2</w:t>
      </w:r>
      <w:r>
        <w:t xml:space="preserve"> Dojde-li k odstoupení od Smlouvy o dílo, uhradí objednatel zhotoviteli částku odpovídající provedeným službám v rozsahu dokladovaném zhotovitelem a odsouhlaseném objednatelem. </w:t>
      </w:r>
    </w:p>
    <w:p w:rsidR="00A87199" w:rsidRDefault="00A87199" w:rsidP="00A87199">
      <w:pPr>
        <w:pStyle w:val="nadpis11"/>
      </w:pPr>
      <w:r>
        <w:t>OZNÁMENÍM ZHOTOVITELE</w:t>
      </w:r>
    </w:p>
    <w:p w:rsidR="00A87199" w:rsidRDefault="00A87199" w:rsidP="00A87199">
      <w:pPr>
        <w:pStyle w:val="textodsazen"/>
      </w:pPr>
      <w:r>
        <w:rPr>
          <w:rStyle w:val="boldik"/>
        </w:rPr>
        <w:t>27.2</w:t>
      </w:r>
      <w:r>
        <w:t xml:space="preserve"> Po 14 dnech od svého předchozího oznámení objednateli může zhotovitel dalším oznámením se 42 denní lhůtou odstoupit od Smlouvy o dílo, nebo podle svého uvážení, aniž by porušil svá práva na odstoupení, může zastavit provádění služeb, nebo jeho části:</w:t>
      </w:r>
    </w:p>
    <w:p w:rsidR="00A87199" w:rsidRDefault="00A87199" w:rsidP="00A87199">
      <w:pPr>
        <w:pStyle w:val="textodsazen2x"/>
      </w:pPr>
      <w:r>
        <w:t>a)</w:t>
      </w:r>
      <w:r>
        <w:tab/>
        <w:t>jestliže do 28 dnů od data splatnosti faktury neobdržel platbu za část služeb, které do té doby nebyly písemně odmítnuty, nebo</w:t>
      </w:r>
    </w:p>
    <w:p w:rsidR="00A87199" w:rsidRDefault="00A87199" w:rsidP="00A87199">
      <w:pPr>
        <w:pStyle w:val="textodsazen2x"/>
      </w:pPr>
      <w:r>
        <w:t>b)</w:t>
      </w:r>
      <w:r>
        <w:tab/>
        <w:t>jestliže služby byly přerušeny podle čl. 26 nebo čl. 27.1 a doba přerušení přesáhla 182 dní.</w:t>
      </w:r>
    </w:p>
    <w:p w:rsidR="00A87199" w:rsidRDefault="00A87199" w:rsidP="00A87199">
      <w:pPr>
        <w:pStyle w:val="textodsazen2x"/>
      </w:pPr>
      <w:r>
        <w:rPr>
          <w:rStyle w:val="boldik"/>
        </w:rPr>
        <w:t>27.2.1</w:t>
      </w:r>
      <w:r>
        <w:t xml:space="preserve"> Odstoupí-li zhotovitel od Smlouvy o dílo podle čl. 27.2, platí ustanovení čl. 27.1.2 obdobně s tím, že objednatel uhradí zhotoviteli kromě částky odpovídající provedeným službám také další prokazatelně účelně vynaložené náklady. </w:t>
      </w:r>
    </w:p>
    <w:p w:rsidR="00A87199" w:rsidRDefault="00A87199" w:rsidP="00A87199">
      <w:pPr>
        <w:pStyle w:val="nadpis11"/>
      </w:pPr>
      <w:r>
        <w:t>MIMOŘÁDNÉ SLUŽBY (čl. 28)  - Nevyužito</w:t>
      </w:r>
    </w:p>
    <w:p w:rsidR="00A87199" w:rsidRDefault="00A87199" w:rsidP="00A87199">
      <w:pPr>
        <w:pStyle w:val="nadpis11"/>
      </w:pPr>
      <w:r>
        <w:t>PRÁVA A POVINNOSTI SMLUVNÍCH STRAN</w:t>
      </w:r>
    </w:p>
    <w:p w:rsidR="00A87199" w:rsidRDefault="00A87199" w:rsidP="00A87199">
      <w:pPr>
        <w:pStyle w:val="textodsazen"/>
      </w:pPr>
      <w:r>
        <w:rPr>
          <w:rStyle w:val="boldik"/>
        </w:rPr>
        <w:t>29.1</w:t>
      </w:r>
      <w:r>
        <w:t xml:space="preserve"> Odstoupení od Rámcové smlouvy a/nebo Smlouvy o dílo neomezuje nebo neovlivňuje vzniklá práva, nároky a odpovědnosti smluvních stran. Po odstoupení od Rámcové smlouvy a/nebo Smlouvy o dílo zůstává v účinnosti ustanovení čl. 16.1 až 16.3 a 17.1.</w:t>
      </w:r>
    </w:p>
    <w:p w:rsidR="00A87199" w:rsidRDefault="00A87199" w:rsidP="00A87199">
      <w:pPr>
        <w:pStyle w:val="nadpis11"/>
        <w:jc w:val="center"/>
      </w:pPr>
      <w:r>
        <w:rPr>
          <w:sz w:val="24"/>
        </w:rPr>
        <w:t>PLATBY</w:t>
      </w:r>
    </w:p>
    <w:p w:rsidR="00A87199" w:rsidRDefault="00A87199" w:rsidP="00A87199">
      <w:pPr>
        <w:pStyle w:val="nadpis11"/>
      </w:pPr>
      <w:r>
        <w:t>PLATBY ZHOTOVITELI</w:t>
      </w:r>
    </w:p>
    <w:p w:rsidR="00A87199" w:rsidRDefault="00A87199" w:rsidP="00A87199">
      <w:pPr>
        <w:pStyle w:val="textodsazen"/>
      </w:pPr>
      <w:r>
        <w:rPr>
          <w:rStyle w:val="boldik"/>
        </w:rPr>
        <w:t>30.1</w:t>
      </w:r>
      <w:r>
        <w:t xml:space="preserve"> Objednatel zaplatí zhotoviteli za služby v souladu s obchodními podmínkami způsobem uvedeným v Příloze C Zvláštních obchodních podmínek a/nebo ve Smlouvě o dílo.</w:t>
      </w:r>
    </w:p>
    <w:p w:rsidR="00A87199" w:rsidRDefault="00A87199" w:rsidP="00A87199">
      <w:pPr>
        <w:pStyle w:val="nadpis11"/>
      </w:pPr>
      <w:r>
        <w:t>TERMÍNY PLATEB</w:t>
      </w:r>
    </w:p>
    <w:p w:rsidR="00A87199" w:rsidRDefault="00A87199" w:rsidP="00A87199">
      <w:pPr>
        <w:pStyle w:val="textodsazen"/>
      </w:pPr>
      <w:r>
        <w:rPr>
          <w:rStyle w:val="boldik"/>
        </w:rPr>
        <w:t>31.1</w:t>
      </w:r>
      <w:r>
        <w:t xml:space="preserve"> Podkladem pro úhradu ceny za dílo bude faktura, vystavená zhotovitelem po splnění předmětu Smlouvy o dílo. Faktura musí mít náležitosti daňového dokladu a obchodní listiny podle příslušných právních předpisů, další náležitosti faktury mohou být stanoveny ve Zvláštních obchodních podmínkách a/nebo ve Smlouvě o dílo. Přílohou faktury musí být kopie dokladu o předání díla. Případné podmínky dílčí fakturace stanoví Zvláštní obchodní podmínky a/nebo Smlouva o dílo. Platby, nebo dílčí platby, na které má zhotovitel nárok, musí být uhrazeny v termínech podle Zvláštních obchodních podmínek nebo Smlouvy o dílo. </w:t>
      </w:r>
    </w:p>
    <w:p w:rsidR="00A87199" w:rsidRDefault="00A87199" w:rsidP="00A87199">
      <w:pPr>
        <w:pStyle w:val="textodsazen"/>
      </w:pPr>
      <w:r>
        <w:rPr>
          <w:rStyle w:val="boldik"/>
        </w:rPr>
        <w:t>31.2</w:t>
      </w:r>
      <w:r>
        <w:t xml:space="preserve"> Peněžitý závazek objednatele placený prostřednictvím banky bude splněn odepsáním příslušné částky z účtu objednatele ve prospěch účtu zhotovitele.</w:t>
      </w:r>
    </w:p>
    <w:p w:rsidR="00A87199" w:rsidRDefault="00A87199" w:rsidP="00A87199">
      <w:pPr>
        <w:pStyle w:val="textodsazen"/>
      </w:pPr>
      <w:r>
        <w:rPr>
          <w:rStyle w:val="boldik"/>
        </w:rPr>
        <w:t>31.3</w:t>
      </w:r>
      <w:r>
        <w:t xml:space="preserve"> Jestliže zhotovitel neobdrží platbu v termínu uvedeném ve Zvláštních obchodních podmínkách a/nebo ve Smlouvě o dílo, zaplatí objednatel zhotoviteli </w:t>
      </w:r>
      <w:r w:rsidR="00EC2AE9">
        <w:t xml:space="preserve">smluvní pokutu, stanovenou procentní sazbou z nezaplacené platby za každý den prodlení (včetně limitu celkové výše smluvní pokuty), která je uvedena ve Zvláštních obchodních podmínkách, počítanou od data splatnosti faktury. </w:t>
      </w:r>
      <w:r>
        <w:t xml:space="preserve">Úhrada </w:t>
      </w:r>
      <w:r w:rsidR="00EC2AE9">
        <w:t xml:space="preserve">smluvní pokuty </w:t>
      </w:r>
      <w:r>
        <w:t xml:space="preserve">nezbavuje zhotovitele práv uvedených v čl. 27.1.2. V případě prodlení s úhradou faktury nezaviněného objednatelem nebude </w:t>
      </w:r>
      <w:r w:rsidR="00EC2AE9">
        <w:t xml:space="preserve">smluvní pokuta </w:t>
      </w:r>
      <w:r>
        <w:t>uplatňován</w:t>
      </w:r>
      <w:r w:rsidR="00EC2AE9">
        <w:t>a</w:t>
      </w:r>
      <w:r>
        <w:t>.</w:t>
      </w:r>
      <w:r w:rsidR="00EC2AE9" w:rsidRPr="00EC2AE9">
        <w:t xml:space="preserve"> </w:t>
      </w:r>
    </w:p>
    <w:p w:rsidR="00A87199" w:rsidRDefault="00A87199" w:rsidP="00A87199">
      <w:pPr>
        <w:pStyle w:val="nadpis11"/>
      </w:pPr>
      <w:r>
        <w:t>MĚNA PLATEB</w:t>
      </w:r>
    </w:p>
    <w:p w:rsidR="00A87199" w:rsidRDefault="00A87199" w:rsidP="00A87199">
      <w:pPr>
        <w:pStyle w:val="textodsazen"/>
      </w:pPr>
      <w:r>
        <w:rPr>
          <w:rStyle w:val="boldik"/>
        </w:rPr>
        <w:t>32.1</w:t>
      </w:r>
      <w:r>
        <w:t xml:space="preserve"> Měna plateb je koruna česká. </w:t>
      </w:r>
    </w:p>
    <w:p w:rsidR="00A87199" w:rsidRDefault="00A87199" w:rsidP="00A87199">
      <w:pPr>
        <w:pStyle w:val="nadpis11"/>
      </w:pPr>
      <w:r>
        <w:t>SPORNÉ PLATBY</w:t>
      </w:r>
    </w:p>
    <w:p w:rsidR="00A87199" w:rsidRDefault="00A87199" w:rsidP="00A87199">
      <w:pPr>
        <w:pStyle w:val="textodsazen"/>
      </w:pPr>
      <w:r>
        <w:rPr>
          <w:rStyle w:val="boldik"/>
        </w:rPr>
        <w:t>33.1</w:t>
      </w:r>
      <w:r>
        <w:t xml:space="preserve"> Jestliže bude jakákoliv položka faktury zhotovitele objednatelem zpochybněna, objednatel vydá neprodleně oznámení s  odůvodněním, nezdrží však proplacení nezpochybněných položek faktury. Na všechny zpochybněné položky, které po konečném rozhodnutí mají být zhotoviteli proplaceny, se vztahuje ustanovení čl. 31.3.</w:t>
      </w:r>
    </w:p>
    <w:p w:rsidR="00A87199" w:rsidRDefault="00A87199" w:rsidP="00A87199">
      <w:pPr>
        <w:pStyle w:val="textodsazen"/>
      </w:pPr>
      <w:r>
        <w:rPr>
          <w:rStyle w:val="boldik"/>
        </w:rPr>
        <w:t>33.2</w:t>
      </w:r>
      <w:r>
        <w:t xml:space="preserve"> Nebude-li faktura obsahovat všechny údaje a náležitosti podle platných právních předpisů a smluvních ujednání, nebo budou-li tyto údaje uvedeny chybně, je objednatel oprávněn fakturu vrátit zhotoviteli bez zaplacení. Zhotovitel je povinen podle povahy nesprávnosti fakturu opravit nebo nově vyhotovit. V tomto případě </w:t>
      </w:r>
      <w:r w:rsidR="006D547E">
        <w:t>je běh původní lhůty splatnosti přetržen a</w:t>
      </w:r>
      <w:r>
        <w:t xml:space="preserve"> nová lhůta začne běžet doručením řádně opravené nebo nově vyhotovené faktury objednateli. </w:t>
      </w:r>
    </w:p>
    <w:p w:rsidR="00A87199" w:rsidRDefault="00A87199" w:rsidP="00A87199">
      <w:pPr>
        <w:pStyle w:val="nadpis11"/>
      </w:pPr>
      <w:r>
        <w:t>KONTROLA OBJEDNATELE</w:t>
      </w:r>
    </w:p>
    <w:p w:rsidR="00A87199" w:rsidRDefault="00A87199" w:rsidP="00A87199">
      <w:pPr>
        <w:pStyle w:val="textodsazen"/>
      </w:pPr>
      <w:r>
        <w:rPr>
          <w:rStyle w:val="boldik"/>
        </w:rPr>
        <w:t>34.1</w:t>
      </w:r>
      <w:r>
        <w:t xml:space="preserve"> Zhotovitel povede aktuální záznamy určující příslušné doby a výdaje.</w:t>
      </w:r>
    </w:p>
    <w:p w:rsidR="00A87199" w:rsidRDefault="00A87199" w:rsidP="00A87199">
      <w:pPr>
        <w:pStyle w:val="textodsazen"/>
      </w:pPr>
      <w:r>
        <w:tab/>
        <w:t>Je-li cena za služby účtována podle skutečně odpracovaného času, je zhotovitel povinen vést pracovní výkaz a záznam o svých výdajích, jsou-li samostatně fakturovány. Objednatel může v tomto případě do dvanácti měsíců po dokončení nebo zastavení služeb oznámením se sedmidenní lhůtou požadovat, aby on nebo oznámená osoba mohli provést kontrolu těchto výkazů a záznamů.</w:t>
      </w:r>
    </w:p>
    <w:p w:rsidR="00A87199" w:rsidRDefault="00A87199" w:rsidP="00A87199">
      <w:pPr>
        <w:pStyle w:val="nadpis11"/>
        <w:jc w:val="center"/>
        <w:rPr>
          <w:sz w:val="24"/>
        </w:rPr>
      </w:pPr>
      <w:r>
        <w:rPr>
          <w:sz w:val="24"/>
        </w:rPr>
        <w:t>VŠEOBECNÁ USTANOVENÍ</w:t>
      </w:r>
    </w:p>
    <w:p w:rsidR="00A87199" w:rsidRDefault="00A87199" w:rsidP="00A87199">
      <w:pPr>
        <w:pStyle w:val="nadpis11"/>
      </w:pPr>
      <w:r>
        <w:t>JAZYK A PRÁVNÍ PŘEDPISY</w:t>
      </w:r>
    </w:p>
    <w:p w:rsidR="00A87199" w:rsidRDefault="00A87199" w:rsidP="00A87199">
      <w:pPr>
        <w:pStyle w:val="textodsazen"/>
      </w:pPr>
      <w:r>
        <w:rPr>
          <w:rStyle w:val="boldik"/>
        </w:rPr>
        <w:t>35.1</w:t>
      </w:r>
      <w:r>
        <w:t xml:space="preserve"> Jazykem Rámcové smlouvy a Smlouvy o dílo je jazyk český, není-li ve Zvláštních obchodních podmínkách a/nebo ve Smlouvě o dílo stanoveno jinak. </w:t>
      </w:r>
    </w:p>
    <w:p w:rsidR="00A87199" w:rsidRDefault="00A87199" w:rsidP="00A87199">
      <w:pPr>
        <w:pStyle w:val="textodsazen"/>
      </w:pPr>
      <w:r>
        <w:rPr>
          <w:rStyle w:val="boldik"/>
        </w:rPr>
        <w:t>35.2</w:t>
      </w:r>
      <w:r>
        <w:t xml:space="preserve"> Rámcová smlouva a Smlouva o dílo se řídí právem České republiky. Platí pro ni </w:t>
      </w:r>
      <w:r w:rsidR="00CB692D">
        <w:t xml:space="preserve">občanský </w:t>
      </w:r>
      <w:r>
        <w:t xml:space="preserve">zákoník s výjimkou těch jeho ustanovení, která jsou ve smluvních  podmínkách upravena odchylně. </w:t>
      </w:r>
    </w:p>
    <w:p w:rsidR="00A87199" w:rsidRDefault="00A87199" w:rsidP="00A87199">
      <w:pPr>
        <w:pStyle w:val="nadpis11"/>
      </w:pPr>
      <w:r>
        <w:t xml:space="preserve">ZMĚNY PRÁVNÍCH PŘEDPISů </w:t>
      </w:r>
    </w:p>
    <w:p w:rsidR="00AA1278" w:rsidRDefault="00A87199" w:rsidP="00AA1278">
      <w:pPr>
        <w:pStyle w:val="textodsazen"/>
      </w:pPr>
      <w:r>
        <w:rPr>
          <w:rStyle w:val="boldik"/>
        </w:rPr>
        <w:t>36.1</w:t>
      </w:r>
      <w:r>
        <w:t xml:space="preserve"> </w:t>
      </w:r>
      <w:r w:rsidR="00AA1278">
        <w:t>Jednotkové ceny uvedené v soupise prací (výkazu výměr) části A Zvláštních obchodních podmínek, stanovené objednatelem jako maximální, se mohou zvýšit o procento odpovídající míře inflace, avšak pouze v případě, že míra inflace překročí 3 % podle oficiálních údajů Českého statistického úřadu. Míra inflace bude pro účely Rámcové smlouvy vyjádřena přírůstkem průměrného ročního indexu spotřebitelských cen, který vyjadřuje procentuální změnu průměrné cenové hladiny za poslední kalendářní rok oproti průměru za předchozí kalendářní rok. K navýšení může poprvé dojít druhý rok po uzavření Rámcové smlouvy, a to o míru inflace za předchozí kalendářní rok. V případě, že míra inflace bude záporná (deflace), budou jednotkové ceny sníženy oproti cenám uvedeným v nabídce zhotovitele (nabídce předložené za účelem uzavření Rámcové smlouvy).</w:t>
      </w:r>
    </w:p>
    <w:p w:rsidR="00A87199" w:rsidRDefault="00AA1278" w:rsidP="00AA1278">
      <w:pPr>
        <w:pStyle w:val="textodsazen"/>
      </w:pPr>
      <w:r w:rsidRPr="00AA1278">
        <w:rPr>
          <w:b/>
        </w:rPr>
        <w:t>36.2</w:t>
      </w:r>
      <w:r>
        <w:t xml:space="preserve"> Jednotkové ceny uvedené zhotovitelem v soupise prací (výkazu výměr) části A Zvláštních obchodních podmínek se mohou zvýšit též v případě, že dojde ke změně daňových právních předpisů, které budou mít prokazatelný vliv na výši jednotkových cen, a to zejména v případě zvýšení sazby DPH. V případě, že dojde ke snížení sazby DPH, budou jednotkové ceny sníženy oproti cenám uvedeným v nabídce zhotovitele (nabídce předložené za účelem uzavření Rámcové smlouvy).</w:t>
      </w:r>
    </w:p>
    <w:p w:rsidR="001E6757" w:rsidRDefault="001E6757" w:rsidP="00A87199">
      <w:pPr>
        <w:pStyle w:val="textodsazen"/>
      </w:pPr>
    </w:p>
    <w:p w:rsidR="00A87199" w:rsidRDefault="00A87199" w:rsidP="00A87199">
      <w:pPr>
        <w:pStyle w:val="nadpis11"/>
      </w:pPr>
      <w:r>
        <w:t>PŘEVEDENÍ A PODZHOTOVITEL</w:t>
      </w:r>
    </w:p>
    <w:p w:rsidR="00A87199" w:rsidRDefault="00A87199" w:rsidP="00A87199">
      <w:pPr>
        <w:pStyle w:val="textodsazen"/>
      </w:pPr>
      <w:r>
        <w:rPr>
          <w:rStyle w:val="boldik"/>
        </w:rPr>
        <w:t>37.1</w:t>
      </w:r>
      <w:r>
        <w:t xml:space="preserve"> Objednatel ani zhotovitel nepřevedou závazky plynoucí z Rámcové smlouvy a/nebo ze Smlouvy o dílo bez písemného souhlasu druhé strany.</w:t>
      </w:r>
    </w:p>
    <w:p w:rsidR="00A87199" w:rsidRDefault="00A87199" w:rsidP="00A87199">
      <w:pPr>
        <w:pStyle w:val="textodsazen"/>
      </w:pPr>
      <w:r>
        <w:rPr>
          <w:rStyle w:val="boldik"/>
        </w:rPr>
        <w:t>37.2</w:t>
      </w:r>
      <w:r>
        <w:t xml:space="preserve"> Zhotovitel bez písemného souhlasu objednatele neuzavře smlouvu s podzhotovitelem na provedení části služeb, přesahující limit stanovený ve Zvláštních obchodních podmínkách. Za souhlas objednatele s uzavřením smlouvy s podzhotovitelem se považuje přijetí nabídky zhotovitele, v níž jsou podzhotovitelé jmenovitě uvedeni.</w:t>
      </w:r>
    </w:p>
    <w:p w:rsidR="00A87199" w:rsidRDefault="00A87199" w:rsidP="00A87199">
      <w:pPr>
        <w:pStyle w:val="textodsazen"/>
      </w:pPr>
      <w:r>
        <w:rPr>
          <w:rStyle w:val="boldik"/>
        </w:rPr>
        <w:t>37.3</w:t>
      </w:r>
      <w:r>
        <w:t xml:space="preserve"> Zhotovitel bude odpovídat objednateli za služby podzhotovitelů, stejně jakoby je prováděl sám.</w:t>
      </w:r>
    </w:p>
    <w:p w:rsidR="00A87199" w:rsidRDefault="00A87199" w:rsidP="00A87199">
      <w:pPr>
        <w:pStyle w:val="textodsazen"/>
        <w:rPr>
          <w:rStyle w:val="boldik"/>
        </w:rPr>
      </w:pPr>
      <w:r>
        <w:rPr>
          <w:rStyle w:val="boldik"/>
        </w:rPr>
        <w:t xml:space="preserve">37.4 </w:t>
      </w:r>
      <w:r w:rsidR="00CB692D" w:rsidRPr="00CB692D">
        <w:rPr>
          <w:rStyle w:val="boldik"/>
          <w:b w:val="0"/>
        </w:rPr>
        <w:t>Zhotovitel je povinen dodržovat povinnosti uvedené ve Zvláštní příloze k nabídce, která byla součástí nabídky a je nedílnou součástí Rámcové smlouvy - Souhrnu smluvních dohod. V případě kolize ustanovení obchodních podmínek a závazku zhotovitele, obsaženého ve Zvláštní příloze k nabídce, se přednostně použije znění Zvláštní přílohy k nabídce. Podzhotovitelé uvedení v nabídce zhotovitele a jejich procentuální podíl na poskytování prací se nebudou měnit bez výslovného písemného souhlasu objednatele udělovaného na žádost zhotovitele pro každý konkrétní případ takovéto změny. Uvedené platí rovněž pro podzhotovitele schválené objednatelem dle tohoto článku a jejich procentuální podíl na poskytování plnění. Objednatel je oprávněn udělení takového souhlasu odepřít, a to i bez uvedení důvodů.</w:t>
      </w:r>
    </w:p>
    <w:p w:rsidR="00A87199" w:rsidRDefault="00A87199" w:rsidP="00A87199">
      <w:pPr>
        <w:pStyle w:val="nadpis11"/>
      </w:pPr>
      <w:r>
        <w:t>VLASTNICKÁ PRÁVA</w:t>
      </w:r>
    </w:p>
    <w:p w:rsidR="00A87199" w:rsidRDefault="00A87199" w:rsidP="00A87199">
      <w:pPr>
        <w:pStyle w:val="textodsazen"/>
      </w:pPr>
      <w:r>
        <w:rPr>
          <w:rStyle w:val="boldik"/>
        </w:rPr>
        <w:t>38.1</w:t>
      </w:r>
      <w:r>
        <w:t xml:space="preserve"> Vlastnické právo přejde na objednatele převzetím díla, nebo jeho části objednatelem.</w:t>
      </w:r>
    </w:p>
    <w:p w:rsidR="00A87199" w:rsidRDefault="00A87199" w:rsidP="00A87199">
      <w:pPr>
        <w:pStyle w:val="nadpis11"/>
      </w:pPr>
      <w:r>
        <w:t>KONFLIKT ZÁJMŮ, KORUPCE A PODVODY</w:t>
      </w:r>
    </w:p>
    <w:p w:rsidR="00A87199" w:rsidRDefault="00A87199" w:rsidP="00A87199">
      <w:pPr>
        <w:pStyle w:val="textodsazen"/>
      </w:pPr>
      <w:r>
        <w:rPr>
          <w:rStyle w:val="boldik"/>
        </w:rPr>
        <w:t>39.1</w:t>
      </w:r>
      <w:r>
        <w:t xml:space="preserve"> Nehledě na jakékoliv sankce, které mohou být vzneseny proti zhotoviteli podle právních předpisů, objednatel bude oprávněn odstoupit od Rámcové smlouvy a/nebo Smlouvy o dílo v souladu s článkem 27.1 a bude se mít za to, že zhotovitel porušil ustanovení článku 5.1, jestliže je prokázáno, že zhotovitel se dopustil nesprávného jednání:</w:t>
      </w:r>
    </w:p>
    <w:p w:rsidR="00A87199" w:rsidRDefault="00A87199" w:rsidP="00A87199">
      <w:pPr>
        <w:pStyle w:val="textodsazen2x"/>
      </w:pPr>
      <w:r>
        <w:t>(i)</w:t>
      </w:r>
      <w:r>
        <w:tab/>
        <w:t>nabízením, dáváním, přijímáním nebo zprostředkováváním nějaké hodnoty s cílem ovlivnit chování nebo konání kohokoliv, ať státního úředníka nebo někoho jiného, přímo nebo nepřímo, ve výběrovém řízení nebo při provádění Smlouvy o dílo; nebo</w:t>
      </w:r>
    </w:p>
    <w:p w:rsidR="00A87199" w:rsidRPr="00831CEE" w:rsidRDefault="00A87199" w:rsidP="00A87199">
      <w:pPr>
        <w:pStyle w:val="textodsazen2x"/>
      </w:pPr>
      <w:r>
        <w:t>(ii)</w:t>
      </w:r>
      <w:r>
        <w:tab/>
        <w:t xml:space="preserve">zkreslováním </w:t>
      </w:r>
      <w:r w:rsidRPr="00831CEE">
        <w:t xml:space="preserve">skutečností za účelem ovlivnění výběrového řízení nebo provádění Smlouvy o dílo ke škodě objednatele, včetně užití podvodných praktik k potlačení a snížení výhod volné a otevřené soutěže. </w:t>
      </w:r>
    </w:p>
    <w:p w:rsidR="00831CEE" w:rsidRDefault="001F0765" w:rsidP="00FC1007">
      <w:pPr>
        <w:pStyle w:val="textodsazen2x"/>
        <w:ind w:left="1560" w:hanging="426"/>
      </w:pPr>
      <w:r w:rsidRPr="00831CEE">
        <w:rPr>
          <w:b/>
        </w:rPr>
        <w:t>39.2</w:t>
      </w:r>
      <w:r w:rsidRPr="00831CEE">
        <w:t xml:space="preserve"> </w:t>
      </w:r>
      <w:r w:rsidR="00046714" w:rsidRPr="00831CEE">
        <w:t>V případě, že se zhotovitelem bude uzavřena konkrétní Smlouva o dílo, z</w:t>
      </w:r>
      <w:r w:rsidRPr="00831CEE">
        <w:t xml:space="preserve">hotovitel ani žádný z jeho podzhotovitelů podílejících se na plnění této Smlouvy o dílo současně nebude nezávislým expertem posuzujícím projektovou dokumentaci </w:t>
      </w:r>
      <w:r w:rsidR="00046714" w:rsidRPr="00831CEE">
        <w:t>dané</w:t>
      </w:r>
      <w:r w:rsidRPr="00831CEE">
        <w:t xml:space="preserve"> stavby ani jiným supervizorem projektové dokumentace </w:t>
      </w:r>
      <w:r w:rsidR="00046714" w:rsidRPr="00831CEE">
        <w:t>dané</w:t>
      </w:r>
      <w:r w:rsidRPr="00831CEE">
        <w:t xml:space="preserve"> stavby ani subdodavatelem podílejícím se na takovém posouzení či supervizi</w:t>
      </w:r>
      <w:r w:rsidR="00FC1007">
        <w:t xml:space="preserve">, </w:t>
      </w:r>
      <w:r w:rsidR="00FC1007" w:rsidRPr="005B2197">
        <w:t xml:space="preserve">a to v rámci projektového stupně požadovaného </w:t>
      </w:r>
      <w:r w:rsidR="00FC1007">
        <w:t>touto Smlouvou o dílo</w:t>
      </w:r>
      <w:r w:rsidRPr="00831CEE">
        <w:t xml:space="preserve">. Tato skutečnost se nevztahuje na dokončené zakázky na supervizi, které byly realizovány před zahájením zadávacího řízení na uzavření </w:t>
      </w:r>
      <w:r w:rsidR="00046714" w:rsidRPr="00831CEE">
        <w:t xml:space="preserve">příslušné </w:t>
      </w:r>
      <w:r w:rsidRPr="00831CEE">
        <w:t xml:space="preserve">Smlouvy o dílo. Porušení této povinnosti zhotovitelem nebo podzhotovitelem představuje podstatné porušení Rámcové smlouvy a Smlouvy o dílo ze strany zhotovitele. V případě porušení této povinnosti zhotovitelem nebo podzhotovitelem zaplatí zhotovitel objednateli za každý takový jednotlivý případ smluvní pokutu ve výši </w:t>
      </w:r>
      <w:r w:rsidRPr="00831CEE">
        <w:rPr>
          <w:rStyle w:val="boldik"/>
        </w:rPr>
        <w:t>10 % z celkové ceny bez DPH</w:t>
      </w:r>
      <w:r w:rsidRPr="00831CEE">
        <w:t xml:space="preserve"> (</w:t>
      </w:r>
      <w:r w:rsidRPr="00831CEE">
        <w:rPr>
          <w:rStyle w:val="boldik"/>
        </w:rPr>
        <w:t>cena sjednaná v příslušné Smlouvě o dílo)</w:t>
      </w:r>
      <w:r w:rsidRPr="00831CEE">
        <w:t xml:space="preserve"> za každý jednotlivý případ. Pro vyloučení pochybností se stanoví, že závazek dle tohoto článku trvá i po ukončení účinnosti Rámcové smlouvy a/nebo předmětné Smlouvy.</w:t>
      </w:r>
    </w:p>
    <w:p w:rsidR="00A87199" w:rsidRDefault="00A87199" w:rsidP="00A87199">
      <w:pPr>
        <w:pStyle w:val="nadpis11"/>
      </w:pPr>
      <w:r>
        <w:t>OZNÁMENÍ</w:t>
      </w:r>
    </w:p>
    <w:p w:rsidR="00A87199" w:rsidRDefault="00A87199" w:rsidP="00A87199">
      <w:pPr>
        <w:pStyle w:val="textodsazen"/>
      </w:pPr>
      <w:r>
        <w:rPr>
          <w:rStyle w:val="boldik"/>
        </w:rPr>
        <w:t>40.1</w:t>
      </w:r>
      <w:r>
        <w:t xml:space="preserve"> Všechna oznámení v rámci Rámcové smlouvy a/nebo Smlouvy o dílo musí být podána písemně a jejich účinnost se počítá ode dne doručení na adresu uvedenou ve Zvláštních obchodních podmínkách a/nebo ve Smlouvě o dílo. Doručení může být osobně, faxem se zpětným potvrzením o příjmu, doporučeným dopisem na doručenku nebo e-mailem s následným potvrzením dopisem.</w:t>
      </w:r>
    </w:p>
    <w:p w:rsidR="00A87199" w:rsidRDefault="00A87199" w:rsidP="00A87199">
      <w:pPr>
        <w:pStyle w:val="nadpis11"/>
      </w:pPr>
      <w:r>
        <w:t xml:space="preserve">PUBLIKACE </w:t>
      </w:r>
    </w:p>
    <w:p w:rsidR="00A87199" w:rsidRDefault="00A87199" w:rsidP="00A87199">
      <w:pPr>
        <w:pStyle w:val="textodsazen"/>
      </w:pPr>
      <w:r>
        <w:rPr>
          <w:rStyle w:val="boldik"/>
        </w:rPr>
        <w:t>41.1</w:t>
      </w:r>
      <w:r>
        <w:t xml:space="preserve"> Není-li ve Zvláštních obchodních podmínkách a/nebo ve Smlouvě o dílo stanoveno jinak, může zhotovitel sám nebo ve spojení s jiným publikovat materiál vztahující se ke službám pouze po předchozím souhlasu objednatele. </w:t>
      </w:r>
    </w:p>
    <w:p w:rsidR="00A87199" w:rsidRDefault="00A87199" w:rsidP="00A87199">
      <w:pPr>
        <w:pStyle w:val="nadpis11"/>
        <w:jc w:val="center"/>
        <w:rPr>
          <w:sz w:val="24"/>
        </w:rPr>
      </w:pPr>
      <w:r>
        <w:rPr>
          <w:sz w:val="24"/>
        </w:rPr>
        <w:t>ŘEŠENÍ SPORŮ</w:t>
      </w:r>
    </w:p>
    <w:p w:rsidR="00A87199" w:rsidRDefault="00A87199" w:rsidP="00A87199">
      <w:pPr>
        <w:pStyle w:val="nadpis11"/>
      </w:pPr>
      <w:r>
        <w:t>SMÍRNÉ ŘEŠENÍ</w:t>
      </w:r>
    </w:p>
    <w:p w:rsidR="00A87199" w:rsidRPr="002A2ADA" w:rsidRDefault="00A87199" w:rsidP="00A87199">
      <w:pPr>
        <w:pStyle w:val="textodsazen"/>
        <w:rPr>
          <w:rStyle w:val="boldik"/>
          <w:b w:val="0"/>
        </w:rPr>
      </w:pPr>
      <w:r>
        <w:rPr>
          <w:rStyle w:val="boldik"/>
        </w:rPr>
        <w:t>42.1</w:t>
      </w:r>
      <w:r w:rsidRPr="00A849E2">
        <w:rPr>
          <w:rStyle w:val="boldik"/>
        </w:rPr>
        <w:t xml:space="preserve"> </w:t>
      </w:r>
      <w:r w:rsidRPr="002A2ADA">
        <w:rPr>
          <w:rStyle w:val="boldik"/>
          <w:b w:val="0"/>
        </w:rPr>
        <w:t>Strany budou usilovat o smírné řešení jakýchkoliv sporů nebo neshod vznikajících mezi nimi vzhledem k jakékoliv věci související s Rámcovou smlouvou a/nebo se Smlouvou o dílo. Za tím účelem mohou stanovit nezávislou osobu, která posoudí, zda došlo k provedení díla v požadované kvalitě podle Rámcové smlouvy, resp. Smlouvy o dílo či nikoliv. Jestliže strany nevyřeší nějaký takový spor nebo neshodu do 28 dnů nebo takové doby, na které se strany dohodnou, potom každá ze stran je oprávněna předložit spor k rozhodnutí obecnému soudu České republiky v souladu s obecně závaznými předpisy České republiky.</w:t>
      </w:r>
    </w:p>
    <w:p w:rsidR="00A87199" w:rsidRDefault="00A87199" w:rsidP="00A87199">
      <w:pPr>
        <w:pStyle w:val="Nadpis1"/>
      </w:pPr>
      <w:r>
        <w:br w:type="page"/>
        <w:t>IV. ZVLÁŠTNÍ OBCHODNÍ PODMÍNKY</w:t>
      </w:r>
    </w:p>
    <w:p w:rsidR="00A87199" w:rsidRDefault="00A87199" w:rsidP="00A87199">
      <w:pPr>
        <w:jc w:val="both"/>
        <w:rPr>
          <w:sz w:val="24"/>
          <w:szCs w:val="24"/>
        </w:rPr>
      </w:pPr>
    </w:p>
    <w:p w:rsidR="007B2242" w:rsidRDefault="007B2242" w:rsidP="007B2242">
      <w:pPr>
        <w:pStyle w:val="text"/>
        <w:tabs>
          <w:tab w:val="left" w:pos="680"/>
          <w:tab w:val="right" w:pos="4535"/>
        </w:tabs>
        <w:spacing w:before="120"/>
        <w:rPr>
          <w:rFonts w:ascii="Times New Roman" w:hAnsi="Times New Roman" w:cs="Times New Roman"/>
          <w:sz w:val="24"/>
        </w:rPr>
      </w:pPr>
      <w:r w:rsidRPr="00F46233">
        <w:rPr>
          <w:rFonts w:ascii="Times New Roman" w:hAnsi="Times New Roman" w:cs="Times New Roman"/>
          <w:b/>
          <w:sz w:val="24"/>
        </w:rPr>
        <w:t>Článek</w:t>
      </w:r>
      <w:r w:rsidRPr="002366C9">
        <w:rPr>
          <w:rFonts w:ascii="Times New Roman" w:hAnsi="Times New Roman" w:cs="Times New Roman"/>
          <w:b/>
          <w:sz w:val="24"/>
        </w:rPr>
        <w:t xml:space="preserve"> 1.</w:t>
      </w:r>
      <w:r w:rsidRPr="004D5F0F">
        <w:rPr>
          <w:rFonts w:ascii="Times New Roman" w:hAnsi="Times New Roman" w:cs="Times New Roman"/>
          <w:b/>
          <w:sz w:val="24"/>
        </w:rPr>
        <w:t xml:space="preserve">1 </w:t>
      </w:r>
      <w:r>
        <w:rPr>
          <w:rFonts w:ascii="Times New Roman" w:hAnsi="Times New Roman" w:cs="Times New Roman"/>
          <w:b/>
          <w:sz w:val="24"/>
        </w:rPr>
        <w:t xml:space="preserve">VOP </w:t>
      </w:r>
      <w:r w:rsidRPr="004D5F0F">
        <w:rPr>
          <w:rFonts w:ascii="Times New Roman" w:hAnsi="Times New Roman" w:cs="Times New Roman"/>
          <w:b/>
          <w:sz w:val="24"/>
        </w:rPr>
        <w:t xml:space="preserve">se </w:t>
      </w:r>
      <w:r>
        <w:rPr>
          <w:rFonts w:ascii="Times New Roman" w:hAnsi="Times New Roman" w:cs="Times New Roman"/>
          <w:b/>
          <w:sz w:val="24"/>
        </w:rPr>
        <w:t>doplňuje o následující text</w:t>
      </w:r>
      <w:r w:rsidRPr="004D5F0F">
        <w:rPr>
          <w:rFonts w:ascii="Times New Roman" w:hAnsi="Times New Roman" w:cs="Times New Roman"/>
          <w:b/>
          <w:sz w:val="24"/>
        </w:rPr>
        <w:t>:</w:t>
      </w:r>
      <w:r w:rsidRPr="00646DBC">
        <w:rPr>
          <w:rFonts w:ascii="Times New Roman" w:hAnsi="Times New Roman" w:cs="Times New Roman"/>
          <w:sz w:val="24"/>
        </w:rPr>
        <w:t xml:space="preserve"> </w:t>
      </w:r>
    </w:p>
    <w:p w:rsidR="007B2242" w:rsidRDefault="007B2242" w:rsidP="007B2242">
      <w:pPr>
        <w:pStyle w:val="text"/>
        <w:tabs>
          <w:tab w:val="left" w:pos="680"/>
          <w:tab w:val="right" w:pos="4535"/>
        </w:tabs>
        <w:rPr>
          <w:rFonts w:ascii="Times New Roman" w:hAnsi="Times New Roman" w:cs="Times New Roman"/>
          <w:b/>
          <w:sz w:val="24"/>
        </w:rPr>
      </w:pPr>
      <w:r w:rsidRPr="00DC6C53">
        <w:rPr>
          <w:rFonts w:ascii="Times New Roman" w:hAnsi="Times New Roman" w:cs="Times New Roman"/>
          <w:b/>
          <w:sz w:val="24"/>
        </w:rPr>
        <w:t xml:space="preserve"> </w:t>
      </w:r>
    </w:p>
    <w:p w:rsidR="00A87199" w:rsidRPr="00DC6C53" w:rsidRDefault="007B2242" w:rsidP="007B2242">
      <w:pPr>
        <w:pStyle w:val="text"/>
        <w:tabs>
          <w:tab w:val="left" w:pos="680"/>
          <w:tab w:val="right" w:pos="4535"/>
        </w:tabs>
        <w:rPr>
          <w:rFonts w:ascii="Times New Roman" w:hAnsi="Times New Roman" w:cs="Times New Roman"/>
          <w:sz w:val="24"/>
        </w:rPr>
      </w:pPr>
      <w:r w:rsidRPr="00C06E36">
        <w:rPr>
          <w:rFonts w:ascii="Times New Roman" w:hAnsi="Times New Roman" w:cs="Times New Roman"/>
          <w:sz w:val="24"/>
        </w:rPr>
        <w:t xml:space="preserve">Název zakázky: </w:t>
      </w:r>
      <w:r w:rsidR="00A87199" w:rsidRPr="00DC6C53">
        <w:rPr>
          <w:rFonts w:ascii="Times New Roman" w:hAnsi="Times New Roman" w:cs="Times New Roman"/>
          <w:b/>
          <w:sz w:val="24"/>
        </w:rPr>
        <w:t>„</w:t>
      </w:r>
      <w:r w:rsidR="00A82358" w:rsidRPr="00A82358">
        <w:rPr>
          <w:rFonts w:ascii="Times New Roman" w:hAnsi="Times New Roman" w:cs="Times New Roman"/>
          <w:b/>
          <w:sz w:val="24"/>
        </w:rPr>
        <w:t>Rámcová smlouva na projektové práce</w:t>
      </w:r>
      <w:r w:rsidR="00780546">
        <w:rPr>
          <w:rFonts w:ascii="Times New Roman" w:hAnsi="Times New Roman" w:cs="Times New Roman"/>
          <w:b/>
          <w:sz w:val="24"/>
        </w:rPr>
        <w:t xml:space="preserve"> (2016)</w:t>
      </w:r>
      <w:r w:rsidR="00A87199" w:rsidRPr="00DC6C53">
        <w:rPr>
          <w:rFonts w:ascii="Times New Roman" w:hAnsi="Times New Roman" w:cs="Times New Roman"/>
          <w:b/>
          <w:sz w:val="24"/>
        </w:rPr>
        <w:t>“</w:t>
      </w:r>
    </w:p>
    <w:p w:rsidR="00A87199" w:rsidRDefault="00A87199" w:rsidP="00A87199">
      <w:pPr>
        <w:pStyle w:val="text"/>
        <w:tabs>
          <w:tab w:val="left" w:pos="680"/>
          <w:tab w:val="right" w:pos="4535"/>
        </w:tabs>
        <w:ind w:left="709" w:hanging="709"/>
        <w:rPr>
          <w:rFonts w:ascii="Times New Roman" w:hAnsi="Times New Roman" w:cs="Times New Roman"/>
          <w:sz w:val="24"/>
        </w:rPr>
      </w:pPr>
    </w:p>
    <w:p w:rsidR="007B2242" w:rsidRPr="007B2242" w:rsidRDefault="007B2242" w:rsidP="007B2242">
      <w:pPr>
        <w:keepNext/>
        <w:tabs>
          <w:tab w:val="left" w:pos="709"/>
        </w:tabs>
        <w:spacing w:before="120"/>
        <w:ind w:left="1843" w:hanging="1843"/>
        <w:jc w:val="both"/>
        <w:rPr>
          <w:sz w:val="24"/>
          <w:szCs w:val="24"/>
        </w:rPr>
      </w:pPr>
      <w:r w:rsidRPr="007B2242">
        <w:rPr>
          <w:b/>
          <w:sz w:val="24"/>
        </w:rPr>
        <w:t>Článek</w:t>
      </w:r>
      <w:r w:rsidRPr="007B2242">
        <w:rPr>
          <w:b/>
          <w:sz w:val="24"/>
          <w:szCs w:val="24"/>
        </w:rPr>
        <w:t xml:space="preserve"> 1.3</w:t>
      </w:r>
      <w:r w:rsidRPr="007B2242">
        <w:rPr>
          <w:sz w:val="24"/>
          <w:szCs w:val="24"/>
        </w:rPr>
        <w:t xml:space="preserve"> </w:t>
      </w:r>
      <w:r w:rsidRPr="007B2242">
        <w:rPr>
          <w:b/>
          <w:sz w:val="24"/>
        </w:rPr>
        <w:t xml:space="preserve">VOP </w:t>
      </w:r>
      <w:r w:rsidRPr="007B2242">
        <w:rPr>
          <w:b/>
          <w:sz w:val="24"/>
          <w:szCs w:val="24"/>
        </w:rPr>
        <w:t>se doplňuje o následující text</w:t>
      </w:r>
      <w:r w:rsidRPr="007B2242">
        <w:rPr>
          <w:sz w:val="24"/>
          <w:szCs w:val="24"/>
        </w:rPr>
        <w:t xml:space="preserve">: </w:t>
      </w:r>
    </w:p>
    <w:p w:rsidR="007B2242" w:rsidRPr="007B2242" w:rsidRDefault="00CB19CF" w:rsidP="007B2242">
      <w:pPr>
        <w:keepNext/>
        <w:tabs>
          <w:tab w:val="left" w:pos="709"/>
        </w:tabs>
        <w:spacing w:before="120"/>
        <w:jc w:val="both"/>
        <w:rPr>
          <w:sz w:val="24"/>
          <w:szCs w:val="24"/>
        </w:rPr>
      </w:pPr>
      <w:r>
        <w:rPr>
          <w:sz w:val="24"/>
          <w:szCs w:val="24"/>
        </w:rPr>
        <w:t>„</w:t>
      </w:r>
      <w:r w:rsidR="007B2242" w:rsidRPr="007B2242">
        <w:rPr>
          <w:sz w:val="24"/>
          <w:szCs w:val="24"/>
        </w:rPr>
        <w:t>Pro účely inženýrské činnosti se objednatelem rozumí „příkazce“ ve smyslu §§ 2430 - 2444 Občanského zákoníku.</w:t>
      </w:r>
      <w:r>
        <w:rPr>
          <w:sz w:val="24"/>
          <w:szCs w:val="24"/>
        </w:rPr>
        <w:t>“</w:t>
      </w:r>
      <w:r w:rsidR="007B2242" w:rsidRPr="007B2242">
        <w:rPr>
          <w:sz w:val="24"/>
          <w:szCs w:val="24"/>
        </w:rPr>
        <w:tab/>
      </w:r>
    </w:p>
    <w:p w:rsidR="007B2242" w:rsidRPr="007B2242" w:rsidRDefault="007B2242" w:rsidP="007B2242">
      <w:pPr>
        <w:tabs>
          <w:tab w:val="left" w:pos="709"/>
        </w:tabs>
        <w:spacing w:before="120"/>
        <w:ind w:left="1843" w:hanging="1843"/>
        <w:jc w:val="both"/>
        <w:rPr>
          <w:b/>
          <w:sz w:val="24"/>
        </w:rPr>
      </w:pPr>
    </w:p>
    <w:p w:rsidR="007B2242" w:rsidRPr="007B2242" w:rsidRDefault="007B2242" w:rsidP="007B2242">
      <w:pPr>
        <w:tabs>
          <w:tab w:val="left" w:pos="709"/>
        </w:tabs>
        <w:spacing w:before="120"/>
        <w:ind w:left="1843" w:hanging="1843"/>
        <w:jc w:val="both"/>
        <w:rPr>
          <w:sz w:val="24"/>
          <w:szCs w:val="24"/>
        </w:rPr>
      </w:pPr>
      <w:r w:rsidRPr="007B2242">
        <w:rPr>
          <w:b/>
          <w:sz w:val="24"/>
        </w:rPr>
        <w:t>Článek</w:t>
      </w:r>
      <w:r w:rsidRPr="007B2242">
        <w:rPr>
          <w:b/>
          <w:sz w:val="24"/>
          <w:szCs w:val="24"/>
        </w:rPr>
        <w:t xml:space="preserve"> 1.4 </w:t>
      </w:r>
      <w:r w:rsidRPr="007B2242">
        <w:rPr>
          <w:b/>
          <w:sz w:val="24"/>
        </w:rPr>
        <w:t xml:space="preserve">VOP </w:t>
      </w:r>
      <w:r w:rsidRPr="007B2242">
        <w:rPr>
          <w:b/>
          <w:sz w:val="24"/>
          <w:szCs w:val="24"/>
        </w:rPr>
        <w:t>se doplňuje o následující text:</w:t>
      </w:r>
      <w:r w:rsidRPr="007B2242">
        <w:rPr>
          <w:b/>
          <w:sz w:val="24"/>
          <w:szCs w:val="24"/>
        </w:rPr>
        <w:tab/>
      </w:r>
    </w:p>
    <w:p w:rsidR="007B2242" w:rsidRDefault="00CB19CF" w:rsidP="007B2242">
      <w:pPr>
        <w:tabs>
          <w:tab w:val="left" w:pos="709"/>
        </w:tabs>
        <w:spacing w:before="120"/>
        <w:jc w:val="both"/>
        <w:rPr>
          <w:sz w:val="24"/>
          <w:szCs w:val="24"/>
        </w:rPr>
      </w:pPr>
      <w:r>
        <w:rPr>
          <w:sz w:val="24"/>
          <w:szCs w:val="24"/>
        </w:rPr>
        <w:t>„</w:t>
      </w:r>
      <w:r w:rsidR="007B2242" w:rsidRPr="007B2242">
        <w:rPr>
          <w:sz w:val="24"/>
          <w:szCs w:val="24"/>
        </w:rPr>
        <w:t>Pro účely inženýrské činnosti se zhotovitelem rozumí „příkazník“ ve smyslu §§ 2430 - 2444 Občanského zákoníku.</w:t>
      </w:r>
      <w:r>
        <w:rPr>
          <w:sz w:val="24"/>
          <w:szCs w:val="24"/>
        </w:rPr>
        <w:t>“</w:t>
      </w:r>
    </w:p>
    <w:p w:rsidR="007B2242" w:rsidRDefault="007B2242" w:rsidP="007B2242">
      <w:pPr>
        <w:tabs>
          <w:tab w:val="left" w:pos="709"/>
        </w:tabs>
        <w:spacing w:before="120"/>
        <w:jc w:val="both"/>
        <w:rPr>
          <w:sz w:val="24"/>
          <w:szCs w:val="24"/>
        </w:rPr>
      </w:pPr>
      <w:r>
        <w:rPr>
          <w:sz w:val="24"/>
          <w:szCs w:val="24"/>
        </w:rPr>
        <w:t>V článku 1.4 se v poslední větě odstraňují slova „ve výstavbě“, a to bez náhrady.</w:t>
      </w:r>
    </w:p>
    <w:p w:rsidR="007B2242" w:rsidRDefault="007B2242" w:rsidP="007B2242">
      <w:pPr>
        <w:tabs>
          <w:tab w:val="left" w:pos="709"/>
        </w:tabs>
        <w:spacing w:before="120"/>
        <w:jc w:val="both"/>
        <w:rPr>
          <w:sz w:val="24"/>
          <w:szCs w:val="24"/>
        </w:rPr>
      </w:pPr>
      <w:r w:rsidRPr="00BE2320">
        <w:rPr>
          <w:sz w:val="24"/>
          <w:szCs w:val="24"/>
        </w:rPr>
        <w:t>V článku 1.</w:t>
      </w:r>
      <w:r>
        <w:rPr>
          <w:sz w:val="24"/>
          <w:szCs w:val="24"/>
        </w:rPr>
        <w:t>5</w:t>
      </w:r>
      <w:r w:rsidRPr="00BE2320">
        <w:rPr>
          <w:sz w:val="24"/>
          <w:szCs w:val="24"/>
        </w:rPr>
        <w:t xml:space="preserve"> se v poslední větě odstra</w:t>
      </w:r>
      <w:r>
        <w:rPr>
          <w:sz w:val="24"/>
          <w:szCs w:val="24"/>
        </w:rPr>
        <w:t>ňují</w:t>
      </w:r>
      <w:r w:rsidRPr="00BE2320">
        <w:rPr>
          <w:sz w:val="24"/>
          <w:szCs w:val="24"/>
        </w:rPr>
        <w:t xml:space="preserve"> slova „ve výstavbě“, a to bez náhrady.</w:t>
      </w:r>
    </w:p>
    <w:p w:rsidR="007B2242" w:rsidRDefault="007B2242" w:rsidP="00A87199">
      <w:pPr>
        <w:pStyle w:val="text"/>
        <w:tabs>
          <w:tab w:val="left" w:pos="680"/>
          <w:tab w:val="right" w:pos="4535"/>
        </w:tabs>
        <w:ind w:left="709" w:hanging="709"/>
        <w:rPr>
          <w:rFonts w:ascii="Times New Roman" w:hAnsi="Times New Roman" w:cs="Times New Roman"/>
          <w:sz w:val="24"/>
        </w:rPr>
      </w:pPr>
    </w:p>
    <w:p w:rsidR="007B2242" w:rsidRPr="00F46233" w:rsidRDefault="007B2242" w:rsidP="007B2242">
      <w:pPr>
        <w:tabs>
          <w:tab w:val="left" w:pos="709"/>
        </w:tabs>
        <w:spacing w:before="120"/>
        <w:ind w:left="1843" w:hanging="1843"/>
        <w:jc w:val="both"/>
        <w:rPr>
          <w:sz w:val="24"/>
          <w:szCs w:val="24"/>
          <w:highlight w:val="green"/>
        </w:rPr>
      </w:pPr>
      <w:r w:rsidRPr="007B2242">
        <w:rPr>
          <w:b/>
          <w:sz w:val="24"/>
        </w:rPr>
        <w:t>Článek</w:t>
      </w:r>
      <w:r w:rsidRPr="007B2242">
        <w:rPr>
          <w:b/>
          <w:sz w:val="24"/>
          <w:szCs w:val="24"/>
        </w:rPr>
        <w:t xml:space="preserve"> 3.3 </w:t>
      </w:r>
      <w:r w:rsidRPr="007B2242">
        <w:rPr>
          <w:b/>
          <w:sz w:val="24"/>
        </w:rPr>
        <w:t xml:space="preserve">VOP </w:t>
      </w:r>
      <w:r w:rsidRPr="007B2242">
        <w:rPr>
          <w:b/>
          <w:sz w:val="24"/>
          <w:szCs w:val="24"/>
        </w:rPr>
        <w:t>se doplňuje o následující text:</w:t>
      </w:r>
      <w:r w:rsidRPr="00004C5A">
        <w:rPr>
          <w:b/>
          <w:sz w:val="24"/>
          <w:szCs w:val="24"/>
        </w:rPr>
        <w:tab/>
      </w:r>
    </w:p>
    <w:p w:rsidR="007B2242" w:rsidRDefault="007B2242" w:rsidP="00A87199">
      <w:pPr>
        <w:pStyle w:val="text"/>
        <w:tabs>
          <w:tab w:val="left" w:pos="680"/>
          <w:tab w:val="right" w:pos="4535"/>
        </w:tabs>
        <w:ind w:left="709" w:hanging="709"/>
        <w:rPr>
          <w:rFonts w:ascii="Times New Roman" w:hAnsi="Times New Roman" w:cs="Times New Roman"/>
          <w:sz w:val="24"/>
        </w:rPr>
      </w:pPr>
    </w:p>
    <w:p w:rsidR="00A87199" w:rsidRDefault="00CB19CF" w:rsidP="007B2242">
      <w:pPr>
        <w:pStyle w:val="text"/>
        <w:tabs>
          <w:tab w:val="left" w:pos="680"/>
          <w:tab w:val="right" w:pos="4535"/>
        </w:tabs>
        <w:rPr>
          <w:rFonts w:ascii="Times New Roman" w:hAnsi="Times New Roman" w:cs="Times New Roman"/>
          <w:sz w:val="24"/>
        </w:rPr>
      </w:pPr>
      <w:r>
        <w:rPr>
          <w:rFonts w:ascii="Times New Roman" w:hAnsi="Times New Roman" w:cs="Times New Roman"/>
          <w:sz w:val="24"/>
        </w:rPr>
        <w:t>„</w:t>
      </w:r>
      <w:r w:rsidR="00A87199" w:rsidRPr="00A22043">
        <w:rPr>
          <w:rFonts w:ascii="Times New Roman" w:hAnsi="Times New Roman" w:cs="Times New Roman"/>
          <w:sz w:val="24"/>
        </w:rPr>
        <w:t>V</w:t>
      </w:r>
      <w:r w:rsidR="00A87199">
        <w:rPr>
          <w:rFonts w:ascii="Times New Roman" w:hAnsi="Times New Roman" w:cs="Times New Roman"/>
          <w:sz w:val="24"/>
        </w:rPr>
        <w:t> </w:t>
      </w:r>
      <w:r w:rsidR="00A87199" w:rsidRPr="00A22043">
        <w:rPr>
          <w:rFonts w:ascii="Times New Roman" w:hAnsi="Times New Roman" w:cs="Times New Roman"/>
          <w:sz w:val="24"/>
        </w:rPr>
        <w:t>případě</w:t>
      </w:r>
      <w:r w:rsidR="00A87199">
        <w:rPr>
          <w:rFonts w:ascii="Times New Roman" w:hAnsi="Times New Roman" w:cs="Times New Roman"/>
          <w:sz w:val="24"/>
        </w:rPr>
        <w:t>,</w:t>
      </w:r>
      <w:r w:rsidR="00A87199" w:rsidRPr="00A22043">
        <w:rPr>
          <w:rFonts w:ascii="Times New Roman" w:hAnsi="Times New Roman" w:cs="Times New Roman"/>
          <w:sz w:val="24"/>
        </w:rPr>
        <w:t xml:space="preserve"> </w:t>
      </w:r>
      <w:r w:rsidR="00A87199">
        <w:rPr>
          <w:rFonts w:ascii="Times New Roman" w:hAnsi="Times New Roman" w:cs="Times New Roman"/>
          <w:sz w:val="24"/>
        </w:rPr>
        <w:t>že zhotovitel nezajistí platnost dokladů o kvalitě poskytovaného plnění dle článku 3.</w:t>
      </w:r>
      <w:r w:rsidR="00A87199" w:rsidRPr="00AF7781">
        <w:rPr>
          <w:rFonts w:ascii="Times New Roman" w:hAnsi="Times New Roman" w:cs="Times New Roman"/>
          <w:sz w:val="24"/>
        </w:rPr>
        <w:t>3. VOP, nebo tyto doklady objednateli nedoloží ve stanovené lhůtě, uhradí zhotovitel objednateli smluvní pokutu ve výši 1% z celkové ceny bez DPH (cena sjednaná v příslušné Smlouvě o dílo) za každý případ porušení této povinnosti</w:t>
      </w:r>
      <w:r w:rsidR="006C39AE">
        <w:rPr>
          <w:rFonts w:ascii="Times New Roman" w:hAnsi="Times New Roman" w:cs="Times New Roman"/>
          <w:sz w:val="24"/>
        </w:rPr>
        <w:t xml:space="preserve"> (v případě jednorázového porušení povinnosti)</w:t>
      </w:r>
      <w:r w:rsidR="00A87199" w:rsidRPr="00AF7781">
        <w:rPr>
          <w:rFonts w:ascii="Times New Roman" w:hAnsi="Times New Roman" w:cs="Times New Roman"/>
          <w:sz w:val="24"/>
        </w:rPr>
        <w:t xml:space="preserve">, a to i opakovaně, </w:t>
      </w:r>
      <w:r w:rsidR="00E1742B">
        <w:rPr>
          <w:rFonts w:ascii="Times New Roman" w:hAnsi="Times New Roman" w:cs="Times New Roman"/>
          <w:sz w:val="24"/>
        </w:rPr>
        <w:t xml:space="preserve">a v případě trvání prodlení delším než 3 dny 0,3% </w:t>
      </w:r>
      <w:r w:rsidR="00E1742B" w:rsidRPr="00A22043">
        <w:rPr>
          <w:rFonts w:ascii="Times New Roman" w:hAnsi="Times New Roman" w:cs="Times New Roman"/>
          <w:sz w:val="24"/>
        </w:rPr>
        <w:t>z celkové ceny bez DPH</w:t>
      </w:r>
      <w:r w:rsidR="00E1742B">
        <w:rPr>
          <w:rFonts w:ascii="Times New Roman" w:hAnsi="Times New Roman" w:cs="Times New Roman"/>
          <w:sz w:val="24"/>
        </w:rPr>
        <w:t xml:space="preserve"> </w:t>
      </w:r>
      <w:r w:rsidR="00E1742B" w:rsidRPr="0000447B">
        <w:rPr>
          <w:rFonts w:ascii="Times New Roman" w:hAnsi="Times New Roman" w:cs="Times New Roman"/>
          <w:sz w:val="24"/>
        </w:rPr>
        <w:t>za každý započatý den</w:t>
      </w:r>
      <w:r w:rsidR="00E1742B">
        <w:rPr>
          <w:rFonts w:ascii="Times New Roman" w:hAnsi="Times New Roman" w:cs="Times New Roman"/>
          <w:sz w:val="24"/>
        </w:rPr>
        <w:t xml:space="preserve"> prodlení se splněním povinnosti</w:t>
      </w:r>
      <w:r w:rsidR="00E1742B" w:rsidRPr="00A22043">
        <w:rPr>
          <w:rFonts w:ascii="Times New Roman" w:hAnsi="Times New Roman" w:cs="Times New Roman"/>
          <w:sz w:val="24"/>
        </w:rPr>
        <w:t>.</w:t>
      </w:r>
      <w:r>
        <w:rPr>
          <w:rFonts w:ascii="Times New Roman" w:hAnsi="Times New Roman" w:cs="Times New Roman"/>
          <w:sz w:val="24"/>
        </w:rPr>
        <w:t>“</w:t>
      </w:r>
    </w:p>
    <w:p w:rsidR="007B2242" w:rsidRDefault="007B2242" w:rsidP="007B2242">
      <w:pPr>
        <w:pStyle w:val="text"/>
        <w:tabs>
          <w:tab w:val="left" w:pos="680"/>
          <w:tab w:val="right" w:pos="4535"/>
        </w:tabs>
        <w:rPr>
          <w:rFonts w:ascii="Times New Roman" w:hAnsi="Times New Roman" w:cs="Times New Roman"/>
          <w:sz w:val="24"/>
        </w:rPr>
      </w:pPr>
    </w:p>
    <w:p w:rsidR="00CB19CF" w:rsidRDefault="00CB19CF" w:rsidP="00CB19CF">
      <w:pPr>
        <w:pStyle w:val="Zkladntext2"/>
        <w:tabs>
          <w:tab w:val="left" w:pos="709"/>
        </w:tabs>
        <w:spacing w:before="120"/>
        <w:ind w:left="1843" w:hanging="1843"/>
        <w:jc w:val="both"/>
        <w:rPr>
          <w:b w:val="0"/>
          <w:szCs w:val="24"/>
        </w:rPr>
      </w:pPr>
      <w:r>
        <w:rPr>
          <w:szCs w:val="24"/>
        </w:rPr>
        <w:t>Článek 5.1 VOP se ruší a nahrazuje se novým zněním:</w:t>
      </w:r>
      <w:r w:rsidRPr="00DC6C53">
        <w:rPr>
          <w:b w:val="0"/>
          <w:szCs w:val="24"/>
        </w:rPr>
        <w:tab/>
      </w:r>
    </w:p>
    <w:p w:rsidR="00CB19CF" w:rsidRDefault="00CB19CF" w:rsidP="00CB19CF">
      <w:pPr>
        <w:pStyle w:val="Zkladntext2"/>
        <w:tabs>
          <w:tab w:val="left" w:pos="709"/>
        </w:tabs>
        <w:spacing w:before="120"/>
        <w:jc w:val="both"/>
        <w:rPr>
          <w:b w:val="0"/>
          <w:szCs w:val="24"/>
        </w:rPr>
      </w:pPr>
      <w:r w:rsidRPr="00CB19CF">
        <w:rPr>
          <w:b w:val="0"/>
          <w:szCs w:val="24"/>
        </w:rPr>
        <w:t>„Zhotovitel je povinen při zařizování veškerých záležitostí postupovat s péčí řádného hospodáře jako odborník a chránit v maximální míře zájmy objednatele. Zvláštní pozornost a zvýšené úsilí bude věnováno vyvlastňovacím řízením s cílem zajistit maximální zkrácení veškerých souvisejících administrativních, správních, finančních aj. procesů a získání doložky právní moci</w:t>
      </w:r>
      <w:r w:rsidR="00E63FB8">
        <w:rPr>
          <w:b w:val="0"/>
          <w:szCs w:val="24"/>
        </w:rPr>
        <w:t>.</w:t>
      </w:r>
      <w:r w:rsidRPr="00CB19CF">
        <w:rPr>
          <w:b w:val="0"/>
          <w:szCs w:val="24"/>
        </w:rPr>
        <w:t>“</w:t>
      </w:r>
      <w:r w:rsidRPr="00DC6C53">
        <w:rPr>
          <w:b w:val="0"/>
          <w:szCs w:val="24"/>
        </w:rPr>
        <w:t xml:space="preserve"> </w:t>
      </w:r>
      <w:r>
        <w:rPr>
          <w:b w:val="0"/>
          <w:szCs w:val="24"/>
        </w:rPr>
        <w:t xml:space="preserve"> </w:t>
      </w:r>
    </w:p>
    <w:p w:rsidR="00CB19CF" w:rsidRDefault="00CB19CF" w:rsidP="007B2242">
      <w:pPr>
        <w:pStyle w:val="text"/>
        <w:tabs>
          <w:tab w:val="left" w:pos="680"/>
          <w:tab w:val="right" w:pos="4535"/>
        </w:tabs>
        <w:rPr>
          <w:rFonts w:ascii="Times New Roman" w:hAnsi="Times New Roman" w:cs="Times New Roman"/>
          <w:sz w:val="24"/>
        </w:rPr>
      </w:pPr>
    </w:p>
    <w:p w:rsidR="00CB19CF" w:rsidRPr="00CB19CF" w:rsidRDefault="00CB19CF" w:rsidP="00CB19CF">
      <w:pPr>
        <w:pStyle w:val="Zhlav"/>
        <w:tabs>
          <w:tab w:val="left" w:pos="540"/>
        </w:tabs>
        <w:jc w:val="both"/>
        <w:rPr>
          <w:sz w:val="24"/>
          <w:szCs w:val="24"/>
        </w:rPr>
      </w:pPr>
      <w:r w:rsidRPr="00CB19CF">
        <w:rPr>
          <w:rStyle w:val="boldik"/>
          <w:sz w:val="24"/>
        </w:rPr>
        <w:t>Článek 5.2 VOP se doplňuje o následující text:</w:t>
      </w:r>
    </w:p>
    <w:p w:rsidR="00CB19CF" w:rsidRPr="00CB19CF" w:rsidRDefault="00CB19CF" w:rsidP="00CB19CF">
      <w:pPr>
        <w:pStyle w:val="Zhlav"/>
        <w:tabs>
          <w:tab w:val="left" w:pos="709"/>
        </w:tabs>
        <w:spacing w:before="120"/>
        <w:jc w:val="both"/>
        <w:rPr>
          <w:sz w:val="24"/>
          <w:szCs w:val="24"/>
        </w:rPr>
      </w:pPr>
      <w:r w:rsidRPr="00CB19CF">
        <w:rPr>
          <w:sz w:val="24"/>
          <w:szCs w:val="24"/>
        </w:rPr>
        <w:t>„Objednatel vystaví zhotoviteli plnou moc k uskutečnění právních jednání jménem objednatele a k jednání s dotčenými správními orgány, fyzickými os</w:t>
      </w:r>
      <w:r w:rsidR="00525726">
        <w:rPr>
          <w:sz w:val="24"/>
          <w:szCs w:val="24"/>
        </w:rPr>
        <w:t>obami a právnickými osobami pro </w:t>
      </w:r>
      <w:r w:rsidRPr="00CB19CF">
        <w:rPr>
          <w:sz w:val="24"/>
          <w:szCs w:val="24"/>
        </w:rPr>
        <w:t xml:space="preserve">provádění inženýrské činnosti za účelem zajištění pravomocných stavebních povolení. </w:t>
      </w:r>
    </w:p>
    <w:p w:rsidR="00CB19CF" w:rsidRDefault="00CB19CF" w:rsidP="00CB19CF">
      <w:pPr>
        <w:pStyle w:val="Zhlav"/>
        <w:tabs>
          <w:tab w:val="left" w:pos="540"/>
        </w:tabs>
        <w:spacing w:before="120"/>
        <w:jc w:val="both"/>
        <w:rPr>
          <w:sz w:val="24"/>
          <w:szCs w:val="24"/>
        </w:rPr>
      </w:pPr>
      <w:r w:rsidRPr="00CB19CF">
        <w:rPr>
          <w:sz w:val="24"/>
          <w:szCs w:val="24"/>
        </w:rPr>
        <w:tab/>
        <w:t>V případě, že pro některá jednání není zhotovitel zmocněn a mohou být dotčeny zájmy objednatele, vyzve objednatele nejméně 7 kalendářních dní předem k účasti na jednání. Pokud se objednatel nemůže dostavit, zhotovitel je povinen ho seznámit s nastalými skutečnostmi a vyžádat si dodatečné pokyny k průběhu jednání, doplňující zmocnění k jednání, a bez zbytečného odkladu seznámit objednatele s výsledky jednání.“</w:t>
      </w:r>
    </w:p>
    <w:p w:rsidR="007B2242" w:rsidRPr="00AF7781" w:rsidRDefault="007B2242" w:rsidP="007B2242">
      <w:pPr>
        <w:pStyle w:val="text"/>
        <w:tabs>
          <w:tab w:val="left" w:pos="680"/>
          <w:tab w:val="right" w:pos="4535"/>
        </w:tabs>
        <w:rPr>
          <w:rFonts w:ascii="Times New Roman" w:hAnsi="Times New Roman" w:cs="Times New Roman"/>
          <w:sz w:val="24"/>
        </w:rPr>
      </w:pPr>
    </w:p>
    <w:p w:rsidR="00CB19CF" w:rsidRDefault="00CB19CF" w:rsidP="00CB19CF">
      <w:pPr>
        <w:keepNext/>
        <w:spacing w:before="120"/>
        <w:ind w:left="709" w:hanging="709"/>
        <w:jc w:val="both"/>
        <w:rPr>
          <w:sz w:val="24"/>
          <w:szCs w:val="24"/>
        </w:rPr>
      </w:pPr>
      <w:r>
        <w:rPr>
          <w:rStyle w:val="boldik"/>
          <w:sz w:val="24"/>
        </w:rPr>
        <w:t xml:space="preserve">Článek </w:t>
      </w:r>
      <w:r w:rsidRPr="00DC6C53">
        <w:rPr>
          <w:rStyle w:val="boldik"/>
          <w:sz w:val="24"/>
        </w:rPr>
        <w:t>5.3</w:t>
      </w:r>
      <w:r>
        <w:rPr>
          <w:sz w:val="24"/>
          <w:szCs w:val="24"/>
        </w:rPr>
        <w:t xml:space="preserve"> </w:t>
      </w:r>
      <w:r w:rsidRPr="00186A86">
        <w:rPr>
          <w:b/>
          <w:sz w:val="24"/>
          <w:szCs w:val="24"/>
        </w:rPr>
        <w:t xml:space="preserve">VOP </w:t>
      </w:r>
      <w:r>
        <w:rPr>
          <w:b/>
          <w:sz w:val="24"/>
          <w:szCs w:val="24"/>
        </w:rPr>
        <w:t>se upřesňuje následovně:</w:t>
      </w:r>
      <w:r w:rsidRPr="00DC6C53">
        <w:rPr>
          <w:sz w:val="24"/>
          <w:szCs w:val="24"/>
        </w:rPr>
        <w:t xml:space="preserve"> </w:t>
      </w:r>
    </w:p>
    <w:p w:rsidR="00CB19CF" w:rsidRDefault="00CB19CF" w:rsidP="00CB19CF">
      <w:pPr>
        <w:jc w:val="both"/>
        <w:rPr>
          <w:rStyle w:val="boldik"/>
          <w:sz w:val="24"/>
        </w:rPr>
      </w:pPr>
    </w:p>
    <w:p w:rsidR="00A87199" w:rsidRPr="00AF7781" w:rsidRDefault="00A87199" w:rsidP="00CB19CF">
      <w:pPr>
        <w:jc w:val="both"/>
        <w:rPr>
          <w:sz w:val="24"/>
          <w:szCs w:val="24"/>
        </w:rPr>
      </w:pPr>
      <w:r w:rsidRPr="00AF7781">
        <w:rPr>
          <w:sz w:val="24"/>
          <w:szCs w:val="24"/>
        </w:rPr>
        <w:t>Způsob informování o průběhu plnění díla: Zhotovitel bude informovat objednatele o postupu prací průběžně formou svolání “výrobních výborů”. Zhotovitel doručí objednateli vždy alespoň 7 kalendářních dní před konáním výrobního výboru písemnou p</w:t>
      </w:r>
      <w:r w:rsidR="00525726">
        <w:rPr>
          <w:sz w:val="24"/>
          <w:szCs w:val="24"/>
        </w:rPr>
        <w:t>ozvánku, obsahující informaci o </w:t>
      </w:r>
      <w:r w:rsidRPr="00AF7781">
        <w:rPr>
          <w:sz w:val="24"/>
          <w:szCs w:val="24"/>
        </w:rPr>
        <w:t>předmětu jednání. Totožná pozvánka bude doručena i dalším dotčeným organizacím a orgánům státní správy, a to dle návrhu zhotovitele, schváleného objednatelem. Zhotovitel vyhotoví dle pokynu objednatele vždy zápis nebo záznam z jednání výrobního výboru, který bude součástí dokumentace. Pakliže objednatel neudělí jiný pokyn, platí, že zhotovitel vyhotoví zápis z jednání. Zápisy a záznamy z jednání výrobních výborů budou zhotovitelem vyhotoveny vždy v takovém počtu, aby objednatel obdržel z každého jednání výrobního výboru minimálně dva originály. Tyto originály předá zhotovitel objednateli nejpozději do 2 kalendářních dní od okamžiku, kdy se zápis či záznam z jednání výrobního výboru stal závazným.</w:t>
      </w:r>
    </w:p>
    <w:p w:rsidR="00A87199" w:rsidRPr="00AF7781" w:rsidRDefault="00A87199" w:rsidP="00A87199">
      <w:pPr>
        <w:ind w:left="709" w:hanging="709"/>
        <w:jc w:val="both"/>
        <w:rPr>
          <w:sz w:val="24"/>
          <w:szCs w:val="24"/>
        </w:rPr>
      </w:pPr>
    </w:p>
    <w:p w:rsidR="00A87199" w:rsidRDefault="00A87199" w:rsidP="00CB19CF">
      <w:pPr>
        <w:jc w:val="both"/>
        <w:rPr>
          <w:sz w:val="24"/>
          <w:szCs w:val="24"/>
        </w:rPr>
      </w:pPr>
      <w:r w:rsidRPr="00AF7781">
        <w:rPr>
          <w:sz w:val="24"/>
          <w:szCs w:val="24"/>
        </w:rPr>
        <w:t>Zápisem z jednání se pro potřeby této Rámcové smlouvy a Smlouvy o dílo rozumí zápis vyhotovený zhotovitelem</w:t>
      </w:r>
      <w:r>
        <w:rPr>
          <w:sz w:val="24"/>
          <w:szCs w:val="24"/>
        </w:rPr>
        <w:t xml:space="preserve"> v průběhu jednání výrobního výboru, resp. bezprostředně po jeho skončení, obsahující minimálně (i) datum, místo a čas jednání, (ii) jména, příjmení, funkce a organizace osob přítomných na jednání, (iii) podrobný obsah a závěry jednání a (iv) podpisy všech osob přítomných na jednání. Zápis z jednání výrobního výboru se stává závazným podpisem poslední z osob přítomných na jednání.</w:t>
      </w:r>
    </w:p>
    <w:p w:rsidR="00A87199" w:rsidRDefault="00A87199" w:rsidP="00A87199">
      <w:pPr>
        <w:ind w:left="709"/>
        <w:jc w:val="both"/>
        <w:rPr>
          <w:sz w:val="24"/>
          <w:szCs w:val="24"/>
        </w:rPr>
      </w:pPr>
    </w:p>
    <w:p w:rsidR="00A87199" w:rsidRDefault="00A87199" w:rsidP="00CB19CF">
      <w:pPr>
        <w:jc w:val="both"/>
        <w:rPr>
          <w:sz w:val="24"/>
          <w:szCs w:val="24"/>
        </w:rPr>
      </w:pPr>
      <w:r>
        <w:rPr>
          <w:sz w:val="24"/>
          <w:szCs w:val="24"/>
        </w:rPr>
        <w:t>Záznamem z jednání se pro potřeby této Rámcové smlouvy a Smlouvy o dílo rozumí záznam vyhotovený zhotovitelem bez zbytečného odkladu po ukončení jednání výrobního výboru, obsahující minimálně (i) datum, místo a čas jednání, (ii) jména, příjmení, funkce a organizace osob přítomných na jednání, (iii) podrobný obsah a závěry jednání a (iv) jméno, příjmení, funkci, organizaci a podpis osoby, která vyhotovila záznam. Osoba vyhotovující záznam z jednání výrobního výboru je povinna bez zbytečného odkladu zaslat jeho elektronickou kopii k odsouhlasení všem osobám přítomným na jednání. Záznam z jednání výrobního výboru se stává závazným jeho odsouhlasením poslední z osob přítomných na jednání. Osoba, která záznam</w:t>
      </w:r>
      <w:r w:rsidRPr="00E06B1C">
        <w:rPr>
          <w:sz w:val="24"/>
          <w:szCs w:val="24"/>
        </w:rPr>
        <w:t xml:space="preserve"> </w:t>
      </w:r>
      <w:r>
        <w:rPr>
          <w:sz w:val="24"/>
          <w:szCs w:val="24"/>
        </w:rPr>
        <w:t xml:space="preserve">z jednání výrobního výboru vyhotovila, následně na všechny jeho originály vyznačí skutečnost, že se záznam stal závazným, datum kdy se tak stalo a připojí svůj podpis. </w:t>
      </w:r>
    </w:p>
    <w:p w:rsidR="00A87199" w:rsidRDefault="00A87199" w:rsidP="00A87199">
      <w:pPr>
        <w:ind w:left="709"/>
        <w:jc w:val="both"/>
        <w:rPr>
          <w:sz w:val="24"/>
          <w:szCs w:val="24"/>
        </w:rPr>
      </w:pPr>
    </w:p>
    <w:p w:rsidR="00A87199" w:rsidRDefault="00A87199" w:rsidP="00CB19CF">
      <w:pPr>
        <w:jc w:val="both"/>
        <w:rPr>
          <w:sz w:val="24"/>
          <w:szCs w:val="24"/>
        </w:rPr>
      </w:pPr>
      <w:r>
        <w:rPr>
          <w:sz w:val="24"/>
          <w:szCs w:val="24"/>
        </w:rPr>
        <w:t>Zhotovitel se zavazuje poskytnout veškerou součinnost nezbytnou k získání potřebných podpisů nebo souhlasů osob přítomných na jednání výrobního výboru, které jsou nezbytné pro závaznost jednotlivých zápisů nebo záznamů z jednání.</w:t>
      </w:r>
    </w:p>
    <w:p w:rsidR="00A87199" w:rsidRDefault="00A87199" w:rsidP="00A87199">
      <w:pPr>
        <w:ind w:left="709" w:hanging="709"/>
        <w:jc w:val="both"/>
        <w:rPr>
          <w:sz w:val="24"/>
          <w:szCs w:val="24"/>
        </w:rPr>
      </w:pPr>
    </w:p>
    <w:p w:rsidR="00AF7781" w:rsidRDefault="00AF7781" w:rsidP="00CB19CF">
      <w:pPr>
        <w:jc w:val="both"/>
        <w:rPr>
          <w:sz w:val="24"/>
          <w:szCs w:val="24"/>
        </w:rPr>
      </w:pPr>
      <w:r w:rsidRPr="00DC6C53">
        <w:rPr>
          <w:sz w:val="24"/>
          <w:szCs w:val="24"/>
        </w:rPr>
        <w:t>Výrobní výbory se budou konat minimálně:</w:t>
      </w:r>
    </w:p>
    <w:p w:rsidR="00AF7781" w:rsidRDefault="00AF7781" w:rsidP="00AF7781">
      <w:pPr>
        <w:ind w:left="709"/>
        <w:jc w:val="both"/>
        <w:rPr>
          <w:sz w:val="24"/>
          <w:szCs w:val="24"/>
        </w:rPr>
      </w:pPr>
      <w:r w:rsidRPr="00DC6C53">
        <w:rPr>
          <w:sz w:val="24"/>
          <w:szCs w:val="24"/>
        </w:rPr>
        <w:t>a) třikrát v rámci zpracování příslušného stupně projektové dokumentace</w:t>
      </w:r>
    </w:p>
    <w:p w:rsidR="00AF7781" w:rsidRDefault="00AF7781" w:rsidP="00AF7781">
      <w:pPr>
        <w:ind w:left="709"/>
        <w:jc w:val="both"/>
        <w:rPr>
          <w:sz w:val="24"/>
          <w:szCs w:val="24"/>
        </w:rPr>
      </w:pPr>
      <w:r w:rsidRPr="00DC6C53">
        <w:rPr>
          <w:sz w:val="24"/>
          <w:szCs w:val="24"/>
        </w:rPr>
        <w:t>b) pravidelně každé tři týdny při výkonu inženýrské činnosti včetně majetkoprávní</w:t>
      </w:r>
      <w:r>
        <w:rPr>
          <w:sz w:val="24"/>
          <w:szCs w:val="24"/>
        </w:rPr>
        <w:t>ho</w:t>
      </w:r>
      <w:r w:rsidRPr="00DC6C53">
        <w:rPr>
          <w:sz w:val="24"/>
          <w:szCs w:val="24"/>
        </w:rPr>
        <w:t xml:space="preserve"> </w:t>
      </w:r>
      <w:r w:rsidRPr="009D020C">
        <w:rPr>
          <w:sz w:val="24"/>
          <w:szCs w:val="24"/>
        </w:rPr>
        <w:t>projednání</w:t>
      </w:r>
      <w:r w:rsidR="00443F92">
        <w:rPr>
          <w:sz w:val="24"/>
          <w:szCs w:val="24"/>
        </w:rPr>
        <w:t>.</w:t>
      </w:r>
    </w:p>
    <w:p w:rsidR="00CB19CF" w:rsidRPr="002000D1" w:rsidRDefault="00CB19CF" w:rsidP="00CB19CF">
      <w:pPr>
        <w:pStyle w:val="text"/>
        <w:tabs>
          <w:tab w:val="left" w:pos="680"/>
          <w:tab w:val="right" w:pos="4535"/>
        </w:tabs>
        <w:spacing w:before="120"/>
        <w:ind w:left="675" w:hanging="675"/>
        <w:rPr>
          <w:rFonts w:ascii="Times New Roman" w:hAnsi="Times New Roman" w:cs="Times New Roman"/>
          <w:sz w:val="24"/>
        </w:rPr>
      </w:pPr>
      <w:r w:rsidRPr="002000D1">
        <w:rPr>
          <w:rStyle w:val="boldik"/>
          <w:sz w:val="24"/>
        </w:rPr>
        <w:t xml:space="preserve">Článek 6.3 </w:t>
      </w:r>
      <w:r>
        <w:rPr>
          <w:rStyle w:val="boldik"/>
          <w:sz w:val="24"/>
        </w:rPr>
        <w:t xml:space="preserve">VOP </w:t>
      </w:r>
      <w:r w:rsidRPr="002000D1">
        <w:rPr>
          <w:rStyle w:val="boldik"/>
          <w:sz w:val="24"/>
        </w:rPr>
        <w:t>se doplňuje</w:t>
      </w:r>
      <w:r>
        <w:rPr>
          <w:rStyle w:val="boldik"/>
          <w:sz w:val="24"/>
        </w:rPr>
        <w:t xml:space="preserve"> o následující text</w:t>
      </w:r>
      <w:r w:rsidRPr="002000D1">
        <w:rPr>
          <w:rStyle w:val="boldik"/>
          <w:sz w:val="24"/>
        </w:rPr>
        <w:t>:</w:t>
      </w:r>
      <w:r w:rsidRPr="00B41D46">
        <w:rPr>
          <w:rFonts w:ascii="Times New Roman" w:hAnsi="Times New Roman" w:cs="Times New Roman"/>
          <w:sz w:val="24"/>
        </w:rPr>
        <w:t xml:space="preserve"> </w:t>
      </w:r>
      <w:r w:rsidRPr="00B41D46">
        <w:rPr>
          <w:rFonts w:ascii="Times New Roman" w:hAnsi="Times New Roman" w:cs="Times New Roman"/>
          <w:sz w:val="24"/>
        </w:rPr>
        <w:tab/>
      </w:r>
    </w:p>
    <w:p w:rsidR="00A87199" w:rsidRDefault="00A87199" w:rsidP="00A87199">
      <w:pPr>
        <w:pStyle w:val="text"/>
        <w:tabs>
          <w:tab w:val="left" w:pos="680"/>
          <w:tab w:val="right" w:pos="4535"/>
        </w:tabs>
        <w:ind w:left="709"/>
        <w:rPr>
          <w:rFonts w:ascii="Times New Roman" w:hAnsi="Times New Roman" w:cs="Times New Roman"/>
          <w:sz w:val="24"/>
        </w:rPr>
      </w:pPr>
    </w:p>
    <w:p w:rsidR="00CB19CF" w:rsidRDefault="00CB19CF" w:rsidP="00CB19CF">
      <w:pPr>
        <w:pStyle w:val="text"/>
        <w:tabs>
          <w:tab w:val="right" w:pos="4535"/>
        </w:tabs>
        <w:spacing w:before="120"/>
        <w:rPr>
          <w:b/>
          <w:sz w:val="24"/>
        </w:rPr>
      </w:pPr>
      <w:r w:rsidRPr="00CB19CF">
        <w:rPr>
          <w:rFonts w:ascii="Times New Roman" w:hAnsi="Times New Roman" w:cs="Times New Roman"/>
          <w:sz w:val="24"/>
        </w:rPr>
        <w:t>„Výjimku z ochrany důvěrných informací tvoří ty informace, podklady a znalosti, které jsou všeobecně známé a běžně dostupné. Dále pak informace v projektové dokumentaci, které je nutné použít pro výkon odborné činnosti v rámci řízení podle zákona č. 183/2006 Sb., o územním plánování a stavebním řádu (stavební zákon), ve znění pozdějších předpisů (dále jen „Stavební zákon“), k získání potřebných rozhodnutí a povolení a k získání stanovisek a vyjádření podle požadavků objednatele</w:t>
      </w:r>
      <w:r w:rsidRPr="00CB19CF">
        <w:rPr>
          <w:rFonts w:ascii="Times New Roman" w:hAnsi="Times New Roman" w:cs="Times New Roman"/>
          <w:caps/>
          <w:sz w:val="24"/>
        </w:rPr>
        <w:t>.</w:t>
      </w:r>
      <w:r w:rsidRPr="00CB19CF">
        <w:rPr>
          <w:rFonts w:ascii="Times New Roman" w:hAnsi="Times New Roman" w:cs="Times New Roman"/>
          <w:sz w:val="24"/>
        </w:rPr>
        <w:t>“</w:t>
      </w:r>
      <w:r w:rsidRPr="00B1335B">
        <w:rPr>
          <w:b/>
          <w:sz w:val="24"/>
        </w:rPr>
        <w:t xml:space="preserve"> </w:t>
      </w:r>
    </w:p>
    <w:p w:rsidR="00CB19CF" w:rsidRDefault="00CB19CF" w:rsidP="00A87199">
      <w:pPr>
        <w:pStyle w:val="text"/>
        <w:tabs>
          <w:tab w:val="left" w:pos="680"/>
          <w:tab w:val="right" w:pos="4535"/>
        </w:tabs>
        <w:ind w:left="709"/>
        <w:rPr>
          <w:rFonts w:ascii="Times New Roman" w:hAnsi="Times New Roman" w:cs="Times New Roman"/>
          <w:sz w:val="24"/>
        </w:rPr>
      </w:pPr>
    </w:p>
    <w:p w:rsidR="00CB19CF" w:rsidRDefault="00CB19CF" w:rsidP="00CB19CF">
      <w:pPr>
        <w:pStyle w:val="Zkladntext3"/>
        <w:keepNext/>
        <w:tabs>
          <w:tab w:val="left" w:pos="709"/>
          <w:tab w:val="left" w:pos="1843"/>
        </w:tabs>
        <w:spacing w:before="120" w:after="0"/>
        <w:ind w:left="1843" w:hanging="1843"/>
        <w:jc w:val="both"/>
        <w:rPr>
          <w:sz w:val="24"/>
          <w:szCs w:val="24"/>
        </w:rPr>
      </w:pPr>
      <w:r>
        <w:rPr>
          <w:b/>
          <w:sz w:val="24"/>
          <w:szCs w:val="24"/>
        </w:rPr>
        <w:t xml:space="preserve">Doplňuje se nový článek </w:t>
      </w:r>
      <w:r w:rsidRPr="00FA5D2C">
        <w:rPr>
          <w:b/>
          <w:sz w:val="24"/>
          <w:szCs w:val="24"/>
        </w:rPr>
        <w:t>8.</w:t>
      </w:r>
      <w:r w:rsidRPr="00B10D3D">
        <w:rPr>
          <w:b/>
          <w:sz w:val="24"/>
          <w:szCs w:val="24"/>
        </w:rPr>
        <w:t xml:space="preserve">2 </w:t>
      </w:r>
      <w:r>
        <w:rPr>
          <w:b/>
          <w:sz w:val="24"/>
          <w:szCs w:val="24"/>
        </w:rPr>
        <w:t>VOP, který zní</w:t>
      </w:r>
      <w:r w:rsidRPr="00B10D3D">
        <w:rPr>
          <w:b/>
          <w:sz w:val="24"/>
          <w:szCs w:val="24"/>
        </w:rPr>
        <w:t>:</w:t>
      </w:r>
    </w:p>
    <w:p w:rsidR="00CB19CF" w:rsidRDefault="00CB19CF" w:rsidP="00CB19CF">
      <w:pPr>
        <w:pStyle w:val="Zkladntext3"/>
        <w:keepNext/>
        <w:spacing w:before="120" w:after="0"/>
        <w:jc w:val="both"/>
        <w:rPr>
          <w:sz w:val="24"/>
          <w:szCs w:val="24"/>
        </w:rPr>
      </w:pPr>
      <w:r>
        <w:rPr>
          <w:sz w:val="24"/>
          <w:szCs w:val="24"/>
        </w:rPr>
        <w:t>„</w:t>
      </w:r>
      <w:r w:rsidRPr="00DC6C53">
        <w:rPr>
          <w:sz w:val="24"/>
          <w:szCs w:val="24"/>
        </w:rPr>
        <w:t>Zhotovitel je povinen</w:t>
      </w:r>
      <w:r>
        <w:rPr>
          <w:sz w:val="24"/>
          <w:szCs w:val="24"/>
        </w:rPr>
        <w:t xml:space="preserve"> </w:t>
      </w:r>
      <w:r w:rsidRPr="00DC6C53">
        <w:rPr>
          <w:sz w:val="24"/>
          <w:szCs w:val="24"/>
        </w:rPr>
        <w:t xml:space="preserve">řídit se pokyny objednatele. </w:t>
      </w:r>
      <w:r>
        <w:rPr>
          <w:sz w:val="24"/>
          <w:szCs w:val="24"/>
        </w:rPr>
        <w:t>O</w:t>
      </w:r>
      <w:r w:rsidRPr="00F83580">
        <w:rPr>
          <w:sz w:val="24"/>
          <w:szCs w:val="24"/>
        </w:rPr>
        <w:t xml:space="preserve">d pokynů </w:t>
      </w:r>
      <w:r>
        <w:rPr>
          <w:sz w:val="24"/>
          <w:szCs w:val="24"/>
        </w:rPr>
        <w:t>objednatele</w:t>
      </w:r>
      <w:r w:rsidRPr="00F83580">
        <w:rPr>
          <w:sz w:val="24"/>
          <w:szCs w:val="24"/>
        </w:rPr>
        <w:t xml:space="preserve"> se může </w:t>
      </w:r>
      <w:r>
        <w:rPr>
          <w:sz w:val="24"/>
          <w:szCs w:val="24"/>
        </w:rPr>
        <w:t>zhotovitel</w:t>
      </w:r>
      <w:r w:rsidRPr="00F83580">
        <w:rPr>
          <w:sz w:val="24"/>
          <w:szCs w:val="24"/>
        </w:rPr>
        <w:t xml:space="preserve"> odchýlit, jen je-li to naléhavě nezbytné v zájmu </w:t>
      </w:r>
      <w:r>
        <w:rPr>
          <w:sz w:val="24"/>
          <w:szCs w:val="24"/>
        </w:rPr>
        <w:t>objednatele</w:t>
      </w:r>
      <w:r w:rsidRPr="00F83580">
        <w:rPr>
          <w:sz w:val="24"/>
          <w:szCs w:val="24"/>
        </w:rPr>
        <w:t xml:space="preserve"> a </w:t>
      </w:r>
      <w:r>
        <w:rPr>
          <w:sz w:val="24"/>
          <w:szCs w:val="24"/>
        </w:rPr>
        <w:t>zhotovitel</w:t>
      </w:r>
      <w:r w:rsidRPr="00F83580">
        <w:rPr>
          <w:sz w:val="24"/>
          <w:szCs w:val="24"/>
        </w:rPr>
        <w:t xml:space="preserve"> nemůže včas obdržet jeho </w:t>
      </w:r>
      <w:r>
        <w:rPr>
          <w:sz w:val="24"/>
          <w:szCs w:val="24"/>
        </w:rPr>
        <w:t xml:space="preserve">písemný </w:t>
      </w:r>
      <w:r w:rsidRPr="00F83580">
        <w:rPr>
          <w:sz w:val="24"/>
          <w:szCs w:val="24"/>
        </w:rPr>
        <w:t>souhlas.</w:t>
      </w:r>
      <w:r>
        <w:rPr>
          <w:sz w:val="24"/>
          <w:szCs w:val="24"/>
        </w:rPr>
        <w:t xml:space="preserve"> V takovém případě je však zhotovitel povinen bezodkladně oznámit objednateli výskyt těchto okolností a výsledky jednání.</w:t>
      </w:r>
      <w:r w:rsidRPr="00DC6C53">
        <w:rPr>
          <w:sz w:val="24"/>
          <w:szCs w:val="24"/>
        </w:rPr>
        <w:t xml:space="preserve">  </w:t>
      </w:r>
    </w:p>
    <w:p w:rsidR="00CB19CF" w:rsidRDefault="00CB19CF" w:rsidP="00CB19CF">
      <w:pPr>
        <w:jc w:val="both"/>
        <w:rPr>
          <w:sz w:val="24"/>
          <w:szCs w:val="24"/>
        </w:rPr>
      </w:pPr>
    </w:p>
    <w:p w:rsidR="00CB19CF" w:rsidRDefault="00CB19CF" w:rsidP="00CB19CF">
      <w:pPr>
        <w:jc w:val="both"/>
        <w:rPr>
          <w:sz w:val="24"/>
          <w:szCs w:val="24"/>
        </w:rPr>
      </w:pPr>
      <w:r w:rsidRPr="00DC6C53">
        <w:rPr>
          <w:sz w:val="24"/>
          <w:szCs w:val="24"/>
        </w:rPr>
        <w:t xml:space="preserve">Zhotovitel se zavazuje při </w:t>
      </w:r>
      <w:r>
        <w:rPr>
          <w:sz w:val="24"/>
          <w:szCs w:val="24"/>
        </w:rPr>
        <w:t>plnění</w:t>
      </w:r>
      <w:r w:rsidRPr="00DC6C53">
        <w:rPr>
          <w:sz w:val="24"/>
          <w:szCs w:val="24"/>
        </w:rPr>
        <w:t xml:space="preserve"> této </w:t>
      </w:r>
      <w:r>
        <w:rPr>
          <w:sz w:val="24"/>
          <w:szCs w:val="24"/>
        </w:rPr>
        <w:t>S</w:t>
      </w:r>
      <w:r w:rsidRPr="00DC6C53">
        <w:rPr>
          <w:sz w:val="24"/>
          <w:szCs w:val="24"/>
        </w:rPr>
        <w:t xml:space="preserve">mlouvy </w:t>
      </w:r>
      <w:r>
        <w:rPr>
          <w:sz w:val="24"/>
          <w:szCs w:val="24"/>
        </w:rPr>
        <w:t xml:space="preserve">o dílo </w:t>
      </w:r>
      <w:r w:rsidRPr="00DC6C53">
        <w:rPr>
          <w:sz w:val="24"/>
          <w:szCs w:val="24"/>
        </w:rPr>
        <w:t>včas upozornit objednatele na nevhodnost jeho pokynů</w:t>
      </w:r>
      <w:r>
        <w:rPr>
          <w:sz w:val="24"/>
          <w:szCs w:val="24"/>
        </w:rPr>
        <w:t xml:space="preserve">, jinak odpovídá </w:t>
      </w:r>
      <w:r w:rsidRPr="00A3030B">
        <w:rPr>
          <w:sz w:val="24"/>
          <w:szCs w:val="24"/>
        </w:rPr>
        <w:t xml:space="preserve">za </w:t>
      </w:r>
      <w:r>
        <w:rPr>
          <w:sz w:val="24"/>
          <w:szCs w:val="24"/>
        </w:rPr>
        <w:t>vady, resp. škodu vzniklou objednateli v důsledku dodržení těchto pokynů</w:t>
      </w:r>
      <w:r w:rsidRPr="00DC6C53">
        <w:rPr>
          <w:sz w:val="24"/>
          <w:szCs w:val="24"/>
        </w:rPr>
        <w:t>.</w:t>
      </w:r>
      <w:r>
        <w:rPr>
          <w:sz w:val="24"/>
          <w:szCs w:val="24"/>
        </w:rPr>
        <w:t xml:space="preserve"> V případě, že je pokyn objednatele v rozporu s právními předpisy nebo závaznými technickými normami, zhotovitel na tuto skutečnost objednatele písemně upozornil, a objednatel na takovém pokynu přesto trvá, je zhotovitel oprávněn od Smlouvy o dílo odstoupit.“</w:t>
      </w:r>
    </w:p>
    <w:p w:rsidR="00CB19CF" w:rsidRDefault="00CB19CF" w:rsidP="00CB19CF">
      <w:pPr>
        <w:pStyle w:val="text"/>
        <w:spacing w:before="120"/>
        <w:ind w:firstLine="705"/>
        <w:rPr>
          <w:rFonts w:ascii="Times New Roman" w:hAnsi="Times New Roman" w:cs="Times New Roman"/>
          <w:sz w:val="24"/>
        </w:rPr>
      </w:pPr>
    </w:p>
    <w:p w:rsidR="00CB19CF" w:rsidRPr="00B41D46" w:rsidRDefault="00CB19CF" w:rsidP="00CB19CF">
      <w:pPr>
        <w:pStyle w:val="text"/>
        <w:keepNext/>
        <w:spacing w:before="120"/>
        <w:rPr>
          <w:rFonts w:ascii="Times New Roman" w:hAnsi="Times New Roman" w:cs="Times New Roman"/>
          <w:b/>
          <w:sz w:val="24"/>
        </w:rPr>
      </w:pPr>
      <w:r>
        <w:rPr>
          <w:rFonts w:ascii="Times New Roman" w:hAnsi="Times New Roman" w:cs="Times New Roman"/>
          <w:b/>
          <w:sz w:val="24"/>
        </w:rPr>
        <w:t>Článek 10.1 VOP se doplňuje o následující text:</w:t>
      </w:r>
    </w:p>
    <w:p w:rsidR="00CB19CF" w:rsidRDefault="00CB19CF" w:rsidP="00CB19CF">
      <w:pPr>
        <w:pStyle w:val="text"/>
        <w:keepNext/>
        <w:spacing w:before="120"/>
        <w:rPr>
          <w:rFonts w:ascii="Times New Roman" w:hAnsi="Times New Roman" w:cs="Times New Roman"/>
          <w:sz w:val="24"/>
        </w:rPr>
      </w:pPr>
      <w:r>
        <w:rPr>
          <w:rFonts w:ascii="Times New Roman" w:hAnsi="Times New Roman" w:cs="Times New Roman"/>
          <w:sz w:val="24"/>
        </w:rPr>
        <w:t>„</w:t>
      </w:r>
      <w:r w:rsidRPr="00574DA7">
        <w:rPr>
          <w:rFonts w:ascii="Times New Roman" w:hAnsi="Times New Roman" w:cs="Times New Roman"/>
          <w:sz w:val="24"/>
        </w:rPr>
        <w:t>Tyto zůstávají ve vlastnictví objednatele a budou mu vráceny při dokončení nebo předčasném ukončení služeb. Zhotovitel je povinen až do skončení své činnosti podklady od objednatele řádně uchovávat, stejně tak doklady, které má podle Smlouvy o dílo předat objednateli. Zhotovitel je odpovědný za jejich případnou ztrátu či znehodnocení, a je povinen zaplatit vzniklou škodu nebo na své náklady je nahradit novými v originále nebo duplikátech, řádně ověřenými příslušnými úřady.</w:t>
      </w:r>
      <w:r>
        <w:rPr>
          <w:rFonts w:ascii="Times New Roman" w:hAnsi="Times New Roman" w:cs="Times New Roman"/>
          <w:sz w:val="24"/>
        </w:rPr>
        <w:t>“</w:t>
      </w:r>
    </w:p>
    <w:p w:rsidR="00CB19CF" w:rsidRDefault="00CB19CF" w:rsidP="00CB19CF">
      <w:pPr>
        <w:pStyle w:val="text"/>
        <w:spacing w:before="120"/>
        <w:rPr>
          <w:rFonts w:ascii="Times New Roman" w:hAnsi="Times New Roman" w:cs="Times New Roman"/>
          <w:sz w:val="24"/>
        </w:rPr>
      </w:pPr>
    </w:p>
    <w:p w:rsidR="00CB19CF" w:rsidRDefault="00CB19CF" w:rsidP="00CB19CF">
      <w:pPr>
        <w:pStyle w:val="text"/>
        <w:keepNext/>
        <w:tabs>
          <w:tab w:val="left" w:pos="709"/>
        </w:tabs>
        <w:spacing w:before="120"/>
        <w:ind w:left="1843" w:hanging="1843"/>
        <w:rPr>
          <w:rFonts w:ascii="Times New Roman" w:hAnsi="Times New Roman" w:cs="Times New Roman"/>
          <w:sz w:val="24"/>
        </w:rPr>
      </w:pPr>
      <w:r>
        <w:rPr>
          <w:rFonts w:ascii="Times New Roman" w:hAnsi="Times New Roman" w:cs="Times New Roman"/>
          <w:b/>
          <w:sz w:val="24"/>
        </w:rPr>
        <w:t>Článek 11.2 VOP se ruší a nahrazuje se novým zněním:</w:t>
      </w:r>
      <w:r>
        <w:rPr>
          <w:rFonts w:ascii="Times New Roman" w:hAnsi="Times New Roman" w:cs="Times New Roman"/>
          <w:sz w:val="24"/>
        </w:rPr>
        <w:tab/>
      </w:r>
    </w:p>
    <w:p w:rsidR="00CB19CF" w:rsidRDefault="00CB19CF" w:rsidP="00CB19CF">
      <w:pPr>
        <w:pStyle w:val="text"/>
        <w:keepNext/>
        <w:spacing w:before="120"/>
        <w:rPr>
          <w:rFonts w:ascii="Times New Roman" w:hAnsi="Times New Roman" w:cs="Times New Roman"/>
          <w:sz w:val="24"/>
        </w:rPr>
      </w:pPr>
      <w:r>
        <w:rPr>
          <w:rFonts w:ascii="Times New Roman" w:hAnsi="Times New Roman" w:cs="Times New Roman"/>
          <w:sz w:val="24"/>
        </w:rPr>
        <w:t>„Personál poskytnutý objednatelem v souladu s článkem 11.1 musí být odsouhlasen zhotovitelem.“</w:t>
      </w:r>
    </w:p>
    <w:p w:rsidR="00CB19CF" w:rsidRDefault="00CB19CF" w:rsidP="00A87199">
      <w:pPr>
        <w:pStyle w:val="text"/>
        <w:tabs>
          <w:tab w:val="left" w:pos="680"/>
          <w:tab w:val="right" w:pos="4535"/>
        </w:tabs>
        <w:ind w:left="709"/>
        <w:rPr>
          <w:rFonts w:ascii="Times New Roman" w:hAnsi="Times New Roman" w:cs="Times New Roman"/>
          <w:sz w:val="24"/>
        </w:rPr>
      </w:pPr>
    </w:p>
    <w:p w:rsidR="00CB19CF" w:rsidRDefault="00CB19CF" w:rsidP="00CB19CF">
      <w:pPr>
        <w:pStyle w:val="text"/>
        <w:spacing w:before="120"/>
        <w:ind w:left="705" w:hanging="705"/>
        <w:rPr>
          <w:rFonts w:ascii="Times New Roman" w:hAnsi="Times New Roman" w:cs="Times New Roman"/>
          <w:b/>
          <w:sz w:val="24"/>
        </w:rPr>
      </w:pPr>
      <w:r>
        <w:rPr>
          <w:rFonts w:ascii="Times New Roman" w:hAnsi="Times New Roman" w:cs="Times New Roman"/>
          <w:b/>
          <w:sz w:val="24"/>
        </w:rPr>
        <w:t>Článek 17.1 VOP se upřesňuje následovně:</w:t>
      </w:r>
      <w:r w:rsidRPr="002000D1">
        <w:rPr>
          <w:rFonts w:ascii="Times New Roman" w:hAnsi="Times New Roman" w:cs="Times New Roman"/>
          <w:b/>
          <w:sz w:val="24"/>
        </w:rPr>
        <w:tab/>
      </w:r>
    </w:p>
    <w:p w:rsidR="00CB19CF" w:rsidRPr="000521A8" w:rsidRDefault="00CB19CF" w:rsidP="00CB19CF">
      <w:pPr>
        <w:pStyle w:val="text"/>
        <w:spacing w:before="120"/>
        <w:rPr>
          <w:rFonts w:ascii="Times New Roman" w:hAnsi="Times New Roman" w:cs="Times New Roman"/>
          <w:sz w:val="24"/>
        </w:rPr>
      </w:pPr>
      <w:r w:rsidRPr="000521A8">
        <w:rPr>
          <w:rFonts w:ascii="Times New Roman" w:hAnsi="Times New Roman" w:cs="Times New Roman"/>
          <w:sz w:val="24"/>
        </w:rPr>
        <w:t xml:space="preserve">Smluvní strany ve smyslu § 630 odst. 1 Občanského zákoníku sjednávají delší promlčecí lhůtu pro právo objednatele na náhradu škody způsobené zhotovitelem v souvislosti s plněním Smlouvy o dílo tak, že objednatel je oprávněn uplatnit nárok na náhradu škody způsobené zhotovitelem ve lhůtě 10 let ode dne, kdy se objednatel dozvěděl nebo měl a mohl dozvědět o škodě a o tom, kdo je povinen k její náhradě, ne však později než uplynutím 10 let ode dne, kdy škoda vznikla. </w:t>
      </w:r>
    </w:p>
    <w:p w:rsidR="00CB19CF" w:rsidRDefault="00CB19CF" w:rsidP="00A87199">
      <w:pPr>
        <w:pStyle w:val="text"/>
        <w:tabs>
          <w:tab w:val="left" w:pos="680"/>
          <w:tab w:val="right" w:pos="4535"/>
        </w:tabs>
        <w:ind w:left="709"/>
        <w:rPr>
          <w:rFonts w:ascii="Times New Roman" w:hAnsi="Times New Roman" w:cs="Times New Roman"/>
          <w:sz w:val="24"/>
        </w:rPr>
      </w:pPr>
    </w:p>
    <w:p w:rsidR="00CB19CF" w:rsidRPr="00773C04" w:rsidRDefault="00CB19CF" w:rsidP="00CB19CF">
      <w:pPr>
        <w:pStyle w:val="text"/>
        <w:tabs>
          <w:tab w:val="left" w:pos="1701"/>
        </w:tabs>
        <w:spacing w:before="120"/>
        <w:ind w:left="709" w:hanging="709"/>
        <w:rPr>
          <w:rFonts w:ascii="Times New Roman" w:hAnsi="Times New Roman" w:cs="Times New Roman"/>
          <w:sz w:val="24"/>
        </w:rPr>
      </w:pPr>
      <w:r>
        <w:rPr>
          <w:rFonts w:ascii="Times New Roman" w:hAnsi="Times New Roman" w:cs="Times New Roman"/>
          <w:b/>
          <w:sz w:val="24"/>
        </w:rPr>
        <w:t>Článek 18.1 VOP se ruší a nahrazuje se novým zněním:</w:t>
      </w:r>
    </w:p>
    <w:p w:rsidR="00CB19CF" w:rsidRDefault="00CB19CF" w:rsidP="00CB19CF">
      <w:pPr>
        <w:pStyle w:val="text"/>
        <w:tabs>
          <w:tab w:val="left" w:pos="1701"/>
        </w:tabs>
        <w:spacing w:before="120"/>
        <w:rPr>
          <w:rFonts w:ascii="Times New Roman" w:hAnsi="Times New Roman" w:cs="Times New Roman"/>
          <w:color w:val="auto"/>
          <w:sz w:val="24"/>
          <w:szCs w:val="20"/>
        </w:rPr>
      </w:pPr>
      <w:r>
        <w:rPr>
          <w:rFonts w:ascii="Times New Roman" w:hAnsi="Times New Roman" w:cs="Times New Roman"/>
          <w:color w:val="auto"/>
          <w:sz w:val="24"/>
          <w:szCs w:val="20"/>
        </w:rPr>
        <w:t>„</w:t>
      </w:r>
      <w:r w:rsidRPr="00644CE4">
        <w:rPr>
          <w:rFonts w:ascii="Times New Roman" w:hAnsi="Times New Roman" w:cs="Times New Roman"/>
          <w:color w:val="auto"/>
          <w:sz w:val="24"/>
          <w:szCs w:val="20"/>
        </w:rPr>
        <w:t>Zhotovitel odpovídá za vady, které má předmět díla v čase jeho</w:t>
      </w:r>
      <w:r>
        <w:rPr>
          <w:rFonts w:ascii="Times New Roman" w:hAnsi="Times New Roman" w:cs="Times New Roman"/>
          <w:color w:val="auto"/>
          <w:sz w:val="24"/>
          <w:szCs w:val="20"/>
        </w:rPr>
        <w:t xml:space="preserve"> </w:t>
      </w:r>
      <w:r w:rsidRPr="00644CE4">
        <w:rPr>
          <w:rFonts w:ascii="Times New Roman" w:hAnsi="Times New Roman" w:cs="Times New Roman"/>
          <w:color w:val="auto"/>
          <w:sz w:val="24"/>
          <w:szCs w:val="20"/>
        </w:rPr>
        <w:t>odevzdání objednateli, byť</w:t>
      </w:r>
      <w:r>
        <w:rPr>
          <w:rFonts w:ascii="Times New Roman" w:hAnsi="Times New Roman" w:cs="Times New Roman"/>
          <w:color w:val="auto"/>
          <w:sz w:val="24"/>
          <w:szCs w:val="20"/>
        </w:rPr>
        <w:t> </w:t>
      </w:r>
      <w:r w:rsidRPr="00644CE4">
        <w:rPr>
          <w:rFonts w:ascii="Times New Roman" w:hAnsi="Times New Roman" w:cs="Times New Roman"/>
          <w:color w:val="auto"/>
          <w:sz w:val="24"/>
          <w:szCs w:val="20"/>
        </w:rPr>
        <w:t>se</w:t>
      </w:r>
      <w:r>
        <w:rPr>
          <w:rFonts w:ascii="Times New Roman" w:hAnsi="Times New Roman" w:cs="Times New Roman"/>
          <w:color w:val="auto"/>
          <w:sz w:val="24"/>
          <w:szCs w:val="20"/>
        </w:rPr>
        <w:t> </w:t>
      </w:r>
      <w:r w:rsidRPr="00644CE4">
        <w:rPr>
          <w:rFonts w:ascii="Times New Roman" w:hAnsi="Times New Roman" w:cs="Times New Roman"/>
          <w:color w:val="auto"/>
          <w:sz w:val="24"/>
          <w:szCs w:val="20"/>
        </w:rPr>
        <w:t>projeví až později. Právo objednatele založí i později vzniklá vada, kterou zhotovitel způsobil porušením své povinnosti. Smluvní strany výslovně vylučují použití §</w:t>
      </w:r>
      <w:r>
        <w:rPr>
          <w:rFonts w:ascii="Times New Roman" w:hAnsi="Times New Roman" w:cs="Times New Roman"/>
          <w:color w:val="auto"/>
          <w:sz w:val="24"/>
          <w:szCs w:val="20"/>
        </w:rPr>
        <w:t> </w:t>
      </w:r>
      <w:r w:rsidRPr="00644CE4">
        <w:rPr>
          <w:rFonts w:ascii="Times New Roman" w:hAnsi="Times New Roman" w:cs="Times New Roman"/>
          <w:color w:val="auto"/>
          <w:sz w:val="24"/>
          <w:szCs w:val="20"/>
        </w:rPr>
        <w:t xml:space="preserve">2605 odst. 2 </w:t>
      </w:r>
      <w:r>
        <w:rPr>
          <w:rFonts w:ascii="Times New Roman" w:hAnsi="Times New Roman" w:cs="Times New Roman"/>
          <w:color w:val="auto"/>
          <w:sz w:val="24"/>
          <w:szCs w:val="20"/>
        </w:rPr>
        <w:t>O</w:t>
      </w:r>
      <w:r w:rsidRPr="00644CE4">
        <w:rPr>
          <w:rFonts w:ascii="Times New Roman" w:hAnsi="Times New Roman" w:cs="Times New Roman"/>
          <w:color w:val="auto"/>
          <w:sz w:val="24"/>
          <w:szCs w:val="20"/>
        </w:rPr>
        <w:t>bčanského zákoníku a sjednávají, že objednatel je oprávněn uplatnit zjevné vady díla u</w:t>
      </w:r>
      <w:r>
        <w:rPr>
          <w:rFonts w:ascii="Times New Roman" w:hAnsi="Times New Roman" w:cs="Times New Roman"/>
          <w:color w:val="auto"/>
          <w:sz w:val="24"/>
          <w:szCs w:val="20"/>
        </w:rPr>
        <w:t> </w:t>
      </w:r>
      <w:r w:rsidRPr="00644CE4">
        <w:rPr>
          <w:rFonts w:ascii="Times New Roman" w:hAnsi="Times New Roman" w:cs="Times New Roman"/>
          <w:color w:val="auto"/>
          <w:sz w:val="24"/>
          <w:szCs w:val="20"/>
        </w:rPr>
        <w:t>zhotovitele nejpozději do 1 roku ode dne převzetí dokončeného díla objednatelem.</w:t>
      </w:r>
      <w:r>
        <w:rPr>
          <w:rFonts w:ascii="Times New Roman" w:hAnsi="Times New Roman" w:cs="Times New Roman"/>
          <w:color w:val="auto"/>
          <w:sz w:val="24"/>
          <w:szCs w:val="20"/>
        </w:rPr>
        <w:t>“</w:t>
      </w:r>
    </w:p>
    <w:p w:rsidR="00CB19CF" w:rsidRDefault="00CB19CF" w:rsidP="00A87199">
      <w:pPr>
        <w:pStyle w:val="text"/>
        <w:tabs>
          <w:tab w:val="left" w:pos="680"/>
          <w:tab w:val="right" w:pos="4535"/>
        </w:tabs>
        <w:ind w:left="709"/>
        <w:rPr>
          <w:rFonts w:ascii="Times New Roman" w:hAnsi="Times New Roman" w:cs="Times New Roman"/>
          <w:sz w:val="24"/>
        </w:rPr>
      </w:pPr>
    </w:p>
    <w:p w:rsidR="00CB19CF" w:rsidRPr="002000D1" w:rsidRDefault="00CB19CF" w:rsidP="00CB19CF">
      <w:pPr>
        <w:pStyle w:val="Prosttext"/>
        <w:jc w:val="both"/>
        <w:rPr>
          <w:rFonts w:ascii="Times New Roman" w:hAnsi="Times New Roman"/>
          <w:b/>
          <w:sz w:val="24"/>
          <w:szCs w:val="24"/>
        </w:rPr>
      </w:pPr>
      <w:r>
        <w:rPr>
          <w:rFonts w:ascii="Times New Roman" w:hAnsi="Times New Roman"/>
          <w:b/>
          <w:sz w:val="24"/>
          <w:szCs w:val="24"/>
        </w:rPr>
        <w:t xml:space="preserve">Článek 18.2 </w:t>
      </w:r>
      <w:r w:rsidRPr="00E847F3">
        <w:rPr>
          <w:rFonts w:ascii="Times New Roman" w:hAnsi="Times New Roman"/>
          <w:b/>
          <w:sz w:val="24"/>
          <w:szCs w:val="24"/>
        </w:rPr>
        <w:t>VOP se upřesňuje následovně</w:t>
      </w:r>
      <w:r>
        <w:rPr>
          <w:rFonts w:ascii="Times New Roman" w:hAnsi="Times New Roman"/>
          <w:b/>
          <w:sz w:val="24"/>
          <w:szCs w:val="24"/>
        </w:rPr>
        <w:t>:</w:t>
      </w:r>
    </w:p>
    <w:p w:rsidR="00CB19CF" w:rsidRDefault="00CB19CF" w:rsidP="00CB19CF">
      <w:pPr>
        <w:pStyle w:val="Prosttext"/>
        <w:jc w:val="both"/>
        <w:rPr>
          <w:rFonts w:ascii="Times New Roman" w:hAnsi="Times New Roman"/>
          <w:sz w:val="24"/>
          <w:szCs w:val="24"/>
        </w:rPr>
      </w:pPr>
      <w:r>
        <w:rPr>
          <w:rFonts w:ascii="Times New Roman" w:hAnsi="Times New Roman"/>
          <w:sz w:val="24"/>
          <w:szCs w:val="24"/>
        </w:rPr>
        <w:t xml:space="preserve">Zhotovitel poskytuje objednateli záruku na odstranění vad, její délka </w:t>
      </w:r>
      <w:r w:rsidRPr="00DC6C53">
        <w:rPr>
          <w:rFonts w:ascii="Times New Roman" w:hAnsi="Times New Roman"/>
          <w:sz w:val="24"/>
          <w:szCs w:val="24"/>
        </w:rPr>
        <w:t xml:space="preserve">se stanovuje na </w:t>
      </w:r>
      <w:r>
        <w:rPr>
          <w:rFonts w:ascii="Times New Roman" w:hAnsi="Times New Roman"/>
          <w:sz w:val="24"/>
          <w:szCs w:val="24"/>
        </w:rPr>
        <w:t>2 roky</w:t>
      </w:r>
      <w:r w:rsidRPr="00DC6C53">
        <w:rPr>
          <w:rFonts w:ascii="Times New Roman" w:hAnsi="Times New Roman"/>
          <w:sz w:val="24"/>
          <w:szCs w:val="24"/>
        </w:rPr>
        <w:t xml:space="preserve"> ode dn</w:t>
      </w:r>
      <w:r>
        <w:rPr>
          <w:rFonts w:ascii="Times New Roman" w:hAnsi="Times New Roman"/>
          <w:sz w:val="24"/>
          <w:szCs w:val="24"/>
        </w:rPr>
        <w:t xml:space="preserve">e protokolárního </w:t>
      </w:r>
      <w:r w:rsidRPr="00CB19CF">
        <w:rPr>
          <w:rFonts w:ascii="Times New Roman" w:hAnsi="Times New Roman"/>
          <w:sz w:val="24"/>
          <w:szCs w:val="24"/>
        </w:rPr>
        <w:t xml:space="preserve">odevzdání a protokolárního převzetí dílčí části </w:t>
      </w:r>
      <w:r w:rsidR="00525726">
        <w:rPr>
          <w:rFonts w:ascii="Times New Roman" w:hAnsi="Times New Roman"/>
          <w:sz w:val="24"/>
          <w:szCs w:val="24"/>
        </w:rPr>
        <w:t>díla podle čl. 22, tj. lhůta na </w:t>
      </w:r>
      <w:r w:rsidRPr="00CB19CF">
        <w:rPr>
          <w:rFonts w:ascii="Times New Roman" w:hAnsi="Times New Roman"/>
          <w:sz w:val="24"/>
          <w:szCs w:val="24"/>
        </w:rPr>
        <w:t>odstranění vad začíná běžet pro každou dílčí část díla zvlášť.</w:t>
      </w:r>
    </w:p>
    <w:p w:rsidR="00CB19CF" w:rsidRDefault="00CB19CF" w:rsidP="00CB19CF">
      <w:pPr>
        <w:pStyle w:val="Prosttext"/>
        <w:tabs>
          <w:tab w:val="left" w:pos="709"/>
          <w:tab w:val="left" w:pos="3600"/>
        </w:tabs>
        <w:ind w:left="3600" w:hanging="3600"/>
        <w:jc w:val="both"/>
        <w:rPr>
          <w:rFonts w:ascii="Times New Roman" w:hAnsi="Times New Roman"/>
          <w:sz w:val="24"/>
          <w:szCs w:val="24"/>
        </w:rPr>
      </w:pPr>
    </w:p>
    <w:p w:rsidR="00CB19CF" w:rsidRDefault="00CB19CF" w:rsidP="00525726">
      <w:pPr>
        <w:pStyle w:val="Prosttext"/>
        <w:keepNext/>
        <w:spacing w:before="120"/>
        <w:jc w:val="both"/>
        <w:rPr>
          <w:rFonts w:ascii="Times New Roman" w:hAnsi="Times New Roman"/>
          <w:sz w:val="24"/>
          <w:szCs w:val="24"/>
        </w:rPr>
      </w:pPr>
      <w:r>
        <w:rPr>
          <w:rFonts w:ascii="Times New Roman" w:hAnsi="Times New Roman"/>
          <w:b/>
          <w:sz w:val="24"/>
          <w:szCs w:val="24"/>
        </w:rPr>
        <w:t>Článek 18.6 VOP se doplňuje o následující text:</w:t>
      </w:r>
    </w:p>
    <w:p w:rsidR="00CB19CF" w:rsidRDefault="00CB19CF" w:rsidP="00525726">
      <w:pPr>
        <w:pStyle w:val="Prosttext"/>
        <w:keepNext/>
        <w:spacing w:before="120"/>
        <w:jc w:val="both"/>
        <w:rPr>
          <w:rFonts w:ascii="Times New Roman" w:hAnsi="Times New Roman"/>
          <w:sz w:val="24"/>
          <w:szCs w:val="24"/>
        </w:rPr>
      </w:pPr>
      <w:r>
        <w:rPr>
          <w:rFonts w:ascii="Times New Roman" w:hAnsi="Times New Roman"/>
          <w:sz w:val="24"/>
          <w:szCs w:val="24"/>
        </w:rPr>
        <w:t>„</w:t>
      </w:r>
      <w:r w:rsidRPr="00DC6C53">
        <w:rPr>
          <w:rFonts w:ascii="Times New Roman" w:hAnsi="Times New Roman"/>
          <w:sz w:val="24"/>
          <w:szCs w:val="24"/>
        </w:rPr>
        <w:t xml:space="preserve">Oznámením vad se </w:t>
      </w:r>
      <w:r>
        <w:rPr>
          <w:rFonts w:ascii="Times New Roman" w:hAnsi="Times New Roman"/>
          <w:sz w:val="24"/>
          <w:szCs w:val="24"/>
        </w:rPr>
        <w:t xml:space="preserve">kromě písemného oznámení (např. reklamačního dopisu apod.) </w:t>
      </w:r>
      <w:r w:rsidRPr="00DC6C53">
        <w:rPr>
          <w:rFonts w:ascii="Times New Roman" w:hAnsi="Times New Roman"/>
          <w:sz w:val="24"/>
          <w:szCs w:val="24"/>
        </w:rPr>
        <w:t>rozumí taktéž popsání vad, popř. uvedení, jak se vady pr</w:t>
      </w:r>
      <w:r>
        <w:rPr>
          <w:rFonts w:ascii="Times New Roman" w:hAnsi="Times New Roman"/>
          <w:sz w:val="24"/>
          <w:szCs w:val="24"/>
        </w:rPr>
        <w:t>ojevují, v zápise (protokolu) o </w:t>
      </w:r>
      <w:r w:rsidRPr="00DC6C53">
        <w:rPr>
          <w:rFonts w:ascii="Times New Roman" w:hAnsi="Times New Roman"/>
          <w:sz w:val="24"/>
          <w:szCs w:val="24"/>
        </w:rPr>
        <w:t>převzetí.</w:t>
      </w:r>
      <w:r>
        <w:rPr>
          <w:rFonts w:ascii="Times New Roman" w:hAnsi="Times New Roman"/>
          <w:sz w:val="24"/>
          <w:szCs w:val="24"/>
        </w:rPr>
        <w:t>“</w:t>
      </w:r>
    </w:p>
    <w:p w:rsidR="00CB19CF" w:rsidRDefault="00CB19CF" w:rsidP="00A87199">
      <w:pPr>
        <w:pStyle w:val="text"/>
        <w:tabs>
          <w:tab w:val="left" w:pos="680"/>
          <w:tab w:val="right" w:pos="4535"/>
        </w:tabs>
        <w:ind w:left="709"/>
        <w:rPr>
          <w:rFonts w:ascii="Times New Roman" w:hAnsi="Times New Roman" w:cs="Times New Roman"/>
          <w:sz w:val="24"/>
        </w:rPr>
      </w:pPr>
    </w:p>
    <w:p w:rsidR="00CB19CF" w:rsidRPr="002000D1" w:rsidRDefault="00CB19CF" w:rsidP="00CB19CF">
      <w:pPr>
        <w:pStyle w:val="text"/>
        <w:tabs>
          <w:tab w:val="left" w:pos="680"/>
          <w:tab w:val="right" w:pos="4535"/>
        </w:tabs>
        <w:spacing w:before="120"/>
        <w:ind w:left="709" w:hanging="709"/>
        <w:rPr>
          <w:rFonts w:ascii="Times New Roman" w:hAnsi="Times New Roman" w:cs="Times New Roman"/>
          <w:b/>
          <w:sz w:val="24"/>
        </w:rPr>
      </w:pPr>
      <w:r>
        <w:rPr>
          <w:rFonts w:ascii="Times New Roman" w:hAnsi="Times New Roman" w:cs="Times New Roman"/>
          <w:b/>
          <w:sz w:val="24"/>
        </w:rPr>
        <w:t xml:space="preserve">Článek 22.1 VOP se upřesňuje následovně: </w:t>
      </w:r>
    </w:p>
    <w:p w:rsidR="00CB19CF" w:rsidRDefault="00CB19CF" w:rsidP="00CB19CF">
      <w:pPr>
        <w:pStyle w:val="text"/>
        <w:tabs>
          <w:tab w:val="left" w:pos="680"/>
          <w:tab w:val="right" w:pos="4535"/>
        </w:tabs>
        <w:rPr>
          <w:rFonts w:ascii="Times New Roman" w:hAnsi="Times New Roman" w:cs="Times New Roman"/>
          <w:sz w:val="24"/>
        </w:rPr>
      </w:pPr>
    </w:p>
    <w:p w:rsidR="00CB19CF" w:rsidRDefault="00A87199" w:rsidP="00CB19CF">
      <w:pPr>
        <w:pStyle w:val="text"/>
        <w:tabs>
          <w:tab w:val="right" w:pos="4535"/>
        </w:tabs>
        <w:spacing w:before="120"/>
        <w:rPr>
          <w:rFonts w:ascii="Times New Roman" w:hAnsi="Times New Roman" w:cs="Times New Roman"/>
          <w:sz w:val="24"/>
        </w:rPr>
      </w:pPr>
      <w:r w:rsidRPr="00E942E9">
        <w:rPr>
          <w:rFonts w:ascii="Times New Roman" w:hAnsi="Times New Roman" w:cs="Times New Roman"/>
          <w:sz w:val="24"/>
        </w:rPr>
        <w:t xml:space="preserve">Zhotovitel je povinen zahájit poskytování plnění </w:t>
      </w:r>
      <w:r>
        <w:rPr>
          <w:rFonts w:ascii="Times New Roman" w:hAnsi="Times New Roman" w:cs="Times New Roman"/>
          <w:sz w:val="24"/>
        </w:rPr>
        <w:t xml:space="preserve">na základě uzavřené Smlouvy o dílo </w:t>
      </w:r>
      <w:r w:rsidR="00525726">
        <w:rPr>
          <w:rFonts w:ascii="Times New Roman" w:hAnsi="Times New Roman" w:cs="Times New Roman"/>
          <w:sz w:val="24"/>
        </w:rPr>
        <w:t>a po </w:t>
      </w:r>
      <w:r w:rsidRPr="00E942E9">
        <w:rPr>
          <w:rFonts w:ascii="Times New Roman" w:hAnsi="Times New Roman" w:cs="Times New Roman"/>
          <w:sz w:val="24"/>
        </w:rPr>
        <w:t xml:space="preserve">písemném pokynu objednatele. Udělit takový písemný pokyn je za objednatele oprávněn pouze </w:t>
      </w:r>
      <w:r w:rsidR="006E7DFE">
        <w:rPr>
          <w:rFonts w:ascii="Times New Roman" w:hAnsi="Times New Roman" w:cs="Times New Roman"/>
          <w:sz w:val="24"/>
        </w:rPr>
        <w:t xml:space="preserve">(i) </w:t>
      </w:r>
      <w:r w:rsidR="006E7DFE" w:rsidRPr="00E942E9">
        <w:rPr>
          <w:rFonts w:ascii="Times New Roman" w:hAnsi="Times New Roman" w:cs="Times New Roman"/>
          <w:sz w:val="24"/>
        </w:rPr>
        <w:t xml:space="preserve">generální ředitel </w:t>
      </w:r>
      <w:r w:rsidR="006E7DFE">
        <w:rPr>
          <w:rFonts w:ascii="Times New Roman" w:hAnsi="Times New Roman" w:cs="Times New Roman"/>
          <w:sz w:val="24"/>
        </w:rPr>
        <w:t xml:space="preserve">(osoba pověřená řízením objednatele) </w:t>
      </w:r>
      <w:r w:rsidR="006E7DFE" w:rsidRPr="00E942E9">
        <w:rPr>
          <w:rFonts w:ascii="Times New Roman" w:hAnsi="Times New Roman" w:cs="Times New Roman"/>
          <w:sz w:val="24"/>
        </w:rPr>
        <w:t xml:space="preserve">nebo </w:t>
      </w:r>
      <w:r w:rsidR="006E7DFE">
        <w:rPr>
          <w:rFonts w:ascii="Times New Roman" w:hAnsi="Times New Roman" w:cs="Times New Roman"/>
          <w:sz w:val="24"/>
        </w:rPr>
        <w:t xml:space="preserve">(ii) </w:t>
      </w:r>
      <w:r w:rsidR="006E7DFE" w:rsidRPr="00E942E9">
        <w:rPr>
          <w:rFonts w:ascii="Times New Roman" w:hAnsi="Times New Roman" w:cs="Times New Roman"/>
          <w:sz w:val="24"/>
        </w:rPr>
        <w:t xml:space="preserve">ředitel úseku </w:t>
      </w:r>
      <w:r w:rsidR="006E7DFE">
        <w:rPr>
          <w:rFonts w:ascii="Times New Roman" w:hAnsi="Times New Roman" w:cs="Times New Roman"/>
          <w:sz w:val="24"/>
        </w:rPr>
        <w:t>výstavby</w:t>
      </w:r>
      <w:r w:rsidR="006E7DFE" w:rsidRPr="00E942E9">
        <w:rPr>
          <w:rFonts w:ascii="Times New Roman" w:hAnsi="Times New Roman" w:cs="Times New Roman"/>
          <w:sz w:val="24"/>
        </w:rPr>
        <w:t xml:space="preserve"> objednatele</w:t>
      </w:r>
      <w:r w:rsidRPr="00E942E9">
        <w:rPr>
          <w:rFonts w:ascii="Times New Roman" w:hAnsi="Times New Roman" w:cs="Times New Roman"/>
          <w:sz w:val="24"/>
        </w:rPr>
        <w:t>. Objednatel není povinen pokyn k za</w:t>
      </w:r>
      <w:r w:rsidR="00CB19CF">
        <w:rPr>
          <w:rFonts w:ascii="Times New Roman" w:hAnsi="Times New Roman" w:cs="Times New Roman"/>
          <w:sz w:val="24"/>
        </w:rPr>
        <w:t>hájení poskytování plnění vydat, neudělení takového pokynu ze strany objednatele ve lhůtě delší než dva roky od podpisu Smlouvy o dílo je však důvodem pro odstoupení od Smlouvy o dílo ze strany zhotovitele</w:t>
      </w:r>
      <w:r w:rsidR="00CB19CF" w:rsidRPr="00E942E9">
        <w:rPr>
          <w:rFonts w:ascii="Times New Roman" w:hAnsi="Times New Roman" w:cs="Times New Roman"/>
          <w:sz w:val="24"/>
        </w:rPr>
        <w:t>.</w:t>
      </w:r>
      <w:r w:rsidR="00CB19CF">
        <w:rPr>
          <w:rFonts w:ascii="Times New Roman" w:hAnsi="Times New Roman" w:cs="Times New Roman"/>
          <w:sz w:val="24"/>
        </w:rPr>
        <w:t xml:space="preserve"> </w:t>
      </w:r>
    </w:p>
    <w:p w:rsidR="00CB19CF" w:rsidRDefault="00A87199" w:rsidP="00CB19CF">
      <w:pPr>
        <w:pStyle w:val="text"/>
        <w:tabs>
          <w:tab w:val="left" w:pos="680"/>
          <w:tab w:val="right" w:pos="4535"/>
        </w:tabs>
        <w:rPr>
          <w:rFonts w:ascii="Times New Roman" w:hAnsi="Times New Roman" w:cs="Times New Roman"/>
          <w:sz w:val="24"/>
        </w:rPr>
      </w:pPr>
      <w:r w:rsidRPr="00DC6C53">
        <w:rPr>
          <w:rFonts w:ascii="Times New Roman" w:hAnsi="Times New Roman" w:cs="Times New Roman"/>
          <w:sz w:val="24"/>
        </w:rPr>
        <w:t>Termín nebo lhůta pro dokončení</w:t>
      </w:r>
      <w:r>
        <w:rPr>
          <w:rFonts w:ascii="Times New Roman" w:hAnsi="Times New Roman" w:cs="Times New Roman"/>
          <w:sz w:val="24"/>
        </w:rPr>
        <w:t xml:space="preserve"> a dílčí termíny nebo lhůty</w:t>
      </w:r>
      <w:r w:rsidR="00525726">
        <w:rPr>
          <w:rFonts w:ascii="Times New Roman" w:hAnsi="Times New Roman" w:cs="Times New Roman"/>
          <w:sz w:val="24"/>
        </w:rPr>
        <w:t xml:space="preserve"> pro dokončení budou uvedeny ve </w:t>
      </w:r>
      <w:r>
        <w:rPr>
          <w:rFonts w:ascii="Times New Roman" w:hAnsi="Times New Roman" w:cs="Times New Roman"/>
          <w:sz w:val="24"/>
        </w:rPr>
        <w:t>Smlouvě o dílo.</w:t>
      </w:r>
    </w:p>
    <w:p w:rsidR="00CB19CF" w:rsidRDefault="00CB19CF" w:rsidP="00CB19CF">
      <w:pPr>
        <w:pStyle w:val="text"/>
        <w:tabs>
          <w:tab w:val="left" w:pos="680"/>
          <w:tab w:val="right" w:pos="4535"/>
        </w:tabs>
        <w:rPr>
          <w:rFonts w:ascii="Times New Roman" w:hAnsi="Times New Roman" w:cs="Times New Roman"/>
          <w:sz w:val="24"/>
        </w:rPr>
      </w:pPr>
    </w:p>
    <w:p w:rsidR="00CB19CF" w:rsidRDefault="00CB19CF" w:rsidP="00CB19CF">
      <w:pPr>
        <w:pStyle w:val="Zkladntext3"/>
        <w:tabs>
          <w:tab w:val="left" w:pos="709"/>
        </w:tabs>
        <w:spacing w:before="120" w:after="0"/>
        <w:jc w:val="both"/>
        <w:rPr>
          <w:sz w:val="24"/>
          <w:szCs w:val="24"/>
        </w:rPr>
      </w:pPr>
      <w:r>
        <w:rPr>
          <w:b/>
          <w:sz w:val="24"/>
          <w:szCs w:val="24"/>
        </w:rPr>
        <w:t xml:space="preserve">Doplňuje se nový článek </w:t>
      </w:r>
      <w:r w:rsidRPr="00B10D3D">
        <w:rPr>
          <w:b/>
          <w:sz w:val="24"/>
          <w:szCs w:val="24"/>
        </w:rPr>
        <w:t>22.5</w:t>
      </w:r>
      <w:r>
        <w:rPr>
          <w:sz w:val="24"/>
          <w:szCs w:val="24"/>
        </w:rPr>
        <w:t xml:space="preserve"> </w:t>
      </w:r>
      <w:r w:rsidRPr="00F87724">
        <w:rPr>
          <w:b/>
          <w:sz w:val="24"/>
          <w:szCs w:val="24"/>
        </w:rPr>
        <w:t>VOP</w:t>
      </w:r>
      <w:r>
        <w:rPr>
          <w:b/>
          <w:sz w:val="24"/>
          <w:szCs w:val="24"/>
        </w:rPr>
        <w:t>, který zní</w:t>
      </w:r>
      <w:r w:rsidRPr="00B10D3D">
        <w:rPr>
          <w:b/>
          <w:sz w:val="24"/>
          <w:szCs w:val="24"/>
        </w:rPr>
        <w:t>:</w:t>
      </w:r>
    </w:p>
    <w:p w:rsidR="00CB19CF" w:rsidRDefault="00CB19CF" w:rsidP="00CB19CF">
      <w:pPr>
        <w:pStyle w:val="text"/>
        <w:tabs>
          <w:tab w:val="left" w:pos="680"/>
          <w:tab w:val="right" w:pos="4535"/>
        </w:tabs>
        <w:rPr>
          <w:rFonts w:ascii="Times New Roman" w:hAnsi="Times New Roman" w:cs="Times New Roman"/>
          <w:sz w:val="24"/>
        </w:rPr>
      </w:pPr>
      <w:r>
        <w:rPr>
          <w:sz w:val="24"/>
        </w:rPr>
        <w:t xml:space="preserve">„Zhotovitel je povinen vyžádat si před protokolárním předáním čistopisu </w:t>
      </w:r>
      <w:r w:rsidR="00525726">
        <w:rPr>
          <w:sz w:val="24"/>
        </w:rPr>
        <w:t>díla či jeho části ve </w:t>
      </w:r>
      <w:r>
        <w:rPr>
          <w:sz w:val="24"/>
        </w:rPr>
        <w:t>smyslu čl. 22.2 VOP souhrnné písemné stanovisko objedn</w:t>
      </w:r>
      <w:r w:rsidR="00525726">
        <w:rPr>
          <w:sz w:val="24"/>
        </w:rPr>
        <w:t>atele. Objednatel je povinen se </w:t>
      </w:r>
      <w:r>
        <w:rPr>
          <w:sz w:val="24"/>
        </w:rPr>
        <w:t>k příslušnému čistopisu projektové dokumentace písemně vyjádřit do 21 dnů od jeho předložení ze strany zhotovitele. Zhotovitel je povinen do projektové dokumentace (díla) předávané dle čl. 22.2 VOP zapracovat oprávněné připo</w:t>
      </w:r>
      <w:r w:rsidR="00525726">
        <w:rPr>
          <w:sz w:val="24"/>
        </w:rPr>
        <w:t>mínky a požadavky objednatele a </w:t>
      </w:r>
      <w:r>
        <w:rPr>
          <w:sz w:val="24"/>
        </w:rPr>
        <w:t>objednatel mu k tomu poskytne přiměřenou lhůtu. O tuto</w:t>
      </w:r>
      <w:r w:rsidR="00525726">
        <w:rPr>
          <w:sz w:val="24"/>
        </w:rPr>
        <w:t xml:space="preserve"> lhůtu se prodlužuje termín pro </w:t>
      </w:r>
      <w:r>
        <w:rPr>
          <w:sz w:val="24"/>
        </w:rPr>
        <w:t xml:space="preserve">odevzdání čistopisu díla či jeho části ve smyslu čl. 22.2 bez nutnosti vyhotovení dodatku k této Smlouvě o dílo. </w:t>
      </w:r>
      <w:r w:rsidRPr="005E6F78">
        <w:rPr>
          <w:sz w:val="24"/>
          <w:szCs w:val="16"/>
        </w:rPr>
        <w:t xml:space="preserve">Porušení </w:t>
      </w:r>
      <w:r>
        <w:rPr>
          <w:sz w:val="24"/>
          <w:szCs w:val="16"/>
        </w:rPr>
        <w:t xml:space="preserve">shora uvedené </w:t>
      </w:r>
      <w:r w:rsidRPr="005E6F78">
        <w:rPr>
          <w:sz w:val="24"/>
          <w:szCs w:val="16"/>
        </w:rPr>
        <w:t xml:space="preserve">povinnosti zhotovitele </w:t>
      </w:r>
      <w:r>
        <w:rPr>
          <w:sz w:val="24"/>
          <w:szCs w:val="16"/>
        </w:rPr>
        <w:t>vyžádat si předchozí stanovisko objednatele nebo povinnosti zapracovat připomínky a požadavky objednatele</w:t>
      </w:r>
      <w:r w:rsidRPr="005E6F78">
        <w:rPr>
          <w:sz w:val="24"/>
          <w:szCs w:val="16"/>
        </w:rPr>
        <w:t xml:space="preserve"> představuje podst</w:t>
      </w:r>
      <w:r>
        <w:rPr>
          <w:sz w:val="24"/>
          <w:szCs w:val="16"/>
        </w:rPr>
        <w:t>atné porušení Smlouvy o dílo ze </w:t>
      </w:r>
      <w:r w:rsidRPr="005E6F78">
        <w:rPr>
          <w:sz w:val="24"/>
          <w:szCs w:val="16"/>
        </w:rPr>
        <w:t>strany zhotovitele</w:t>
      </w:r>
      <w:r>
        <w:rPr>
          <w:sz w:val="24"/>
          <w:szCs w:val="16"/>
        </w:rPr>
        <w:t>. Po vydání souhrnného stanoviska objednatele k čistopisu projektové dokumentace jsou jakékoli další připomínky a požadavky objednatele k projektové dokumentaci chápány jako vícepráce, které</w:t>
      </w:r>
      <w:r>
        <w:rPr>
          <w:sz w:val="24"/>
        </w:rPr>
        <w:t xml:space="preserve"> budou řešeny při respektování právních předpisů upravujících zadávání veřejných zakázek. Souhrnné písemné stanovisko objednatele je součástí čistopisu díla či jeho příslušné části. Za projektovou dokumentaci se pro účely tohoto ustanovení chápe dokumentace </w:t>
      </w:r>
      <w:r w:rsidR="00FA1342">
        <w:rPr>
          <w:sz w:val="24"/>
        </w:rPr>
        <w:t xml:space="preserve">pro </w:t>
      </w:r>
      <w:r>
        <w:rPr>
          <w:sz w:val="24"/>
        </w:rPr>
        <w:t>konkrétní projektový stupeň uvedený v prováděcí smlouvě.</w:t>
      </w:r>
      <w:r w:rsidR="00FA1342">
        <w:rPr>
          <w:sz w:val="24"/>
        </w:rPr>
        <w:t>“</w:t>
      </w:r>
    </w:p>
    <w:p w:rsidR="00CB19CF" w:rsidRPr="00CB19CF" w:rsidRDefault="00CB19CF" w:rsidP="00CB19CF">
      <w:pPr>
        <w:pStyle w:val="text"/>
        <w:tabs>
          <w:tab w:val="right" w:pos="4535"/>
        </w:tabs>
        <w:spacing w:before="120"/>
        <w:rPr>
          <w:rFonts w:ascii="Times New Roman" w:hAnsi="Times New Roman" w:cs="Times New Roman"/>
          <w:b/>
          <w:sz w:val="24"/>
        </w:rPr>
      </w:pPr>
      <w:r w:rsidRPr="00CB19CF">
        <w:rPr>
          <w:b/>
          <w:sz w:val="24"/>
        </w:rPr>
        <w:t>Doplňuje se nový článek 22.6</w:t>
      </w:r>
      <w:r w:rsidRPr="00CB19CF">
        <w:rPr>
          <w:sz w:val="24"/>
        </w:rPr>
        <w:t xml:space="preserve"> </w:t>
      </w:r>
      <w:r w:rsidRPr="00CB19CF">
        <w:rPr>
          <w:b/>
          <w:sz w:val="24"/>
        </w:rPr>
        <w:t>VOP, který zní:</w:t>
      </w:r>
    </w:p>
    <w:p w:rsidR="00CB19CF" w:rsidRDefault="00CB19CF" w:rsidP="00CB19CF">
      <w:pPr>
        <w:pStyle w:val="text"/>
        <w:tabs>
          <w:tab w:val="right" w:pos="4535"/>
        </w:tabs>
        <w:spacing w:before="120"/>
        <w:rPr>
          <w:rFonts w:ascii="Times New Roman" w:hAnsi="Times New Roman" w:cs="Times New Roman"/>
          <w:sz w:val="24"/>
        </w:rPr>
      </w:pPr>
      <w:r w:rsidRPr="00CB19CF">
        <w:rPr>
          <w:rFonts w:ascii="Times New Roman" w:hAnsi="Times New Roman" w:cs="Times New Roman"/>
          <w:sz w:val="24"/>
        </w:rPr>
        <w:t>„Doklady získané při inženýrské činnosti je zhotovitel povinen předávat objednateli protokolárně, průběžně a bez zbytečného odkladu od jejich získání, pokud je důvodně nepotřebuje pro potřeby plnění Smlouvy o dílo. Objednatel je oprávněn se k dokladům vyjadřovat a případně požadovat nápravu vad.“</w:t>
      </w:r>
    </w:p>
    <w:p w:rsidR="008C4A0C" w:rsidRDefault="008C4A0C" w:rsidP="008C4A0C">
      <w:pPr>
        <w:pStyle w:val="text"/>
        <w:tabs>
          <w:tab w:val="left" w:pos="680"/>
          <w:tab w:val="left" w:pos="1276"/>
          <w:tab w:val="right" w:pos="4535"/>
        </w:tabs>
        <w:spacing w:before="120"/>
        <w:ind w:left="709" w:hanging="709"/>
        <w:rPr>
          <w:rStyle w:val="boldik"/>
          <w:rFonts w:eastAsiaTheme="majorEastAsia"/>
          <w:sz w:val="24"/>
        </w:rPr>
      </w:pPr>
      <w:r>
        <w:rPr>
          <w:rFonts w:ascii="Times New Roman" w:hAnsi="Times New Roman" w:cs="Times New Roman"/>
          <w:b/>
          <w:sz w:val="24"/>
        </w:rPr>
        <w:t>Článek</w:t>
      </w:r>
      <w:r>
        <w:rPr>
          <w:rStyle w:val="boldik"/>
          <w:rFonts w:eastAsiaTheme="majorEastAsia"/>
          <w:sz w:val="24"/>
        </w:rPr>
        <w:t xml:space="preserve"> 25.1 </w:t>
      </w:r>
      <w:r w:rsidRPr="00B41D46">
        <w:rPr>
          <w:rStyle w:val="boldik"/>
          <w:rFonts w:eastAsiaTheme="majorEastAsia"/>
          <w:sz w:val="24"/>
        </w:rPr>
        <w:t xml:space="preserve">odstavec c) </w:t>
      </w:r>
      <w:r>
        <w:rPr>
          <w:rStyle w:val="boldik"/>
          <w:rFonts w:eastAsiaTheme="majorEastAsia"/>
          <w:sz w:val="24"/>
        </w:rPr>
        <w:t>VOP se ruší a nahrazuje se novým zněním</w:t>
      </w:r>
      <w:r w:rsidRPr="00B41D46">
        <w:rPr>
          <w:rStyle w:val="boldik"/>
          <w:rFonts w:eastAsiaTheme="majorEastAsia"/>
          <w:sz w:val="24"/>
        </w:rPr>
        <w:t>:</w:t>
      </w:r>
    </w:p>
    <w:p w:rsidR="008C4A0C" w:rsidRDefault="008C4A0C" w:rsidP="008C4A0C">
      <w:pPr>
        <w:pStyle w:val="textodsazen2x"/>
        <w:ind w:left="1134" w:hanging="425"/>
        <w:rPr>
          <w:rFonts w:eastAsiaTheme="majorEastAsia"/>
        </w:rPr>
      </w:pPr>
      <w:r>
        <w:rPr>
          <w:sz w:val="24"/>
        </w:rPr>
        <w:t>„c)</w:t>
      </w:r>
      <w:r>
        <w:rPr>
          <w:sz w:val="24"/>
        </w:rPr>
        <w:tab/>
        <w:t xml:space="preserve">termín pro dokončení služeb se prodlouží o dobu, která je z důvodu takového ztížení nebo zdržení nezbytná pro řádné dokončení služeb.“ </w:t>
      </w:r>
    </w:p>
    <w:p w:rsidR="00CB19CF" w:rsidRDefault="00CB19CF" w:rsidP="00CB19CF">
      <w:pPr>
        <w:pStyle w:val="text"/>
        <w:tabs>
          <w:tab w:val="left" w:pos="680"/>
          <w:tab w:val="right" w:pos="4535"/>
        </w:tabs>
        <w:rPr>
          <w:rFonts w:ascii="Times New Roman" w:hAnsi="Times New Roman" w:cs="Times New Roman"/>
          <w:sz w:val="24"/>
        </w:rPr>
      </w:pPr>
    </w:p>
    <w:p w:rsidR="008C4A0C" w:rsidRDefault="008C4A0C" w:rsidP="008C4A0C">
      <w:pPr>
        <w:pStyle w:val="text"/>
        <w:keepNext/>
        <w:tabs>
          <w:tab w:val="left" w:pos="680"/>
          <w:tab w:val="right" w:pos="4535"/>
        </w:tabs>
        <w:spacing w:before="120"/>
        <w:ind w:left="709" w:hanging="709"/>
        <w:rPr>
          <w:rFonts w:ascii="Times New Roman" w:hAnsi="Times New Roman" w:cs="Times New Roman"/>
          <w:sz w:val="24"/>
        </w:rPr>
      </w:pPr>
      <w:r>
        <w:rPr>
          <w:rFonts w:ascii="Times New Roman" w:hAnsi="Times New Roman" w:cs="Times New Roman"/>
          <w:b/>
          <w:sz w:val="24"/>
        </w:rPr>
        <w:t>Článek</w:t>
      </w:r>
      <w:r w:rsidRPr="00DC6C53">
        <w:rPr>
          <w:rStyle w:val="boldik"/>
          <w:sz w:val="24"/>
        </w:rPr>
        <w:t xml:space="preserve"> 25.2</w:t>
      </w:r>
      <w:r w:rsidRPr="000404A7">
        <w:t xml:space="preserve"> </w:t>
      </w:r>
      <w:r w:rsidRPr="000404A7">
        <w:rPr>
          <w:rStyle w:val="boldik"/>
          <w:sz w:val="24"/>
        </w:rPr>
        <w:t>VOP se upřesňuje následovně</w:t>
      </w:r>
      <w:r>
        <w:rPr>
          <w:rStyle w:val="boldik"/>
          <w:sz w:val="24"/>
        </w:rPr>
        <w:t>:</w:t>
      </w:r>
    </w:p>
    <w:p w:rsidR="008C4A0C" w:rsidRDefault="008C4A0C" w:rsidP="008C4A0C">
      <w:pPr>
        <w:pStyle w:val="text"/>
        <w:keepNext/>
        <w:tabs>
          <w:tab w:val="right" w:pos="4535"/>
        </w:tabs>
        <w:spacing w:before="120"/>
        <w:rPr>
          <w:rFonts w:ascii="Times New Roman" w:hAnsi="Times New Roman" w:cs="Times New Roman"/>
          <w:sz w:val="24"/>
        </w:rPr>
      </w:pPr>
      <w:r w:rsidRPr="00DC6C53">
        <w:rPr>
          <w:rFonts w:ascii="Times New Roman" w:hAnsi="Times New Roman" w:cs="Times New Roman"/>
          <w:sz w:val="24"/>
        </w:rPr>
        <w:t>Smluvní pokuta za nedodržení termínu dokončení služeb</w:t>
      </w:r>
      <w:r>
        <w:rPr>
          <w:rFonts w:ascii="Times New Roman" w:hAnsi="Times New Roman" w:cs="Times New Roman"/>
          <w:sz w:val="24"/>
        </w:rPr>
        <w:t xml:space="preserve"> nebo jejich části podle čl. 22.2</w:t>
      </w:r>
      <w:r w:rsidRPr="00DC6C53">
        <w:rPr>
          <w:rFonts w:ascii="Times New Roman" w:hAnsi="Times New Roman" w:cs="Times New Roman"/>
          <w:sz w:val="24"/>
        </w:rPr>
        <w:t xml:space="preserve">: </w:t>
      </w:r>
      <w:r>
        <w:rPr>
          <w:rFonts w:ascii="Times New Roman" w:hAnsi="Times New Roman" w:cs="Times New Roman"/>
          <w:sz w:val="24"/>
        </w:rPr>
        <w:t>0,3% z odpovídající ceny nedokončených služeb bez DPH, a </w:t>
      </w:r>
      <w:r w:rsidRPr="0000447B">
        <w:rPr>
          <w:rFonts w:ascii="Times New Roman" w:hAnsi="Times New Roman" w:cs="Times New Roman"/>
          <w:sz w:val="24"/>
        </w:rPr>
        <w:t>to za každý započatý den prodlení.</w:t>
      </w:r>
    </w:p>
    <w:p w:rsidR="008C4A0C" w:rsidRDefault="008C4A0C" w:rsidP="00A87199">
      <w:pPr>
        <w:pStyle w:val="text"/>
        <w:tabs>
          <w:tab w:val="left" w:pos="680"/>
          <w:tab w:val="right" w:pos="4535"/>
        </w:tabs>
        <w:ind w:left="709" w:hanging="709"/>
        <w:rPr>
          <w:rStyle w:val="boldik"/>
          <w:rFonts w:ascii="Times New Roman" w:hAnsi="Times New Roman" w:cs="Times New Roman"/>
          <w:sz w:val="24"/>
        </w:rPr>
      </w:pPr>
    </w:p>
    <w:p w:rsidR="008C4A0C" w:rsidRDefault="008C4A0C" w:rsidP="008C4A0C">
      <w:pPr>
        <w:pStyle w:val="text"/>
        <w:tabs>
          <w:tab w:val="right" w:pos="4535"/>
        </w:tabs>
        <w:spacing w:before="120"/>
        <w:rPr>
          <w:rFonts w:ascii="Times New Roman" w:hAnsi="Times New Roman" w:cs="Times New Roman"/>
          <w:sz w:val="24"/>
        </w:rPr>
      </w:pPr>
      <w:r>
        <w:rPr>
          <w:rFonts w:ascii="Times New Roman" w:hAnsi="Times New Roman" w:cs="Times New Roman"/>
          <w:b/>
          <w:sz w:val="24"/>
        </w:rPr>
        <w:t>Článek</w:t>
      </w:r>
      <w:r w:rsidRPr="00DC6C53">
        <w:rPr>
          <w:rStyle w:val="boldik"/>
          <w:sz w:val="24"/>
        </w:rPr>
        <w:t xml:space="preserve"> 25.3</w:t>
      </w:r>
      <w:r>
        <w:rPr>
          <w:rStyle w:val="boldik"/>
          <w:sz w:val="24"/>
        </w:rPr>
        <w:t xml:space="preserve"> </w:t>
      </w:r>
      <w:r w:rsidRPr="000404A7">
        <w:rPr>
          <w:rStyle w:val="boldik"/>
          <w:sz w:val="24"/>
        </w:rPr>
        <w:t>VOP se upřesňuje následovně</w:t>
      </w:r>
      <w:r>
        <w:rPr>
          <w:rStyle w:val="boldik"/>
          <w:sz w:val="24"/>
        </w:rPr>
        <w:t>:</w:t>
      </w:r>
      <w:r w:rsidRPr="00DC6C53">
        <w:rPr>
          <w:rFonts w:ascii="Times New Roman" w:hAnsi="Times New Roman" w:cs="Times New Roman"/>
          <w:sz w:val="24"/>
        </w:rPr>
        <w:tab/>
      </w:r>
    </w:p>
    <w:p w:rsidR="008C4A0C" w:rsidRDefault="008C4A0C" w:rsidP="008C4A0C">
      <w:pPr>
        <w:pStyle w:val="text"/>
        <w:tabs>
          <w:tab w:val="right" w:pos="4535"/>
        </w:tabs>
        <w:spacing w:before="120"/>
        <w:rPr>
          <w:rFonts w:ascii="Times New Roman" w:hAnsi="Times New Roman" w:cs="Times New Roman"/>
          <w:sz w:val="24"/>
        </w:rPr>
      </w:pPr>
      <w:r w:rsidRPr="00D313FA">
        <w:rPr>
          <w:rFonts w:ascii="Times New Roman" w:hAnsi="Times New Roman" w:cs="Times New Roman"/>
          <w:sz w:val="24"/>
        </w:rPr>
        <w:t>Smluvní pokuta za nesplnění dohodnutého termínu odstranění vad: 0,1 % z dílčí části předmětu díla bez DPH, a to za každý započatý den prodlení a každou vadu.</w:t>
      </w:r>
    </w:p>
    <w:p w:rsidR="008C4A0C" w:rsidRDefault="008C4A0C" w:rsidP="00A87199">
      <w:pPr>
        <w:pStyle w:val="text"/>
        <w:tabs>
          <w:tab w:val="left" w:pos="680"/>
          <w:tab w:val="right" w:pos="4535"/>
        </w:tabs>
        <w:ind w:left="709" w:hanging="709"/>
        <w:rPr>
          <w:rStyle w:val="boldik"/>
          <w:rFonts w:ascii="Times New Roman" w:hAnsi="Times New Roman" w:cs="Times New Roman"/>
          <w:sz w:val="24"/>
        </w:rPr>
      </w:pPr>
    </w:p>
    <w:p w:rsidR="00D313FA" w:rsidRDefault="00D313FA" w:rsidP="00D313FA">
      <w:pPr>
        <w:pStyle w:val="text"/>
        <w:keepNext/>
        <w:spacing w:before="120"/>
        <w:jc w:val="left"/>
        <w:rPr>
          <w:rFonts w:ascii="Times New Roman" w:hAnsi="Times New Roman" w:cs="Times New Roman"/>
          <w:b/>
          <w:sz w:val="24"/>
        </w:rPr>
      </w:pPr>
      <w:r>
        <w:rPr>
          <w:rFonts w:ascii="Times New Roman" w:hAnsi="Times New Roman" w:cs="Times New Roman"/>
          <w:b/>
          <w:sz w:val="24"/>
        </w:rPr>
        <w:t xml:space="preserve">Doplňuje se nový článek 25.5 </w:t>
      </w:r>
      <w:r w:rsidRPr="000404A7">
        <w:rPr>
          <w:rFonts w:ascii="Times New Roman" w:hAnsi="Times New Roman" w:cs="Times New Roman"/>
          <w:b/>
          <w:sz w:val="24"/>
        </w:rPr>
        <w:t>VOP</w:t>
      </w:r>
      <w:r>
        <w:rPr>
          <w:rFonts w:ascii="Times New Roman" w:hAnsi="Times New Roman" w:cs="Times New Roman"/>
          <w:b/>
          <w:sz w:val="24"/>
        </w:rPr>
        <w:t>,</w:t>
      </w:r>
      <w:r w:rsidRPr="003A606D">
        <w:t xml:space="preserve"> </w:t>
      </w:r>
      <w:r>
        <w:rPr>
          <w:rFonts w:ascii="Times New Roman" w:hAnsi="Times New Roman" w:cs="Times New Roman"/>
          <w:b/>
          <w:sz w:val="24"/>
        </w:rPr>
        <w:t>kt</w:t>
      </w:r>
      <w:r w:rsidRPr="003A606D">
        <w:rPr>
          <w:rFonts w:ascii="Times New Roman" w:hAnsi="Times New Roman" w:cs="Times New Roman"/>
          <w:b/>
          <w:sz w:val="24"/>
        </w:rPr>
        <w:t>erý zní</w:t>
      </w:r>
      <w:r>
        <w:rPr>
          <w:rFonts w:ascii="Times New Roman" w:hAnsi="Times New Roman" w:cs="Times New Roman"/>
          <w:b/>
          <w:sz w:val="24"/>
        </w:rPr>
        <w:t>:</w:t>
      </w:r>
    </w:p>
    <w:p w:rsidR="00D313FA" w:rsidRPr="00D313FA" w:rsidRDefault="00D313FA" w:rsidP="00D313FA">
      <w:pPr>
        <w:pStyle w:val="text"/>
        <w:keepNext/>
        <w:spacing w:before="120"/>
        <w:rPr>
          <w:rStyle w:val="bold"/>
          <w:rFonts w:ascii="Times New Roman" w:hAnsi="Times New Roman" w:cs="Times New Roman"/>
          <w:color w:val="auto"/>
          <w:sz w:val="24"/>
        </w:rPr>
      </w:pPr>
      <w:r w:rsidRPr="00D313FA">
        <w:rPr>
          <w:rFonts w:ascii="Times New Roman" w:hAnsi="Times New Roman" w:cs="Times New Roman"/>
          <w:sz w:val="24"/>
        </w:rPr>
        <w:t>„Úhradou smluvní pokuty není dotčeno právo objednatele na náhradu škody způsobené porušením povinnosti zhotovitele, na kterou se smluvní pokuta vztahuje, a to v rozsahu převyšujícím částku smluvní pokuty.</w:t>
      </w:r>
      <w:r w:rsidRPr="00F31CCA">
        <w:rPr>
          <w:rStyle w:val="bold"/>
          <w:rFonts w:ascii="Times New Roman" w:hAnsi="Times New Roman" w:cs="Times New Roman"/>
          <w:b w:val="0"/>
          <w:color w:val="auto"/>
          <w:sz w:val="24"/>
        </w:rPr>
        <w:t>“</w:t>
      </w:r>
    </w:p>
    <w:p w:rsidR="00D313FA" w:rsidRDefault="00D313FA" w:rsidP="00D313FA">
      <w:pPr>
        <w:pStyle w:val="text"/>
        <w:keepNext/>
        <w:spacing w:before="120"/>
        <w:rPr>
          <w:rStyle w:val="bold"/>
          <w:rFonts w:ascii="Times New Roman" w:hAnsi="Times New Roman" w:cs="Times New Roman"/>
          <w:color w:val="auto"/>
        </w:rPr>
      </w:pPr>
    </w:p>
    <w:p w:rsidR="00D313FA" w:rsidRDefault="00D313FA" w:rsidP="00D313FA">
      <w:pPr>
        <w:pStyle w:val="text"/>
        <w:keepNext/>
        <w:spacing w:before="120"/>
        <w:rPr>
          <w:rFonts w:ascii="Times New Roman" w:hAnsi="Times New Roman" w:cs="Times New Roman"/>
          <w:sz w:val="24"/>
        </w:rPr>
      </w:pPr>
      <w:r w:rsidRPr="003A606D">
        <w:rPr>
          <w:rFonts w:ascii="Times New Roman" w:hAnsi="Times New Roman" w:cs="Times New Roman"/>
          <w:b/>
          <w:sz w:val="24"/>
          <w:szCs w:val="16"/>
        </w:rPr>
        <w:t xml:space="preserve">Doplňuje se nový článek </w:t>
      </w:r>
      <w:r>
        <w:rPr>
          <w:rFonts w:ascii="Times New Roman" w:hAnsi="Times New Roman" w:cs="Times New Roman"/>
          <w:b/>
          <w:sz w:val="24"/>
          <w:szCs w:val="16"/>
        </w:rPr>
        <w:t xml:space="preserve">25.6 </w:t>
      </w:r>
      <w:r w:rsidRPr="000404A7">
        <w:rPr>
          <w:rFonts w:ascii="Times New Roman" w:hAnsi="Times New Roman" w:cs="Times New Roman"/>
          <w:b/>
          <w:sz w:val="24"/>
          <w:szCs w:val="16"/>
        </w:rPr>
        <w:t>VOP</w:t>
      </w:r>
      <w:r>
        <w:rPr>
          <w:rFonts w:ascii="Times New Roman" w:hAnsi="Times New Roman" w:cs="Times New Roman"/>
          <w:b/>
          <w:sz w:val="24"/>
          <w:szCs w:val="16"/>
        </w:rPr>
        <w:t>,</w:t>
      </w:r>
      <w:r w:rsidRPr="000404A7">
        <w:rPr>
          <w:rFonts w:ascii="Times New Roman" w:hAnsi="Times New Roman" w:cs="Times New Roman"/>
          <w:b/>
          <w:sz w:val="24"/>
          <w:szCs w:val="16"/>
        </w:rPr>
        <w:t xml:space="preserve"> </w:t>
      </w:r>
      <w:r w:rsidRPr="003A606D">
        <w:rPr>
          <w:rFonts w:ascii="Times New Roman" w:hAnsi="Times New Roman" w:cs="Times New Roman"/>
          <w:b/>
          <w:sz w:val="24"/>
          <w:szCs w:val="16"/>
        </w:rPr>
        <w:t>který zní</w:t>
      </w:r>
      <w:r>
        <w:rPr>
          <w:rFonts w:ascii="Times New Roman" w:hAnsi="Times New Roman" w:cs="Times New Roman"/>
          <w:b/>
          <w:sz w:val="24"/>
          <w:szCs w:val="16"/>
        </w:rPr>
        <w:t>:</w:t>
      </w:r>
    </w:p>
    <w:p w:rsidR="00D313FA" w:rsidRPr="00D313FA" w:rsidRDefault="00D313FA" w:rsidP="00D313FA">
      <w:pPr>
        <w:pStyle w:val="text"/>
        <w:tabs>
          <w:tab w:val="left" w:pos="680"/>
          <w:tab w:val="right" w:pos="4535"/>
        </w:tabs>
        <w:spacing w:before="120"/>
        <w:rPr>
          <w:rStyle w:val="bold"/>
          <w:rFonts w:ascii="Times New Roman" w:hAnsi="Times New Roman" w:cs="Times New Roman"/>
          <w:b w:val="0"/>
          <w:color w:val="auto"/>
          <w:sz w:val="24"/>
        </w:rPr>
      </w:pPr>
      <w:r w:rsidRPr="00D313FA">
        <w:rPr>
          <w:rStyle w:val="bold"/>
          <w:rFonts w:ascii="Times New Roman" w:hAnsi="Times New Roman" w:cs="Times New Roman"/>
          <w:b w:val="0"/>
          <w:color w:val="auto"/>
          <w:sz w:val="24"/>
        </w:rPr>
        <w:t xml:space="preserve">„Smluvní strany se dohodly, že maximální celková výše součtu všech smluvních pokut uhrazených zhotovitelem za porušení Smlouvy o dílo (tj. nikoli pouze za prodlení se zhotovením díla) nepřesáhne částku </w:t>
      </w:r>
      <w:r w:rsidRPr="00D313FA">
        <w:rPr>
          <w:rFonts w:ascii="Times New Roman" w:hAnsi="Times New Roman" w:cs="Times New Roman"/>
          <w:b/>
          <w:color w:val="auto"/>
          <w:sz w:val="24"/>
        </w:rPr>
        <w:t>30 % z celkové ceny bez DPH</w:t>
      </w:r>
      <w:r w:rsidR="00F31CCA">
        <w:rPr>
          <w:rFonts w:ascii="Times New Roman" w:hAnsi="Times New Roman" w:cs="Times New Roman"/>
          <w:b/>
          <w:color w:val="auto"/>
          <w:sz w:val="24"/>
        </w:rPr>
        <w:t xml:space="preserve"> (ceny sjednané v příslušné</w:t>
      </w:r>
      <w:r w:rsidR="00525726">
        <w:rPr>
          <w:rFonts w:ascii="Times New Roman" w:hAnsi="Times New Roman" w:cs="Times New Roman"/>
          <w:b/>
          <w:color w:val="auto"/>
          <w:sz w:val="24"/>
        </w:rPr>
        <w:t xml:space="preserve"> Smlouvě o </w:t>
      </w:r>
      <w:r w:rsidR="00F31CCA">
        <w:rPr>
          <w:rFonts w:ascii="Times New Roman" w:hAnsi="Times New Roman" w:cs="Times New Roman"/>
          <w:b/>
          <w:color w:val="auto"/>
          <w:sz w:val="24"/>
        </w:rPr>
        <w:t>dílo)</w:t>
      </w:r>
      <w:r w:rsidRPr="00D313FA">
        <w:rPr>
          <w:rFonts w:ascii="Times New Roman" w:hAnsi="Times New Roman" w:cs="Times New Roman"/>
          <w:b/>
          <w:color w:val="auto"/>
          <w:sz w:val="24"/>
        </w:rPr>
        <w:t xml:space="preserve">, a to s výjimkou smluvní pokuty za </w:t>
      </w:r>
      <w:r w:rsidRPr="00D313FA">
        <w:rPr>
          <w:rStyle w:val="bold"/>
          <w:rFonts w:ascii="Times New Roman" w:hAnsi="Times New Roman" w:cs="Times New Roman"/>
          <w:b w:val="0"/>
          <w:color w:val="auto"/>
          <w:sz w:val="24"/>
        </w:rPr>
        <w:t>i) porušení zákazu realizovat některé části díla prostřednictvím subdodavatele dle článku 37.5 obchodních po</w:t>
      </w:r>
      <w:r w:rsidR="00525726">
        <w:rPr>
          <w:rStyle w:val="bold"/>
          <w:rFonts w:ascii="Times New Roman" w:hAnsi="Times New Roman" w:cs="Times New Roman"/>
          <w:b w:val="0"/>
          <w:color w:val="auto"/>
          <w:sz w:val="24"/>
        </w:rPr>
        <w:t>dmínek a (ii) porušení zákazu o </w:t>
      </w:r>
      <w:r w:rsidRPr="00D313FA">
        <w:rPr>
          <w:rStyle w:val="bold"/>
          <w:rFonts w:ascii="Times New Roman" w:hAnsi="Times New Roman" w:cs="Times New Roman"/>
          <w:b w:val="0"/>
          <w:color w:val="auto"/>
          <w:sz w:val="24"/>
        </w:rPr>
        <w:t xml:space="preserve">střetu zájmů dle článku 39.2 obchodních podmínek. Na uvedené smluvní pokuty se maximální celková výše součtu smluvních pokut uvedená v první větě neuplatní.“ </w:t>
      </w:r>
    </w:p>
    <w:p w:rsidR="00D313FA" w:rsidRPr="00D313FA" w:rsidRDefault="00D313FA" w:rsidP="00D313FA">
      <w:pPr>
        <w:pStyle w:val="text"/>
        <w:keepNext/>
        <w:spacing w:before="120"/>
        <w:rPr>
          <w:rFonts w:ascii="Times New Roman" w:hAnsi="Times New Roman" w:cs="Times New Roman"/>
          <w:sz w:val="24"/>
        </w:rPr>
      </w:pPr>
    </w:p>
    <w:p w:rsidR="00D313FA" w:rsidRPr="006A3FD4" w:rsidRDefault="00D313FA" w:rsidP="00D313FA">
      <w:pPr>
        <w:pStyle w:val="text"/>
        <w:tabs>
          <w:tab w:val="left" w:pos="680"/>
          <w:tab w:val="right" w:pos="4535"/>
        </w:tabs>
        <w:spacing w:before="120"/>
        <w:ind w:left="709" w:hanging="709"/>
        <w:rPr>
          <w:rFonts w:ascii="Times New Roman" w:hAnsi="Times New Roman" w:cs="Times New Roman"/>
          <w:b/>
          <w:sz w:val="24"/>
        </w:rPr>
      </w:pPr>
      <w:r>
        <w:rPr>
          <w:rStyle w:val="boldik"/>
          <w:sz w:val="24"/>
        </w:rPr>
        <w:t xml:space="preserve">Článek </w:t>
      </w:r>
      <w:r w:rsidRPr="00E32EF7">
        <w:rPr>
          <w:rStyle w:val="boldik"/>
          <w:sz w:val="24"/>
        </w:rPr>
        <w:t>27.1</w:t>
      </w:r>
      <w:r w:rsidRPr="00E32EF7">
        <w:rPr>
          <w:rFonts w:ascii="Times New Roman" w:hAnsi="Times New Roman" w:cs="Times New Roman"/>
          <w:sz w:val="24"/>
        </w:rPr>
        <w:t xml:space="preserve"> </w:t>
      </w:r>
      <w:r w:rsidRPr="00E32EF7">
        <w:rPr>
          <w:rFonts w:ascii="Times New Roman" w:hAnsi="Times New Roman" w:cs="Times New Roman"/>
          <w:b/>
          <w:sz w:val="24"/>
        </w:rPr>
        <w:t xml:space="preserve">VOP </w:t>
      </w:r>
      <w:r w:rsidRPr="00577090">
        <w:rPr>
          <w:rFonts w:ascii="Times New Roman" w:hAnsi="Times New Roman" w:cs="Times New Roman"/>
          <w:b/>
          <w:sz w:val="24"/>
        </w:rPr>
        <w:t>se</w:t>
      </w:r>
      <w:r>
        <w:rPr>
          <w:rFonts w:ascii="Times New Roman" w:hAnsi="Times New Roman" w:cs="Times New Roman"/>
          <w:b/>
          <w:sz w:val="24"/>
        </w:rPr>
        <w:t xml:space="preserve"> na konci doplňuje tímto textem</w:t>
      </w:r>
      <w:r w:rsidRPr="006A3FD4">
        <w:rPr>
          <w:rFonts w:ascii="Times New Roman" w:hAnsi="Times New Roman" w:cs="Times New Roman"/>
          <w:b/>
          <w:sz w:val="24"/>
        </w:rPr>
        <w:t>:</w:t>
      </w:r>
    </w:p>
    <w:p w:rsidR="00D313FA" w:rsidRDefault="00D313FA" w:rsidP="00A87199">
      <w:pPr>
        <w:pStyle w:val="text"/>
        <w:tabs>
          <w:tab w:val="left" w:pos="680"/>
          <w:tab w:val="right" w:pos="4535"/>
        </w:tabs>
        <w:ind w:left="709" w:hanging="709"/>
        <w:rPr>
          <w:rStyle w:val="boldik"/>
          <w:rFonts w:ascii="Times New Roman" w:hAnsi="Times New Roman" w:cs="Times New Roman"/>
          <w:sz w:val="24"/>
        </w:rPr>
      </w:pPr>
    </w:p>
    <w:p w:rsidR="00D313FA" w:rsidRDefault="00D313FA" w:rsidP="00D313FA">
      <w:pPr>
        <w:pStyle w:val="text"/>
        <w:tabs>
          <w:tab w:val="left" w:pos="680"/>
          <w:tab w:val="right" w:pos="4535"/>
        </w:tabs>
        <w:rPr>
          <w:rFonts w:ascii="Times New Roman" w:hAnsi="Times New Roman" w:cs="Times New Roman"/>
          <w:sz w:val="24"/>
        </w:rPr>
      </w:pPr>
      <w:r w:rsidRPr="00DC6C53">
        <w:rPr>
          <w:rFonts w:ascii="Times New Roman" w:hAnsi="Times New Roman" w:cs="Times New Roman"/>
          <w:sz w:val="24"/>
        </w:rPr>
        <w:t xml:space="preserve">Smluvní strany sjednávají, že objednatel je oprávněn od </w:t>
      </w:r>
      <w:r>
        <w:rPr>
          <w:rFonts w:ascii="Times New Roman" w:hAnsi="Times New Roman" w:cs="Times New Roman"/>
          <w:sz w:val="24"/>
        </w:rPr>
        <w:t xml:space="preserve">Rámcové smlouvy a/nebo jakékoli </w:t>
      </w:r>
      <w:r w:rsidRPr="00DC6C53">
        <w:rPr>
          <w:rFonts w:ascii="Times New Roman" w:hAnsi="Times New Roman" w:cs="Times New Roman"/>
          <w:sz w:val="24"/>
        </w:rPr>
        <w:t>Smlouvy</w:t>
      </w:r>
      <w:r>
        <w:rPr>
          <w:rFonts w:ascii="Times New Roman" w:hAnsi="Times New Roman" w:cs="Times New Roman"/>
          <w:sz w:val="24"/>
        </w:rPr>
        <w:t xml:space="preserve"> o dílo</w:t>
      </w:r>
      <w:r w:rsidRPr="00DC6C53">
        <w:rPr>
          <w:rFonts w:ascii="Times New Roman" w:hAnsi="Times New Roman" w:cs="Times New Roman"/>
          <w:sz w:val="24"/>
        </w:rPr>
        <w:t xml:space="preserve"> odstoupit, nebo dát pokyn zhotoviteli k přerušení poskytování plnění, a to i bez uvedení důvodů. Objednatel může dále od </w:t>
      </w:r>
      <w:r>
        <w:rPr>
          <w:rFonts w:ascii="Times New Roman" w:hAnsi="Times New Roman" w:cs="Times New Roman"/>
          <w:sz w:val="24"/>
        </w:rPr>
        <w:t xml:space="preserve">jakékoli </w:t>
      </w:r>
      <w:r w:rsidRPr="00DC6C53">
        <w:rPr>
          <w:rFonts w:ascii="Times New Roman" w:hAnsi="Times New Roman" w:cs="Times New Roman"/>
          <w:sz w:val="24"/>
        </w:rPr>
        <w:t xml:space="preserve">Smlouvy </w:t>
      </w:r>
      <w:r>
        <w:rPr>
          <w:rFonts w:ascii="Times New Roman" w:hAnsi="Times New Roman" w:cs="Times New Roman"/>
          <w:sz w:val="24"/>
        </w:rPr>
        <w:t>o dílo</w:t>
      </w:r>
      <w:r w:rsidRPr="00DC6C53">
        <w:rPr>
          <w:rFonts w:ascii="Times New Roman" w:hAnsi="Times New Roman" w:cs="Times New Roman"/>
          <w:sz w:val="24"/>
        </w:rPr>
        <w:t xml:space="preserve"> odstoupit, nebo dát pokyn zhotoviteli k přerušení poskytování plnění mj. (nikoli však výlučně) v případě, že nebude zajištěno dostatečné financování předmětné stavby (např. dojde ke změně investiční politiky státu v rámci investorské přípravy silnic a dálnic v ČR, ke změně strate</w:t>
      </w:r>
      <w:r>
        <w:rPr>
          <w:rFonts w:ascii="Times New Roman" w:hAnsi="Times New Roman" w:cs="Times New Roman"/>
          <w:sz w:val="24"/>
        </w:rPr>
        <w:t>gie přípravy vybraných silnic a </w:t>
      </w:r>
      <w:r w:rsidRPr="00DC6C53">
        <w:rPr>
          <w:rFonts w:ascii="Times New Roman" w:hAnsi="Times New Roman" w:cs="Times New Roman"/>
          <w:sz w:val="24"/>
        </w:rPr>
        <w:t xml:space="preserve">dálnic v ČR Ministerstvem dopravy nebo objednatelem, nebude-li schválen investiční záměr stavby, vznikne dlouhodobý nedostatek finančních prostředků v rámci připravované/zasmluvněné akce apod.) a/nebo nastanou jiné překážky realizace předmětné stavby (např. nemožnost projednání či vydání územního rozhodnutí a/nebo stavebního povolení apod.). V takovém případě budou strany postupovat dle čl. 27.1.2.  Zhotovitel je povinen provést všechna nezbytná opatření k zamezení vzniku škody objednateli nejpozději do 5 pracovních dnů od obdržení pokynu objednatele k přerušení poskytování plnění nebo od ukončení </w:t>
      </w:r>
      <w:r>
        <w:rPr>
          <w:rFonts w:ascii="Times New Roman" w:hAnsi="Times New Roman" w:cs="Times New Roman"/>
          <w:sz w:val="24"/>
        </w:rPr>
        <w:t xml:space="preserve">Rámcové smlouvy a/nebo jakékoli </w:t>
      </w:r>
      <w:r w:rsidRPr="00DC6C53">
        <w:rPr>
          <w:rFonts w:ascii="Times New Roman" w:hAnsi="Times New Roman" w:cs="Times New Roman"/>
          <w:sz w:val="24"/>
        </w:rPr>
        <w:t>Smlouvy o dílo</w:t>
      </w:r>
      <w:r>
        <w:rPr>
          <w:rFonts w:ascii="Times New Roman" w:hAnsi="Times New Roman" w:cs="Times New Roman"/>
          <w:sz w:val="24"/>
        </w:rPr>
        <w:t xml:space="preserve">. </w:t>
      </w:r>
      <w:r w:rsidRPr="008E30C2">
        <w:rPr>
          <w:rFonts w:ascii="Times New Roman" w:hAnsi="Times New Roman" w:cs="Times New Roman"/>
          <w:sz w:val="24"/>
        </w:rPr>
        <w:t>Odstoupení</w:t>
      </w:r>
      <w:r>
        <w:rPr>
          <w:rFonts w:ascii="Times New Roman" w:hAnsi="Times New Roman" w:cs="Times New Roman"/>
          <w:sz w:val="24"/>
        </w:rPr>
        <w:t>m</w:t>
      </w:r>
      <w:r w:rsidRPr="008E30C2">
        <w:rPr>
          <w:rFonts w:ascii="Times New Roman" w:hAnsi="Times New Roman" w:cs="Times New Roman"/>
          <w:sz w:val="24"/>
        </w:rPr>
        <w:t xml:space="preserve"> od</w:t>
      </w:r>
      <w:r>
        <w:rPr>
          <w:rFonts w:ascii="Times New Roman" w:hAnsi="Times New Roman" w:cs="Times New Roman"/>
          <w:sz w:val="24"/>
        </w:rPr>
        <w:t xml:space="preserve"> Rámcové smlouvy sou</w:t>
      </w:r>
      <w:r w:rsidR="00525726">
        <w:rPr>
          <w:rFonts w:ascii="Times New Roman" w:hAnsi="Times New Roman" w:cs="Times New Roman"/>
          <w:sz w:val="24"/>
        </w:rPr>
        <w:t>časně nedochází k odstoupení od </w:t>
      </w:r>
      <w:r>
        <w:rPr>
          <w:rFonts w:ascii="Times New Roman" w:hAnsi="Times New Roman" w:cs="Times New Roman"/>
          <w:sz w:val="24"/>
        </w:rPr>
        <w:t>uzavřených</w:t>
      </w:r>
      <w:r w:rsidRPr="008E30C2">
        <w:rPr>
          <w:rFonts w:ascii="Times New Roman" w:hAnsi="Times New Roman" w:cs="Times New Roman"/>
          <w:sz w:val="24"/>
        </w:rPr>
        <w:t xml:space="preserve"> </w:t>
      </w:r>
      <w:r>
        <w:rPr>
          <w:rFonts w:ascii="Times New Roman" w:hAnsi="Times New Roman" w:cs="Times New Roman"/>
          <w:sz w:val="24"/>
        </w:rPr>
        <w:t>S</w:t>
      </w:r>
      <w:r w:rsidRPr="008E30C2">
        <w:rPr>
          <w:rFonts w:ascii="Times New Roman" w:hAnsi="Times New Roman" w:cs="Times New Roman"/>
          <w:sz w:val="24"/>
        </w:rPr>
        <w:t xml:space="preserve">mluv </w:t>
      </w:r>
      <w:r>
        <w:rPr>
          <w:rFonts w:ascii="Times New Roman" w:hAnsi="Times New Roman" w:cs="Times New Roman"/>
          <w:sz w:val="24"/>
        </w:rPr>
        <w:t xml:space="preserve">o dílo. </w:t>
      </w:r>
      <w:r w:rsidRPr="00DC6C53">
        <w:rPr>
          <w:rFonts w:ascii="Times New Roman" w:hAnsi="Times New Roman" w:cs="Times New Roman"/>
          <w:sz w:val="24"/>
        </w:rPr>
        <w:t xml:space="preserve"> </w:t>
      </w:r>
      <w:r>
        <w:rPr>
          <w:rFonts w:ascii="Times New Roman" w:hAnsi="Times New Roman" w:cs="Times New Roman"/>
          <w:sz w:val="24"/>
        </w:rPr>
        <w:t xml:space="preserve">Odstoupením od Smlouvy o dílo současně nedochází k odstoupení od Rámcové smlouvy. Odstoupením od jakékoli smlouvy není dotčen </w:t>
      </w:r>
      <w:r w:rsidRPr="008E30C2">
        <w:rPr>
          <w:rFonts w:ascii="Times New Roman" w:hAnsi="Times New Roman" w:cs="Times New Roman"/>
          <w:sz w:val="24"/>
        </w:rPr>
        <w:t>již existující</w:t>
      </w:r>
      <w:r>
        <w:rPr>
          <w:rFonts w:ascii="Times New Roman" w:hAnsi="Times New Roman" w:cs="Times New Roman"/>
          <w:sz w:val="24"/>
        </w:rPr>
        <w:t xml:space="preserve"> nárok smluvní strany</w:t>
      </w:r>
      <w:r w:rsidRPr="008E30C2">
        <w:rPr>
          <w:rFonts w:ascii="Times New Roman" w:hAnsi="Times New Roman" w:cs="Times New Roman"/>
          <w:sz w:val="24"/>
        </w:rPr>
        <w:t xml:space="preserve"> na zaplacení smluvní pokuty</w:t>
      </w:r>
      <w:r>
        <w:rPr>
          <w:rFonts w:ascii="Times New Roman" w:hAnsi="Times New Roman" w:cs="Times New Roman"/>
          <w:sz w:val="24"/>
        </w:rPr>
        <w:t>.</w:t>
      </w:r>
    </w:p>
    <w:p w:rsidR="00D313FA" w:rsidRDefault="00D313FA" w:rsidP="00D313FA">
      <w:pPr>
        <w:pStyle w:val="text"/>
        <w:tabs>
          <w:tab w:val="left" w:pos="680"/>
          <w:tab w:val="right" w:pos="4535"/>
        </w:tabs>
        <w:rPr>
          <w:rStyle w:val="boldik"/>
          <w:rFonts w:ascii="Times New Roman" w:hAnsi="Times New Roman" w:cs="Times New Roman"/>
          <w:sz w:val="24"/>
        </w:rPr>
      </w:pPr>
    </w:p>
    <w:p w:rsidR="00D313FA" w:rsidRPr="00EF0DC4" w:rsidRDefault="00D313FA" w:rsidP="00D313FA">
      <w:pPr>
        <w:pStyle w:val="text"/>
        <w:tabs>
          <w:tab w:val="right" w:pos="4535"/>
        </w:tabs>
        <w:spacing w:before="120"/>
        <w:rPr>
          <w:rStyle w:val="boldik"/>
          <w:b w:val="0"/>
          <w:sz w:val="24"/>
        </w:rPr>
      </w:pPr>
      <w:r>
        <w:rPr>
          <w:rFonts w:ascii="Times New Roman" w:hAnsi="Times New Roman" w:cs="Times New Roman"/>
          <w:b/>
          <w:sz w:val="24"/>
        </w:rPr>
        <w:t>Článek</w:t>
      </w:r>
      <w:r w:rsidRPr="00A9425F">
        <w:rPr>
          <w:rStyle w:val="boldik"/>
          <w:sz w:val="24"/>
        </w:rPr>
        <w:t xml:space="preserve"> 31.3</w:t>
      </w:r>
      <w:r w:rsidRPr="00143D44">
        <w:t xml:space="preserve"> </w:t>
      </w:r>
      <w:r w:rsidRPr="00143D44">
        <w:rPr>
          <w:rStyle w:val="boldik"/>
          <w:sz w:val="24"/>
        </w:rPr>
        <w:t xml:space="preserve">VOP se </w:t>
      </w:r>
      <w:r>
        <w:rPr>
          <w:rStyle w:val="boldik"/>
          <w:sz w:val="24"/>
        </w:rPr>
        <w:t>doplňuje:</w:t>
      </w:r>
    </w:p>
    <w:p w:rsidR="00D313FA" w:rsidRPr="002C28A2" w:rsidRDefault="00D313FA" w:rsidP="00D313FA">
      <w:pPr>
        <w:pStyle w:val="text"/>
        <w:tabs>
          <w:tab w:val="right" w:pos="4535"/>
        </w:tabs>
        <w:spacing w:before="120"/>
        <w:rPr>
          <w:rFonts w:ascii="Times New Roman" w:hAnsi="Times New Roman" w:cs="Times New Roman"/>
          <w:sz w:val="24"/>
        </w:rPr>
      </w:pPr>
      <w:r w:rsidRPr="002C28A2">
        <w:rPr>
          <w:rFonts w:ascii="Times New Roman" w:hAnsi="Times New Roman" w:cs="Times New Roman"/>
          <w:sz w:val="24"/>
        </w:rPr>
        <w:t>Smluvní pokuta za opoždění platby: 0,01% z neuhrazené částky za každý den prodlení, maximálně však 1% z neuhrazené částky. Uhrazením smluvní pokuty není dotčen nárok zhotovitele na úhradu zákonného úroku z opožděné platby.</w:t>
      </w:r>
    </w:p>
    <w:p w:rsidR="00D313FA" w:rsidRDefault="00D313FA" w:rsidP="00A87199">
      <w:pPr>
        <w:pStyle w:val="text"/>
        <w:tabs>
          <w:tab w:val="left" w:pos="680"/>
          <w:tab w:val="right" w:pos="4535"/>
        </w:tabs>
        <w:ind w:left="709" w:hanging="709"/>
        <w:rPr>
          <w:rStyle w:val="boldik"/>
          <w:rFonts w:ascii="Times New Roman" w:hAnsi="Times New Roman" w:cs="Times New Roman"/>
          <w:sz w:val="24"/>
        </w:rPr>
      </w:pPr>
    </w:p>
    <w:p w:rsidR="00D313FA" w:rsidRPr="00767C18" w:rsidRDefault="00D313FA" w:rsidP="00D313FA">
      <w:pPr>
        <w:keepNext/>
        <w:tabs>
          <w:tab w:val="left" w:pos="709"/>
        </w:tabs>
        <w:spacing w:before="120"/>
        <w:ind w:left="2977" w:hanging="2977"/>
        <w:jc w:val="both"/>
        <w:rPr>
          <w:b/>
          <w:sz w:val="24"/>
          <w:szCs w:val="24"/>
        </w:rPr>
      </w:pPr>
      <w:r>
        <w:rPr>
          <w:b/>
          <w:sz w:val="24"/>
          <w:szCs w:val="24"/>
        </w:rPr>
        <w:t xml:space="preserve">Článek 35.1 </w:t>
      </w:r>
      <w:r w:rsidRPr="00143D44">
        <w:rPr>
          <w:b/>
          <w:sz w:val="24"/>
          <w:szCs w:val="24"/>
        </w:rPr>
        <w:t>VOP se upřesňuje následovně</w:t>
      </w:r>
      <w:r>
        <w:rPr>
          <w:b/>
          <w:sz w:val="24"/>
          <w:szCs w:val="24"/>
        </w:rPr>
        <w:t>:</w:t>
      </w:r>
    </w:p>
    <w:p w:rsidR="00D313FA" w:rsidRPr="00D313FA" w:rsidRDefault="00D313FA" w:rsidP="00D313FA">
      <w:pPr>
        <w:pStyle w:val="text"/>
        <w:keepNext/>
        <w:spacing w:before="120"/>
        <w:rPr>
          <w:sz w:val="24"/>
        </w:rPr>
      </w:pPr>
      <w:r>
        <w:rPr>
          <w:sz w:val="24"/>
        </w:rPr>
        <w:t xml:space="preserve">Zhotovitel je povinen při plnění Smlouvy o dílo komunikovat s objednatelem a s ostatními dotčenými subjekty výlučně v českém jazyce, pakliže objednatel nedá předem výslovný souhlas </w:t>
      </w:r>
      <w:r w:rsidRPr="00D313FA">
        <w:rPr>
          <w:sz w:val="24"/>
        </w:rPr>
        <w:t>s použitím jiného pracovního jazyka. Veškeré písemné výstupy zhotovitele dle této Smlouvy o dílo musí být v českém jazyce. Komunikace a písemné výstupy neodpovídající shora uvedeným podmínkám nejsou řádným plněním Smlouvy o dílo a nebude n</w:t>
      </w:r>
      <w:r w:rsidR="00525726">
        <w:rPr>
          <w:sz w:val="24"/>
        </w:rPr>
        <w:t>a ně brán zřetel. V případě, že </w:t>
      </w:r>
      <w:r w:rsidRPr="00D313FA">
        <w:rPr>
          <w:sz w:val="24"/>
        </w:rPr>
        <w:t>objednatel zhotovitele upozorni na využití nesprávného jazyka, není tato skutečnost důvodem pro jakékoli prodloužení termínů pro dokončení díla či jeho částí dle této Smlouvy o dílo.</w:t>
      </w:r>
      <w:r w:rsidRPr="00D313FA" w:rsidDel="002137D9">
        <w:rPr>
          <w:sz w:val="24"/>
        </w:rPr>
        <w:t xml:space="preserve"> </w:t>
      </w:r>
    </w:p>
    <w:p w:rsidR="00D313FA" w:rsidRDefault="00D313FA" w:rsidP="00D313FA">
      <w:pPr>
        <w:pStyle w:val="text"/>
        <w:keepNext/>
        <w:spacing w:before="120"/>
        <w:rPr>
          <w:sz w:val="24"/>
        </w:rPr>
      </w:pPr>
      <w:r w:rsidRPr="00D313FA">
        <w:rPr>
          <w:rFonts w:ascii="Times New Roman" w:hAnsi="Times New Roman" w:cs="Times New Roman"/>
          <w:sz w:val="24"/>
        </w:rPr>
        <w:t>Smluvní pokuta za porušení povinnosti zhotovitele dle tohoto článku (komunikace a písemné výstupy v českém jazyce) činí 0,3</w:t>
      </w:r>
      <w:r w:rsidRPr="00D313FA">
        <w:rPr>
          <w:rFonts w:ascii="Times New Roman" w:hAnsi="Times New Roman" w:cs="Times New Roman"/>
          <w:color w:val="auto"/>
          <w:sz w:val="24"/>
        </w:rPr>
        <w:t>% z realizované dílčí části předmětu díla bez DPH za každý případ porušení povinnosti.</w:t>
      </w:r>
    </w:p>
    <w:p w:rsidR="00D313FA" w:rsidRDefault="00D313FA" w:rsidP="00A87199">
      <w:pPr>
        <w:pStyle w:val="text"/>
        <w:tabs>
          <w:tab w:val="left" w:pos="680"/>
          <w:tab w:val="right" w:pos="4535"/>
        </w:tabs>
        <w:ind w:left="709" w:hanging="709"/>
        <w:rPr>
          <w:rStyle w:val="boldik"/>
          <w:rFonts w:ascii="Times New Roman" w:hAnsi="Times New Roman" w:cs="Times New Roman"/>
          <w:sz w:val="24"/>
        </w:rPr>
      </w:pPr>
    </w:p>
    <w:p w:rsidR="00D313FA" w:rsidRPr="00767C18" w:rsidRDefault="00D313FA" w:rsidP="00D313FA">
      <w:pPr>
        <w:tabs>
          <w:tab w:val="left" w:pos="709"/>
        </w:tabs>
        <w:spacing w:before="120"/>
        <w:ind w:left="2977" w:hanging="2977"/>
        <w:jc w:val="both"/>
        <w:rPr>
          <w:b/>
          <w:sz w:val="24"/>
          <w:szCs w:val="24"/>
        </w:rPr>
      </w:pPr>
      <w:r>
        <w:rPr>
          <w:b/>
          <w:sz w:val="24"/>
          <w:szCs w:val="24"/>
        </w:rPr>
        <w:t>Článek 35.2 VOP se ruší a nahrazuje se novým zněním:</w:t>
      </w:r>
    </w:p>
    <w:p w:rsidR="00D313FA" w:rsidRDefault="00D313FA" w:rsidP="00D313FA">
      <w:pPr>
        <w:spacing w:before="120"/>
        <w:jc w:val="both"/>
        <w:rPr>
          <w:sz w:val="24"/>
          <w:szCs w:val="24"/>
        </w:rPr>
      </w:pPr>
      <w:r>
        <w:rPr>
          <w:sz w:val="24"/>
          <w:szCs w:val="24"/>
        </w:rPr>
        <w:t>„</w:t>
      </w:r>
      <w:r w:rsidRPr="00F47AC5">
        <w:rPr>
          <w:sz w:val="24"/>
          <w:szCs w:val="24"/>
        </w:rPr>
        <w:t xml:space="preserve">Smlouva o dílo se řídí právem České republiky. Platí pro ni </w:t>
      </w:r>
      <w:r>
        <w:rPr>
          <w:sz w:val="24"/>
          <w:szCs w:val="24"/>
        </w:rPr>
        <w:t>O</w:t>
      </w:r>
      <w:r w:rsidRPr="00F47AC5">
        <w:rPr>
          <w:sz w:val="24"/>
          <w:szCs w:val="24"/>
        </w:rPr>
        <w:t>bčanský zákoník, zejména §§ 2586 - 2635 pro účely zhotovení projektové dokumentace a §§ 2430 - 2444 pro výkon inženýrské činnosti, s výjimkou těch jeho ustanovení, která jsou v obchodních podmínkách upravena odchylně.</w:t>
      </w:r>
      <w:r>
        <w:rPr>
          <w:sz w:val="24"/>
          <w:szCs w:val="24"/>
        </w:rPr>
        <w:t>“</w:t>
      </w:r>
    </w:p>
    <w:p w:rsidR="00D313FA" w:rsidRDefault="00D313FA" w:rsidP="00A87199">
      <w:pPr>
        <w:pStyle w:val="text"/>
        <w:tabs>
          <w:tab w:val="left" w:pos="680"/>
          <w:tab w:val="right" w:pos="4535"/>
        </w:tabs>
        <w:ind w:left="709" w:hanging="709"/>
        <w:rPr>
          <w:rStyle w:val="boldik"/>
          <w:rFonts w:ascii="Times New Roman" w:hAnsi="Times New Roman" w:cs="Times New Roman"/>
          <w:sz w:val="24"/>
        </w:rPr>
      </w:pPr>
    </w:p>
    <w:p w:rsidR="00D313FA" w:rsidRDefault="00D313FA" w:rsidP="00D313FA">
      <w:pPr>
        <w:pStyle w:val="text"/>
        <w:spacing w:before="120"/>
        <w:rPr>
          <w:rFonts w:ascii="Times New Roman" w:hAnsi="Times New Roman" w:cs="Times New Roman"/>
          <w:b/>
          <w:sz w:val="24"/>
        </w:rPr>
      </w:pPr>
      <w:r>
        <w:rPr>
          <w:rFonts w:ascii="Times New Roman" w:hAnsi="Times New Roman" w:cs="Times New Roman"/>
          <w:b/>
          <w:sz w:val="24"/>
        </w:rPr>
        <w:t xml:space="preserve">Doplňuje se nový článek </w:t>
      </w:r>
      <w:r>
        <w:rPr>
          <w:rFonts w:ascii="Times New Roman" w:hAnsi="Times New Roman" w:cs="Times New Roman"/>
          <w:b/>
          <w:sz w:val="24"/>
          <w:szCs w:val="16"/>
        </w:rPr>
        <w:t xml:space="preserve">35.3 </w:t>
      </w:r>
      <w:r>
        <w:rPr>
          <w:rFonts w:ascii="Times New Roman" w:hAnsi="Times New Roman" w:cs="Times New Roman"/>
          <w:b/>
          <w:sz w:val="24"/>
        </w:rPr>
        <w:t>VOP, který zní:</w:t>
      </w:r>
    </w:p>
    <w:p w:rsidR="00D313FA" w:rsidRDefault="00D313FA" w:rsidP="00D313FA">
      <w:pPr>
        <w:pStyle w:val="text"/>
        <w:keepNext/>
        <w:spacing w:before="120"/>
        <w:rPr>
          <w:rFonts w:ascii="Times New Roman" w:hAnsi="Times New Roman" w:cs="Times New Roman"/>
          <w:sz w:val="24"/>
        </w:rPr>
      </w:pPr>
      <w:r w:rsidRPr="004E043A">
        <w:rPr>
          <w:rFonts w:ascii="Times New Roman" w:hAnsi="Times New Roman" w:cs="Times New Roman"/>
          <w:sz w:val="24"/>
        </w:rPr>
        <w:t xml:space="preserve"> „Zhotovitel je při realizaci Smlouvy o dílo povinen respektovat veškeré aktuální právní předpisy upravující zákaz výkonu nelegální práce. V době zahájení zadáv</w:t>
      </w:r>
      <w:r w:rsidR="00525726">
        <w:rPr>
          <w:rFonts w:ascii="Times New Roman" w:hAnsi="Times New Roman" w:cs="Times New Roman"/>
          <w:sz w:val="24"/>
        </w:rPr>
        <w:t>acího řízení veřejné zakázky to </w:t>
      </w:r>
      <w:r w:rsidRPr="004E043A">
        <w:rPr>
          <w:rFonts w:ascii="Times New Roman" w:hAnsi="Times New Roman" w:cs="Times New Roman"/>
          <w:sz w:val="24"/>
        </w:rPr>
        <w:t>jsou zejména příslušná ustanovení zákona č. 435/2004 Sb., o zaměstnanosti, v platném znění (dále jen „Zákon o zaměstnanosti“) a zákona č. 262/2006 Sb., zákoníku práce, v platném znění (dále jen „Zákoník práce“), určující jako nelegální práci:</w:t>
      </w:r>
    </w:p>
    <w:p w:rsidR="00D313FA" w:rsidRDefault="00D313FA" w:rsidP="00D313FA">
      <w:pPr>
        <w:pStyle w:val="text"/>
        <w:spacing w:before="120"/>
        <w:rPr>
          <w:rFonts w:ascii="Times New Roman" w:hAnsi="Times New Roman" w:cs="Times New Roman"/>
          <w:sz w:val="24"/>
        </w:rPr>
      </w:pPr>
      <w:r>
        <w:rPr>
          <w:rFonts w:ascii="Times New Roman" w:hAnsi="Times New Roman" w:cs="Times New Roman"/>
          <w:sz w:val="24"/>
        </w:rPr>
        <w:t>1. výkon závislé práce fyzickou osobou mimo pracovněprávní vztah, nebo</w:t>
      </w:r>
    </w:p>
    <w:p w:rsidR="00D313FA" w:rsidRDefault="00D313FA" w:rsidP="00D313FA">
      <w:pPr>
        <w:pStyle w:val="text"/>
        <w:spacing w:before="120"/>
        <w:rPr>
          <w:rFonts w:ascii="Times New Roman" w:hAnsi="Times New Roman" w:cs="Times New Roman"/>
          <w:sz w:val="24"/>
        </w:rPr>
      </w:pPr>
      <w:r>
        <w:rPr>
          <w:rFonts w:ascii="Times New Roman" w:hAnsi="Times New Roman" w:cs="Times New Roman"/>
          <w:sz w:val="24"/>
        </w:rPr>
        <w:t xml:space="preserve">2. pokud fyzická osoba-cizinec vykonává práci v rozporu s vydaným povolením k zaměstnání nebo bez tohoto povolení, je-li podle Zákona o zaměstnanosti vyžadováno, nebo v rozporu </w:t>
      </w:r>
      <w:r w:rsidRPr="000267D0">
        <w:rPr>
          <w:rFonts w:ascii="Times New Roman" w:hAnsi="Times New Roman" w:cs="Times New Roman"/>
          <w:sz w:val="24"/>
        </w:rPr>
        <w:t xml:space="preserve">se zaměstnaneckou kartou vydanou podle zákona o pobytu cizinců na území České republiky nebo v rozporu s modrou kartou; to neplatí v případě převedení na jinou práci podle § 41 odst. 1 písm. c) </w:t>
      </w:r>
      <w:r>
        <w:rPr>
          <w:rFonts w:ascii="Times New Roman" w:hAnsi="Times New Roman" w:cs="Times New Roman"/>
          <w:sz w:val="24"/>
        </w:rPr>
        <w:t>Z</w:t>
      </w:r>
      <w:r w:rsidRPr="000267D0">
        <w:rPr>
          <w:rFonts w:ascii="Times New Roman" w:hAnsi="Times New Roman" w:cs="Times New Roman"/>
          <w:sz w:val="24"/>
        </w:rPr>
        <w:t>ákoníku práce</w:t>
      </w:r>
      <w:r>
        <w:rPr>
          <w:rFonts w:ascii="Times New Roman" w:hAnsi="Times New Roman" w:cs="Times New Roman"/>
          <w:sz w:val="24"/>
        </w:rPr>
        <w:t>,</w:t>
      </w:r>
    </w:p>
    <w:p w:rsidR="00D313FA" w:rsidRDefault="00D313FA" w:rsidP="00D313FA">
      <w:pPr>
        <w:pStyle w:val="text"/>
        <w:spacing w:before="120"/>
        <w:rPr>
          <w:rFonts w:ascii="Times New Roman" w:hAnsi="Times New Roman" w:cs="Times New Roman"/>
          <w:sz w:val="24"/>
        </w:rPr>
      </w:pPr>
      <w:r>
        <w:rPr>
          <w:rFonts w:ascii="Times New Roman" w:hAnsi="Times New Roman" w:cs="Times New Roman"/>
          <w:sz w:val="24"/>
        </w:rPr>
        <w:t>3. pokud fyzická osoba-cizinec vykonává práci pro právnickou nebo fyzickou osobu bez platného povolení k pobytu na území České republiky, je-li podle zvláštního právního předpisu vyžadováno.</w:t>
      </w:r>
    </w:p>
    <w:p w:rsidR="00D313FA" w:rsidRDefault="00D313FA" w:rsidP="00D313FA">
      <w:pPr>
        <w:pStyle w:val="text"/>
        <w:spacing w:before="120"/>
        <w:rPr>
          <w:rFonts w:ascii="Times New Roman" w:hAnsi="Times New Roman" w:cs="Times New Roman"/>
          <w:sz w:val="24"/>
        </w:rPr>
      </w:pPr>
      <w:r>
        <w:rPr>
          <w:rFonts w:ascii="Times New Roman" w:hAnsi="Times New Roman" w:cs="Times New Roman"/>
          <w:sz w:val="24"/>
        </w:rPr>
        <w:t>Zhotovitel prohlašuje, že si je uvedené povinnosti vědom, a zavazuje se tuto povinnost dodržovat po celou dobu plnění této Smlouvy o dílo.</w:t>
      </w:r>
    </w:p>
    <w:p w:rsidR="00D313FA" w:rsidRDefault="00D313FA" w:rsidP="00D313FA">
      <w:pPr>
        <w:pStyle w:val="text"/>
        <w:spacing w:before="120"/>
        <w:rPr>
          <w:rFonts w:ascii="Times New Roman" w:hAnsi="Times New Roman" w:cs="Times New Roman"/>
          <w:sz w:val="24"/>
        </w:rPr>
      </w:pPr>
      <w:r>
        <w:rPr>
          <w:rFonts w:ascii="Times New Roman" w:hAnsi="Times New Roman" w:cs="Times New Roman"/>
          <w:sz w:val="24"/>
        </w:rPr>
        <w:t xml:space="preserve">Zhotovitel je povinen ke každé fyzické osobě-cizinci, podílející se na plnění Smlouvy o dílo: </w:t>
      </w:r>
    </w:p>
    <w:p w:rsidR="00D313FA" w:rsidRDefault="00D313FA" w:rsidP="00D313FA">
      <w:pPr>
        <w:pStyle w:val="text"/>
        <w:spacing w:before="120"/>
        <w:rPr>
          <w:rFonts w:ascii="Times New Roman" w:hAnsi="Times New Roman" w:cs="Times New Roman"/>
          <w:sz w:val="24"/>
        </w:rPr>
      </w:pPr>
      <w:r>
        <w:rPr>
          <w:rFonts w:ascii="Times New Roman" w:hAnsi="Times New Roman" w:cs="Times New Roman"/>
          <w:sz w:val="24"/>
        </w:rPr>
        <w:t>(i)</w:t>
      </w:r>
      <w:r>
        <w:rPr>
          <w:rFonts w:ascii="Times New Roman" w:hAnsi="Times New Roman" w:cs="Times New Roman"/>
          <w:sz w:val="24"/>
        </w:rPr>
        <w:tab/>
        <w:t>nejpozději do 5 pracovních dnů od podpisu Smlouvy o dílo, a</w:t>
      </w:r>
    </w:p>
    <w:p w:rsidR="00D313FA" w:rsidRDefault="00D313FA" w:rsidP="00D313FA">
      <w:pPr>
        <w:pStyle w:val="text"/>
        <w:spacing w:before="120"/>
        <w:rPr>
          <w:rFonts w:ascii="Times New Roman" w:hAnsi="Times New Roman" w:cs="Times New Roman"/>
          <w:sz w:val="24"/>
        </w:rPr>
      </w:pPr>
      <w:r>
        <w:rPr>
          <w:rFonts w:ascii="Times New Roman" w:hAnsi="Times New Roman" w:cs="Times New Roman"/>
          <w:sz w:val="24"/>
        </w:rPr>
        <w:t>(ii)</w:t>
      </w:r>
      <w:r>
        <w:rPr>
          <w:rFonts w:ascii="Times New Roman" w:hAnsi="Times New Roman" w:cs="Times New Roman"/>
          <w:sz w:val="24"/>
        </w:rPr>
        <w:tab/>
        <w:t>nejpozději do 5 pracovních dnů od začlenění fyzické osoby-cizince do realizačního týmu, v případě změny v osobách realizačního týmu v době po podpisu Smlouvy o dílo,</w:t>
      </w:r>
    </w:p>
    <w:p w:rsidR="00D313FA" w:rsidRDefault="00D313FA" w:rsidP="00D313FA">
      <w:pPr>
        <w:pStyle w:val="text"/>
        <w:spacing w:before="120"/>
        <w:rPr>
          <w:rFonts w:ascii="Times New Roman" w:hAnsi="Times New Roman" w:cs="Times New Roman"/>
          <w:sz w:val="24"/>
        </w:rPr>
      </w:pPr>
      <w:r>
        <w:rPr>
          <w:rFonts w:ascii="Times New Roman" w:hAnsi="Times New Roman" w:cs="Times New Roman"/>
          <w:sz w:val="24"/>
        </w:rPr>
        <w:t>předložit objednateli příslušná platná oprávnění či jiné dokumenty, prokazující že tato fyzická osoba-cizinec v rámci Smlouvy o dílo nevykonává nelegální práci.</w:t>
      </w:r>
    </w:p>
    <w:p w:rsidR="00D313FA" w:rsidRDefault="00D313FA" w:rsidP="00D313FA">
      <w:pPr>
        <w:pStyle w:val="text"/>
        <w:spacing w:before="120"/>
        <w:rPr>
          <w:rFonts w:ascii="Times New Roman" w:hAnsi="Times New Roman" w:cs="Times New Roman"/>
          <w:sz w:val="24"/>
        </w:rPr>
      </w:pPr>
      <w:r>
        <w:rPr>
          <w:rFonts w:ascii="Times New Roman" w:hAnsi="Times New Roman" w:cs="Times New Roman"/>
          <w:sz w:val="24"/>
        </w:rPr>
        <w:t>Bez ohledu na ustanovení předchozího odstavce je zhotovitel povinen nejpozději do 5 pracovních dnů od písemné výzvy objednatele předložit objednateli k jakékoli fyzické osobě podílející se na plnění Smlouvy o dílo dokumenty prokazující, že se nejedná o výkon nelegální práce, včetně závislé práce fyzickou osobou mimo pracovněprávní vztah.</w:t>
      </w:r>
    </w:p>
    <w:p w:rsidR="00D313FA" w:rsidRDefault="00D313FA" w:rsidP="00D313FA">
      <w:pPr>
        <w:pStyle w:val="text"/>
        <w:spacing w:before="120"/>
        <w:rPr>
          <w:rFonts w:ascii="Times New Roman" w:hAnsi="Times New Roman" w:cs="Times New Roman"/>
          <w:sz w:val="24"/>
        </w:rPr>
      </w:pPr>
      <w:r>
        <w:rPr>
          <w:rFonts w:ascii="Times New Roman" w:hAnsi="Times New Roman" w:cs="Times New Roman"/>
          <w:sz w:val="24"/>
        </w:rPr>
        <w:t xml:space="preserve">Porušení povinnosti zhotovitele dodržet v rámci plnění Smlouvy o dílo zákaz výkonu nelegální práce a/nebo předložit objednateli ve stanovené lhůtě dokumenty prokazující, že je v rámci plnění Smlouvy o dílo dodržován zákaz výkonu nelegální práce, je podstatným porušením povinností ze strany zhotovitele. Objednatel má v takovém případě nárok na smluvní pokutu ve výši 0,5 % z celkové ceny bez DPH </w:t>
      </w:r>
      <w:r w:rsidR="00EB120D" w:rsidRPr="00EB120D">
        <w:rPr>
          <w:rFonts w:ascii="Times New Roman" w:hAnsi="Times New Roman" w:cs="Times New Roman"/>
          <w:sz w:val="24"/>
        </w:rPr>
        <w:t>(ceny sjednané v příslušné Smlouvě o dílo)</w:t>
      </w:r>
      <w:r w:rsidR="00EB120D">
        <w:rPr>
          <w:rFonts w:ascii="Times New Roman" w:hAnsi="Times New Roman" w:cs="Times New Roman"/>
          <w:sz w:val="24"/>
        </w:rPr>
        <w:t xml:space="preserve"> </w:t>
      </w:r>
      <w:r>
        <w:rPr>
          <w:rFonts w:ascii="Times New Roman" w:hAnsi="Times New Roman" w:cs="Times New Roman"/>
          <w:sz w:val="24"/>
        </w:rPr>
        <w:t>za každý případ porušení této povinnosti (v případě jednorázového porušení povinnosti), a to i opakovaně, a v případě trvání prodlení s doložením potřebných dokladů 0,05 % z celkové ceny bez DPH za každý započatý den prodlení se splněním této povinnosti. Vznikem povinnosti hradit smluvní pokutu ani jejím faktickým zaplacením není dotčen nárok objednatele na náhradu škody ani na odstoupení od této Smlouvy o dílo. Odstoupením od Smlouvy o dílo nárok na již uplatněnou smluvní pokutu nezaniká.“</w:t>
      </w:r>
    </w:p>
    <w:p w:rsidR="00D313FA" w:rsidRDefault="00D313FA" w:rsidP="00A87199">
      <w:pPr>
        <w:pStyle w:val="text"/>
        <w:tabs>
          <w:tab w:val="left" w:pos="680"/>
          <w:tab w:val="right" w:pos="4535"/>
        </w:tabs>
        <w:ind w:left="709" w:hanging="709"/>
        <w:rPr>
          <w:rStyle w:val="boldik"/>
          <w:rFonts w:ascii="Times New Roman" w:hAnsi="Times New Roman" w:cs="Times New Roman"/>
          <w:sz w:val="24"/>
        </w:rPr>
      </w:pPr>
    </w:p>
    <w:p w:rsidR="00A31520" w:rsidRDefault="00A31520" w:rsidP="00A87199">
      <w:pPr>
        <w:pStyle w:val="text"/>
        <w:tabs>
          <w:tab w:val="left" w:pos="680"/>
          <w:tab w:val="right" w:pos="4535"/>
        </w:tabs>
        <w:ind w:left="709" w:hanging="709"/>
        <w:rPr>
          <w:rStyle w:val="boldik"/>
          <w:rFonts w:ascii="Times New Roman" w:hAnsi="Times New Roman" w:cs="Times New Roman"/>
          <w:sz w:val="24"/>
        </w:rPr>
      </w:pPr>
      <w:r>
        <w:rPr>
          <w:rFonts w:ascii="Times New Roman" w:hAnsi="Times New Roman" w:cs="Times New Roman"/>
          <w:b/>
          <w:sz w:val="24"/>
        </w:rPr>
        <w:t>Článek</w:t>
      </w:r>
      <w:r w:rsidRPr="00DC6C53">
        <w:rPr>
          <w:rStyle w:val="boldik"/>
          <w:sz w:val="24"/>
        </w:rPr>
        <w:t xml:space="preserve"> 37.2</w:t>
      </w:r>
      <w:r>
        <w:rPr>
          <w:rStyle w:val="boldik"/>
          <w:sz w:val="24"/>
        </w:rPr>
        <w:t xml:space="preserve"> </w:t>
      </w:r>
      <w:r w:rsidRPr="00143D44">
        <w:rPr>
          <w:rStyle w:val="boldik"/>
          <w:sz w:val="24"/>
        </w:rPr>
        <w:t>VOP se upřesňuje následovně</w:t>
      </w:r>
      <w:r>
        <w:rPr>
          <w:rStyle w:val="boldik"/>
          <w:sz w:val="24"/>
        </w:rPr>
        <w:t>:</w:t>
      </w:r>
    </w:p>
    <w:p w:rsidR="00A31520" w:rsidRDefault="00A31520" w:rsidP="00A87199">
      <w:pPr>
        <w:pStyle w:val="text"/>
        <w:tabs>
          <w:tab w:val="left" w:pos="680"/>
          <w:tab w:val="right" w:pos="4535"/>
        </w:tabs>
        <w:ind w:left="709" w:hanging="709"/>
        <w:rPr>
          <w:rStyle w:val="boldik"/>
          <w:rFonts w:ascii="Times New Roman" w:hAnsi="Times New Roman" w:cs="Times New Roman"/>
          <w:sz w:val="24"/>
        </w:rPr>
      </w:pPr>
    </w:p>
    <w:p w:rsidR="00A87199" w:rsidRDefault="00A87199" w:rsidP="00A31520">
      <w:pPr>
        <w:pStyle w:val="text"/>
        <w:tabs>
          <w:tab w:val="left" w:pos="680"/>
          <w:tab w:val="right" w:pos="4535"/>
        </w:tabs>
        <w:rPr>
          <w:rFonts w:ascii="Times New Roman" w:hAnsi="Times New Roman" w:cs="Times New Roman"/>
          <w:sz w:val="24"/>
        </w:rPr>
      </w:pPr>
      <w:r w:rsidRPr="00DC6C53">
        <w:rPr>
          <w:rFonts w:ascii="Times New Roman" w:hAnsi="Times New Roman" w:cs="Times New Roman"/>
          <w:sz w:val="24"/>
        </w:rPr>
        <w:t>Limit pro získání souhlasu objednatele s uzavřením smlouvy s podzhotovitelem:</w:t>
      </w:r>
      <w:r>
        <w:rPr>
          <w:rFonts w:ascii="Times New Roman" w:hAnsi="Times New Roman" w:cs="Times New Roman"/>
          <w:sz w:val="24"/>
        </w:rPr>
        <w:t xml:space="preserve"> </w:t>
      </w:r>
      <w:r w:rsidR="004F3A30" w:rsidRPr="00412560">
        <w:rPr>
          <w:sz w:val="24"/>
        </w:rPr>
        <w:t>více než 5</w:t>
      </w:r>
      <w:r w:rsidRPr="007D2E09">
        <w:rPr>
          <w:sz w:val="24"/>
        </w:rPr>
        <w:t xml:space="preserve"> % z</w:t>
      </w:r>
      <w:r>
        <w:rPr>
          <w:sz w:val="24"/>
        </w:rPr>
        <w:t xml:space="preserve"> celkového objemu </w:t>
      </w:r>
      <w:r w:rsidRPr="007D2E09">
        <w:rPr>
          <w:sz w:val="24"/>
        </w:rPr>
        <w:t>konkrétní Dílčí zakázky (Smlouvy o dílo)</w:t>
      </w:r>
      <w:r w:rsidR="00A31520">
        <w:rPr>
          <w:rFonts w:ascii="Times New Roman" w:hAnsi="Times New Roman" w:cs="Times New Roman"/>
          <w:sz w:val="24"/>
        </w:rPr>
        <w:t>.</w:t>
      </w:r>
    </w:p>
    <w:p w:rsidR="00A31520" w:rsidRDefault="00A31520" w:rsidP="00A31520">
      <w:pPr>
        <w:pStyle w:val="text"/>
        <w:tabs>
          <w:tab w:val="left" w:pos="680"/>
          <w:tab w:val="right" w:pos="4535"/>
        </w:tabs>
        <w:rPr>
          <w:rFonts w:ascii="Times New Roman" w:hAnsi="Times New Roman" w:cs="Times New Roman"/>
          <w:sz w:val="24"/>
        </w:rPr>
      </w:pPr>
    </w:p>
    <w:p w:rsidR="00A31520" w:rsidRDefault="00A31520" w:rsidP="00A31520">
      <w:pPr>
        <w:keepNext/>
        <w:tabs>
          <w:tab w:val="left" w:pos="680"/>
          <w:tab w:val="right" w:pos="4535"/>
        </w:tabs>
        <w:autoSpaceDE w:val="0"/>
        <w:autoSpaceDN w:val="0"/>
        <w:adjustRightInd w:val="0"/>
        <w:spacing w:before="120" w:line="220" w:lineRule="atLeast"/>
        <w:ind w:left="709" w:hanging="709"/>
        <w:jc w:val="both"/>
        <w:textAlignment w:val="baseline"/>
        <w:rPr>
          <w:b/>
          <w:sz w:val="24"/>
        </w:rPr>
      </w:pPr>
      <w:r w:rsidRPr="0011449B">
        <w:rPr>
          <w:rStyle w:val="boldik"/>
          <w:sz w:val="24"/>
        </w:rPr>
        <w:t xml:space="preserve">Doplňuje se nový článek </w:t>
      </w:r>
      <w:r>
        <w:rPr>
          <w:rStyle w:val="boldik"/>
          <w:sz w:val="24"/>
        </w:rPr>
        <w:t xml:space="preserve">37.5 </w:t>
      </w:r>
      <w:r w:rsidRPr="00143D44">
        <w:rPr>
          <w:rStyle w:val="boldik"/>
          <w:sz w:val="24"/>
        </w:rPr>
        <w:t>VOP</w:t>
      </w:r>
      <w:r>
        <w:rPr>
          <w:rStyle w:val="boldik"/>
          <w:sz w:val="24"/>
        </w:rPr>
        <w:t>, který zní:</w:t>
      </w:r>
      <w:r w:rsidRPr="00DC6C53">
        <w:rPr>
          <w:b/>
          <w:sz w:val="24"/>
        </w:rPr>
        <w:tab/>
      </w:r>
    </w:p>
    <w:p w:rsidR="00A31520" w:rsidRDefault="00A31520" w:rsidP="00A31520">
      <w:pPr>
        <w:keepNext/>
        <w:tabs>
          <w:tab w:val="right" w:pos="4535"/>
        </w:tabs>
        <w:autoSpaceDE w:val="0"/>
        <w:autoSpaceDN w:val="0"/>
        <w:adjustRightInd w:val="0"/>
        <w:spacing w:before="120" w:line="220" w:lineRule="atLeast"/>
        <w:jc w:val="both"/>
        <w:textAlignment w:val="baseline"/>
        <w:rPr>
          <w:sz w:val="24"/>
          <w:szCs w:val="24"/>
        </w:rPr>
      </w:pPr>
      <w:r>
        <w:rPr>
          <w:sz w:val="24"/>
        </w:rPr>
        <w:t>„</w:t>
      </w:r>
      <w:r w:rsidRPr="00DC6C53">
        <w:rPr>
          <w:sz w:val="24"/>
        </w:rPr>
        <w:t xml:space="preserve">Část plnění realizovaná vlastními kapacitami zhotovitele, tj. nikoliv prostřednictvím podzhotovitelů: minimálně následující části </w:t>
      </w:r>
      <w:r w:rsidRPr="00BB39DF">
        <w:rPr>
          <w:sz w:val="24"/>
        </w:rPr>
        <w:t xml:space="preserve">veřejné zakázky </w:t>
      </w:r>
      <w:r w:rsidRPr="000E4FB2">
        <w:rPr>
          <w:sz w:val="24"/>
          <w:szCs w:val="24"/>
        </w:rPr>
        <w:t xml:space="preserve">- </w:t>
      </w:r>
      <w:r w:rsidRPr="000E4FB2">
        <w:rPr>
          <w:sz w:val="24"/>
          <w:szCs w:val="24"/>
          <w:u w:val="single"/>
        </w:rPr>
        <w:t>projektové práce v těchto oborech</w:t>
      </w:r>
      <w:r w:rsidRPr="000E4FB2">
        <w:rPr>
          <w:sz w:val="24"/>
          <w:szCs w:val="24"/>
        </w:rPr>
        <w:t xml:space="preserve">: </w:t>
      </w:r>
    </w:p>
    <w:p w:rsidR="009F149F" w:rsidRDefault="009F149F" w:rsidP="00A31520">
      <w:pPr>
        <w:keepNext/>
        <w:tabs>
          <w:tab w:val="right" w:pos="4535"/>
        </w:tabs>
        <w:autoSpaceDE w:val="0"/>
        <w:autoSpaceDN w:val="0"/>
        <w:adjustRightInd w:val="0"/>
        <w:spacing w:before="120" w:line="220" w:lineRule="atLeast"/>
        <w:jc w:val="both"/>
        <w:textAlignment w:val="baseline"/>
        <w:rPr>
          <w:sz w:val="24"/>
          <w:szCs w:val="24"/>
        </w:rPr>
      </w:pPr>
    </w:p>
    <w:p w:rsidR="009F149F" w:rsidRPr="009F149F" w:rsidRDefault="009F149F" w:rsidP="009F149F">
      <w:pPr>
        <w:pStyle w:val="Odstavecseseznamem"/>
        <w:numPr>
          <w:ilvl w:val="0"/>
          <w:numId w:val="41"/>
        </w:numPr>
        <w:ind w:left="1985" w:hanging="567"/>
        <w:contextualSpacing w:val="0"/>
        <w:jc w:val="both"/>
        <w:outlineLvl w:val="0"/>
        <w:rPr>
          <w:sz w:val="24"/>
          <w:szCs w:val="24"/>
        </w:rPr>
      </w:pPr>
      <w:r w:rsidRPr="009F149F">
        <w:rPr>
          <w:sz w:val="24"/>
          <w:szCs w:val="24"/>
        </w:rPr>
        <w:t>dopravní stavby,</w:t>
      </w:r>
    </w:p>
    <w:p w:rsidR="009F149F" w:rsidRPr="009F149F" w:rsidRDefault="009F149F" w:rsidP="009F149F">
      <w:pPr>
        <w:pStyle w:val="Odstavecseseznamem"/>
        <w:numPr>
          <w:ilvl w:val="0"/>
          <w:numId w:val="41"/>
        </w:numPr>
        <w:ind w:left="1985" w:hanging="567"/>
        <w:contextualSpacing w:val="0"/>
        <w:jc w:val="both"/>
        <w:outlineLvl w:val="0"/>
        <w:rPr>
          <w:sz w:val="24"/>
          <w:szCs w:val="24"/>
        </w:rPr>
      </w:pPr>
      <w:r w:rsidRPr="009F149F">
        <w:rPr>
          <w:sz w:val="24"/>
          <w:szCs w:val="24"/>
        </w:rPr>
        <w:t>mosty a inženýrské konstrukce,</w:t>
      </w:r>
    </w:p>
    <w:p w:rsidR="009F149F" w:rsidRPr="009F149F" w:rsidRDefault="009F149F" w:rsidP="009F149F">
      <w:pPr>
        <w:pStyle w:val="Odstavecseseznamem"/>
        <w:numPr>
          <w:ilvl w:val="0"/>
          <w:numId w:val="41"/>
        </w:numPr>
        <w:ind w:left="1985" w:hanging="567"/>
        <w:contextualSpacing w:val="0"/>
        <w:jc w:val="both"/>
        <w:outlineLvl w:val="0"/>
        <w:rPr>
          <w:sz w:val="24"/>
          <w:szCs w:val="24"/>
        </w:rPr>
      </w:pPr>
      <w:r w:rsidRPr="009F149F">
        <w:rPr>
          <w:sz w:val="24"/>
          <w:szCs w:val="24"/>
        </w:rPr>
        <w:t>stavby vodního hospodářství a krajinného inženýrství,</w:t>
      </w:r>
    </w:p>
    <w:p w:rsidR="009F149F" w:rsidRPr="009F149F" w:rsidRDefault="009F149F" w:rsidP="009F149F">
      <w:pPr>
        <w:pStyle w:val="Odstavecseseznamem"/>
        <w:numPr>
          <w:ilvl w:val="0"/>
          <w:numId w:val="41"/>
        </w:numPr>
        <w:ind w:left="1985" w:hanging="567"/>
        <w:contextualSpacing w:val="0"/>
        <w:jc w:val="both"/>
        <w:outlineLvl w:val="0"/>
        <w:rPr>
          <w:sz w:val="24"/>
          <w:szCs w:val="24"/>
        </w:rPr>
      </w:pPr>
      <w:r w:rsidRPr="009F149F">
        <w:rPr>
          <w:sz w:val="24"/>
          <w:szCs w:val="24"/>
        </w:rPr>
        <w:t>tunelové stavby a rozsáhlé zemní práce,</w:t>
      </w:r>
    </w:p>
    <w:p w:rsidR="009F149F" w:rsidRPr="009F149F" w:rsidRDefault="009F149F" w:rsidP="009F149F">
      <w:pPr>
        <w:pStyle w:val="Odstavecseseznamem"/>
        <w:numPr>
          <w:ilvl w:val="0"/>
          <w:numId w:val="41"/>
        </w:numPr>
        <w:ind w:left="1985" w:hanging="567"/>
        <w:contextualSpacing w:val="0"/>
        <w:jc w:val="both"/>
        <w:outlineLvl w:val="0"/>
        <w:rPr>
          <w:sz w:val="24"/>
          <w:szCs w:val="24"/>
        </w:rPr>
      </w:pPr>
      <w:r w:rsidRPr="009F149F">
        <w:rPr>
          <w:sz w:val="24"/>
          <w:szCs w:val="24"/>
        </w:rPr>
        <w:t>geotechnika</w:t>
      </w:r>
    </w:p>
    <w:p w:rsidR="00A31520" w:rsidRDefault="00A31520" w:rsidP="00A31520">
      <w:pPr>
        <w:pStyle w:val="text"/>
        <w:spacing w:before="120"/>
        <w:rPr>
          <w:rFonts w:ascii="Times New Roman" w:hAnsi="Times New Roman" w:cs="Times New Roman"/>
          <w:sz w:val="24"/>
        </w:rPr>
      </w:pPr>
      <w:r w:rsidRPr="00E27D70">
        <w:rPr>
          <w:rFonts w:ascii="Times New Roman" w:hAnsi="Times New Roman" w:cs="Times New Roman"/>
          <w:sz w:val="24"/>
        </w:rPr>
        <w:t>to vše v rozsahu definovaném ve Směrnici pro dokumentaci staveb pozemních komunikací schválené Ministerstvem dopravy České republiky – odborem infrastruktury pod č.j. 101/07-910-IPK/1 dne 29. 1. 2007, s účinností od 1. 2. 2007, v platném znění a ve znění Dodatku č. 1 k této Směrnici, schváleném Ministerstvem dopravy – Odborem silniční infrastruktury pod č.j. 998/09-910-IKP/1 dne 17.12.2009, s účinností od 1. ledna 2010, v platném znění, a dále souvisejícími právními předpisy a normami.</w:t>
      </w:r>
      <w:r w:rsidRPr="000E4FB2">
        <w:rPr>
          <w:rFonts w:ascii="Times New Roman" w:hAnsi="Times New Roman" w:cs="Times New Roman"/>
          <w:sz w:val="24"/>
        </w:rPr>
        <w:t xml:space="preserve"> </w:t>
      </w:r>
      <w:r w:rsidRPr="00E27D70">
        <w:rPr>
          <w:rFonts w:ascii="Times New Roman" w:hAnsi="Times New Roman" w:cs="Times New Roman"/>
          <w:sz w:val="24"/>
        </w:rPr>
        <w:t xml:space="preserve">V případě porušení této povinnosti zhotovitele má objednatel právo na smluvní pokutu ve výši 10 % z celkové ceny díla bez DPH </w:t>
      </w:r>
      <w:r w:rsidR="00AD095E" w:rsidRPr="00AD095E">
        <w:rPr>
          <w:rFonts w:ascii="Times New Roman" w:hAnsi="Times New Roman" w:cs="Times New Roman"/>
          <w:sz w:val="24"/>
        </w:rPr>
        <w:t>(ceny sjednané v příslušné Smlouvě o dílo)</w:t>
      </w:r>
      <w:r w:rsidR="00AD095E">
        <w:rPr>
          <w:rFonts w:ascii="Times New Roman" w:hAnsi="Times New Roman" w:cs="Times New Roman"/>
          <w:sz w:val="24"/>
        </w:rPr>
        <w:t xml:space="preserve"> </w:t>
      </w:r>
      <w:r w:rsidRPr="00E27D70">
        <w:rPr>
          <w:rFonts w:ascii="Times New Roman" w:hAnsi="Times New Roman" w:cs="Times New Roman"/>
          <w:sz w:val="24"/>
        </w:rPr>
        <w:t>za každý jednotlivý případ.“</w:t>
      </w:r>
    </w:p>
    <w:p w:rsidR="00A31520" w:rsidRDefault="00A31520" w:rsidP="00A31520">
      <w:pPr>
        <w:pStyle w:val="text"/>
        <w:tabs>
          <w:tab w:val="left" w:pos="680"/>
          <w:tab w:val="right" w:pos="4535"/>
        </w:tabs>
        <w:rPr>
          <w:rFonts w:ascii="Times New Roman" w:hAnsi="Times New Roman" w:cs="Times New Roman"/>
          <w:sz w:val="24"/>
        </w:rPr>
      </w:pPr>
    </w:p>
    <w:p w:rsidR="009F149F" w:rsidRDefault="009F149F" w:rsidP="009F149F">
      <w:pPr>
        <w:pStyle w:val="text"/>
        <w:tabs>
          <w:tab w:val="left" w:pos="680"/>
          <w:tab w:val="right" w:pos="4535"/>
        </w:tabs>
        <w:spacing w:before="120"/>
        <w:rPr>
          <w:rFonts w:ascii="Times New Roman" w:hAnsi="Times New Roman" w:cs="Times New Roman"/>
          <w:b/>
          <w:sz w:val="24"/>
        </w:rPr>
      </w:pPr>
      <w:r w:rsidRPr="00767C18">
        <w:rPr>
          <w:rFonts w:ascii="Times New Roman" w:hAnsi="Times New Roman" w:cs="Times New Roman"/>
          <w:b/>
          <w:sz w:val="24"/>
        </w:rPr>
        <w:t>Článek</w:t>
      </w:r>
      <w:r w:rsidRPr="00767C18">
        <w:rPr>
          <w:rStyle w:val="boldik"/>
          <w:sz w:val="24"/>
        </w:rPr>
        <w:t xml:space="preserve"> 40.</w:t>
      </w:r>
      <w:r>
        <w:rPr>
          <w:rStyle w:val="boldik"/>
          <w:sz w:val="24"/>
        </w:rPr>
        <w:t>1</w:t>
      </w:r>
      <w:r>
        <w:rPr>
          <w:rFonts w:ascii="Times New Roman" w:hAnsi="Times New Roman" w:cs="Times New Roman"/>
          <w:b/>
          <w:sz w:val="24"/>
        </w:rPr>
        <w:t xml:space="preserve"> </w:t>
      </w:r>
      <w:r w:rsidRPr="00463100">
        <w:rPr>
          <w:rFonts w:ascii="Times New Roman" w:hAnsi="Times New Roman" w:cs="Times New Roman"/>
          <w:b/>
          <w:sz w:val="24"/>
        </w:rPr>
        <w:t>VOP se upřesňuje následovně</w:t>
      </w:r>
      <w:r>
        <w:rPr>
          <w:rFonts w:ascii="Times New Roman" w:hAnsi="Times New Roman" w:cs="Times New Roman"/>
          <w:b/>
          <w:sz w:val="24"/>
        </w:rPr>
        <w:t>:</w:t>
      </w:r>
    </w:p>
    <w:p w:rsidR="00A87199" w:rsidRPr="00CF5281" w:rsidRDefault="00A87199" w:rsidP="00A87199">
      <w:pPr>
        <w:pStyle w:val="text"/>
        <w:tabs>
          <w:tab w:val="left" w:pos="680"/>
          <w:tab w:val="right" w:pos="4535"/>
        </w:tabs>
        <w:ind w:left="680"/>
        <w:rPr>
          <w:rFonts w:ascii="Times New Roman" w:hAnsi="Times New Roman" w:cs="Times New Roman"/>
          <w:sz w:val="24"/>
          <w:highlight w:val="green"/>
        </w:rPr>
      </w:pPr>
      <w:r w:rsidRPr="00FA5D2C">
        <w:rPr>
          <w:rFonts w:ascii="Times New Roman" w:hAnsi="Times New Roman" w:cs="Times New Roman"/>
          <w:sz w:val="24"/>
        </w:rPr>
        <w:tab/>
        <w:t xml:space="preserve">Adresa objednatele: </w:t>
      </w:r>
      <w:r w:rsidRPr="00CF5281">
        <w:rPr>
          <w:rFonts w:ascii="Times New Roman" w:hAnsi="Times New Roman" w:cs="Times New Roman"/>
          <w:sz w:val="24"/>
        </w:rPr>
        <w:t xml:space="preserve">Ředitelství silnic a dálnic ČR, </w:t>
      </w:r>
      <w:r w:rsidR="00E1742B">
        <w:rPr>
          <w:rFonts w:ascii="Times New Roman" w:hAnsi="Times New Roman" w:cs="Times New Roman"/>
          <w:sz w:val="24"/>
        </w:rPr>
        <w:t>generální ředitelství</w:t>
      </w:r>
      <w:r w:rsidRPr="00CF5281">
        <w:rPr>
          <w:rFonts w:ascii="Times New Roman" w:hAnsi="Times New Roman" w:cs="Times New Roman"/>
          <w:sz w:val="24"/>
        </w:rPr>
        <w:t xml:space="preserve">, Čerčanská 2023/12, </w:t>
      </w:r>
      <w:r>
        <w:rPr>
          <w:rFonts w:ascii="Times New Roman" w:hAnsi="Times New Roman" w:cs="Times New Roman"/>
          <w:sz w:val="24"/>
        </w:rPr>
        <w:t xml:space="preserve">140 00 </w:t>
      </w:r>
      <w:r w:rsidRPr="00CF5281">
        <w:rPr>
          <w:rFonts w:ascii="Times New Roman" w:hAnsi="Times New Roman" w:cs="Times New Roman"/>
          <w:sz w:val="24"/>
        </w:rPr>
        <w:t>Praha 4</w:t>
      </w:r>
    </w:p>
    <w:p w:rsidR="00A87199" w:rsidRPr="00DC6C53" w:rsidRDefault="00A87199" w:rsidP="0031452E">
      <w:pPr>
        <w:pStyle w:val="text"/>
        <w:tabs>
          <w:tab w:val="left" w:pos="680"/>
          <w:tab w:val="right" w:pos="4535"/>
        </w:tabs>
        <w:rPr>
          <w:rFonts w:ascii="Times New Roman" w:hAnsi="Times New Roman" w:cs="Times New Roman"/>
          <w:sz w:val="24"/>
        </w:rPr>
      </w:pPr>
      <w:r w:rsidRPr="00CF5281">
        <w:rPr>
          <w:rFonts w:ascii="Times New Roman" w:hAnsi="Times New Roman" w:cs="Times New Roman"/>
          <w:sz w:val="24"/>
        </w:rPr>
        <w:tab/>
      </w:r>
      <w:bookmarkStart w:id="0" w:name="_GoBack"/>
      <w:bookmarkEnd w:id="0"/>
    </w:p>
    <w:p w:rsidR="00A87199" w:rsidRDefault="00A87199" w:rsidP="00A87199">
      <w:pPr>
        <w:pStyle w:val="text"/>
        <w:tabs>
          <w:tab w:val="left" w:pos="680"/>
          <w:tab w:val="right" w:pos="4535"/>
        </w:tabs>
        <w:spacing w:before="0"/>
        <w:rPr>
          <w:rFonts w:ascii="Times New Roman" w:hAnsi="Times New Roman" w:cs="Times New Roman"/>
          <w:sz w:val="24"/>
        </w:rPr>
      </w:pPr>
    </w:p>
    <w:p w:rsidR="009F149F" w:rsidRDefault="00A87199" w:rsidP="00525726">
      <w:pPr>
        <w:pStyle w:val="text"/>
        <w:tabs>
          <w:tab w:val="left" w:pos="680"/>
          <w:tab w:val="right" w:pos="4535"/>
        </w:tabs>
        <w:ind w:left="680"/>
        <w:rPr>
          <w:sz w:val="24"/>
        </w:rPr>
      </w:pPr>
      <w:r>
        <w:rPr>
          <w:rFonts w:ascii="Times New Roman" w:hAnsi="Times New Roman" w:cs="Times New Roman"/>
          <w:sz w:val="24"/>
        </w:rPr>
        <w:t>Adresa jednotlivých zhotovitelů je uvedena v Rámcové smlouvě – souh</w:t>
      </w:r>
      <w:r w:rsidR="00081DA6">
        <w:rPr>
          <w:rFonts w:ascii="Times New Roman" w:hAnsi="Times New Roman" w:cs="Times New Roman"/>
          <w:sz w:val="24"/>
        </w:rPr>
        <w:t>r</w:t>
      </w:r>
      <w:r>
        <w:rPr>
          <w:rFonts w:ascii="Times New Roman" w:hAnsi="Times New Roman" w:cs="Times New Roman"/>
          <w:sz w:val="24"/>
        </w:rPr>
        <w:t>nu smluvních dohod.</w:t>
      </w:r>
      <w:r w:rsidR="009F149F">
        <w:rPr>
          <w:sz w:val="24"/>
        </w:rPr>
        <w:br w:type="page"/>
      </w:r>
    </w:p>
    <w:p w:rsidR="00A87199" w:rsidRPr="00DC6C53" w:rsidRDefault="00A87199" w:rsidP="00A87199">
      <w:pPr>
        <w:pStyle w:val="text"/>
        <w:tabs>
          <w:tab w:val="left" w:pos="680"/>
          <w:tab w:val="right" w:pos="4535"/>
        </w:tabs>
        <w:rPr>
          <w:rFonts w:ascii="Times New Roman" w:hAnsi="Times New Roman" w:cs="Times New Roman"/>
          <w:sz w:val="24"/>
        </w:rPr>
      </w:pPr>
    </w:p>
    <w:p w:rsidR="00A87199" w:rsidRPr="0093336C" w:rsidRDefault="00A87199" w:rsidP="00A87199">
      <w:pPr>
        <w:pStyle w:val="Nadpis1"/>
      </w:pPr>
      <w:r w:rsidRPr="0093336C">
        <w:t>PŘÍLOHA A.</w:t>
      </w:r>
    </w:p>
    <w:p w:rsidR="00A87199" w:rsidRPr="00DC6C53" w:rsidRDefault="00A87199" w:rsidP="00A87199">
      <w:pPr>
        <w:pStyle w:val="nadpis11"/>
        <w:jc w:val="center"/>
        <w:rPr>
          <w:sz w:val="24"/>
        </w:rPr>
      </w:pPr>
      <w:r w:rsidRPr="00DC6C53">
        <w:rPr>
          <w:sz w:val="24"/>
        </w:rPr>
        <w:t>Rozsah služeb</w:t>
      </w:r>
    </w:p>
    <w:p w:rsidR="00A87199" w:rsidRDefault="00A87199" w:rsidP="00A87199">
      <w:pPr>
        <w:pStyle w:val="text"/>
        <w:rPr>
          <w:rFonts w:ascii="Times New Roman" w:hAnsi="Times New Roman" w:cs="Times New Roman"/>
          <w:sz w:val="24"/>
          <w:u w:val="single"/>
        </w:rPr>
      </w:pPr>
    </w:p>
    <w:p w:rsidR="00A87199" w:rsidRDefault="00A87199" w:rsidP="00A87199">
      <w:pPr>
        <w:pStyle w:val="text"/>
        <w:rPr>
          <w:rFonts w:ascii="Times New Roman" w:hAnsi="Times New Roman" w:cs="Times New Roman"/>
          <w:sz w:val="24"/>
        </w:rPr>
      </w:pPr>
      <w:r w:rsidRPr="00C8250A">
        <w:rPr>
          <w:rFonts w:ascii="Times New Roman" w:hAnsi="Times New Roman" w:cs="Times New Roman"/>
          <w:sz w:val="24"/>
        </w:rPr>
        <w:t>Rozsah služeb je podrobně specifikován v níže uvedeném popisu, a dále rovněž v soupisu prací sloužícím k nacenění (oceněném rozpisu služeb) tvořícím nedílnou součást přílohy A. Soupis prací sloužící k nacenění (oceněný rozpis služeb) doplňuje níže uvedený popis rozsahu služeb, přičemž v případě věcného rozporu mezi níže uvedeným popisem a soupisem prací sloužícím k nacenění (oceněným rozpisem služeb) má přednost soupis prací sloužící k nacenění (oceněný rozpis služeb).</w:t>
      </w:r>
      <w:r w:rsidR="00F07704">
        <w:rPr>
          <w:rFonts w:ascii="Times New Roman" w:hAnsi="Times New Roman" w:cs="Times New Roman"/>
          <w:sz w:val="24"/>
        </w:rPr>
        <w:t xml:space="preserve"> </w:t>
      </w:r>
      <w:r w:rsidR="00D02B13" w:rsidRPr="003D761F">
        <w:rPr>
          <w:sz w:val="24"/>
        </w:rPr>
        <w:t xml:space="preserve">Majetkoprávním projednáním se pro potřeby této </w:t>
      </w:r>
      <w:r w:rsidR="00FD1D37">
        <w:rPr>
          <w:sz w:val="24"/>
        </w:rPr>
        <w:t xml:space="preserve">Rámcové smlouvy a každé </w:t>
      </w:r>
      <w:r w:rsidR="00D02B13" w:rsidRPr="003D761F">
        <w:rPr>
          <w:sz w:val="24"/>
        </w:rPr>
        <w:t>Smlouvy o dílo rozumí též majetkoprávní činnost či majetkoprávní příprava.</w:t>
      </w:r>
    </w:p>
    <w:p w:rsidR="00F07704" w:rsidRDefault="00F07704" w:rsidP="00A87199">
      <w:pPr>
        <w:pStyle w:val="text"/>
        <w:rPr>
          <w:rFonts w:ascii="Times New Roman" w:hAnsi="Times New Roman" w:cs="Times New Roman"/>
          <w:sz w:val="24"/>
        </w:rPr>
      </w:pPr>
    </w:p>
    <w:p w:rsidR="001A0ADF" w:rsidRPr="003D761F" w:rsidRDefault="001A0ADF" w:rsidP="001A0ADF">
      <w:pPr>
        <w:pStyle w:val="text"/>
        <w:rPr>
          <w:rFonts w:ascii="Times New Roman" w:hAnsi="Times New Roman" w:cs="Times New Roman"/>
          <w:sz w:val="24"/>
        </w:rPr>
      </w:pPr>
      <w:r w:rsidRPr="003D761F">
        <w:rPr>
          <w:rFonts w:ascii="Times New Roman" w:hAnsi="Times New Roman" w:cs="Times New Roman"/>
          <w:sz w:val="24"/>
        </w:rPr>
        <w:t>Poptávané projektové práce pozemních komunikací</w:t>
      </w:r>
      <w:r w:rsidR="00AE2B19">
        <w:rPr>
          <w:rFonts w:ascii="Times New Roman" w:hAnsi="Times New Roman" w:cs="Times New Roman"/>
          <w:sz w:val="24"/>
        </w:rPr>
        <w:t xml:space="preserve"> včetně souvisejícího vybavení pozemních komunikací (např. kanalizace, osvětlení, příjezdové komunikace, střediska správy a údržby dálnic včetně budov)</w:t>
      </w:r>
      <w:r w:rsidRPr="003D761F">
        <w:rPr>
          <w:rFonts w:ascii="Times New Roman" w:hAnsi="Times New Roman" w:cs="Times New Roman"/>
          <w:sz w:val="24"/>
        </w:rPr>
        <w:t>, včetně výkonu inženýrské činnosti budou zahrnovat především:</w:t>
      </w:r>
    </w:p>
    <w:p w:rsidR="001A0ADF" w:rsidRPr="003D761F" w:rsidRDefault="001A0ADF" w:rsidP="00590713">
      <w:pPr>
        <w:pStyle w:val="text"/>
        <w:ind w:left="709" w:hanging="709"/>
        <w:rPr>
          <w:rFonts w:ascii="Times New Roman" w:hAnsi="Times New Roman" w:cs="Times New Roman"/>
          <w:sz w:val="24"/>
        </w:rPr>
      </w:pPr>
      <w:r w:rsidRPr="003D761F">
        <w:rPr>
          <w:rFonts w:ascii="Times New Roman" w:hAnsi="Times New Roman" w:cs="Times New Roman"/>
          <w:sz w:val="24"/>
        </w:rPr>
        <w:t>a)</w:t>
      </w:r>
      <w:r w:rsidRPr="003D761F">
        <w:rPr>
          <w:rFonts w:ascii="Times New Roman" w:hAnsi="Times New Roman" w:cs="Times New Roman"/>
          <w:sz w:val="24"/>
        </w:rPr>
        <w:tab/>
        <w:t>vyhotovení projektové dokumentace ve stupni DÚR (dokumentace k územnímu rozhodnutí);</w:t>
      </w:r>
    </w:p>
    <w:p w:rsidR="001A0ADF" w:rsidRPr="003D761F" w:rsidRDefault="001A0ADF" w:rsidP="00590713">
      <w:pPr>
        <w:pStyle w:val="text"/>
        <w:ind w:left="709" w:hanging="709"/>
        <w:rPr>
          <w:rFonts w:ascii="Times New Roman" w:hAnsi="Times New Roman" w:cs="Times New Roman"/>
          <w:sz w:val="24"/>
        </w:rPr>
      </w:pPr>
      <w:r w:rsidRPr="003D761F">
        <w:rPr>
          <w:rFonts w:ascii="Times New Roman" w:hAnsi="Times New Roman" w:cs="Times New Roman"/>
          <w:sz w:val="24"/>
        </w:rPr>
        <w:t>b)</w:t>
      </w:r>
      <w:r w:rsidRPr="003D761F">
        <w:rPr>
          <w:rFonts w:ascii="Times New Roman" w:hAnsi="Times New Roman" w:cs="Times New Roman"/>
          <w:sz w:val="24"/>
        </w:rPr>
        <w:tab/>
        <w:t>vyhotovení projektové dokumentace ve stupni DSP (dokumentace ke stavebnímu povolení)</w:t>
      </w:r>
      <w:r w:rsidR="00C83EC4">
        <w:rPr>
          <w:rFonts w:ascii="Times New Roman" w:hAnsi="Times New Roman" w:cs="Times New Roman"/>
          <w:sz w:val="24"/>
        </w:rPr>
        <w:t xml:space="preserve"> včetně související přílohy BOZP</w:t>
      </w:r>
      <w:r w:rsidRPr="003D761F">
        <w:rPr>
          <w:rFonts w:ascii="Times New Roman" w:hAnsi="Times New Roman" w:cs="Times New Roman"/>
          <w:sz w:val="24"/>
        </w:rPr>
        <w:t>;</w:t>
      </w:r>
    </w:p>
    <w:p w:rsidR="009F149F" w:rsidRPr="003D761F" w:rsidRDefault="001A0ADF" w:rsidP="009F149F">
      <w:pPr>
        <w:pStyle w:val="text"/>
        <w:ind w:left="709" w:hanging="709"/>
        <w:rPr>
          <w:rFonts w:ascii="Times New Roman" w:hAnsi="Times New Roman" w:cs="Times New Roman"/>
          <w:sz w:val="24"/>
        </w:rPr>
      </w:pPr>
      <w:r w:rsidRPr="003D761F">
        <w:rPr>
          <w:rFonts w:ascii="Times New Roman" w:hAnsi="Times New Roman" w:cs="Times New Roman"/>
          <w:sz w:val="24"/>
        </w:rPr>
        <w:t>c)</w:t>
      </w:r>
      <w:r w:rsidRPr="003D761F">
        <w:rPr>
          <w:rFonts w:ascii="Times New Roman" w:hAnsi="Times New Roman" w:cs="Times New Roman"/>
          <w:sz w:val="24"/>
        </w:rPr>
        <w:tab/>
        <w:t xml:space="preserve">vyhotovení projektové dokumentace ve stupni </w:t>
      </w:r>
      <w:r w:rsidR="009F149F">
        <w:rPr>
          <w:rFonts w:ascii="Times New Roman" w:hAnsi="Times New Roman" w:cs="Times New Roman"/>
          <w:sz w:val="24"/>
        </w:rPr>
        <w:t>VD-ZDS</w:t>
      </w:r>
      <w:r w:rsidRPr="003D761F">
        <w:rPr>
          <w:rFonts w:ascii="Times New Roman" w:hAnsi="Times New Roman" w:cs="Times New Roman"/>
          <w:sz w:val="24"/>
        </w:rPr>
        <w:t xml:space="preserve"> (</w:t>
      </w:r>
      <w:r w:rsidR="009F149F">
        <w:rPr>
          <w:rFonts w:ascii="Times New Roman" w:hAnsi="Times New Roman" w:cs="Times New Roman"/>
          <w:sz w:val="24"/>
        </w:rPr>
        <w:t>vybrané dokumenty zadávací dokumentace stavby</w:t>
      </w:r>
      <w:r w:rsidRPr="003D761F">
        <w:rPr>
          <w:rFonts w:ascii="Times New Roman" w:hAnsi="Times New Roman" w:cs="Times New Roman"/>
          <w:sz w:val="24"/>
        </w:rPr>
        <w:t>)</w:t>
      </w:r>
      <w:r w:rsidR="00C83EC4">
        <w:rPr>
          <w:rFonts w:ascii="Times New Roman" w:hAnsi="Times New Roman" w:cs="Times New Roman"/>
          <w:sz w:val="24"/>
        </w:rPr>
        <w:t xml:space="preserve"> </w:t>
      </w:r>
      <w:r w:rsidR="00C83EC4" w:rsidRPr="00C83EC4">
        <w:rPr>
          <w:rFonts w:ascii="Times New Roman" w:hAnsi="Times New Roman" w:cs="Times New Roman"/>
          <w:sz w:val="24"/>
        </w:rPr>
        <w:t>nebo ZDS nebo PDPS</w:t>
      </w:r>
      <w:r w:rsidRPr="003D761F">
        <w:rPr>
          <w:rFonts w:ascii="Times New Roman" w:hAnsi="Times New Roman" w:cs="Times New Roman"/>
          <w:sz w:val="24"/>
        </w:rPr>
        <w:t>;</w:t>
      </w:r>
    </w:p>
    <w:p w:rsidR="001A0ADF" w:rsidRPr="003D761F" w:rsidRDefault="001A0ADF" w:rsidP="00590713">
      <w:pPr>
        <w:pStyle w:val="text"/>
        <w:ind w:left="709" w:hanging="709"/>
        <w:rPr>
          <w:rFonts w:ascii="Times New Roman" w:hAnsi="Times New Roman" w:cs="Times New Roman"/>
          <w:sz w:val="24"/>
        </w:rPr>
      </w:pPr>
      <w:r w:rsidRPr="003D761F">
        <w:rPr>
          <w:rFonts w:ascii="Times New Roman" w:hAnsi="Times New Roman" w:cs="Times New Roman"/>
          <w:sz w:val="24"/>
        </w:rPr>
        <w:t>d)</w:t>
      </w:r>
      <w:r w:rsidRPr="003D761F">
        <w:rPr>
          <w:rFonts w:ascii="Times New Roman" w:hAnsi="Times New Roman" w:cs="Times New Roman"/>
          <w:sz w:val="24"/>
        </w:rPr>
        <w:tab/>
        <w:t>vyhotovení projektové dokumentace ve stupni TES (technické studie);</w:t>
      </w:r>
    </w:p>
    <w:p w:rsidR="001A0ADF" w:rsidRPr="003D761F" w:rsidRDefault="001A0ADF" w:rsidP="00590713">
      <w:pPr>
        <w:pStyle w:val="text"/>
        <w:ind w:left="709" w:hanging="709"/>
        <w:rPr>
          <w:rFonts w:ascii="Times New Roman" w:hAnsi="Times New Roman" w:cs="Times New Roman"/>
          <w:sz w:val="24"/>
        </w:rPr>
      </w:pPr>
      <w:r w:rsidRPr="003D761F">
        <w:rPr>
          <w:rFonts w:ascii="Times New Roman" w:hAnsi="Times New Roman" w:cs="Times New Roman"/>
          <w:sz w:val="24"/>
        </w:rPr>
        <w:t>e)</w:t>
      </w:r>
      <w:r w:rsidRPr="003D761F">
        <w:rPr>
          <w:rFonts w:ascii="Times New Roman" w:hAnsi="Times New Roman" w:cs="Times New Roman"/>
          <w:sz w:val="24"/>
        </w:rPr>
        <w:tab/>
        <w:t xml:space="preserve">výkon inženýrské činnosti k ÚR (územnímu rozhodnutí) a/nebo k SP (stavebnímu povolení) včetně </w:t>
      </w:r>
      <w:r w:rsidR="00C83EC4">
        <w:rPr>
          <w:rFonts w:ascii="Times New Roman" w:hAnsi="Times New Roman" w:cs="Times New Roman"/>
          <w:sz w:val="24"/>
        </w:rPr>
        <w:t xml:space="preserve">nebo bez </w:t>
      </w:r>
      <w:r w:rsidRPr="003D761F">
        <w:rPr>
          <w:rFonts w:ascii="Times New Roman" w:hAnsi="Times New Roman" w:cs="Times New Roman"/>
          <w:sz w:val="24"/>
        </w:rPr>
        <w:t>majetkoprávního projednání;</w:t>
      </w:r>
    </w:p>
    <w:p w:rsidR="001A0ADF" w:rsidRPr="003D761F" w:rsidRDefault="001A0ADF" w:rsidP="00590713">
      <w:pPr>
        <w:pStyle w:val="text"/>
        <w:ind w:left="709" w:hanging="709"/>
        <w:rPr>
          <w:rFonts w:ascii="Times New Roman" w:hAnsi="Times New Roman" w:cs="Times New Roman"/>
          <w:sz w:val="24"/>
        </w:rPr>
      </w:pPr>
      <w:r w:rsidRPr="003D761F">
        <w:rPr>
          <w:rFonts w:ascii="Times New Roman" w:hAnsi="Times New Roman" w:cs="Times New Roman"/>
          <w:sz w:val="24"/>
        </w:rPr>
        <w:t>f)</w:t>
      </w:r>
      <w:r w:rsidRPr="003D761F">
        <w:rPr>
          <w:rFonts w:ascii="Times New Roman" w:hAnsi="Times New Roman" w:cs="Times New Roman"/>
          <w:sz w:val="24"/>
        </w:rPr>
        <w:tab/>
        <w:t>vyhotovení dokumentace hodnocení vlivů stavby na životní prostředí (dokumentace EIA);</w:t>
      </w:r>
    </w:p>
    <w:p w:rsidR="00923E44" w:rsidRPr="00EA1D97" w:rsidRDefault="001A0ADF" w:rsidP="00590713">
      <w:pPr>
        <w:pStyle w:val="text"/>
        <w:ind w:left="709" w:hanging="709"/>
        <w:rPr>
          <w:rFonts w:ascii="Times New Roman" w:hAnsi="Times New Roman" w:cs="Times New Roman"/>
          <w:sz w:val="24"/>
        </w:rPr>
      </w:pPr>
      <w:r w:rsidRPr="003D761F">
        <w:rPr>
          <w:rFonts w:ascii="Times New Roman" w:hAnsi="Times New Roman" w:cs="Times New Roman"/>
          <w:sz w:val="24"/>
        </w:rPr>
        <w:t>g)</w:t>
      </w:r>
      <w:r w:rsidRPr="003D761F">
        <w:rPr>
          <w:rFonts w:ascii="Times New Roman" w:hAnsi="Times New Roman" w:cs="Times New Roman"/>
          <w:sz w:val="24"/>
        </w:rPr>
        <w:tab/>
        <w:t xml:space="preserve">technickou pomoc objednateli dle </w:t>
      </w:r>
      <w:r w:rsidRPr="00C83EC4">
        <w:rPr>
          <w:rFonts w:ascii="Times New Roman" w:hAnsi="Times New Roman" w:cs="Times New Roman"/>
          <w:sz w:val="24"/>
        </w:rPr>
        <w:t xml:space="preserve">jeho potřeb při realizaci projektové </w:t>
      </w:r>
      <w:r w:rsidRPr="00EA1D97">
        <w:rPr>
          <w:rFonts w:ascii="Times New Roman" w:hAnsi="Times New Roman" w:cs="Times New Roman"/>
          <w:sz w:val="24"/>
        </w:rPr>
        <w:t>přípravy</w:t>
      </w:r>
      <w:r w:rsidR="00EA1D97" w:rsidRPr="00EA1D97">
        <w:rPr>
          <w:rFonts w:ascii="Times New Roman" w:hAnsi="Times New Roman" w:cs="Times New Roman"/>
          <w:sz w:val="24"/>
        </w:rPr>
        <w:t xml:space="preserve"> (včetně zajištění výkonu autorského dozoru projektanta na stavbě)</w:t>
      </w:r>
      <w:r w:rsidRPr="00EA1D97">
        <w:rPr>
          <w:rFonts w:ascii="Times New Roman" w:hAnsi="Times New Roman" w:cs="Times New Roman"/>
          <w:sz w:val="24"/>
        </w:rPr>
        <w:t>.</w:t>
      </w:r>
    </w:p>
    <w:p w:rsidR="00590713" w:rsidRDefault="00590713" w:rsidP="00590713">
      <w:pPr>
        <w:pStyle w:val="text"/>
        <w:rPr>
          <w:rFonts w:ascii="Times New Roman" w:hAnsi="Times New Roman" w:cs="Times New Roman"/>
          <w:sz w:val="24"/>
        </w:rPr>
      </w:pPr>
      <w:r w:rsidRPr="00590713">
        <w:rPr>
          <w:rFonts w:ascii="Times New Roman" w:hAnsi="Times New Roman" w:cs="Times New Roman"/>
          <w:sz w:val="24"/>
        </w:rPr>
        <w:tab/>
      </w:r>
    </w:p>
    <w:p w:rsidR="00590713" w:rsidRPr="00590713" w:rsidRDefault="00590713" w:rsidP="00590713">
      <w:pPr>
        <w:pStyle w:val="text"/>
        <w:rPr>
          <w:rFonts w:ascii="Times New Roman" w:hAnsi="Times New Roman" w:cs="Times New Roman"/>
          <w:sz w:val="24"/>
        </w:rPr>
      </w:pPr>
      <w:r>
        <w:rPr>
          <w:rFonts w:ascii="Times New Roman" w:hAnsi="Times New Roman" w:cs="Times New Roman"/>
          <w:sz w:val="24"/>
        </w:rPr>
        <w:t>Zhotovitel</w:t>
      </w:r>
      <w:r w:rsidRPr="00590713">
        <w:rPr>
          <w:rFonts w:ascii="Times New Roman" w:hAnsi="Times New Roman" w:cs="Times New Roman"/>
          <w:sz w:val="24"/>
        </w:rPr>
        <w:t xml:space="preserve"> bude služby uvedené pod písm. a) až g) shora poskytovat dle platných právních předpisů a dle požadavků </w:t>
      </w:r>
      <w:r>
        <w:rPr>
          <w:rFonts w:ascii="Times New Roman" w:hAnsi="Times New Roman" w:cs="Times New Roman"/>
          <w:sz w:val="24"/>
        </w:rPr>
        <w:t>objednatele</w:t>
      </w:r>
      <w:r w:rsidRPr="00590713">
        <w:rPr>
          <w:rFonts w:ascii="Times New Roman" w:hAnsi="Times New Roman" w:cs="Times New Roman"/>
          <w:sz w:val="24"/>
        </w:rPr>
        <w:t>, přičemž je povinen</w:t>
      </w:r>
      <w:r w:rsidR="00525726">
        <w:rPr>
          <w:rFonts w:ascii="Times New Roman" w:hAnsi="Times New Roman" w:cs="Times New Roman"/>
          <w:sz w:val="24"/>
        </w:rPr>
        <w:t xml:space="preserve"> dodržovat podmínky k řádnému a </w:t>
      </w:r>
      <w:r w:rsidRPr="00590713">
        <w:rPr>
          <w:rFonts w:ascii="Times New Roman" w:hAnsi="Times New Roman" w:cs="Times New Roman"/>
          <w:sz w:val="24"/>
        </w:rPr>
        <w:t xml:space="preserve">kvalitnímu plnění </w:t>
      </w:r>
      <w:r>
        <w:rPr>
          <w:rFonts w:ascii="Times New Roman" w:hAnsi="Times New Roman" w:cs="Times New Roman"/>
          <w:sz w:val="24"/>
        </w:rPr>
        <w:t>Smluv o dílo</w:t>
      </w:r>
      <w:r w:rsidRPr="00590713">
        <w:rPr>
          <w:rFonts w:ascii="Times New Roman" w:hAnsi="Times New Roman" w:cs="Times New Roman"/>
          <w:sz w:val="24"/>
        </w:rPr>
        <w:t>, vyhlášky a zákonná ustanovení, zejména:</w:t>
      </w:r>
    </w:p>
    <w:p w:rsidR="00590713" w:rsidRPr="00590713" w:rsidRDefault="00590713" w:rsidP="00590713">
      <w:pPr>
        <w:pStyle w:val="text"/>
        <w:rPr>
          <w:rFonts w:ascii="Times New Roman" w:hAnsi="Times New Roman" w:cs="Times New Roman"/>
          <w:sz w:val="24"/>
        </w:rPr>
      </w:pPr>
    </w:p>
    <w:p w:rsidR="009F149F" w:rsidRPr="00BF1CB8" w:rsidRDefault="009F149F" w:rsidP="009F149F">
      <w:pPr>
        <w:pStyle w:val="text"/>
        <w:numPr>
          <w:ilvl w:val="0"/>
          <w:numId w:val="42"/>
        </w:numPr>
        <w:spacing w:before="120"/>
        <w:rPr>
          <w:rFonts w:ascii="Times New Roman" w:hAnsi="Times New Roman"/>
          <w:sz w:val="24"/>
        </w:rPr>
      </w:pPr>
      <w:r w:rsidRPr="00BF1CB8">
        <w:rPr>
          <w:rFonts w:ascii="Times New Roman" w:hAnsi="Times New Roman"/>
          <w:sz w:val="24"/>
        </w:rPr>
        <w:t>Směrnice pro dokumentaci staveb pozemních komunikací schválená Ministerstvem dopravy - odborem infrastruktury pod č.j. 101/07-910-I</w:t>
      </w:r>
      <w:r w:rsidR="00525726">
        <w:rPr>
          <w:rFonts w:ascii="Times New Roman" w:hAnsi="Times New Roman"/>
          <w:sz w:val="24"/>
        </w:rPr>
        <w:t>PK/1 ze dne 29.1.2007 s </w:t>
      </w:r>
      <w:r w:rsidRPr="00BF1CB8">
        <w:rPr>
          <w:rFonts w:ascii="Times New Roman" w:hAnsi="Times New Roman"/>
          <w:sz w:val="24"/>
        </w:rPr>
        <w:t xml:space="preserve">účinností od 1.2.2007, ve znění Dodatku č. 1 k této Směrnici, schváleného Ministerstvem dopravy – Odborem silniční infrastruktury pod č.j. 998/09-910-IKP/1 ze dne 17.12.2009 s účinností od 1. ledna 2010, v platném znění. </w:t>
      </w:r>
    </w:p>
    <w:p w:rsidR="009F149F" w:rsidRPr="00BF1CB8" w:rsidRDefault="009F149F" w:rsidP="009F149F">
      <w:pPr>
        <w:pStyle w:val="text"/>
        <w:numPr>
          <w:ilvl w:val="0"/>
          <w:numId w:val="42"/>
        </w:numPr>
        <w:spacing w:before="120"/>
        <w:rPr>
          <w:rFonts w:ascii="Times New Roman" w:hAnsi="Times New Roman"/>
          <w:sz w:val="24"/>
        </w:rPr>
      </w:pPr>
      <w:r w:rsidRPr="00BF1CB8">
        <w:rPr>
          <w:rFonts w:ascii="Times New Roman" w:hAnsi="Times New Roman"/>
          <w:sz w:val="24"/>
        </w:rPr>
        <w:t xml:space="preserve"> Příslušné ČSN, ČSN EN v platném znění</w:t>
      </w:r>
    </w:p>
    <w:p w:rsidR="009F149F" w:rsidRPr="00BF1CB8" w:rsidRDefault="009F149F" w:rsidP="009F149F">
      <w:pPr>
        <w:pStyle w:val="text"/>
        <w:numPr>
          <w:ilvl w:val="0"/>
          <w:numId w:val="42"/>
        </w:numPr>
        <w:spacing w:before="120"/>
        <w:rPr>
          <w:rFonts w:ascii="Times New Roman" w:hAnsi="Times New Roman"/>
          <w:sz w:val="24"/>
        </w:rPr>
      </w:pPr>
      <w:r w:rsidRPr="00BF1CB8">
        <w:rPr>
          <w:rFonts w:ascii="Times New Roman" w:hAnsi="Times New Roman"/>
          <w:sz w:val="24"/>
        </w:rPr>
        <w:t>Technické kvalitativní podmínky pro dokumentaci staveb pozemních komunikací.</w:t>
      </w:r>
    </w:p>
    <w:p w:rsidR="009F149F" w:rsidRPr="00BF1CB8" w:rsidRDefault="009F149F" w:rsidP="009F149F">
      <w:pPr>
        <w:pStyle w:val="text"/>
        <w:numPr>
          <w:ilvl w:val="0"/>
          <w:numId w:val="42"/>
        </w:numPr>
        <w:spacing w:before="120"/>
        <w:rPr>
          <w:rFonts w:ascii="Times New Roman" w:hAnsi="Times New Roman"/>
          <w:sz w:val="24"/>
        </w:rPr>
      </w:pPr>
      <w:r w:rsidRPr="00BF1CB8">
        <w:rPr>
          <w:rFonts w:ascii="Times New Roman" w:hAnsi="Times New Roman"/>
          <w:sz w:val="24"/>
        </w:rPr>
        <w:t>Technické kvalitativní podmínky staveb pozemních komunikací.</w:t>
      </w:r>
    </w:p>
    <w:p w:rsidR="009F149F" w:rsidRPr="00BF1CB8" w:rsidRDefault="009F149F" w:rsidP="009F149F">
      <w:pPr>
        <w:pStyle w:val="text"/>
        <w:numPr>
          <w:ilvl w:val="0"/>
          <w:numId w:val="42"/>
        </w:numPr>
        <w:spacing w:before="120"/>
        <w:rPr>
          <w:rFonts w:ascii="Times New Roman" w:hAnsi="Times New Roman"/>
          <w:sz w:val="24"/>
        </w:rPr>
      </w:pPr>
      <w:r w:rsidRPr="00BF1CB8">
        <w:rPr>
          <w:rFonts w:ascii="Times New Roman" w:hAnsi="Times New Roman"/>
          <w:sz w:val="24"/>
        </w:rPr>
        <w:t>Datový předpis pro tvorbu digitálních map pro ŘSD ČR - C 1.</w:t>
      </w:r>
    </w:p>
    <w:p w:rsidR="009F149F" w:rsidRPr="00BF1CB8" w:rsidRDefault="009F149F" w:rsidP="009F149F">
      <w:pPr>
        <w:pStyle w:val="text"/>
        <w:numPr>
          <w:ilvl w:val="0"/>
          <w:numId w:val="42"/>
        </w:numPr>
        <w:spacing w:before="120"/>
        <w:rPr>
          <w:rFonts w:ascii="Times New Roman" w:hAnsi="Times New Roman"/>
          <w:sz w:val="24"/>
        </w:rPr>
      </w:pPr>
      <w:r w:rsidRPr="00BF1CB8">
        <w:rPr>
          <w:rFonts w:ascii="Times New Roman" w:hAnsi="Times New Roman"/>
          <w:sz w:val="24"/>
        </w:rPr>
        <w:t>Předpis pro digitální zpracování a předávání projektové dokumentace pro ŘSD - C2.</w:t>
      </w:r>
    </w:p>
    <w:p w:rsidR="009F149F" w:rsidRPr="00BF1CB8" w:rsidRDefault="009F149F" w:rsidP="009F149F">
      <w:pPr>
        <w:pStyle w:val="text"/>
        <w:numPr>
          <w:ilvl w:val="0"/>
          <w:numId w:val="42"/>
        </w:numPr>
        <w:spacing w:before="120"/>
        <w:rPr>
          <w:rFonts w:ascii="Times New Roman" w:hAnsi="Times New Roman"/>
          <w:sz w:val="24"/>
        </w:rPr>
      </w:pPr>
      <w:r w:rsidRPr="00BF1CB8">
        <w:rPr>
          <w:rFonts w:ascii="Times New Roman" w:hAnsi="Times New Roman"/>
          <w:sz w:val="24"/>
        </w:rPr>
        <w:t>Datový předpis pro tvorbu digitálních map pro Základní mapy dálnice - B 2.</w:t>
      </w:r>
    </w:p>
    <w:p w:rsidR="009F149F" w:rsidRPr="00D023EF" w:rsidRDefault="009F149F" w:rsidP="009F149F">
      <w:pPr>
        <w:pStyle w:val="text"/>
        <w:numPr>
          <w:ilvl w:val="0"/>
          <w:numId w:val="42"/>
        </w:numPr>
        <w:spacing w:before="120"/>
        <w:rPr>
          <w:rFonts w:ascii="Times New Roman" w:hAnsi="Times New Roman"/>
          <w:sz w:val="24"/>
        </w:rPr>
      </w:pPr>
      <w:r w:rsidRPr="00D023EF">
        <w:rPr>
          <w:rFonts w:ascii="Times New Roman" w:hAnsi="Times New Roman"/>
          <w:sz w:val="24"/>
        </w:rPr>
        <w:t>Datový předpis pro tvorbu a předávání soupisů prací, nabídkových rozpočtů a jejich čerpání v digitální podobě (Datový předpis XC4).</w:t>
      </w:r>
    </w:p>
    <w:p w:rsidR="00BF1CB8" w:rsidRPr="00D023EF" w:rsidRDefault="009F149F" w:rsidP="00BF1CB8">
      <w:pPr>
        <w:pStyle w:val="text"/>
        <w:numPr>
          <w:ilvl w:val="0"/>
          <w:numId w:val="42"/>
        </w:numPr>
        <w:spacing w:before="120"/>
        <w:rPr>
          <w:rFonts w:ascii="Times New Roman" w:hAnsi="Times New Roman"/>
          <w:sz w:val="24"/>
        </w:rPr>
      </w:pPr>
      <w:r w:rsidRPr="00D023EF">
        <w:rPr>
          <w:rFonts w:ascii="Times New Roman" w:hAnsi="Times New Roman"/>
          <w:sz w:val="24"/>
        </w:rPr>
        <w:t>Směrnice generálního ředitele ŘSD ČR č. 10/2014 - Členění a rozsah zadávací dokumentace stavby včetně projektové dokume</w:t>
      </w:r>
      <w:r w:rsidR="00525726">
        <w:rPr>
          <w:rFonts w:ascii="Times New Roman" w:hAnsi="Times New Roman"/>
          <w:sz w:val="24"/>
        </w:rPr>
        <w:t>ntace pro provádění stavby (pro </w:t>
      </w:r>
      <w:r w:rsidRPr="00D023EF">
        <w:rPr>
          <w:rFonts w:ascii="Times New Roman" w:hAnsi="Times New Roman"/>
          <w:sz w:val="24"/>
        </w:rPr>
        <w:t>výběrové řízení na zhotovitele stavby), která nabyla účinnosti dne 9.6.2014,</w:t>
      </w:r>
    </w:p>
    <w:p w:rsidR="00D023EF" w:rsidRPr="00D023EF" w:rsidRDefault="00D023EF" w:rsidP="00D023EF">
      <w:pPr>
        <w:numPr>
          <w:ilvl w:val="0"/>
          <w:numId w:val="42"/>
        </w:numPr>
        <w:spacing w:line="288" w:lineRule="auto"/>
        <w:jc w:val="both"/>
        <w:outlineLvl w:val="0"/>
        <w:rPr>
          <w:sz w:val="24"/>
          <w:szCs w:val="24"/>
        </w:rPr>
      </w:pPr>
      <w:r w:rsidRPr="00D023EF">
        <w:rPr>
          <w:sz w:val="24"/>
          <w:szCs w:val="24"/>
        </w:rPr>
        <w:t>Zákon č. 183/2006 Sb., o územním plánování a stavebním řádu (stavební zákon), v platném znění a ve znění souvisejících předpisů a vyhlášek;</w:t>
      </w:r>
    </w:p>
    <w:p w:rsidR="00590713" w:rsidRPr="00BF1CB8" w:rsidRDefault="00590713" w:rsidP="00BF1CB8">
      <w:pPr>
        <w:pStyle w:val="text"/>
        <w:numPr>
          <w:ilvl w:val="0"/>
          <w:numId w:val="42"/>
        </w:numPr>
        <w:spacing w:before="120"/>
        <w:rPr>
          <w:rFonts w:ascii="Times New Roman" w:hAnsi="Times New Roman"/>
          <w:sz w:val="24"/>
        </w:rPr>
      </w:pPr>
      <w:r w:rsidRPr="00D023EF">
        <w:rPr>
          <w:rFonts w:ascii="Times New Roman" w:hAnsi="Times New Roman" w:cs="Times New Roman"/>
          <w:sz w:val="24"/>
        </w:rPr>
        <w:t xml:space="preserve">Ostatní související právní předpisy, normy a technické </w:t>
      </w:r>
      <w:r w:rsidRPr="00BF1CB8">
        <w:rPr>
          <w:rFonts w:ascii="Times New Roman" w:hAnsi="Times New Roman" w:cs="Times New Roman"/>
          <w:sz w:val="24"/>
        </w:rPr>
        <w:t>předpisy v platném znění.</w:t>
      </w:r>
    </w:p>
    <w:p w:rsidR="00A87199" w:rsidRPr="00DC6C53" w:rsidRDefault="00A87199" w:rsidP="00A87199">
      <w:pPr>
        <w:pStyle w:val="text"/>
        <w:rPr>
          <w:rFonts w:ascii="Times New Roman" w:hAnsi="Times New Roman" w:cs="Times New Roman"/>
          <w:sz w:val="24"/>
        </w:rPr>
      </w:pPr>
    </w:p>
    <w:p w:rsidR="002A58C0" w:rsidRPr="00DC6C53" w:rsidRDefault="002A58C0" w:rsidP="002A58C0">
      <w:pPr>
        <w:ind w:left="284" w:hanging="284"/>
        <w:rPr>
          <w:b/>
          <w:sz w:val="24"/>
          <w:szCs w:val="24"/>
          <w:u w:val="single"/>
        </w:rPr>
      </w:pPr>
      <w:r w:rsidRPr="00DC6C53">
        <w:rPr>
          <w:b/>
          <w:sz w:val="24"/>
          <w:szCs w:val="24"/>
          <w:u w:val="single"/>
        </w:rPr>
        <w:t>Požadavky na obsah projektové dokumentace:</w:t>
      </w:r>
    </w:p>
    <w:p w:rsidR="002A58C0" w:rsidRPr="00DC6C53" w:rsidRDefault="002A58C0" w:rsidP="002A58C0">
      <w:pPr>
        <w:ind w:left="284" w:hanging="284"/>
        <w:rPr>
          <w:b/>
          <w:sz w:val="24"/>
          <w:szCs w:val="24"/>
          <w:u w:val="single"/>
        </w:rPr>
      </w:pPr>
    </w:p>
    <w:p w:rsidR="002A58C0" w:rsidRDefault="002A58C0" w:rsidP="002A58C0">
      <w:pPr>
        <w:pStyle w:val="text"/>
        <w:rPr>
          <w:rFonts w:ascii="Times New Roman" w:hAnsi="Times New Roman" w:cs="Times New Roman"/>
          <w:sz w:val="24"/>
        </w:rPr>
      </w:pPr>
      <w:r w:rsidRPr="00DC6C53">
        <w:rPr>
          <w:rFonts w:ascii="Times New Roman" w:hAnsi="Times New Roman" w:cs="Times New Roman"/>
          <w:sz w:val="24"/>
        </w:rPr>
        <w:t>Projektová dokumentace všech požadovaných projektových stupň</w:t>
      </w:r>
      <w:r>
        <w:rPr>
          <w:rFonts w:ascii="Times New Roman" w:hAnsi="Times New Roman" w:cs="Times New Roman"/>
          <w:sz w:val="24"/>
        </w:rPr>
        <w:t>ů bude zpracována v souladu se </w:t>
      </w:r>
      <w:r w:rsidRPr="00DC6C53">
        <w:rPr>
          <w:rFonts w:ascii="Times New Roman" w:hAnsi="Times New Roman" w:cs="Times New Roman"/>
          <w:sz w:val="24"/>
        </w:rPr>
        <w:t>Směrnicí pro dokumentaci staveb pozemních komunikací schválen</w:t>
      </w:r>
      <w:r>
        <w:rPr>
          <w:rFonts w:ascii="Times New Roman" w:hAnsi="Times New Roman" w:cs="Times New Roman"/>
          <w:sz w:val="24"/>
        </w:rPr>
        <w:t>ou</w:t>
      </w:r>
      <w:r w:rsidRPr="00DC6C53">
        <w:rPr>
          <w:rFonts w:ascii="Times New Roman" w:hAnsi="Times New Roman" w:cs="Times New Roman"/>
          <w:sz w:val="24"/>
        </w:rPr>
        <w:t xml:space="preserve"> Ministerstvem dopravy - odborem infrastruktury pod č.j. 101/07-910-IPK/1 dne 29.1.2</w:t>
      </w:r>
      <w:r>
        <w:rPr>
          <w:rFonts w:ascii="Times New Roman" w:hAnsi="Times New Roman" w:cs="Times New Roman"/>
          <w:sz w:val="24"/>
        </w:rPr>
        <w:t>007 s účinností od 1.2.2007, ve </w:t>
      </w:r>
      <w:r w:rsidRPr="00DC6C53">
        <w:rPr>
          <w:rFonts w:ascii="Times New Roman" w:hAnsi="Times New Roman" w:cs="Times New Roman"/>
          <w:sz w:val="24"/>
        </w:rPr>
        <w:t>znění Dodatku č. 1 k této Směrnici, schváleného Ministerstvem dopravy – Odborem silniční infrastruktury pod č.j. 998/09-910-IKP/1 dne 17.12.2009 s účinností od 1. ledna 2010</w:t>
      </w:r>
      <w:r w:rsidR="00BF1CB8">
        <w:rPr>
          <w:rFonts w:ascii="Times New Roman" w:hAnsi="Times New Roman" w:cs="Times New Roman"/>
          <w:sz w:val="24"/>
        </w:rPr>
        <w:t xml:space="preserve"> </w:t>
      </w:r>
      <w:r w:rsidR="00BF1CB8" w:rsidRPr="00446F42">
        <w:rPr>
          <w:sz w:val="24"/>
        </w:rPr>
        <w:t>a</w:t>
      </w:r>
      <w:r w:rsidR="00BF1CB8">
        <w:rPr>
          <w:sz w:val="24"/>
        </w:rPr>
        <w:t> </w:t>
      </w:r>
      <w:r w:rsidR="00BF1CB8" w:rsidRPr="00446F42">
        <w:rPr>
          <w:sz w:val="24"/>
        </w:rPr>
        <w:t>dalších platných dodatků a v souladu s</w:t>
      </w:r>
      <w:r w:rsidR="00BF1CB8">
        <w:rPr>
          <w:sz w:val="24"/>
        </w:rPr>
        <w:t>e Směrnicí</w:t>
      </w:r>
      <w:r w:rsidR="00BF1CB8" w:rsidRPr="00446F42">
        <w:rPr>
          <w:sz w:val="24"/>
        </w:rPr>
        <w:t xml:space="preserve"> generálního ředitel</w:t>
      </w:r>
      <w:r w:rsidR="00525726">
        <w:rPr>
          <w:sz w:val="24"/>
        </w:rPr>
        <w:t>e ŘSD ČR č. 10/2014 - Členění a </w:t>
      </w:r>
      <w:r w:rsidR="00BF1CB8" w:rsidRPr="00446F42">
        <w:rPr>
          <w:sz w:val="24"/>
        </w:rPr>
        <w:t xml:space="preserve">rozsah </w:t>
      </w:r>
      <w:r w:rsidR="00BF1CB8">
        <w:rPr>
          <w:sz w:val="24"/>
        </w:rPr>
        <w:t xml:space="preserve">zadávací </w:t>
      </w:r>
      <w:r w:rsidR="00BF1CB8" w:rsidRPr="00446F42">
        <w:rPr>
          <w:sz w:val="24"/>
        </w:rPr>
        <w:t xml:space="preserve">dokumentace stavby </w:t>
      </w:r>
      <w:r w:rsidR="00BF1CB8">
        <w:rPr>
          <w:sz w:val="24"/>
        </w:rPr>
        <w:t xml:space="preserve">včetně projektové dokumentace </w:t>
      </w:r>
      <w:r w:rsidR="00525726">
        <w:rPr>
          <w:sz w:val="24"/>
        </w:rPr>
        <w:t>pro provádění stavby (pro </w:t>
      </w:r>
      <w:r w:rsidR="00BF1CB8" w:rsidRPr="00446F42">
        <w:rPr>
          <w:sz w:val="24"/>
        </w:rPr>
        <w:t>výběrové řízení</w:t>
      </w:r>
      <w:r w:rsidR="00BF1CB8">
        <w:rPr>
          <w:sz w:val="24"/>
        </w:rPr>
        <w:t xml:space="preserve"> na</w:t>
      </w:r>
      <w:r w:rsidR="00BF1CB8" w:rsidRPr="00446F42">
        <w:rPr>
          <w:sz w:val="24"/>
        </w:rPr>
        <w:t xml:space="preserve"> zhotovitele stavby), kter</w:t>
      </w:r>
      <w:r w:rsidR="00BF1CB8">
        <w:rPr>
          <w:sz w:val="24"/>
        </w:rPr>
        <w:t>á</w:t>
      </w:r>
      <w:r w:rsidR="00BF1CB8" w:rsidRPr="00446F42">
        <w:rPr>
          <w:sz w:val="24"/>
        </w:rPr>
        <w:t xml:space="preserve"> nabyl</w:t>
      </w:r>
      <w:r w:rsidR="00BF1CB8">
        <w:rPr>
          <w:sz w:val="24"/>
        </w:rPr>
        <w:t>a</w:t>
      </w:r>
      <w:r w:rsidR="00BF1CB8" w:rsidRPr="00446F42">
        <w:rPr>
          <w:sz w:val="24"/>
        </w:rPr>
        <w:t xml:space="preserve"> účinnosti dne </w:t>
      </w:r>
      <w:r w:rsidR="00BF1CB8">
        <w:rPr>
          <w:sz w:val="24"/>
        </w:rPr>
        <w:t>9</w:t>
      </w:r>
      <w:r w:rsidR="00BF1CB8" w:rsidRPr="00446F42">
        <w:rPr>
          <w:sz w:val="24"/>
        </w:rPr>
        <w:t>.</w:t>
      </w:r>
      <w:r w:rsidR="00BF1CB8">
        <w:rPr>
          <w:sz w:val="24"/>
        </w:rPr>
        <w:t xml:space="preserve"> </w:t>
      </w:r>
      <w:r w:rsidR="00BF1CB8" w:rsidRPr="00446F42">
        <w:rPr>
          <w:sz w:val="24"/>
        </w:rPr>
        <w:t>6.</w:t>
      </w:r>
      <w:r w:rsidR="00BF1CB8">
        <w:rPr>
          <w:sz w:val="24"/>
        </w:rPr>
        <w:t xml:space="preserve"> </w:t>
      </w:r>
      <w:r w:rsidR="00BF1CB8" w:rsidRPr="00446F42">
        <w:rPr>
          <w:sz w:val="24"/>
        </w:rPr>
        <w:t>2014</w:t>
      </w:r>
      <w:r w:rsidR="00BF1CB8">
        <w:rPr>
          <w:sz w:val="24"/>
        </w:rPr>
        <w:t xml:space="preserve"> (pouze projektový stupeň VD-ZDS)</w:t>
      </w:r>
      <w:r w:rsidR="00BF1CB8" w:rsidRPr="00446F42">
        <w:rPr>
          <w:sz w:val="24"/>
        </w:rPr>
        <w:t>. Mostní objekty budou navrženy podle systému norem EN (Eurokody).</w:t>
      </w:r>
    </w:p>
    <w:p w:rsidR="006817DA" w:rsidRDefault="006817DA" w:rsidP="002A58C0">
      <w:pPr>
        <w:pStyle w:val="text"/>
        <w:rPr>
          <w:rFonts w:ascii="Times New Roman" w:hAnsi="Times New Roman" w:cs="Times New Roman"/>
          <w:sz w:val="24"/>
        </w:rPr>
      </w:pPr>
    </w:p>
    <w:p w:rsidR="002A58C0" w:rsidRDefault="002A58C0" w:rsidP="002A58C0">
      <w:pPr>
        <w:jc w:val="both"/>
        <w:rPr>
          <w:sz w:val="24"/>
          <w:szCs w:val="24"/>
        </w:rPr>
      </w:pPr>
      <w:r w:rsidRPr="0061222F">
        <w:rPr>
          <w:sz w:val="24"/>
          <w:szCs w:val="24"/>
        </w:rPr>
        <w:t>Pakliže jsou zhotoviteli stanoveny povinnosti vůči zpracovateli oponentního posudku (expertízy</w:t>
      </w:r>
      <w:r>
        <w:rPr>
          <w:sz w:val="24"/>
          <w:szCs w:val="24"/>
        </w:rPr>
        <w:t xml:space="preserve"> či supervize</w:t>
      </w:r>
      <w:r w:rsidRPr="0061222F">
        <w:rPr>
          <w:sz w:val="24"/>
          <w:szCs w:val="24"/>
        </w:rPr>
        <w:t>) k projektové dokumentaci, je povinen tyto plnit pouze pokud byla taková osoba objednatelem ustanovena (určena). Ostatní povinnosti zhotovitele dle Smlouvy o dílo tím nejsou dotčeny.</w:t>
      </w:r>
    </w:p>
    <w:p w:rsidR="002A58C0" w:rsidRPr="00DC6C53" w:rsidRDefault="002A58C0" w:rsidP="002A58C0">
      <w:pPr>
        <w:pStyle w:val="text"/>
        <w:rPr>
          <w:rFonts w:ascii="Times New Roman" w:hAnsi="Times New Roman" w:cs="Times New Roman"/>
          <w:sz w:val="24"/>
        </w:rPr>
      </w:pPr>
    </w:p>
    <w:p w:rsidR="00BF1CB8" w:rsidRPr="00BF1CB8" w:rsidRDefault="00BF1CB8" w:rsidP="00BF1CB8">
      <w:pPr>
        <w:jc w:val="both"/>
        <w:rPr>
          <w:sz w:val="24"/>
          <w:szCs w:val="24"/>
        </w:rPr>
      </w:pPr>
      <w:r w:rsidRPr="00BF1CB8">
        <w:rPr>
          <w:sz w:val="24"/>
          <w:szCs w:val="24"/>
        </w:rPr>
        <w:t>Zhotovitel zpracuje projektovou dokumentaci tak, aby minimalizoval zábor pozemků dotčených stavbou, minimalizoval náročné stavební objekty (zejména estakády, mosty, zářezy, tunely /jsou-li/) s cílem úspory stavebních nákladů.  Projektová řešení je povin</w:t>
      </w:r>
      <w:r w:rsidR="00525726">
        <w:rPr>
          <w:sz w:val="24"/>
          <w:szCs w:val="24"/>
        </w:rPr>
        <w:t>en konzultovat s objednatelem a </w:t>
      </w:r>
      <w:r w:rsidRPr="00BF1CB8">
        <w:rPr>
          <w:sz w:val="24"/>
          <w:szCs w:val="24"/>
        </w:rPr>
        <w:t xml:space="preserve">zpracovatelem oponentního posudku (expertízy či supervize) k projektové dokumentaci je-li objednatelem stanoven, a to průběžně a již od vstupního výrobního výboru. Zhotovitel je v rámci projektových prací povinen postupovat tak, aby byly dodrženy veškeré technické normy, předpisy a zákonná ustanovení, vztahující se ke stavbám pozemních komunikací a stanovisko hodnocení vlivu stavby na životní prostředí (dále jen „EIA“). </w:t>
      </w:r>
    </w:p>
    <w:p w:rsidR="002A58C0" w:rsidRPr="00DC6C53" w:rsidRDefault="002A58C0" w:rsidP="002A58C0">
      <w:pPr>
        <w:jc w:val="both"/>
        <w:rPr>
          <w:sz w:val="24"/>
          <w:szCs w:val="24"/>
        </w:rPr>
      </w:pPr>
    </w:p>
    <w:p w:rsidR="002A58C0" w:rsidRDefault="002A58C0" w:rsidP="002A58C0">
      <w:pPr>
        <w:jc w:val="both"/>
        <w:rPr>
          <w:b/>
          <w:sz w:val="24"/>
          <w:szCs w:val="24"/>
          <w:u w:val="single"/>
        </w:rPr>
      </w:pPr>
      <w:r w:rsidRPr="00DC6C53">
        <w:rPr>
          <w:b/>
          <w:sz w:val="24"/>
          <w:szCs w:val="24"/>
          <w:u w:val="single"/>
        </w:rPr>
        <w:t>Další požadavky:</w:t>
      </w:r>
    </w:p>
    <w:p w:rsidR="00CA59EB" w:rsidRDefault="00CA59EB" w:rsidP="00CA59EB">
      <w:pPr>
        <w:jc w:val="both"/>
        <w:rPr>
          <w:b/>
          <w:sz w:val="24"/>
          <w:szCs w:val="24"/>
          <w:highlight w:val="green"/>
          <w:u w:val="single"/>
        </w:rPr>
      </w:pPr>
    </w:p>
    <w:p w:rsidR="00CA59EB" w:rsidRPr="00CA59EB" w:rsidRDefault="00CA59EB" w:rsidP="00CA59EB">
      <w:pPr>
        <w:jc w:val="both"/>
        <w:rPr>
          <w:b/>
          <w:sz w:val="24"/>
          <w:szCs w:val="24"/>
          <w:u w:val="single"/>
        </w:rPr>
      </w:pPr>
      <w:r w:rsidRPr="00CA59EB">
        <w:rPr>
          <w:b/>
          <w:sz w:val="24"/>
          <w:szCs w:val="24"/>
          <w:u w:val="single"/>
        </w:rPr>
        <w:t>DOKUMENTACE HODNOCENÍ VLIVU STAVBY NA ŽIVOTNÍ PROSTŘEDÍ (dokumentace EIA)</w:t>
      </w:r>
    </w:p>
    <w:p w:rsidR="006D5968" w:rsidRDefault="006D5968" w:rsidP="00CA59EB">
      <w:pPr>
        <w:jc w:val="both"/>
        <w:rPr>
          <w:sz w:val="24"/>
          <w:szCs w:val="24"/>
        </w:rPr>
      </w:pPr>
    </w:p>
    <w:p w:rsidR="00CA59EB" w:rsidRPr="00CA59EB" w:rsidRDefault="00CA59EB" w:rsidP="00CA59EB">
      <w:pPr>
        <w:jc w:val="both"/>
        <w:rPr>
          <w:sz w:val="24"/>
          <w:szCs w:val="24"/>
        </w:rPr>
      </w:pPr>
      <w:r w:rsidRPr="00CA59EB">
        <w:rPr>
          <w:sz w:val="24"/>
          <w:szCs w:val="24"/>
        </w:rPr>
        <w:t xml:space="preserve">a) „Dokumentace“ bude zpracována podle Přílohy č. 4 zákona č. 100/2001 Sb., o posuzování vlivů na životní prostředí a o změně některých souvisejících zákonů (zákon o posuzování vlivů na životní prostředí), ve znění pozdějších předpisů a bude řešit všechny relevantní požadavky na doplnění, připomínky a podmínky, které jsou uvedeny v Závěrech zjišťovacích řízení podle § 7 tohoto zákona, vydaných Ministerstvem životního prostředí. </w:t>
      </w:r>
    </w:p>
    <w:p w:rsidR="00CA59EB" w:rsidRPr="00CA59EB" w:rsidRDefault="00CA59EB" w:rsidP="00CA59EB">
      <w:pPr>
        <w:jc w:val="both"/>
        <w:rPr>
          <w:sz w:val="24"/>
          <w:szCs w:val="24"/>
        </w:rPr>
      </w:pPr>
    </w:p>
    <w:p w:rsidR="00CA59EB" w:rsidRPr="00CA59EB" w:rsidRDefault="00CA59EB" w:rsidP="00CA59EB">
      <w:pPr>
        <w:jc w:val="both"/>
        <w:rPr>
          <w:sz w:val="24"/>
          <w:szCs w:val="24"/>
        </w:rPr>
      </w:pPr>
      <w:r w:rsidRPr="00CA59EB">
        <w:rPr>
          <w:sz w:val="24"/>
          <w:szCs w:val="24"/>
        </w:rPr>
        <w:t xml:space="preserve">Podkladem pro zpracování EIA bude Technická studie, která </w:t>
      </w:r>
      <w:r w:rsidR="005C6F36">
        <w:rPr>
          <w:sz w:val="24"/>
          <w:szCs w:val="24"/>
        </w:rPr>
        <w:t xml:space="preserve">(pakliže není předmětem plnění Smlouvy o dílo) </w:t>
      </w:r>
      <w:r w:rsidRPr="00CA59EB">
        <w:rPr>
          <w:sz w:val="24"/>
          <w:szCs w:val="24"/>
        </w:rPr>
        <w:t>je k dispozici k nahlédnutí u objednatele.</w:t>
      </w:r>
    </w:p>
    <w:p w:rsidR="00CA59EB" w:rsidRPr="00CA59EB" w:rsidRDefault="00CA59EB" w:rsidP="00CA59EB">
      <w:pPr>
        <w:jc w:val="both"/>
        <w:rPr>
          <w:sz w:val="24"/>
          <w:szCs w:val="24"/>
        </w:rPr>
      </w:pPr>
    </w:p>
    <w:p w:rsidR="00CA59EB" w:rsidRPr="00DC6C53" w:rsidRDefault="00CA59EB" w:rsidP="00CA59EB">
      <w:pPr>
        <w:tabs>
          <w:tab w:val="left" w:pos="360"/>
        </w:tabs>
        <w:jc w:val="both"/>
        <w:rPr>
          <w:sz w:val="24"/>
          <w:szCs w:val="24"/>
        </w:rPr>
      </w:pPr>
      <w:r w:rsidRPr="00CA59EB">
        <w:rPr>
          <w:sz w:val="24"/>
          <w:szCs w:val="24"/>
        </w:rPr>
        <w:t>b)</w:t>
      </w:r>
      <w:r w:rsidRPr="00CA59EB">
        <w:rPr>
          <w:sz w:val="24"/>
          <w:szCs w:val="24"/>
        </w:rPr>
        <w:tab/>
        <w:t>Technická pomoc pro objednatele v rámci zpracování posudku k dokumentaci EIA, který je zajišťován jiným dodavatelem jmenovan</w:t>
      </w:r>
      <w:r w:rsidR="00640C6F">
        <w:rPr>
          <w:sz w:val="24"/>
          <w:szCs w:val="24"/>
        </w:rPr>
        <w:t>ý</w:t>
      </w:r>
      <w:r w:rsidRPr="00CA59EB">
        <w:rPr>
          <w:sz w:val="24"/>
          <w:szCs w:val="24"/>
        </w:rPr>
        <w:t>m Ministerstvem životního prostředí (dále jen „posudkář“). Součástí technické pomoci je zejména vyhotovení odpovědí na dotazy posudkáře v rámci zpracování posudku k dokumentaci EIA, účast a případná technická pomoc při veřejném projednání stavby v rámci procesu EIA, apod.</w:t>
      </w:r>
    </w:p>
    <w:p w:rsidR="00CA59EB" w:rsidRPr="00DC6C53" w:rsidRDefault="00CA59EB" w:rsidP="00CA59EB">
      <w:pPr>
        <w:jc w:val="both"/>
        <w:rPr>
          <w:sz w:val="24"/>
          <w:szCs w:val="24"/>
        </w:rPr>
      </w:pPr>
    </w:p>
    <w:p w:rsidR="002A58C0" w:rsidRDefault="002A58C0" w:rsidP="002A58C0">
      <w:pPr>
        <w:jc w:val="both"/>
        <w:rPr>
          <w:b/>
          <w:sz w:val="24"/>
          <w:szCs w:val="24"/>
          <w:u w:val="single"/>
        </w:rPr>
      </w:pPr>
    </w:p>
    <w:p w:rsidR="002A58C0" w:rsidRDefault="002A58C0" w:rsidP="002A58C0">
      <w:pPr>
        <w:jc w:val="both"/>
        <w:rPr>
          <w:b/>
          <w:sz w:val="24"/>
          <w:szCs w:val="24"/>
          <w:u w:val="single"/>
        </w:rPr>
      </w:pPr>
      <w:r w:rsidRPr="00986D4A">
        <w:rPr>
          <w:b/>
          <w:sz w:val="24"/>
          <w:szCs w:val="24"/>
          <w:u w:val="single"/>
        </w:rPr>
        <w:t xml:space="preserve">TECHNICKÁ STUDIE (TES) A AKTUALIZACE </w:t>
      </w:r>
      <w:r w:rsidR="00EE7547">
        <w:rPr>
          <w:b/>
          <w:sz w:val="24"/>
          <w:szCs w:val="24"/>
          <w:u w:val="single"/>
        </w:rPr>
        <w:t xml:space="preserve">NEBO VYHOTOVENÍ NOVÉHO </w:t>
      </w:r>
      <w:r w:rsidRPr="00986D4A">
        <w:rPr>
          <w:b/>
          <w:sz w:val="24"/>
          <w:szCs w:val="24"/>
          <w:u w:val="single"/>
        </w:rPr>
        <w:t>PROPOČTU EKONOMICKÉ EFEKTIVNOSTI INVESTICE A INVESTIČNÍHO ZÁMĚRU</w:t>
      </w:r>
    </w:p>
    <w:p w:rsidR="002A58C0" w:rsidRPr="00986D4A" w:rsidRDefault="002A58C0" w:rsidP="002A58C0">
      <w:pPr>
        <w:jc w:val="both"/>
        <w:rPr>
          <w:b/>
          <w:sz w:val="24"/>
          <w:szCs w:val="24"/>
          <w:u w:val="single"/>
        </w:rPr>
      </w:pPr>
    </w:p>
    <w:p w:rsidR="00BF1CB8" w:rsidRPr="008643DC" w:rsidRDefault="00BF1CB8" w:rsidP="00BF1CB8">
      <w:pPr>
        <w:jc w:val="both"/>
        <w:rPr>
          <w:sz w:val="24"/>
          <w:szCs w:val="24"/>
        </w:rPr>
      </w:pPr>
      <w:r w:rsidRPr="008643DC">
        <w:rPr>
          <w:sz w:val="24"/>
          <w:szCs w:val="24"/>
        </w:rPr>
        <w:t>Zhotovitel vyhotoví Technickou studii zahrnující prověření a případnou aktualizaci návrhové kategorie komunikace dle ČSN 73 6101, kategorizace silnic a dálnic ŘSD ČR celé stavby včetně návrhu úspor stavby (dále také jen „TES“), jejíž technické řešení bylo navrženo v předchozím projektovém stupni. TES bude po vyhotovení odsouhlasena zástupci objednatele, popř. zástupci Ministerstva dopravy, kteří budou objednatelem přizváni k projednání navrženého aktualizovaného technického řešení stavby.</w:t>
      </w:r>
    </w:p>
    <w:p w:rsidR="00BF1CB8" w:rsidRPr="008643DC" w:rsidRDefault="00BF1CB8" w:rsidP="00BF1CB8">
      <w:pPr>
        <w:jc w:val="both"/>
        <w:rPr>
          <w:sz w:val="24"/>
          <w:szCs w:val="24"/>
        </w:rPr>
      </w:pPr>
      <w:r w:rsidRPr="008643DC">
        <w:rPr>
          <w:sz w:val="24"/>
          <w:szCs w:val="24"/>
        </w:rPr>
        <w:t>Za úspory stavby se považují takové změny, které povedou k optimalizaci a snížení stavebních nákladů stavby. Úspory nesmějí snížit bezpečnost stavby a nesmějí být v rozporu s právními předpisy, technickými předpisy a normami. Úsporná opatření budou zapracována v další části předmětu díla a příslušně projednána.</w:t>
      </w:r>
    </w:p>
    <w:p w:rsidR="00BF1CB8" w:rsidRPr="008643DC" w:rsidRDefault="00BF1CB8" w:rsidP="00BF1CB8">
      <w:pPr>
        <w:jc w:val="both"/>
        <w:rPr>
          <w:sz w:val="24"/>
          <w:szCs w:val="24"/>
        </w:rPr>
      </w:pPr>
      <w:r w:rsidRPr="008643DC">
        <w:rPr>
          <w:sz w:val="24"/>
          <w:szCs w:val="24"/>
        </w:rPr>
        <w:t>Po písemném (protokolárním) odsouhlasení navrženého technického řešení zpracuje zhotovitel propočet ekonomické efektivnosti investice včetně aktualizace záměru projektu stavby v rozsahu definovaném:</w:t>
      </w:r>
    </w:p>
    <w:p w:rsidR="00BF1CB8" w:rsidRPr="008643DC" w:rsidRDefault="00BF1CB8" w:rsidP="00BF1CB8">
      <w:pPr>
        <w:autoSpaceDE w:val="0"/>
        <w:autoSpaceDN w:val="0"/>
        <w:adjustRightInd w:val="0"/>
        <w:jc w:val="both"/>
        <w:rPr>
          <w:color w:val="000000"/>
          <w:sz w:val="24"/>
          <w:szCs w:val="24"/>
        </w:rPr>
      </w:pPr>
      <w:r w:rsidRPr="008643DC">
        <w:rPr>
          <w:color w:val="000000"/>
          <w:sz w:val="24"/>
          <w:szCs w:val="24"/>
        </w:rPr>
        <w:t xml:space="preserve"> </w:t>
      </w:r>
    </w:p>
    <w:p w:rsidR="00BF1CB8" w:rsidRPr="008643DC" w:rsidRDefault="00BF1CB8" w:rsidP="00BF1CB8">
      <w:pPr>
        <w:autoSpaceDE w:val="0"/>
        <w:autoSpaceDN w:val="0"/>
        <w:adjustRightInd w:val="0"/>
        <w:jc w:val="both"/>
        <w:rPr>
          <w:color w:val="000000"/>
          <w:sz w:val="24"/>
          <w:szCs w:val="24"/>
          <w:u w:val="single"/>
        </w:rPr>
      </w:pPr>
      <w:r w:rsidRPr="008643DC">
        <w:rPr>
          <w:color w:val="000000"/>
          <w:sz w:val="24"/>
          <w:szCs w:val="24"/>
          <w:u w:val="single"/>
        </w:rPr>
        <w:t>Záměr projektu:</w:t>
      </w:r>
    </w:p>
    <w:p w:rsidR="00BF1CB8" w:rsidRPr="008643DC" w:rsidRDefault="00BF1CB8" w:rsidP="00BF1CB8">
      <w:pPr>
        <w:autoSpaceDE w:val="0"/>
        <w:autoSpaceDN w:val="0"/>
        <w:adjustRightInd w:val="0"/>
        <w:jc w:val="both"/>
        <w:rPr>
          <w:color w:val="000000"/>
          <w:sz w:val="24"/>
          <w:szCs w:val="24"/>
        </w:rPr>
      </w:pPr>
    </w:p>
    <w:p w:rsidR="00114068" w:rsidRPr="008643DC" w:rsidRDefault="00114068" w:rsidP="00114068">
      <w:pPr>
        <w:jc w:val="both"/>
        <w:rPr>
          <w:sz w:val="24"/>
          <w:szCs w:val="24"/>
        </w:rPr>
      </w:pPr>
      <w:r w:rsidRPr="008643DC">
        <w:rPr>
          <w:color w:val="000000"/>
          <w:sz w:val="24"/>
          <w:szCs w:val="24"/>
        </w:rPr>
        <w:t xml:space="preserve">a) </w:t>
      </w:r>
      <w:r w:rsidRPr="008643DC">
        <w:rPr>
          <w:sz w:val="24"/>
          <w:szCs w:val="24"/>
        </w:rPr>
        <w:t>Směrnicí Ministerstva dopravy ČR</w:t>
      </w:r>
      <w:r>
        <w:rPr>
          <w:sz w:val="24"/>
          <w:szCs w:val="24"/>
        </w:rPr>
        <w:t xml:space="preserve"> č. V-2</w:t>
      </w:r>
      <w:r w:rsidRPr="009327B3">
        <w:rPr>
          <w:sz w:val="24"/>
          <w:szCs w:val="24"/>
        </w:rPr>
        <w:t>/2012</w:t>
      </w:r>
      <w:r>
        <w:rPr>
          <w:sz w:val="24"/>
          <w:szCs w:val="24"/>
        </w:rPr>
        <w:t>,</w:t>
      </w:r>
      <w:r w:rsidRPr="009327B3">
        <w:rPr>
          <w:sz w:val="24"/>
          <w:szCs w:val="24"/>
        </w:rPr>
        <w:t xml:space="preserve"> Změn</w:t>
      </w:r>
      <w:r>
        <w:rPr>
          <w:sz w:val="24"/>
          <w:szCs w:val="24"/>
        </w:rPr>
        <w:t>a</w:t>
      </w:r>
      <w:r w:rsidRPr="009327B3">
        <w:rPr>
          <w:sz w:val="24"/>
          <w:szCs w:val="24"/>
        </w:rPr>
        <w:t xml:space="preserve"> č. 4 s účinností od 15.9.2015 </w:t>
      </w:r>
      <w:r w:rsidRPr="008643DC">
        <w:rPr>
          <w:sz w:val="24"/>
          <w:szCs w:val="24"/>
        </w:rPr>
        <w:t>upravující postupy Ministerstva dopravy, investorských organizací a Státního fondu dopravní infrastruktury v průběhu přípravy a realizace investičních a neinvestičních akcí dopravní infrastruktury, financovaných bez účasti státního rozpočtu</w:t>
      </w:r>
      <w:r>
        <w:rPr>
          <w:sz w:val="24"/>
          <w:szCs w:val="24"/>
        </w:rPr>
        <w:t>,</w:t>
      </w:r>
    </w:p>
    <w:p w:rsidR="00114068" w:rsidRPr="008643DC" w:rsidRDefault="00114068" w:rsidP="00114068">
      <w:pPr>
        <w:autoSpaceDE w:val="0"/>
        <w:autoSpaceDN w:val="0"/>
        <w:adjustRightInd w:val="0"/>
        <w:jc w:val="both"/>
        <w:rPr>
          <w:color w:val="000000"/>
          <w:sz w:val="24"/>
          <w:szCs w:val="24"/>
        </w:rPr>
      </w:pPr>
    </w:p>
    <w:p w:rsidR="00114068" w:rsidRPr="008643DC" w:rsidRDefault="00114068" w:rsidP="00114068">
      <w:pPr>
        <w:autoSpaceDE w:val="0"/>
        <w:autoSpaceDN w:val="0"/>
        <w:adjustRightInd w:val="0"/>
        <w:jc w:val="both"/>
        <w:rPr>
          <w:color w:val="000000"/>
          <w:sz w:val="24"/>
          <w:szCs w:val="24"/>
        </w:rPr>
      </w:pPr>
      <w:r w:rsidRPr="008643DC">
        <w:rPr>
          <w:color w:val="000000"/>
          <w:sz w:val="24"/>
          <w:szCs w:val="24"/>
        </w:rPr>
        <w:t>b) Prováděcími pokyny pro hodnocení ekonomické efektivnosti projektů silničních a dálničních staveb vydanými Ministerstvem dopravy v platném znění (viz Věstník dopravy č. 26 z</w:t>
      </w:r>
      <w:r>
        <w:rPr>
          <w:color w:val="000000"/>
          <w:sz w:val="24"/>
          <w:szCs w:val="24"/>
        </w:rPr>
        <w:t> </w:t>
      </w:r>
      <w:r w:rsidRPr="008643DC">
        <w:rPr>
          <w:color w:val="000000"/>
          <w:sz w:val="24"/>
          <w:szCs w:val="24"/>
        </w:rPr>
        <w:t>12.</w:t>
      </w:r>
      <w:r>
        <w:rPr>
          <w:color w:val="000000"/>
          <w:sz w:val="24"/>
          <w:szCs w:val="24"/>
        </w:rPr>
        <w:t> </w:t>
      </w:r>
      <w:r w:rsidRPr="008643DC">
        <w:rPr>
          <w:color w:val="000000"/>
          <w:sz w:val="24"/>
          <w:szCs w:val="24"/>
        </w:rPr>
        <w:t>12.</w:t>
      </w:r>
      <w:r>
        <w:rPr>
          <w:color w:val="000000"/>
          <w:sz w:val="24"/>
          <w:szCs w:val="24"/>
        </w:rPr>
        <w:t> </w:t>
      </w:r>
      <w:r w:rsidRPr="008643DC">
        <w:rPr>
          <w:color w:val="000000"/>
          <w:sz w:val="24"/>
          <w:szCs w:val="24"/>
        </w:rPr>
        <w:t>2012 s účinností od 12.</w:t>
      </w:r>
      <w:r>
        <w:rPr>
          <w:color w:val="000000"/>
          <w:sz w:val="24"/>
          <w:szCs w:val="24"/>
        </w:rPr>
        <w:t xml:space="preserve"> </w:t>
      </w:r>
      <w:r w:rsidRPr="008643DC">
        <w:rPr>
          <w:color w:val="000000"/>
          <w:sz w:val="24"/>
          <w:szCs w:val="24"/>
        </w:rPr>
        <w:t>12.</w:t>
      </w:r>
      <w:r>
        <w:rPr>
          <w:color w:val="000000"/>
          <w:sz w:val="24"/>
          <w:szCs w:val="24"/>
        </w:rPr>
        <w:t xml:space="preserve"> </w:t>
      </w:r>
      <w:r w:rsidRPr="008643DC">
        <w:rPr>
          <w:color w:val="000000"/>
          <w:sz w:val="24"/>
          <w:szCs w:val="24"/>
        </w:rPr>
        <w:t>2012 s novelou Přílohy A a C ve Věstníku dopravy č. 5 z</w:t>
      </w:r>
      <w:r>
        <w:rPr>
          <w:color w:val="000000"/>
          <w:sz w:val="24"/>
          <w:szCs w:val="24"/>
        </w:rPr>
        <w:t> </w:t>
      </w:r>
      <w:r w:rsidRPr="008643DC">
        <w:rPr>
          <w:color w:val="000000"/>
          <w:sz w:val="24"/>
          <w:szCs w:val="24"/>
        </w:rPr>
        <w:t>15.</w:t>
      </w:r>
      <w:r>
        <w:rPr>
          <w:color w:val="000000"/>
          <w:sz w:val="24"/>
          <w:szCs w:val="24"/>
        </w:rPr>
        <w:t> </w:t>
      </w:r>
      <w:r w:rsidRPr="008643DC">
        <w:rPr>
          <w:color w:val="000000"/>
          <w:sz w:val="24"/>
          <w:szCs w:val="24"/>
        </w:rPr>
        <w:t>5.</w:t>
      </w:r>
      <w:r>
        <w:rPr>
          <w:color w:val="000000"/>
          <w:sz w:val="24"/>
          <w:szCs w:val="24"/>
        </w:rPr>
        <w:t xml:space="preserve"> </w:t>
      </w:r>
      <w:r w:rsidRPr="008643DC">
        <w:rPr>
          <w:color w:val="000000"/>
          <w:sz w:val="24"/>
          <w:szCs w:val="24"/>
        </w:rPr>
        <w:t>2014)</w:t>
      </w:r>
      <w:r>
        <w:rPr>
          <w:color w:val="000000"/>
          <w:sz w:val="24"/>
          <w:szCs w:val="24"/>
        </w:rPr>
        <w:t>,</w:t>
      </w:r>
    </w:p>
    <w:p w:rsidR="00114068" w:rsidRPr="008643DC" w:rsidRDefault="00114068" w:rsidP="00114068">
      <w:pPr>
        <w:autoSpaceDE w:val="0"/>
        <w:autoSpaceDN w:val="0"/>
        <w:adjustRightInd w:val="0"/>
        <w:jc w:val="both"/>
        <w:rPr>
          <w:color w:val="000000"/>
          <w:sz w:val="24"/>
          <w:szCs w:val="24"/>
        </w:rPr>
      </w:pPr>
    </w:p>
    <w:p w:rsidR="00114068" w:rsidRDefault="00114068" w:rsidP="00114068">
      <w:pPr>
        <w:jc w:val="both"/>
        <w:rPr>
          <w:color w:val="000000"/>
          <w:sz w:val="24"/>
          <w:szCs w:val="24"/>
        </w:rPr>
      </w:pPr>
      <w:r w:rsidRPr="008643DC">
        <w:rPr>
          <w:color w:val="000000"/>
          <w:sz w:val="24"/>
          <w:szCs w:val="24"/>
        </w:rPr>
        <w:t xml:space="preserve">c) Příkazem ředitele úseku výstavby </w:t>
      </w:r>
      <w:r>
        <w:rPr>
          <w:color w:val="000000"/>
          <w:sz w:val="24"/>
          <w:szCs w:val="24"/>
        </w:rPr>
        <w:t xml:space="preserve">ŘSD </w:t>
      </w:r>
      <w:r w:rsidRPr="008643DC">
        <w:rPr>
          <w:color w:val="000000"/>
          <w:sz w:val="24"/>
          <w:szCs w:val="24"/>
        </w:rPr>
        <w:t xml:space="preserve">č. 1/2013 - Prováděcí pokyn ke Směrnici č. </w:t>
      </w:r>
      <w:r w:rsidRPr="008643DC">
        <w:rPr>
          <w:sz w:val="24"/>
          <w:szCs w:val="24"/>
        </w:rPr>
        <w:t xml:space="preserve">V-2/2012 </w:t>
      </w:r>
      <w:r w:rsidRPr="008643DC">
        <w:rPr>
          <w:color w:val="000000"/>
          <w:sz w:val="24"/>
          <w:szCs w:val="24"/>
        </w:rPr>
        <w:t xml:space="preserve"> MD s účinností od 22.</w:t>
      </w:r>
      <w:r>
        <w:rPr>
          <w:color w:val="000000"/>
          <w:sz w:val="24"/>
          <w:szCs w:val="24"/>
        </w:rPr>
        <w:t xml:space="preserve"> </w:t>
      </w:r>
      <w:r w:rsidRPr="008643DC">
        <w:rPr>
          <w:color w:val="000000"/>
          <w:sz w:val="24"/>
          <w:szCs w:val="24"/>
        </w:rPr>
        <w:t>2.</w:t>
      </w:r>
      <w:r>
        <w:rPr>
          <w:color w:val="000000"/>
          <w:sz w:val="24"/>
          <w:szCs w:val="24"/>
        </w:rPr>
        <w:t xml:space="preserve"> </w:t>
      </w:r>
      <w:r w:rsidRPr="008643DC">
        <w:rPr>
          <w:color w:val="000000"/>
          <w:sz w:val="24"/>
          <w:szCs w:val="24"/>
        </w:rPr>
        <w:t>2013 v platném znění</w:t>
      </w:r>
      <w:r>
        <w:rPr>
          <w:color w:val="000000"/>
          <w:sz w:val="24"/>
          <w:szCs w:val="24"/>
        </w:rPr>
        <w:t xml:space="preserve"> </w:t>
      </w:r>
    </w:p>
    <w:p w:rsidR="00114068" w:rsidRDefault="00114068" w:rsidP="00114068">
      <w:pPr>
        <w:jc w:val="both"/>
        <w:rPr>
          <w:color w:val="000000"/>
          <w:sz w:val="24"/>
          <w:szCs w:val="24"/>
        </w:rPr>
      </w:pPr>
    </w:p>
    <w:p w:rsidR="00114068" w:rsidRDefault="00114068" w:rsidP="00114068">
      <w:pPr>
        <w:jc w:val="both"/>
        <w:rPr>
          <w:color w:val="000000"/>
          <w:sz w:val="24"/>
          <w:szCs w:val="24"/>
        </w:rPr>
      </w:pPr>
      <w:r w:rsidRPr="008643DC">
        <w:rPr>
          <w:color w:val="000000"/>
          <w:sz w:val="24"/>
          <w:szCs w:val="24"/>
        </w:rPr>
        <w:t xml:space="preserve">d) Příkazem ředitele úseku výstavby </w:t>
      </w:r>
      <w:r>
        <w:rPr>
          <w:color w:val="000000"/>
          <w:sz w:val="24"/>
          <w:szCs w:val="24"/>
        </w:rPr>
        <w:t xml:space="preserve">ŘSD </w:t>
      </w:r>
      <w:r w:rsidRPr="008643DC">
        <w:rPr>
          <w:color w:val="000000"/>
          <w:sz w:val="24"/>
          <w:szCs w:val="24"/>
        </w:rPr>
        <w:t>č. 1/2011 "Metodický pokyn pro zpracování odhadu stavebních nákladů v průběhu přípravy a realizace staveb" v platném znění</w:t>
      </w:r>
      <w:r>
        <w:rPr>
          <w:color w:val="000000"/>
          <w:sz w:val="24"/>
          <w:szCs w:val="24"/>
        </w:rPr>
        <w:t>.</w:t>
      </w:r>
    </w:p>
    <w:p w:rsidR="00BF1CB8" w:rsidRDefault="00BF1CB8" w:rsidP="00BF1CB8">
      <w:pPr>
        <w:autoSpaceDE w:val="0"/>
        <w:autoSpaceDN w:val="0"/>
        <w:adjustRightInd w:val="0"/>
        <w:jc w:val="both"/>
        <w:rPr>
          <w:color w:val="000000"/>
          <w:sz w:val="24"/>
          <w:szCs w:val="24"/>
          <w:u w:val="single"/>
        </w:rPr>
      </w:pPr>
    </w:p>
    <w:p w:rsidR="00BF1CB8" w:rsidRDefault="00BF1CB8" w:rsidP="00BF1CB8">
      <w:pPr>
        <w:autoSpaceDE w:val="0"/>
        <w:autoSpaceDN w:val="0"/>
        <w:adjustRightInd w:val="0"/>
        <w:jc w:val="both"/>
        <w:rPr>
          <w:color w:val="000000"/>
          <w:sz w:val="24"/>
          <w:szCs w:val="24"/>
          <w:u w:val="single"/>
        </w:rPr>
      </w:pPr>
    </w:p>
    <w:p w:rsidR="00BF1CB8" w:rsidRPr="008643DC" w:rsidRDefault="00BF1CB8" w:rsidP="00525726">
      <w:pPr>
        <w:keepNext/>
        <w:autoSpaceDE w:val="0"/>
        <w:autoSpaceDN w:val="0"/>
        <w:adjustRightInd w:val="0"/>
        <w:jc w:val="both"/>
        <w:rPr>
          <w:color w:val="000000"/>
          <w:sz w:val="24"/>
          <w:szCs w:val="24"/>
          <w:u w:val="single"/>
        </w:rPr>
      </w:pPr>
      <w:r w:rsidRPr="008643DC">
        <w:rPr>
          <w:color w:val="000000"/>
          <w:sz w:val="24"/>
          <w:szCs w:val="24"/>
          <w:u w:val="single"/>
        </w:rPr>
        <w:t>Ekonomické hodnocení staveb:</w:t>
      </w:r>
    </w:p>
    <w:p w:rsidR="00BF1CB8" w:rsidRPr="008643DC" w:rsidRDefault="00BF1CB8" w:rsidP="00525726">
      <w:pPr>
        <w:keepNext/>
        <w:autoSpaceDE w:val="0"/>
        <w:autoSpaceDN w:val="0"/>
        <w:adjustRightInd w:val="0"/>
        <w:jc w:val="both"/>
        <w:rPr>
          <w:color w:val="000000"/>
          <w:sz w:val="24"/>
          <w:szCs w:val="24"/>
        </w:rPr>
      </w:pPr>
    </w:p>
    <w:p w:rsidR="00114068" w:rsidRPr="008643DC" w:rsidRDefault="00114068" w:rsidP="00525726">
      <w:pPr>
        <w:keepNext/>
        <w:autoSpaceDE w:val="0"/>
        <w:autoSpaceDN w:val="0"/>
        <w:adjustRightInd w:val="0"/>
        <w:jc w:val="both"/>
        <w:rPr>
          <w:color w:val="000000"/>
          <w:sz w:val="24"/>
          <w:szCs w:val="24"/>
        </w:rPr>
      </w:pPr>
      <w:r w:rsidRPr="008643DC">
        <w:rPr>
          <w:color w:val="000000"/>
          <w:sz w:val="24"/>
          <w:szCs w:val="24"/>
        </w:rPr>
        <w:t xml:space="preserve">a) Aktuálně platným Uživatelským návodem k Českému systému hodnocení silnic programem HDM-4 (z 3/2014) pro zpracovatele ekonomického hodnocení podle aktuálně platných Prováděcích pokynů pro hodnocení ekonomické efektivnosti projektů silničních a dálničních staveb vydanými </w:t>
      </w:r>
      <w:r>
        <w:rPr>
          <w:color w:val="000000"/>
          <w:sz w:val="24"/>
          <w:szCs w:val="24"/>
        </w:rPr>
        <w:t>Ministerstvem dopravy</w:t>
      </w:r>
      <w:r w:rsidRPr="008643DC">
        <w:rPr>
          <w:color w:val="000000"/>
          <w:sz w:val="24"/>
          <w:szCs w:val="24"/>
        </w:rPr>
        <w:t xml:space="preserve"> (viz Věstník dopravy č. 26 z 12.</w:t>
      </w:r>
      <w:r>
        <w:rPr>
          <w:color w:val="000000"/>
          <w:sz w:val="24"/>
          <w:szCs w:val="24"/>
        </w:rPr>
        <w:t xml:space="preserve"> </w:t>
      </w:r>
      <w:r w:rsidRPr="008643DC">
        <w:rPr>
          <w:color w:val="000000"/>
          <w:sz w:val="24"/>
          <w:szCs w:val="24"/>
        </w:rPr>
        <w:t>12.</w:t>
      </w:r>
      <w:r>
        <w:rPr>
          <w:color w:val="000000"/>
          <w:sz w:val="24"/>
          <w:szCs w:val="24"/>
        </w:rPr>
        <w:t xml:space="preserve"> </w:t>
      </w:r>
      <w:r w:rsidRPr="008643DC">
        <w:rPr>
          <w:color w:val="000000"/>
          <w:sz w:val="24"/>
          <w:szCs w:val="24"/>
        </w:rPr>
        <w:t>2012 s účinností od 12.</w:t>
      </w:r>
      <w:r>
        <w:rPr>
          <w:color w:val="000000"/>
          <w:sz w:val="24"/>
          <w:szCs w:val="24"/>
        </w:rPr>
        <w:t xml:space="preserve"> </w:t>
      </w:r>
      <w:r w:rsidRPr="008643DC">
        <w:rPr>
          <w:color w:val="000000"/>
          <w:sz w:val="24"/>
          <w:szCs w:val="24"/>
        </w:rPr>
        <w:t>12.</w:t>
      </w:r>
      <w:r>
        <w:rPr>
          <w:color w:val="000000"/>
          <w:sz w:val="24"/>
          <w:szCs w:val="24"/>
        </w:rPr>
        <w:t xml:space="preserve"> </w:t>
      </w:r>
      <w:r w:rsidRPr="008643DC">
        <w:rPr>
          <w:color w:val="000000"/>
          <w:sz w:val="24"/>
          <w:szCs w:val="24"/>
        </w:rPr>
        <w:t>2012 s</w:t>
      </w:r>
      <w:r>
        <w:rPr>
          <w:color w:val="000000"/>
          <w:sz w:val="24"/>
          <w:szCs w:val="24"/>
        </w:rPr>
        <w:t> </w:t>
      </w:r>
      <w:r w:rsidRPr="008643DC">
        <w:rPr>
          <w:color w:val="000000"/>
          <w:sz w:val="24"/>
          <w:szCs w:val="24"/>
        </w:rPr>
        <w:t>novelou Přílohy A a C ve Věstníku dopravy č. 5 z 15.</w:t>
      </w:r>
      <w:r>
        <w:rPr>
          <w:color w:val="000000"/>
          <w:sz w:val="24"/>
          <w:szCs w:val="24"/>
        </w:rPr>
        <w:t xml:space="preserve"> </w:t>
      </w:r>
      <w:r w:rsidRPr="008643DC">
        <w:rPr>
          <w:color w:val="000000"/>
          <w:sz w:val="24"/>
          <w:szCs w:val="24"/>
        </w:rPr>
        <w:t>5.</w:t>
      </w:r>
      <w:r>
        <w:rPr>
          <w:color w:val="000000"/>
          <w:sz w:val="24"/>
          <w:szCs w:val="24"/>
        </w:rPr>
        <w:t xml:space="preserve"> </w:t>
      </w:r>
      <w:r w:rsidRPr="008643DC">
        <w:rPr>
          <w:color w:val="000000"/>
          <w:sz w:val="24"/>
          <w:szCs w:val="24"/>
        </w:rPr>
        <w:t>2014)</w:t>
      </w:r>
    </w:p>
    <w:p w:rsidR="00114068" w:rsidRPr="008643DC" w:rsidRDefault="00114068" w:rsidP="00114068">
      <w:pPr>
        <w:autoSpaceDE w:val="0"/>
        <w:autoSpaceDN w:val="0"/>
        <w:adjustRightInd w:val="0"/>
        <w:jc w:val="both"/>
        <w:rPr>
          <w:color w:val="000000"/>
          <w:sz w:val="24"/>
          <w:szCs w:val="24"/>
        </w:rPr>
      </w:pPr>
    </w:p>
    <w:p w:rsidR="00114068" w:rsidRPr="008643DC" w:rsidRDefault="00114068" w:rsidP="00114068">
      <w:pPr>
        <w:autoSpaceDE w:val="0"/>
        <w:autoSpaceDN w:val="0"/>
        <w:adjustRightInd w:val="0"/>
        <w:jc w:val="both"/>
        <w:rPr>
          <w:color w:val="000000"/>
          <w:sz w:val="24"/>
          <w:szCs w:val="24"/>
        </w:rPr>
      </w:pPr>
      <w:r w:rsidRPr="008643DC">
        <w:rPr>
          <w:color w:val="000000"/>
          <w:sz w:val="24"/>
          <w:szCs w:val="24"/>
        </w:rPr>
        <w:t>b) Pracovním prostředím vhodného programu pro ekonomické hodnocení staveb (např.</w:t>
      </w:r>
      <w:r>
        <w:rPr>
          <w:color w:val="000000"/>
          <w:sz w:val="24"/>
          <w:szCs w:val="24"/>
        </w:rPr>
        <w:t> </w:t>
      </w:r>
      <w:r w:rsidRPr="008643DC">
        <w:rPr>
          <w:color w:val="000000"/>
          <w:sz w:val="24"/>
          <w:szCs w:val="24"/>
        </w:rPr>
        <w:t>„workspace“ HDM-4, verze 2, ŘSD ČR, 2014 se vstupy definovanými v aktuálně platném Uživatelském návod</w:t>
      </w:r>
      <w:r>
        <w:rPr>
          <w:color w:val="000000"/>
          <w:sz w:val="24"/>
          <w:szCs w:val="24"/>
        </w:rPr>
        <w:t>u</w:t>
      </w:r>
      <w:r w:rsidRPr="008643DC">
        <w:rPr>
          <w:color w:val="000000"/>
          <w:sz w:val="24"/>
          <w:szCs w:val="24"/>
        </w:rPr>
        <w:t xml:space="preserve"> k CSHS a Prováděcích pokynech M</w:t>
      </w:r>
      <w:r>
        <w:rPr>
          <w:color w:val="000000"/>
          <w:sz w:val="24"/>
          <w:szCs w:val="24"/>
        </w:rPr>
        <w:t>inisterstva dopravy</w:t>
      </w:r>
      <w:r w:rsidRPr="008643DC">
        <w:rPr>
          <w:color w:val="000000"/>
          <w:sz w:val="24"/>
          <w:szCs w:val="24"/>
        </w:rPr>
        <w:t xml:space="preserve"> dle bodu a)).</w:t>
      </w:r>
    </w:p>
    <w:p w:rsidR="00114068" w:rsidRPr="008643DC" w:rsidRDefault="00114068" w:rsidP="00114068">
      <w:pPr>
        <w:jc w:val="both"/>
        <w:rPr>
          <w:sz w:val="24"/>
          <w:szCs w:val="24"/>
        </w:rPr>
      </w:pPr>
    </w:p>
    <w:p w:rsidR="00114068" w:rsidRDefault="00114068" w:rsidP="00114068">
      <w:pPr>
        <w:jc w:val="both"/>
        <w:rPr>
          <w:sz w:val="24"/>
          <w:szCs w:val="24"/>
        </w:rPr>
      </w:pPr>
      <w:r w:rsidRPr="008643DC">
        <w:rPr>
          <w:sz w:val="24"/>
          <w:szCs w:val="24"/>
        </w:rPr>
        <w:t xml:space="preserve">Po vyhotovení aktualizovaného záměru projektu a schválení tohoto záměru </w:t>
      </w:r>
      <w:r w:rsidR="00500775">
        <w:rPr>
          <w:sz w:val="24"/>
          <w:szCs w:val="24"/>
        </w:rPr>
        <w:t>o</w:t>
      </w:r>
      <w:r w:rsidRPr="008643DC">
        <w:rPr>
          <w:sz w:val="24"/>
          <w:szCs w:val="24"/>
        </w:rPr>
        <w:t xml:space="preserve">bjednatelem a Ministerstvem dopravy, bude </w:t>
      </w:r>
      <w:r w:rsidR="00500775">
        <w:rPr>
          <w:sz w:val="24"/>
          <w:szCs w:val="24"/>
        </w:rPr>
        <w:t>zhotovitel</w:t>
      </w:r>
      <w:r w:rsidR="00500775" w:rsidRPr="008643DC">
        <w:rPr>
          <w:sz w:val="24"/>
          <w:szCs w:val="24"/>
        </w:rPr>
        <w:t xml:space="preserve"> </w:t>
      </w:r>
      <w:r w:rsidRPr="008643DC">
        <w:rPr>
          <w:sz w:val="24"/>
          <w:szCs w:val="24"/>
        </w:rPr>
        <w:t xml:space="preserve">vyzván k realizaci další části předmětu </w:t>
      </w:r>
      <w:r>
        <w:rPr>
          <w:sz w:val="24"/>
          <w:szCs w:val="24"/>
        </w:rPr>
        <w:t>Smlouvy</w:t>
      </w:r>
      <w:r w:rsidRPr="008643DC">
        <w:rPr>
          <w:sz w:val="24"/>
          <w:szCs w:val="24"/>
        </w:rPr>
        <w:t xml:space="preserve">. Objednatel upozorňuje, že zahájení další části předmětu </w:t>
      </w:r>
      <w:r>
        <w:rPr>
          <w:sz w:val="24"/>
          <w:szCs w:val="24"/>
        </w:rPr>
        <w:t>Smlouvy</w:t>
      </w:r>
      <w:r w:rsidRPr="008643DC">
        <w:rPr>
          <w:sz w:val="24"/>
          <w:szCs w:val="24"/>
        </w:rPr>
        <w:t xml:space="preserve"> může být pozdrženo administrativními úkony </w:t>
      </w:r>
      <w:r w:rsidR="00500775">
        <w:rPr>
          <w:sz w:val="24"/>
          <w:szCs w:val="24"/>
        </w:rPr>
        <w:t>o</w:t>
      </w:r>
      <w:r w:rsidRPr="008643DC">
        <w:rPr>
          <w:sz w:val="24"/>
          <w:szCs w:val="24"/>
        </w:rPr>
        <w:t>bjednatele.</w:t>
      </w:r>
    </w:p>
    <w:p w:rsidR="002A58C0" w:rsidRPr="00DC6C53" w:rsidRDefault="002A58C0" w:rsidP="002A58C0">
      <w:pPr>
        <w:rPr>
          <w:sz w:val="24"/>
          <w:szCs w:val="24"/>
        </w:rPr>
      </w:pPr>
      <w:r w:rsidRPr="00DC6C53">
        <w:rPr>
          <w:sz w:val="24"/>
          <w:szCs w:val="24"/>
        </w:rPr>
        <w:br w:type="page"/>
      </w:r>
    </w:p>
    <w:p w:rsidR="002A58C0" w:rsidRPr="00DC6C53" w:rsidRDefault="002A58C0" w:rsidP="002A58C0">
      <w:pPr>
        <w:jc w:val="both"/>
        <w:rPr>
          <w:sz w:val="24"/>
          <w:szCs w:val="24"/>
        </w:rPr>
      </w:pPr>
    </w:p>
    <w:p w:rsidR="002A58C0" w:rsidRPr="00DC6C53" w:rsidRDefault="002B386B" w:rsidP="002A58C0">
      <w:pPr>
        <w:jc w:val="both"/>
        <w:rPr>
          <w:b/>
          <w:sz w:val="24"/>
          <w:szCs w:val="24"/>
        </w:rPr>
      </w:pPr>
      <w:r w:rsidRPr="002B386B">
        <w:rPr>
          <w:b/>
          <w:sz w:val="24"/>
          <w:szCs w:val="24"/>
        </w:rPr>
        <w:t>DOKUMENTACE K ÚZEMNÍMU ROZHODNUTÍ (DÚR)</w:t>
      </w:r>
    </w:p>
    <w:p w:rsidR="002A58C0" w:rsidRPr="00DC6C53" w:rsidRDefault="002A58C0" w:rsidP="002A58C0">
      <w:pPr>
        <w:jc w:val="both"/>
        <w:rPr>
          <w:sz w:val="24"/>
          <w:szCs w:val="24"/>
        </w:rPr>
      </w:pPr>
    </w:p>
    <w:p w:rsidR="002A58C0" w:rsidRPr="00DC6C53" w:rsidRDefault="002A58C0" w:rsidP="002A58C0">
      <w:pPr>
        <w:rPr>
          <w:b/>
          <w:sz w:val="24"/>
          <w:szCs w:val="24"/>
        </w:rPr>
      </w:pPr>
    </w:p>
    <w:p w:rsidR="00BF1CB8" w:rsidRPr="00DC6C53" w:rsidRDefault="002A58C0" w:rsidP="0027293E">
      <w:pPr>
        <w:jc w:val="center"/>
        <w:rPr>
          <w:b/>
          <w:sz w:val="24"/>
          <w:szCs w:val="24"/>
          <w:u w:val="single"/>
        </w:rPr>
      </w:pPr>
      <w:r w:rsidRPr="00DC6C53">
        <w:rPr>
          <w:b/>
          <w:sz w:val="24"/>
          <w:szCs w:val="24"/>
          <w:u w:val="single"/>
        </w:rPr>
        <w:t>Obsah dokumentace pro územní rozhodnutí (DÚR)</w:t>
      </w:r>
    </w:p>
    <w:p w:rsidR="00BF1CB8" w:rsidRPr="00DC6C53" w:rsidRDefault="00BF1CB8" w:rsidP="00BF1CB8">
      <w:pPr>
        <w:rPr>
          <w:b/>
          <w:sz w:val="24"/>
          <w:szCs w:val="24"/>
          <w:u w:val="single"/>
        </w:rPr>
      </w:pPr>
    </w:p>
    <w:p w:rsidR="00114068" w:rsidRPr="00A02730" w:rsidRDefault="00114068" w:rsidP="00114068">
      <w:pPr>
        <w:pStyle w:val="Textodst2slovan"/>
        <w:numPr>
          <w:ilvl w:val="0"/>
          <w:numId w:val="0"/>
        </w:numPr>
        <w:rPr>
          <w:szCs w:val="24"/>
        </w:rPr>
      </w:pPr>
      <w:r w:rsidRPr="00A02730">
        <w:rPr>
          <w:szCs w:val="24"/>
        </w:rPr>
        <w:t>DÚR bude realizována v rozsahu přílohy č.1 k vyhlášce č. 499</w:t>
      </w:r>
      <w:r w:rsidR="00525726">
        <w:rPr>
          <w:szCs w:val="24"/>
        </w:rPr>
        <w:t>/2006, o dokumentaci staveb, ve </w:t>
      </w:r>
      <w:r w:rsidRPr="00A02730">
        <w:rPr>
          <w:szCs w:val="24"/>
        </w:rPr>
        <w:t>znění pozdějších předpisů (dále jen „</w:t>
      </w:r>
      <w:r w:rsidRPr="00A02730">
        <w:rPr>
          <w:b/>
          <w:szCs w:val="24"/>
        </w:rPr>
        <w:t>vyhláška o dokumentaci staveb</w:t>
      </w:r>
      <w:r w:rsidR="00525726">
        <w:rPr>
          <w:szCs w:val="24"/>
        </w:rPr>
        <w:t>“), ve smyslu zákona č. </w:t>
      </w:r>
      <w:r w:rsidRPr="00A02730">
        <w:rPr>
          <w:szCs w:val="24"/>
        </w:rPr>
        <w:t>183/2006 Sb., o územním plánování a stavebním řádu, ve zněn</w:t>
      </w:r>
      <w:r w:rsidR="00525726">
        <w:rPr>
          <w:szCs w:val="24"/>
        </w:rPr>
        <w:t>í pozdějších předpisů (dále jen </w:t>
      </w:r>
      <w:r w:rsidRPr="00A02730">
        <w:rPr>
          <w:szCs w:val="24"/>
        </w:rPr>
        <w:t>„</w:t>
      </w:r>
      <w:r w:rsidRPr="00A02730">
        <w:rPr>
          <w:b/>
          <w:szCs w:val="24"/>
        </w:rPr>
        <w:t>stavební zákon</w:t>
      </w:r>
      <w:r w:rsidRPr="00A02730">
        <w:rPr>
          <w:szCs w:val="24"/>
        </w:rPr>
        <w:t xml:space="preserve">“), v souladu s obecně závaznými právními a technickými předpisy, v souladu se souvisejícími směrnicemi a dle podmínek a požadavků </w:t>
      </w:r>
      <w:r w:rsidR="00500775">
        <w:rPr>
          <w:szCs w:val="24"/>
        </w:rPr>
        <w:t>o</w:t>
      </w:r>
      <w:r w:rsidRPr="00A02730">
        <w:rPr>
          <w:szCs w:val="24"/>
        </w:rPr>
        <w:t>bjednatele.</w:t>
      </w:r>
    </w:p>
    <w:p w:rsidR="00114068" w:rsidRPr="00E11636" w:rsidRDefault="00114068" w:rsidP="00114068">
      <w:pPr>
        <w:jc w:val="both"/>
        <w:rPr>
          <w:sz w:val="24"/>
          <w:szCs w:val="24"/>
        </w:rPr>
      </w:pPr>
    </w:p>
    <w:p w:rsidR="00114068" w:rsidRPr="00E11636" w:rsidRDefault="00114068" w:rsidP="00114068">
      <w:pPr>
        <w:rPr>
          <w:b/>
          <w:sz w:val="24"/>
          <w:szCs w:val="24"/>
          <w:u w:val="single"/>
        </w:rPr>
      </w:pPr>
    </w:p>
    <w:p w:rsidR="00114068" w:rsidRPr="00E11636" w:rsidRDefault="00114068" w:rsidP="00114068">
      <w:pPr>
        <w:rPr>
          <w:b/>
          <w:sz w:val="24"/>
          <w:szCs w:val="24"/>
          <w:u w:val="single"/>
        </w:rPr>
      </w:pPr>
      <w:r w:rsidRPr="00E11636">
        <w:rPr>
          <w:b/>
          <w:sz w:val="24"/>
          <w:szCs w:val="24"/>
          <w:u w:val="single"/>
        </w:rPr>
        <w:t>Základní členění</w:t>
      </w:r>
    </w:p>
    <w:p w:rsidR="00114068" w:rsidRPr="00DC6C53" w:rsidRDefault="00114068" w:rsidP="00114068">
      <w:pPr>
        <w:rPr>
          <w:b/>
          <w:sz w:val="24"/>
          <w:szCs w:val="24"/>
          <w:u w:val="single"/>
        </w:rPr>
      </w:pPr>
    </w:p>
    <w:p w:rsidR="00114068" w:rsidRPr="007F10D5" w:rsidRDefault="00114068" w:rsidP="00114068">
      <w:pPr>
        <w:numPr>
          <w:ilvl w:val="0"/>
          <w:numId w:val="18"/>
        </w:numPr>
        <w:tabs>
          <w:tab w:val="num" w:pos="1492"/>
        </w:tabs>
        <w:autoSpaceDE w:val="0"/>
        <w:autoSpaceDN w:val="0"/>
        <w:ind w:hanging="795"/>
        <w:rPr>
          <w:b/>
          <w:sz w:val="24"/>
          <w:szCs w:val="24"/>
        </w:rPr>
      </w:pPr>
      <w:r w:rsidRPr="007F10D5">
        <w:rPr>
          <w:b/>
          <w:sz w:val="24"/>
          <w:szCs w:val="24"/>
        </w:rPr>
        <w:t>Průvodní zpráva</w:t>
      </w:r>
    </w:p>
    <w:p w:rsidR="00114068" w:rsidRPr="007F10D5" w:rsidRDefault="00114068" w:rsidP="00114068">
      <w:pPr>
        <w:pStyle w:val="Nadpis9"/>
        <w:keepLines w:val="0"/>
        <w:numPr>
          <w:ilvl w:val="0"/>
          <w:numId w:val="18"/>
        </w:numPr>
        <w:autoSpaceDE w:val="0"/>
        <w:autoSpaceDN w:val="0"/>
        <w:spacing w:before="0"/>
        <w:ind w:hanging="795"/>
        <w:rPr>
          <w:rFonts w:ascii="Times New Roman" w:hAnsi="Times New Roman" w:cs="Times New Roman"/>
          <w:b/>
          <w:i w:val="0"/>
          <w:color w:val="auto"/>
          <w:sz w:val="24"/>
          <w:szCs w:val="24"/>
        </w:rPr>
      </w:pPr>
      <w:r w:rsidRPr="007F10D5">
        <w:rPr>
          <w:rFonts w:ascii="Times New Roman" w:hAnsi="Times New Roman" w:cs="Times New Roman"/>
          <w:b/>
          <w:i w:val="0"/>
          <w:color w:val="auto"/>
          <w:sz w:val="24"/>
          <w:szCs w:val="24"/>
        </w:rPr>
        <w:t>Souhrnná technická zpráva</w:t>
      </w:r>
    </w:p>
    <w:p w:rsidR="00114068" w:rsidRPr="007F10D5" w:rsidRDefault="00114068" w:rsidP="00114068">
      <w:pPr>
        <w:pStyle w:val="Nadpis9"/>
        <w:keepLines w:val="0"/>
        <w:numPr>
          <w:ilvl w:val="0"/>
          <w:numId w:val="18"/>
        </w:numPr>
        <w:autoSpaceDE w:val="0"/>
        <w:autoSpaceDN w:val="0"/>
        <w:spacing w:before="0"/>
        <w:ind w:hanging="795"/>
        <w:rPr>
          <w:rFonts w:ascii="Times New Roman" w:hAnsi="Times New Roman" w:cs="Times New Roman"/>
          <w:b/>
          <w:i w:val="0"/>
          <w:color w:val="auto"/>
          <w:sz w:val="24"/>
          <w:szCs w:val="24"/>
        </w:rPr>
      </w:pPr>
      <w:r>
        <w:rPr>
          <w:rFonts w:ascii="Times New Roman" w:hAnsi="Times New Roman" w:cs="Times New Roman"/>
          <w:b/>
          <w:i w:val="0"/>
          <w:color w:val="auto"/>
          <w:sz w:val="24"/>
          <w:szCs w:val="24"/>
        </w:rPr>
        <w:t>Situační výkresy</w:t>
      </w:r>
    </w:p>
    <w:p w:rsidR="00114068" w:rsidRDefault="00114068" w:rsidP="00114068">
      <w:pPr>
        <w:numPr>
          <w:ilvl w:val="0"/>
          <w:numId w:val="18"/>
        </w:numPr>
        <w:tabs>
          <w:tab w:val="num" w:pos="1492"/>
        </w:tabs>
        <w:autoSpaceDE w:val="0"/>
        <w:autoSpaceDN w:val="0"/>
        <w:ind w:hanging="795"/>
        <w:rPr>
          <w:b/>
          <w:sz w:val="24"/>
          <w:szCs w:val="24"/>
        </w:rPr>
      </w:pPr>
      <w:r>
        <w:rPr>
          <w:b/>
          <w:sz w:val="24"/>
          <w:szCs w:val="24"/>
        </w:rPr>
        <w:t>Výkresová dokumentace</w:t>
      </w:r>
    </w:p>
    <w:p w:rsidR="00114068" w:rsidRPr="007F10D5" w:rsidRDefault="00114068" w:rsidP="00114068">
      <w:pPr>
        <w:numPr>
          <w:ilvl w:val="0"/>
          <w:numId w:val="18"/>
        </w:numPr>
        <w:tabs>
          <w:tab w:val="num" w:pos="1492"/>
        </w:tabs>
        <w:autoSpaceDE w:val="0"/>
        <w:autoSpaceDN w:val="0"/>
        <w:ind w:hanging="795"/>
        <w:rPr>
          <w:b/>
          <w:sz w:val="24"/>
          <w:szCs w:val="24"/>
        </w:rPr>
      </w:pPr>
      <w:r>
        <w:rPr>
          <w:b/>
          <w:sz w:val="24"/>
          <w:szCs w:val="24"/>
        </w:rPr>
        <w:t>Dokladová část</w:t>
      </w:r>
    </w:p>
    <w:p w:rsidR="00114068" w:rsidRPr="007F10D5" w:rsidRDefault="00114068" w:rsidP="00114068">
      <w:pPr>
        <w:tabs>
          <w:tab w:val="num" w:pos="720"/>
        </w:tabs>
        <w:autoSpaceDE w:val="0"/>
        <w:autoSpaceDN w:val="0"/>
        <w:rPr>
          <w:b/>
          <w:sz w:val="24"/>
          <w:szCs w:val="24"/>
        </w:rPr>
      </w:pPr>
      <w:r w:rsidRPr="007F10D5">
        <w:rPr>
          <w:b/>
          <w:sz w:val="24"/>
          <w:szCs w:val="24"/>
        </w:rPr>
        <w:t>Souvisej</w:t>
      </w:r>
      <w:r>
        <w:rPr>
          <w:b/>
          <w:sz w:val="24"/>
          <w:szCs w:val="24"/>
        </w:rPr>
        <w:t>ící dokumentace, podklady, průzkumy</w:t>
      </w:r>
    </w:p>
    <w:p w:rsidR="00114068" w:rsidRPr="00DC6C53" w:rsidRDefault="00114068" w:rsidP="00114068">
      <w:pPr>
        <w:rPr>
          <w:sz w:val="24"/>
          <w:szCs w:val="24"/>
        </w:rPr>
      </w:pPr>
    </w:p>
    <w:p w:rsidR="00114068" w:rsidRPr="00DC6C53" w:rsidRDefault="00114068" w:rsidP="00114068">
      <w:pPr>
        <w:tabs>
          <w:tab w:val="left" w:pos="720"/>
        </w:tabs>
        <w:jc w:val="both"/>
        <w:rPr>
          <w:b/>
          <w:sz w:val="24"/>
          <w:szCs w:val="24"/>
        </w:rPr>
      </w:pPr>
      <w:r w:rsidRPr="00DC6C53">
        <w:rPr>
          <w:b/>
          <w:sz w:val="24"/>
          <w:szCs w:val="24"/>
        </w:rPr>
        <w:t xml:space="preserve">Konkretizace </w:t>
      </w:r>
      <w:r>
        <w:rPr>
          <w:b/>
          <w:sz w:val="24"/>
          <w:szCs w:val="24"/>
        </w:rPr>
        <w:t xml:space="preserve">obsahu </w:t>
      </w:r>
      <w:r w:rsidRPr="00DC6C53">
        <w:rPr>
          <w:b/>
          <w:sz w:val="24"/>
          <w:szCs w:val="24"/>
        </w:rPr>
        <w:t>Souvis</w:t>
      </w:r>
      <w:r>
        <w:rPr>
          <w:b/>
          <w:sz w:val="24"/>
          <w:szCs w:val="24"/>
        </w:rPr>
        <w:t>ej</w:t>
      </w:r>
      <w:r w:rsidRPr="00DC6C53">
        <w:rPr>
          <w:b/>
          <w:sz w:val="24"/>
          <w:szCs w:val="24"/>
        </w:rPr>
        <w:t xml:space="preserve">ící </w:t>
      </w:r>
      <w:r>
        <w:rPr>
          <w:b/>
          <w:sz w:val="24"/>
          <w:szCs w:val="24"/>
        </w:rPr>
        <w:t>dokumentace, která má být součástí Projektové dokumentace</w:t>
      </w:r>
      <w:r w:rsidRPr="00DC6C53">
        <w:rPr>
          <w:b/>
          <w:sz w:val="24"/>
          <w:szCs w:val="24"/>
        </w:rPr>
        <w:t>:</w:t>
      </w:r>
    </w:p>
    <w:p w:rsidR="00114068" w:rsidRPr="00DC6C53" w:rsidRDefault="00114068" w:rsidP="00114068">
      <w:pPr>
        <w:tabs>
          <w:tab w:val="left" w:pos="720"/>
        </w:tabs>
        <w:ind w:left="851" w:hanging="284"/>
        <w:rPr>
          <w:sz w:val="24"/>
          <w:szCs w:val="24"/>
        </w:rPr>
      </w:pPr>
    </w:p>
    <w:p w:rsidR="00114068" w:rsidRPr="00DC6C53" w:rsidRDefault="00114068" w:rsidP="00114068">
      <w:pPr>
        <w:pStyle w:val="Zkladntextodsazen22"/>
        <w:ind w:hanging="360"/>
        <w:rPr>
          <w:b/>
          <w:i/>
          <w:sz w:val="24"/>
          <w:szCs w:val="24"/>
        </w:rPr>
      </w:pPr>
      <w:r w:rsidRPr="00DC6C53">
        <w:rPr>
          <w:b/>
          <w:i/>
          <w:sz w:val="24"/>
          <w:szCs w:val="24"/>
        </w:rPr>
        <w:t>1.</w:t>
      </w:r>
      <w:r w:rsidRPr="00DC6C53">
        <w:rPr>
          <w:b/>
          <w:i/>
          <w:sz w:val="24"/>
          <w:szCs w:val="24"/>
        </w:rPr>
        <w:tab/>
        <w:t>Průzkumy</w:t>
      </w:r>
    </w:p>
    <w:p w:rsidR="00114068" w:rsidRPr="00DC6C53" w:rsidRDefault="00114068" w:rsidP="00114068">
      <w:pPr>
        <w:tabs>
          <w:tab w:val="left" w:pos="0"/>
        </w:tabs>
        <w:rPr>
          <w:sz w:val="24"/>
          <w:szCs w:val="24"/>
        </w:rPr>
      </w:pPr>
    </w:p>
    <w:p w:rsidR="00114068" w:rsidRPr="00DC6C53" w:rsidRDefault="00114068" w:rsidP="00114068">
      <w:pPr>
        <w:pStyle w:val="Zkladntextodsazen22"/>
        <w:ind w:hanging="360"/>
        <w:rPr>
          <w:b/>
          <w:i/>
          <w:sz w:val="24"/>
          <w:szCs w:val="24"/>
        </w:rPr>
      </w:pPr>
      <w:r w:rsidRPr="00DC6C53">
        <w:rPr>
          <w:b/>
          <w:i/>
          <w:sz w:val="24"/>
          <w:szCs w:val="24"/>
        </w:rPr>
        <w:t>2.</w:t>
      </w:r>
      <w:r w:rsidRPr="00DC6C53">
        <w:rPr>
          <w:b/>
          <w:i/>
          <w:sz w:val="24"/>
          <w:szCs w:val="24"/>
        </w:rPr>
        <w:tab/>
        <w:t xml:space="preserve">Záborový elaborát </w:t>
      </w:r>
    </w:p>
    <w:p w:rsidR="00114068" w:rsidRPr="00DC6C53" w:rsidRDefault="00114068" w:rsidP="00114068">
      <w:pPr>
        <w:pStyle w:val="Zkladntextodsazen22"/>
        <w:widowControl/>
        <w:tabs>
          <w:tab w:val="left" w:pos="851"/>
        </w:tabs>
        <w:ind w:left="567"/>
        <w:rPr>
          <w:sz w:val="24"/>
          <w:szCs w:val="24"/>
        </w:rPr>
      </w:pPr>
    </w:p>
    <w:p w:rsidR="00114068" w:rsidRPr="00DC6C53" w:rsidRDefault="00114068" w:rsidP="00114068">
      <w:pPr>
        <w:pStyle w:val="Zkladntextodsazen22"/>
        <w:widowControl/>
        <w:tabs>
          <w:tab w:val="left" w:pos="851"/>
        </w:tabs>
        <w:ind w:hanging="360"/>
        <w:rPr>
          <w:b/>
          <w:i/>
          <w:sz w:val="24"/>
          <w:szCs w:val="24"/>
        </w:rPr>
      </w:pPr>
      <w:r w:rsidRPr="00DC6C53">
        <w:rPr>
          <w:b/>
          <w:i/>
          <w:sz w:val="24"/>
          <w:szCs w:val="24"/>
        </w:rPr>
        <w:t xml:space="preserve">3. </w:t>
      </w:r>
      <w:r w:rsidRPr="00DC6C53">
        <w:rPr>
          <w:b/>
          <w:i/>
          <w:sz w:val="24"/>
          <w:szCs w:val="24"/>
        </w:rPr>
        <w:tab/>
        <w:t xml:space="preserve">Hluková studie </w:t>
      </w:r>
    </w:p>
    <w:p w:rsidR="00114068" w:rsidRPr="00DC6C53" w:rsidRDefault="00114068" w:rsidP="00114068">
      <w:pPr>
        <w:pStyle w:val="Zkladntextodsazen22"/>
        <w:widowControl/>
        <w:tabs>
          <w:tab w:val="left" w:pos="4021"/>
        </w:tabs>
        <w:ind w:left="567" w:hanging="567"/>
        <w:rPr>
          <w:b/>
          <w:i/>
          <w:sz w:val="24"/>
          <w:szCs w:val="24"/>
        </w:rPr>
      </w:pPr>
    </w:p>
    <w:p w:rsidR="00114068" w:rsidRPr="00DC6C53" w:rsidRDefault="00114068" w:rsidP="00114068">
      <w:pPr>
        <w:pStyle w:val="Zkladntextodsazen22"/>
        <w:widowControl/>
        <w:tabs>
          <w:tab w:val="left" w:pos="851"/>
        </w:tabs>
        <w:ind w:hanging="360"/>
        <w:rPr>
          <w:b/>
          <w:i/>
          <w:sz w:val="24"/>
          <w:szCs w:val="24"/>
        </w:rPr>
      </w:pPr>
      <w:r w:rsidRPr="00DC6C53">
        <w:rPr>
          <w:b/>
          <w:i/>
          <w:sz w:val="24"/>
          <w:szCs w:val="24"/>
        </w:rPr>
        <w:t>4.</w:t>
      </w:r>
      <w:r w:rsidRPr="00DC6C53">
        <w:rPr>
          <w:b/>
          <w:i/>
          <w:sz w:val="24"/>
          <w:szCs w:val="24"/>
        </w:rPr>
        <w:tab/>
      </w:r>
      <w:r>
        <w:rPr>
          <w:b/>
          <w:i/>
          <w:sz w:val="24"/>
          <w:szCs w:val="24"/>
        </w:rPr>
        <w:t>Rozptylová (exhalační)</w:t>
      </w:r>
      <w:r w:rsidRPr="00DC6C53">
        <w:rPr>
          <w:b/>
          <w:i/>
          <w:sz w:val="24"/>
          <w:szCs w:val="24"/>
        </w:rPr>
        <w:t xml:space="preserve"> studie </w:t>
      </w:r>
    </w:p>
    <w:p w:rsidR="00114068" w:rsidRPr="00DC6C53" w:rsidRDefault="00114068" w:rsidP="00114068">
      <w:pPr>
        <w:pStyle w:val="Zkladntextodsazen22"/>
        <w:widowControl/>
        <w:tabs>
          <w:tab w:val="left" w:pos="851"/>
        </w:tabs>
        <w:ind w:left="567" w:hanging="567"/>
        <w:rPr>
          <w:sz w:val="24"/>
          <w:szCs w:val="24"/>
        </w:rPr>
      </w:pPr>
    </w:p>
    <w:p w:rsidR="00114068" w:rsidRDefault="00114068" w:rsidP="00114068">
      <w:pPr>
        <w:pStyle w:val="Zkladntextodsazen22"/>
        <w:widowControl/>
        <w:tabs>
          <w:tab w:val="left" w:pos="851"/>
        </w:tabs>
        <w:ind w:hanging="360"/>
        <w:rPr>
          <w:b/>
          <w:i/>
          <w:sz w:val="24"/>
          <w:szCs w:val="24"/>
        </w:rPr>
      </w:pPr>
      <w:r w:rsidRPr="00DC6C53">
        <w:rPr>
          <w:b/>
          <w:i/>
          <w:sz w:val="24"/>
          <w:szCs w:val="24"/>
        </w:rPr>
        <w:t>5.</w:t>
      </w:r>
      <w:r w:rsidRPr="00DC6C53">
        <w:rPr>
          <w:b/>
          <w:i/>
          <w:sz w:val="24"/>
          <w:szCs w:val="24"/>
        </w:rPr>
        <w:tab/>
        <w:t xml:space="preserve">Bilance zemin a ornice </w:t>
      </w:r>
    </w:p>
    <w:p w:rsidR="00114068" w:rsidRDefault="00114068" w:rsidP="00114068">
      <w:pPr>
        <w:pStyle w:val="Zkladntextodsazen22"/>
        <w:widowControl/>
        <w:tabs>
          <w:tab w:val="left" w:pos="851"/>
        </w:tabs>
        <w:ind w:hanging="360"/>
        <w:rPr>
          <w:b/>
          <w:i/>
          <w:sz w:val="24"/>
          <w:szCs w:val="24"/>
        </w:rPr>
      </w:pPr>
    </w:p>
    <w:p w:rsidR="00114068" w:rsidRPr="00DC6C53" w:rsidRDefault="00114068" w:rsidP="00114068">
      <w:pPr>
        <w:pStyle w:val="Zkladntextodsazen22"/>
        <w:widowControl/>
        <w:tabs>
          <w:tab w:val="left" w:pos="851"/>
        </w:tabs>
        <w:ind w:hanging="360"/>
        <w:rPr>
          <w:b/>
          <w:i/>
          <w:sz w:val="24"/>
          <w:szCs w:val="24"/>
        </w:rPr>
      </w:pPr>
      <w:r>
        <w:rPr>
          <w:b/>
          <w:i/>
          <w:sz w:val="24"/>
          <w:szCs w:val="24"/>
        </w:rPr>
        <w:t>6. Podklady pro odnětí ze ZPF, PUPFL</w:t>
      </w:r>
    </w:p>
    <w:p w:rsidR="00114068" w:rsidRPr="00DC6C53" w:rsidRDefault="00114068" w:rsidP="00114068">
      <w:pPr>
        <w:pStyle w:val="Zkladntextodsazen22"/>
        <w:widowControl/>
        <w:tabs>
          <w:tab w:val="left" w:pos="851"/>
        </w:tabs>
        <w:rPr>
          <w:sz w:val="24"/>
          <w:szCs w:val="24"/>
        </w:rPr>
      </w:pPr>
    </w:p>
    <w:p w:rsidR="00114068" w:rsidRPr="00DC6C53" w:rsidRDefault="00114068" w:rsidP="00114068">
      <w:pPr>
        <w:pStyle w:val="Zkladntextodsazen22"/>
        <w:widowControl/>
        <w:tabs>
          <w:tab w:val="left" w:pos="851"/>
        </w:tabs>
        <w:ind w:hanging="360"/>
        <w:rPr>
          <w:sz w:val="24"/>
          <w:szCs w:val="24"/>
        </w:rPr>
      </w:pPr>
      <w:r>
        <w:rPr>
          <w:b/>
          <w:i/>
          <w:sz w:val="24"/>
          <w:szCs w:val="24"/>
        </w:rPr>
        <w:t>7</w:t>
      </w:r>
      <w:r w:rsidRPr="00DC6C53">
        <w:rPr>
          <w:b/>
          <w:i/>
          <w:sz w:val="24"/>
          <w:szCs w:val="24"/>
        </w:rPr>
        <w:t xml:space="preserve">.  </w:t>
      </w:r>
      <w:r w:rsidRPr="00DC6C53">
        <w:rPr>
          <w:b/>
          <w:i/>
          <w:sz w:val="24"/>
          <w:szCs w:val="24"/>
        </w:rPr>
        <w:tab/>
        <w:t>Dokumentace pro projednání s příslušnými útvary</w:t>
      </w:r>
      <w:r>
        <w:rPr>
          <w:b/>
          <w:i/>
          <w:sz w:val="24"/>
          <w:szCs w:val="24"/>
        </w:rPr>
        <w:t xml:space="preserve"> dráhy, je-li</w:t>
      </w:r>
      <w:r w:rsidRPr="00DC6C53">
        <w:rPr>
          <w:sz w:val="24"/>
          <w:szCs w:val="24"/>
        </w:rPr>
        <w:t xml:space="preserve"> </w:t>
      </w:r>
      <w:r w:rsidRPr="00195FC6">
        <w:rPr>
          <w:i/>
          <w:sz w:val="24"/>
          <w:szCs w:val="24"/>
        </w:rPr>
        <w:t>třeba</w:t>
      </w:r>
    </w:p>
    <w:p w:rsidR="00114068" w:rsidRPr="00DC6C53" w:rsidRDefault="00114068" w:rsidP="00114068">
      <w:pPr>
        <w:pStyle w:val="Zkladntextodsazen22"/>
        <w:widowControl/>
        <w:tabs>
          <w:tab w:val="left" w:pos="851"/>
        </w:tabs>
        <w:ind w:left="851" w:hanging="851"/>
        <w:rPr>
          <w:sz w:val="24"/>
          <w:szCs w:val="24"/>
        </w:rPr>
      </w:pPr>
    </w:p>
    <w:p w:rsidR="00114068" w:rsidRPr="00DC6C53" w:rsidRDefault="00114068" w:rsidP="00114068">
      <w:pPr>
        <w:pStyle w:val="Zkladntextodsazen22"/>
        <w:ind w:hanging="360"/>
        <w:rPr>
          <w:b/>
          <w:i/>
          <w:sz w:val="24"/>
          <w:szCs w:val="24"/>
        </w:rPr>
      </w:pPr>
      <w:r>
        <w:rPr>
          <w:b/>
          <w:i/>
          <w:sz w:val="24"/>
          <w:szCs w:val="24"/>
        </w:rPr>
        <w:t>8</w:t>
      </w:r>
      <w:r w:rsidRPr="00DC6C53">
        <w:rPr>
          <w:b/>
          <w:i/>
          <w:sz w:val="24"/>
          <w:szCs w:val="24"/>
        </w:rPr>
        <w:t>.</w:t>
      </w:r>
      <w:r w:rsidRPr="00DC6C53">
        <w:rPr>
          <w:b/>
          <w:i/>
          <w:sz w:val="24"/>
          <w:szCs w:val="24"/>
        </w:rPr>
        <w:tab/>
        <w:t xml:space="preserve"> Odhad stavebních nákladů </w:t>
      </w:r>
      <w:r>
        <w:rPr>
          <w:b/>
          <w:i/>
          <w:sz w:val="24"/>
          <w:szCs w:val="24"/>
        </w:rPr>
        <w:t>– bude zpracován dle datových základen pro stupeň DÚR schvá</w:t>
      </w:r>
      <w:r w:rsidR="00525726">
        <w:rPr>
          <w:b/>
          <w:i/>
          <w:sz w:val="24"/>
          <w:szCs w:val="24"/>
        </w:rPr>
        <w:t>len</w:t>
      </w:r>
      <w:r>
        <w:rPr>
          <w:b/>
          <w:i/>
          <w:sz w:val="24"/>
          <w:szCs w:val="24"/>
        </w:rPr>
        <w:t>ých a vydaných SFDI</w:t>
      </w:r>
    </w:p>
    <w:p w:rsidR="00114068" w:rsidRDefault="00114068" w:rsidP="00114068">
      <w:pPr>
        <w:tabs>
          <w:tab w:val="left" w:pos="0"/>
          <w:tab w:val="left" w:pos="851"/>
        </w:tabs>
        <w:ind w:left="851" w:hanging="851"/>
        <w:rPr>
          <w:sz w:val="24"/>
          <w:szCs w:val="24"/>
        </w:rPr>
      </w:pPr>
    </w:p>
    <w:p w:rsidR="00114068" w:rsidRPr="00955873" w:rsidRDefault="00114068" w:rsidP="00114068">
      <w:pPr>
        <w:pStyle w:val="Zkladntextodsazen22"/>
        <w:ind w:hanging="360"/>
        <w:rPr>
          <w:b/>
          <w:i/>
          <w:sz w:val="24"/>
          <w:szCs w:val="24"/>
        </w:rPr>
      </w:pPr>
      <w:r w:rsidRPr="00955873">
        <w:rPr>
          <w:b/>
          <w:i/>
          <w:sz w:val="24"/>
          <w:szCs w:val="24"/>
        </w:rPr>
        <w:t>9</w:t>
      </w:r>
      <w:r>
        <w:rPr>
          <w:b/>
          <w:i/>
          <w:sz w:val="24"/>
          <w:szCs w:val="24"/>
        </w:rPr>
        <w:t>. Projekt odpadového hospodářství</w:t>
      </w:r>
    </w:p>
    <w:p w:rsidR="00114068" w:rsidRPr="00DC6C53" w:rsidRDefault="00114068" w:rsidP="00114068">
      <w:pPr>
        <w:rPr>
          <w:sz w:val="24"/>
          <w:szCs w:val="24"/>
        </w:rPr>
      </w:pPr>
    </w:p>
    <w:p w:rsidR="00114068" w:rsidRDefault="00114068" w:rsidP="00114068">
      <w:pPr>
        <w:jc w:val="both"/>
        <w:rPr>
          <w:sz w:val="24"/>
          <w:szCs w:val="24"/>
        </w:rPr>
      </w:pPr>
      <w:r w:rsidRPr="00DC6C53">
        <w:rPr>
          <w:sz w:val="24"/>
          <w:szCs w:val="24"/>
        </w:rPr>
        <w:t xml:space="preserve">Součástí prací není vyhotovení předběžného geotechnického průzkumu – vyhotoví jiný </w:t>
      </w:r>
      <w:r>
        <w:rPr>
          <w:sz w:val="24"/>
          <w:szCs w:val="24"/>
        </w:rPr>
        <w:t>dodavatel</w:t>
      </w:r>
      <w:r w:rsidRPr="00DC6C53">
        <w:rPr>
          <w:sz w:val="24"/>
          <w:szCs w:val="24"/>
        </w:rPr>
        <w:t xml:space="preserve">. </w:t>
      </w:r>
      <w:r w:rsidR="00500775">
        <w:rPr>
          <w:sz w:val="24"/>
          <w:szCs w:val="24"/>
        </w:rPr>
        <w:t>Zhotovitel</w:t>
      </w:r>
      <w:r w:rsidR="00500775" w:rsidRPr="00DC6C53">
        <w:rPr>
          <w:sz w:val="24"/>
          <w:szCs w:val="24"/>
        </w:rPr>
        <w:t xml:space="preserve"> </w:t>
      </w:r>
      <w:r w:rsidRPr="00DC6C53">
        <w:rPr>
          <w:sz w:val="24"/>
          <w:szCs w:val="24"/>
        </w:rPr>
        <w:t>v rámci své činnosti provede kontrolu úplnosti a dostatečnosti provedení geotechnického průzkumu</w:t>
      </w:r>
      <w:r>
        <w:rPr>
          <w:sz w:val="24"/>
          <w:szCs w:val="24"/>
        </w:rPr>
        <w:t xml:space="preserve"> ve vazbě na jednotlivé stavební objekty, a to v rámci rešerše geotechnického průzkumu</w:t>
      </w:r>
      <w:r w:rsidRPr="00DC6C53">
        <w:rPr>
          <w:sz w:val="24"/>
          <w:szCs w:val="24"/>
        </w:rPr>
        <w:t>.</w:t>
      </w:r>
    </w:p>
    <w:p w:rsidR="00114068" w:rsidRPr="00DC6C53" w:rsidRDefault="00114068" w:rsidP="00114068">
      <w:pPr>
        <w:rPr>
          <w:sz w:val="24"/>
          <w:szCs w:val="24"/>
        </w:rPr>
      </w:pPr>
    </w:p>
    <w:p w:rsidR="00114068" w:rsidRPr="00DC6C53" w:rsidRDefault="00114068" w:rsidP="00114068">
      <w:pPr>
        <w:rPr>
          <w:b/>
          <w:sz w:val="24"/>
          <w:szCs w:val="24"/>
          <w:u w:val="single"/>
        </w:rPr>
      </w:pPr>
    </w:p>
    <w:p w:rsidR="00114068" w:rsidRPr="008643DC" w:rsidRDefault="00114068" w:rsidP="00114068">
      <w:pPr>
        <w:rPr>
          <w:b/>
          <w:sz w:val="24"/>
          <w:szCs w:val="24"/>
        </w:rPr>
      </w:pPr>
      <w:r w:rsidRPr="008643DC">
        <w:rPr>
          <w:b/>
          <w:sz w:val="24"/>
          <w:szCs w:val="24"/>
        </w:rPr>
        <w:t>P</w:t>
      </w:r>
      <w:r>
        <w:rPr>
          <w:b/>
          <w:sz w:val="24"/>
          <w:szCs w:val="24"/>
        </w:rPr>
        <w:t>ožadavky na vypracování Projektové dokumentace:</w:t>
      </w:r>
    </w:p>
    <w:p w:rsidR="00114068" w:rsidRPr="00DC6C53" w:rsidRDefault="00114068" w:rsidP="00114068">
      <w:pPr>
        <w:jc w:val="center"/>
        <w:rPr>
          <w:b/>
          <w:i/>
          <w:sz w:val="24"/>
          <w:szCs w:val="24"/>
          <w:u w:val="single"/>
        </w:rPr>
      </w:pPr>
    </w:p>
    <w:p w:rsidR="00114068" w:rsidRPr="00DC6C53" w:rsidRDefault="00114068" w:rsidP="00114068">
      <w:pPr>
        <w:tabs>
          <w:tab w:val="left" w:pos="426"/>
        </w:tabs>
        <w:rPr>
          <w:b/>
          <w:sz w:val="24"/>
          <w:szCs w:val="24"/>
        </w:rPr>
      </w:pPr>
      <w:r>
        <w:rPr>
          <w:b/>
          <w:sz w:val="24"/>
          <w:szCs w:val="24"/>
        </w:rPr>
        <w:t>1</w:t>
      </w:r>
      <w:r w:rsidRPr="00DC6C53">
        <w:rPr>
          <w:b/>
          <w:sz w:val="24"/>
          <w:szCs w:val="24"/>
        </w:rPr>
        <w:t>.</w:t>
      </w:r>
      <w:r w:rsidRPr="00DC6C53">
        <w:rPr>
          <w:b/>
          <w:sz w:val="24"/>
          <w:szCs w:val="24"/>
        </w:rPr>
        <w:tab/>
        <w:t xml:space="preserve">Požadavky na zhotovení </w:t>
      </w:r>
      <w:r>
        <w:rPr>
          <w:b/>
          <w:sz w:val="24"/>
          <w:szCs w:val="24"/>
        </w:rPr>
        <w:t>Díla</w:t>
      </w:r>
    </w:p>
    <w:p w:rsidR="00114068" w:rsidRDefault="00114068" w:rsidP="00114068">
      <w:pPr>
        <w:numPr>
          <w:ilvl w:val="0"/>
          <w:numId w:val="19"/>
        </w:numPr>
        <w:tabs>
          <w:tab w:val="clear" w:pos="1146"/>
          <w:tab w:val="num" w:pos="709"/>
        </w:tabs>
        <w:ind w:left="709" w:hanging="283"/>
        <w:jc w:val="both"/>
        <w:rPr>
          <w:sz w:val="24"/>
          <w:szCs w:val="24"/>
        </w:rPr>
      </w:pPr>
      <w:r>
        <w:rPr>
          <w:sz w:val="24"/>
          <w:szCs w:val="24"/>
        </w:rPr>
        <w:t>Respektovat podmínky závazných stanovisek EIA (jsou-li vydána) a/nebo stanoviska k posouzení vlivů provedení záměru na životní prostředí EIA</w:t>
      </w:r>
    </w:p>
    <w:p w:rsidR="00114068" w:rsidRDefault="00114068" w:rsidP="00114068">
      <w:pPr>
        <w:numPr>
          <w:ilvl w:val="0"/>
          <w:numId w:val="19"/>
        </w:numPr>
        <w:tabs>
          <w:tab w:val="clear" w:pos="1146"/>
          <w:tab w:val="num" w:pos="709"/>
        </w:tabs>
        <w:ind w:left="709" w:hanging="283"/>
        <w:jc w:val="both"/>
        <w:rPr>
          <w:sz w:val="24"/>
          <w:szCs w:val="24"/>
        </w:rPr>
      </w:pPr>
      <w:r w:rsidRPr="00DC6C53">
        <w:rPr>
          <w:sz w:val="24"/>
          <w:szCs w:val="24"/>
        </w:rPr>
        <w:t>Minimalizovat nároky na zábor pozemků</w:t>
      </w:r>
      <w:r>
        <w:rPr>
          <w:sz w:val="24"/>
          <w:szCs w:val="24"/>
        </w:rPr>
        <w:t>, především ZPF a PUPFL.</w:t>
      </w:r>
    </w:p>
    <w:p w:rsidR="00114068" w:rsidRDefault="00114068" w:rsidP="00114068">
      <w:pPr>
        <w:numPr>
          <w:ilvl w:val="0"/>
          <w:numId w:val="19"/>
        </w:numPr>
        <w:tabs>
          <w:tab w:val="clear" w:pos="1146"/>
          <w:tab w:val="num" w:pos="709"/>
        </w:tabs>
        <w:ind w:left="709" w:hanging="283"/>
        <w:jc w:val="both"/>
        <w:rPr>
          <w:sz w:val="24"/>
          <w:szCs w:val="24"/>
        </w:rPr>
      </w:pPr>
      <w:r>
        <w:rPr>
          <w:sz w:val="24"/>
          <w:szCs w:val="24"/>
        </w:rPr>
        <w:t xml:space="preserve">Minimalizovat negativní </w:t>
      </w:r>
      <w:r w:rsidRPr="00DC6C53">
        <w:rPr>
          <w:sz w:val="24"/>
          <w:szCs w:val="24"/>
        </w:rPr>
        <w:t xml:space="preserve">vliv </w:t>
      </w:r>
      <w:r>
        <w:rPr>
          <w:sz w:val="24"/>
          <w:szCs w:val="24"/>
        </w:rPr>
        <w:t>Díla</w:t>
      </w:r>
      <w:r w:rsidRPr="00DC6C53">
        <w:rPr>
          <w:sz w:val="24"/>
          <w:szCs w:val="24"/>
        </w:rPr>
        <w:t xml:space="preserve"> na životní prostředí</w:t>
      </w:r>
      <w:r>
        <w:rPr>
          <w:sz w:val="24"/>
          <w:szCs w:val="24"/>
        </w:rPr>
        <w:t>.</w:t>
      </w:r>
    </w:p>
    <w:p w:rsidR="00114068" w:rsidRDefault="00114068" w:rsidP="00114068">
      <w:pPr>
        <w:numPr>
          <w:ilvl w:val="0"/>
          <w:numId w:val="19"/>
        </w:numPr>
        <w:tabs>
          <w:tab w:val="clear" w:pos="1146"/>
          <w:tab w:val="num" w:pos="709"/>
        </w:tabs>
        <w:ind w:left="709" w:hanging="283"/>
        <w:jc w:val="both"/>
        <w:rPr>
          <w:sz w:val="24"/>
          <w:szCs w:val="24"/>
        </w:rPr>
      </w:pPr>
      <w:r w:rsidRPr="00DC6C53">
        <w:rPr>
          <w:sz w:val="24"/>
          <w:szCs w:val="24"/>
        </w:rPr>
        <w:t xml:space="preserve">Dbát na ekonomičnost </w:t>
      </w:r>
      <w:r>
        <w:rPr>
          <w:sz w:val="24"/>
          <w:szCs w:val="24"/>
        </w:rPr>
        <w:t>Díla.</w:t>
      </w:r>
    </w:p>
    <w:p w:rsidR="00114068" w:rsidRDefault="00114068" w:rsidP="00114068">
      <w:pPr>
        <w:numPr>
          <w:ilvl w:val="0"/>
          <w:numId w:val="19"/>
        </w:numPr>
        <w:tabs>
          <w:tab w:val="clear" w:pos="1146"/>
          <w:tab w:val="num" w:pos="709"/>
        </w:tabs>
        <w:ind w:left="709" w:hanging="283"/>
        <w:jc w:val="both"/>
        <w:rPr>
          <w:sz w:val="24"/>
          <w:szCs w:val="24"/>
        </w:rPr>
      </w:pPr>
      <w:r w:rsidRPr="00DC6C53">
        <w:rPr>
          <w:sz w:val="24"/>
          <w:szCs w:val="24"/>
        </w:rPr>
        <w:t xml:space="preserve">Minimalizovat </w:t>
      </w:r>
      <w:r>
        <w:rPr>
          <w:sz w:val="24"/>
          <w:szCs w:val="24"/>
        </w:rPr>
        <w:t xml:space="preserve">uzavírky komunikací a </w:t>
      </w:r>
      <w:r w:rsidRPr="00DC6C53">
        <w:rPr>
          <w:sz w:val="24"/>
          <w:szCs w:val="24"/>
        </w:rPr>
        <w:t xml:space="preserve">objížďky na nejkratší </w:t>
      </w:r>
      <w:r>
        <w:rPr>
          <w:sz w:val="24"/>
          <w:szCs w:val="24"/>
        </w:rPr>
        <w:t xml:space="preserve">možnou </w:t>
      </w:r>
      <w:r w:rsidRPr="00DC6C53">
        <w:rPr>
          <w:sz w:val="24"/>
          <w:szCs w:val="24"/>
        </w:rPr>
        <w:t>dobu</w:t>
      </w:r>
      <w:r>
        <w:rPr>
          <w:sz w:val="24"/>
          <w:szCs w:val="24"/>
        </w:rPr>
        <w:t>.</w:t>
      </w:r>
    </w:p>
    <w:p w:rsidR="00114068" w:rsidRDefault="00114068" w:rsidP="00114068">
      <w:pPr>
        <w:numPr>
          <w:ilvl w:val="0"/>
          <w:numId w:val="19"/>
        </w:numPr>
        <w:tabs>
          <w:tab w:val="clear" w:pos="1146"/>
          <w:tab w:val="num" w:pos="709"/>
        </w:tabs>
        <w:ind w:left="709" w:hanging="283"/>
        <w:jc w:val="both"/>
        <w:rPr>
          <w:sz w:val="24"/>
          <w:szCs w:val="24"/>
        </w:rPr>
      </w:pPr>
      <w:r w:rsidRPr="00DC6C53">
        <w:rPr>
          <w:sz w:val="24"/>
          <w:szCs w:val="24"/>
        </w:rPr>
        <w:t>Zemní práce řešit s </w:t>
      </w:r>
      <w:r>
        <w:rPr>
          <w:sz w:val="24"/>
          <w:szCs w:val="24"/>
        </w:rPr>
        <w:t>maximálním</w:t>
      </w:r>
      <w:r w:rsidRPr="00DC6C53">
        <w:rPr>
          <w:sz w:val="24"/>
          <w:szCs w:val="24"/>
        </w:rPr>
        <w:t xml:space="preserve"> ohledem </w:t>
      </w:r>
      <w:r>
        <w:rPr>
          <w:sz w:val="24"/>
          <w:szCs w:val="24"/>
        </w:rPr>
        <w:t>na vyrovnanost výkopů a násypů</w:t>
      </w:r>
    </w:p>
    <w:p w:rsidR="00114068" w:rsidRDefault="00114068" w:rsidP="00114068">
      <w:pPr>
        <w:numPr>
          <w:ilvl w:val="0"/>
          <w:numId w:val="19"/>
        </w:numPr>
        <w:tabs>
          <w:tab w:val="clear" w:pos="1146"/>
          <w:tab w:val="num" w:pos="709"/>
        </w:tabs>
        <w:ind w:left="709" w:hanging="283"/>
        <w:jc w:val="both"/>
        <w:rPr>
          <w:sz w:val="24"/>
          <w:szCs w:val="24"/>
        </w:rPr>
      </w:pPr>
      <w:r>
        <w:rPr>
          <w:sz w:val="24"/>
          <w:szCs w:val="24"/>
        </w:rPr>
        <w:t>H</w:t>
      </w:r>
      <w:r w:rsidRPr="00F452DD">
        <w:rPr>
          <w:sz w:val="24"/>
          <w:szCs w:val="24"/>
        </w:rPr>
        <w:t>ospodař</w:t>
      </w:r>
      <w:r>
        <w:rPr>
          <w:sz w:val="24"/>
          <w:szCs w:val="24"/>
        </w:rPr>
        <w:t>it</w:t>
      </w:r>
      <w:r w:rsidRPr="00F452DD">
        <w:rPr>
          <w:sz w:val="24"/>
          <w:szCs w:val="24"/>
        </w:rPr>
        <w:t xml:space="preserve"> s materiály získanými při výstavbě, opravách a údržbě </w:t>
      </w:r>
      <w:r>
        <w:rPr>
          <w:sz w:val="24"/>
          <w:szCs w:val="24"/>
        </w:rPr>
        <w:t xml:space="preserve">ve smyslu </w:t>
      </w:r>
      <w:r w:rsidRPr="00F452DD">
        <w:rPr>
          <w:sz w:val="24"/>
          <w:szCs w:val="24"/>
        </w:rPr>
        <w:t xml:space="preserve">Směrnice </w:t>
      </w:r>
      <w:r>
        <w:rPr>
          <w:sz w:val="24"/>
          <w:szCs w:val="24"/>
        </w:rPr>
        <w:t>generálního ředitele</w:t>
      </w:r>
      <w:r w:rsidRPr="00F452DD">
        <w:rPr>
          <w:sz w:val="24"/>
          <w:szCs w:val="24"/>
        </w:rPr>
        <w:t xml:space="preserve"> </w:t>
      </w:r>
      <w:r>
        <w:rPr>
          <w:sz w:val="24"/>
          <w:szCs w:val="24"/>
        </w:rPr>
        <w:t xml:space="preserve">ŘSD </w:t>
      </w:r>
      <w:r w:rsidRPr="00F452DD">
        <w:rPr>
          <w:sz w:val="24"/>
          <w:szCs w:val="24"/>
        </w:rPr>
        <w:t>č. 6/2013</w:t>
      </w:r>
      <w:r>
        <w:rPr>
          <w:sz w:val="24"/>
          <w:szCs w:val="24"/>
        </w:rPr>
        <w:t>.</w:t>
      </w:r>
    </w:p>
    <w:p w:rsidR="00114068" w:rsidRDefault="00114068" w:rsidP="00114068">
      <w:pPr>
        <w:numPr>
          <w:ilvl w:val="0"/>
          <w:numId w:val="19"/>
        </w:numPr>
        <w:tabs>
          <w:tab w:val="clear" w:pos="1146"/>
          <w:tab w:val="num" w:pos="709"/>
        </w:tabs>
        <w:ind w:left="709" w:hanging="283"/>
        <w:jc w:val="both"/>
        <w:rPr>
          <w:sz w:val="24"/>
          <w:szCs w:val="24"/>
        </w:rPr>
      </w:pPr>
      <w:r w:rsidRPr="007F10D5">
        <w:rPr>
          <w:sz w:val="24"/>
          <w:szCs w:val="24"/>
        </w:rPr>
        <w:t>Na silniční mosty přesahující svou délkou 100 m nebo výškou 15 m</w:t>
      </w:r>
      <w:r>
        <w:rPr>
          <w:sz w:val="24"/>
          <w:szCs w:val="24"/>
        </w:rPr>
        <w:t xml:space="preserve"> </w:t>
      </w:r>
      <w:r w:rsidRPr="007F10D5">
        <w:rPr>
          <w:sz w:val="24"/>
          <w:szCs w:val="24"/>
        </w:rPr>
        <w:t xml:space="preserve">bude zpracován návrh konstrukčního řešení (v konceptu) </w:t>
      </w:r>
      <w:r>
        <w:rPr>
          <w:sz w:val="24"/>
          <w:szCs w:val="24"/>
        </w:rPr>
        <w:t xml:space="preserve">vč. technicko-ekonomického vyhodnocení </w:t>
      </w:r>
      <w:r w:rsidRPr="007F10D5">
        <w:rPr>
          <w:sz w:val="24"/>
          <w:szCs w:val="24"/>
        </w:rPr>
        <w:t>nejméně ve dvou variantách</w:t>
      </w:r>
      <w:r>
        <w:rPr>
          <w:sz w:val="24"/>
          <w:szCs w:val="24"/>
        </w:rPr>
        <w:t xml:space="preserve"> </w:t>
      </w:r>
      <w:r w:rsidRPr="002C4469">
        <w:rPr>
          <w:sz w:val="24"/>
          <w:szCs w:val="24"/>
        </w:rPr>
        <w:t xml:space="preserve">v souladu s Příkazem </w:t>
      </w:r>
      <w:r>
        <w:rPr>
          <w:sz w:val="24"/>
          <w:szCs w:val="24"/>
        </w:rPr>
        <w:t>generálního ředitele</w:t>
      </w:r>
      <w:r w:rsidRPr="002C4469">
        <w:rPr>
          <w:sz w:val="24"/>
          <w:szCs w:val="24"/>
        </w:rPr>
        <w:t xml:space="preserve"> ŘSD č. 9/2008</w:t>
      </w:r>
      <w:r>
        <w:rPr>
          <w:sz w:val="24"/>
          <w:szCs w:val="24"/>
        </w:rPr>
        <w:t>, v platném znění</w:t>
      </w:r>
      <w:r w:rsidRPr="002C4469">
        <w:rPr>
          <w:sz w:val="24"/>
          <w:szCs w:val="24"/>
        </w:rPr>
        <w:t>.</w:t>
      </w:r>
    </w:p>
    <w:p w:rsidR="00114068" w:rsidRDefault="00114068" w:rsidP="00114068">
      <w:pPr>
        <w:jc w:val="both"/>
        <w:rPr>
          <w:b/>
          <w:sz w:val="24"/>
          <w:szCs w:val="24"/>
        </w:rPr>
      </w:pPr>
    </w:p>
    <w:p w:rsidR="00114068" w:rsidRDefault="00114068" w:rsidP="00114068">
      <w:pPr>
        <w:keepNext/>
        <w:jc w:val="both"/>
        <w:rPr>
          <w:b/>
          <w:sz w:val="24"/>
          <w:szCs w:val="24"/>
          <w:u w:val="single"/>
        </w:rPr>
      </w:pPr>
      <w:r>
        <w:rPr>
          <w:b/>
          <w:sz w:val="24"/>
          <w:szCs w:val="24"/>
        </w:rPr>
        <w:t>2</w:t>
      </w:r>
      <w:r w:rsidRPr="00DC6C53">
        <w:rPr>
          <w:b/>
          <w:sz w:val="24"/>
          <w:szCs w:val="24"/>
        </w:rPr>
        <w:t xml:space="preserve">. Vybavení a náležitosti </w:t>
      </w:r>
      <w:r>
        <w:rPr>
          <w:b/>
          <w:sz w:val="24"/>
          <w:szCs w:val="24"/>
        </w:rPr>
        <w:t xml:space="preserve">Projektové </w:t>
      </w:r>
      <w:r w:rsidRPr="00DC6C53">
        <w:rPr>
          <w:b/>
          <w:sz w:val="24"/>
          <w:szCs w:val="24"/>
        </w:rPr>
        <w:t>dokumentace</w:t>
      </w:r>
    </w:p>
    <w:p w:rsidR="00114068" w:rsidRPr="009C4B12" w:rsidRDefault="00114068" w:rsidP="00114068">
      <w:pPr>
        <w:keepNext/>
        <w:numPr>
          <w:ilvl w:val="1"/>
          <w:numId w:val="19"/>
        </w:numPr>
        <w:tabs>
          <w:tab w:val="clear" w:pos="1866"/>
          <w:tab w:val="num" w:pos="709"/>
        </w:tabs>
        <w:ind w:left="709" w:hanging="283"/>
        <w:jc w:val="both"/>
        <w:rPr>
          <w:sz w:val="24"/>
          <w:szCs w:val="24"/>
        </w:rPr>
      </w:pPr>
      <w:r w:rsidRPr="009C4B12">
        <w:rPr>
          <w:sz w:val="24"/>
          <w:szCs w:val="24"/>
        </w:rPr>
        <w:t xml:space="preserve">Směrový průběh trasy komunikace musí být v dokumentaci definován uvedením souřadnic hlavních bodů trasy, vrcholových bodů směrového polygonu a parametrů směrových oblouků a přechodnic. </w:t>
      </w:r>
    </w:p>
    <w:p w:rsidR="00114068" w:rsidRPr="009C4B12" w:rsidRDefault="00114068" w:rsidP="00114068">
      <w:pPr>
        <w:keepNext/>
        <w:numPr>
          <w:ilvl w:val="1"/>
          <w:numId w:val="19"/>
        </w:numPr>
        <w:tabs>
          <w:tab w:val="clear" w:pos="1866"/>
          <w:tab w:val="num" w:pos="709"/>
        </w:tabs>
        <w:ind w:left="709" w:hanging="283"/>
        <w:jc w:val="both"/>
        <w:rPr>
          <w:sz w:val="24"/>
          <w:szCs w:val="24"/>
        </w:rPr>
      </w:pPr>
      <w:r w:rsidRPr="004C6C81">
        <w:rPr>
          <w:sz w:val="24"/>
          <w:szCs w:val="24"/>
        </w:rPr>
        <w:t xml:space="preserve">Výškový průběh trasy komunikace musí být v dokumentaci definován uvedením staničení a výšek </w:t>
      </w:r>
      <w:r w:rsidRPr="009C4B12">
        <w:rPr>
          <w:sz w:val="24"/>
          <w:szCs w:val="24"/>
        </w:rPr>
        <w:t>vrcholů výškového polygonu</w:t>
      </w:r>
      <w:r>
        <w:rPr>
          <w:sz w:val="24"/>
          <w:szCs w:val="24"/>
        </w:rPr>
        <w:t>, podélných sklonů tečen výškového polygonu</w:t>
      </w:r>
      <w:r w:rsidRPr="009C4B12">
        <w:rPr>
          <w:sz w:val="24"/>
          <w:szCs w:val="24"/>
        </w:rPr>
        <w:t>, parametrů výškových oblouků (R, T, y) a základních údajů o hlavních výškových bodech</w:t>
      </w:r>
      <w:r w:rsidRPr="004C6C81">
        <w:rPr>
          <w:sz w:val="24"/>
          <w:szCs w:val="24"/>
        </w:rPr>
        <w:t xml:space="preserve"> trasy</w:t>
      </w:r>
      <w:r w:rsidRPr="009C4B12">
        <w:rPr>
          <w:sz w:val="24"/>
          <w:szCs w:val="24"/>
        </w:rPr>
        <w:t>.</w:t>
      </w:r>
    </w:p>
    <w:p w:rsidR="00114068" w:rsidRPr="00DC6C53" w:rsidRDefault="00114068" w:rsidP="00114068">
      <w:pPr>
        <w:numPr>
          <w:ilvl w:val="0"/>
          <w:numId w:val="17"/>
        </w:numPr>
        <w:tabs>
          <w:tab w:val="clear" w:pos="1146"/>
          <w:tab w:val="num" w:pos="709"/>
        </w:tabs>
        <w:ind w:left="709" w:hanging="283"/>
        <w:jc w:val="both"/>
        <w:rPr>
          <w:sz w:val="24"/>
          <w:szCs w:val="24"/>
        </w:rPr>
      </w:pPr>
      <w:r w:rsidRPr="00DC6C53">
        <w:rPr>
          <w:sz w:val="24"/>
          <w:szCs w:val="24"/>
        </w:rPr>
        <w:t xml:space="preserve">Příčné řezy budou zpracovány v charakteristických místech stavby v rozsahu, který umožní určit plochu pozemků potřebných pro </w:t>
      </w:r>
      <w:r>
        <w:rPr>
          <w:sz w:val="24"/>
          <w:szCs w:val="24"/>
        </w:rPr>
        <w:t>Dílo</w:t>
      </w:r>
      <w:r w:rsidRPr="00DC6C53">
        <w:rPr>
          <w:sz w:val="24"/>
          <w:szCs w:val="24"/>
        </w:rPr>
        <w:t xml:space="preserve">. </w:t>
      </w:r>
      <w:r>
        <w:rPr>
          <w:sz w:val="24"/>
          <w:szCs w:val="24"/>
        </w:rPr>
        <w:t xml:space="preserve">Maximální vzdálenost příčných řezů ve výkresu příčných řezů nesmí překročit 100 m. </w:t>
      </w:r>
      <w:r w:rsidRPr="00DC6C53">
        <w:rPr>
          <w:sz w:val="24"/>
          <w:szCs w:val="24"/>
        </w:rPr>
        <w:t xml:space="preserve">Do příčných řezů budou </w:t>
      </w:r>
      <w:r>
        <w:rPr>
          <w:sz w:val="24"/>
          <w:szCs w:val="24"/>
        </w:rPr>
        <w:t xml:space="preserve">schematicky </w:t>
      </w:r>
      <w:r w:rsidRPr="00DC6C53">
        <w:rPr>
          <w:sz w:val="24"/>
          <w:szCs w:val="24"/>
        </w:rPr>
        <w:t xml:space="preserve">zakresleny stávající i nově navrhované inženýrské sítě. </w:t>
      </w:r>
    </w:p>
    <w:p w:rsidR="00114068" w:rsidRPr="000F7F10" w:rsidRDefault="00500775" w:rsidP="00114068">
      <w:pPr>
        <w:numPr>
          <w:ilvl w:val="0"/>
          <w:numId w:val="17"/>
        </w:numPr>
        <w:tabs>
          <w:tab w:val="clear" w:pos="1146"/>
          <w:tab w:val="num" w:pos="709"/>
        </w:tabs>
        <w:ind w:left="709" w:hanging="283"/>
        <w:jc w:val="both"/>
        <w:rPr>
          <w:sz w:val="24"/>
          <w:szCs w:val="24"/>
        </w:rPr>
      </w:pPr>
      <w:r>
        <w:rPr>
          <w:sz w:val="24"/>
          <w:szCs w:val="24"/>
        </w:rPr>
        <w:t>Zhotovitel</w:t>
      </w:r>
      <w:r w:rsidRPr="000F7F10">
        <w:rPr>
          <w:sz w:val="24"/>
          <w:szCs w:val="24"/>
        </w:rPr>
        <w:t xml:space="preserve"> </w:t>
      </w:r>
      <w:r w:rsidR="00114068" w:rsidRPr="000F7F10">
        <w:rPr>
          <w:sz w:val="24"/>
          <w:szCs w:val="24"/>
        </w:rPr>
        <w:t>zpracuje odhad stavebních nákladů v </w:t>
      </w:r>
      <w:r w:rsidR="00114068" w:rsidRPr="000F7F10" w:rsidDel="000F7F10">
        <w:rPr>
          <w:sz w:val="24"/>
          <w:szCs w:val="24"/>
        </w:rPr>
        <w:t xml:space="preserve"> </w:t>
      </w:r>
      <w:r w:rsidR="00114068" w:rsidRPr="000F7F10">
        <w:rPr>
          <w:sz w:val="24"/>
          <w:szCs w:val="24"/>
        </w:rPr>
        <w:t>souladu s</w:t>
      </w:r>
      <w:r w:rsidR="00114068">
        <w:rPr>
          <w:sz w:val="24"/>
          <w:szCs w:val="24"/>
        </w:rPr>
        <w:t> </w:t>
      </w:r>
      <w:r w:rsidR="00114068" w:rsidRPr="00FD32CC">
        <w:rPr>
          <w:sz w:val="24"/>
          <w:szCs w:val="24"/>
        </w:rPr>
        <w:t xml:space="preserve">Příkazem ředitele úseku výstavby </w:t>
      </w:r>
      <w:r w:rsidR="00114068">
        <w:rPr>
          <w:sz w:val="24"/>
          <w:szCs w:val="24"/>
        </w:rPr>
        <w:t xml:space="preserve">ŘSD </w:t>
      </w:r>
      <w:r w:rsidR="00114068" w:rsidRPr="00FD32CC">
        <w:rPr>
          <w:sz w:val="24"/>
          <w:szCs w:val="24"/>
        </w:rPr>
        <w:t>č. 1/2011 - Metodický pokyn pro zpracování odhadu stavebních nákladů v průb</w:t>
      </w:r>
      <w:r w:rsidR="00114068">
        <w:rPr>
          <w:sz w:val="24"/>
          <w:szCs w:val="24"/>
        </w:rPr>
        <w:t>ěhu přípravy a realizace staveb</w:t>
      </w:r>
      <w:r w:rsidR="00114068" w:rsidRPr="00FD32CC">
        <w:rPr>
          <w:sz w:val="24"/>
          <w:szCs w:val="24"/>
        </w:rPr>
        <w:t>.</w:t>
      </w:r>
    </w:p>
    <w:p w:rsidR="00114068" w:rsidRPr="00FD32CC" w:rsidRDefault="00114068" w:rsidP="00114068">
      <w:pPr>
        <w:numPr>
          <w:ilvl w:val="0"/>
          <w:numId w:val="17"/>
        </w:numPr>
        <w:tabs>
          <w:tab w:val="clear" w:pos="1146"/>
          <w:tab w:val="num" w:pos="709"/>
        </w:tabs>
        <w:ind w:left="709" w:hanging="283"/>
        <w:jc w:val="both"/>
        <w:rPr>
          <w:sz w:val="24"/>
          <w:szCs w:val="24"/>
        </w:rPr>
      </w:pPr>
      <w:r w:rsidRPr="00DC6C53">
        <w:rPr>
          <w:sz w:val="24"/>
          <w:szCs w:val="24"/>
        </w:rPr>
        <w:t xml:space="preserve">V rámci textové části </w:t>
      </w:r>
      <w:r>
        <w:rPr>
          <w:sz w:val="24"/>
          <w:szCs w:val="24"/>
        </w:rPr>
        <w:t xml:space="preserve">Projektové dokumentace </w:t>
      </w:r>
      <w:r w:rsidR="00500775">
        <w:rPr>
          <w:sz w:val="24"/>
          <w:szCs w:val="24"/>
        </w:rPr>
        <w:t>zhotovitel</w:t>
      </w:r>
      <w:r w:rsidR="00500775" w:rsidRPr="00DC6C53">
        <w:rPr>
          <w:sz w:val="24"/>
          <w:szCs w:val="24"/>
        </w:rPr>
        <w:t xml:space="preserve"> </w:t>
      </w:r>
      <w:r w:rsidRPr="00DC6C53">
        <w:rPr>
          <w:sz w:val="24"/>
          <w:szCs w:val="24"/>
        </w:rPr>
        <w:t>zohlední požadavky na archeologický průzkum zjišťující možnosti výskytu archeologických nálezů.</w:t>
      </w:r>
    </w:p>
    <w:p w:rsidR="00114068" w:rsidRPr="00DC6C53" w:rsidRDefault="00114068" w:rsidP="00114068">
      <w:pPr>
        <w:rPr>
          <w:sz w:val="24"/>
          <w:szCs w:val="24"/>
        </w:rPr>
      </w:pPr>
      <w:r w:rsidRPr="00DC6C53">
        <w:rPr>
          <w:sz w:val="24"/>
          <w:szCs w:val="24"/>
        </w:rPr>
        <w:t xml:space="preserve">       </w:t>
      </w:r>
    </w:p>
    <w:p w:rsidR="00114068" w:rsidRPr="0068339E" w:rsidRDefault="00114068" w:rsidP="00114068">
      <w:pPr>
        <w:rPr>
          <w:b/>
          <w:sz w:val="24"/>
          <w:szCs w:val="24"/>
        </w:rPr>
      </w:pPr>
      <w:r w:rsidRPr="008E7C20">
        <w:rPr>
          <w:b/>
          <w:sz w:val="24"/>
          <w:szCs w:val="24"/>
        </w:rPr>
        <w:t>4. Požadavky na zajištění průzkumů a dalších podkladů</w:t>
      </w:r>
    </w:p>
    <w:p w:rsidR="00114068" w:rsidRPr="00DC6C53" w:rsidRDefault="00114068" w:rsidP="00114068">
      <w:pPr>
        <w:numPr>
          <w:ilvl w:val="0"/>
          <w:numId w:val="22"/>
        </w:numPr>
        <w:tabs>
          <w:tab w:val="clear" w:pos="1855"/>
          <w:tab w:val="num" w:pos="709"/>
        </w:tabs>
        <w:ind w:left="709" w:hanging="283"/>
        <w:jc w:val="both"/>
        <w:rPr>
          <w:sz w:val="24"/>
          <w:szCs w:val="24"/>
        </w:rPr>
      </w:pPr>
      <w:r w:rsidRPr="00DC6C53">
        <w:rPr>
          <w:b/>
          <w:sz w:val="24"/>
          <w:szCs w:val="24"/>
        </w:rPr>
        <w:t>Všechny průzkumy</w:t>
      </w:r>
      <w:r w:rsidRPr="00DC6C53">
        <w:rPr>
          <w:sz w:val="24"/>
          <w:szCs w:val="24"/>
        </w:rPr>
        <w:t xml:space="preserve"> budou provedeny</w:t>
      </w:r>
      <w:r>
        <w:rPr>
          <w:sz w:val="24"/>
          <w:szCs w:val="24"/>
        </w:rPr>
        <w:t xml:space="preserve"> </w:t>
      </w:r>
      <w:r w:rsidRPr="00DC6C53">
        <w:rPr>
          <w:sz w:val="24"/>
          <w:szCs w:val="24"/>
        </w:rPr>
        <w:t>dle platn</w:t>
      </w:r>
      <w:r>
        <w:rPr>
          <w:sz w:val="24"/>
          <w:szCs w:val="24"/>
        </w:rPr>
        <w:t>é</w:t>
      </w:r>
      <w:r w:rsidRPr="00DC6C53">
        <w:rPr>
          <w:sz w:val="24"/>
          <w:szCs w:val="24"/>
        </w:rPr>
        <w:t xml:space="preserve"> </w:t>
      </w:r>
      <w:r>
        <w:rPr>
          <w:sz w:val="24"/>
          <w:szCs w:val="24"/>
        </w:rPr>
        <w:t>legislativy, technických předpisů a norem v souladu s kap. 1 TKP-D a Metodickým pokynem SJ-PK.</w:t>
      </w:r>
    </w:p>
    <w:p w:rsidR="00114068" w:rsidRPr="00DC6C53" w:rsidRDefault="00114068" w:rsidP="00114068">
      <w:pPr>
        <w:numPr>
          <w:ilvl w:val="0"/>
          <w:numId w:val="22"/>
        </w:numPr>
        <w:tabs>
          <w:tab w:val="clear" w:pos="1855"/>
          <w:tab w:val="num" w:pos="709"/>
        </w:tabs>
        <w:ind w:left="709" w:hanging="283"/>
        <w:jc w:val="both"/>
        <w:rPr>
          <w:sz w:val="24"/>
          <w:szCs w:val="24"/>
        </w:rPr>
      </w:pPr>
      <w:r w:rsidRPr="00DC6C53">
        <w:rPr>
          <w:b/>
          <w:sz w:val="24"/>
          <w:szCs w:val="24"/>
        </w:rPr>
        <w:t>Pedologický průzkum</w:t>
      </w:r>
      <w:r w:rsidRPr="00DC6C53">
        <w:rPr>
          <w:sz w:val="24"/>
          <w:szCs w:val="24"/>
        </w:rPr>
        <w:t xml:space="preserve"> – v rozsahu odpovídajícímu </w:t>
      </w:r>
      <w:r>
        <w:rPr>
          <w:sz w:val="24"/>
          <w:szCs w:val="24"/>
        </w:rPr>
        <w:t>rozsahu</w:t>
      </w:r>
      <w:r w:rsidRPr="00DC6C53">
        <w:rPr>
          <w:sz w:val="24"/>
          <w:szCs w:val="24"/>
        </w:rPr>
        <w:t xml:space="preserve"> </w:t>
      </w:r>
      <w:r>
        <w:rPr>
          <w:sz w:val="24"/>
          <w:szCs w:val="24"/>
        </w:rPr>
        <w:t>Díla. Vyhodnocení musí být zpracováno jako podklad pro výpočet odvodů ze ZPF.</w:t>
      </w:r>
    </w:p>
    <w:p w:rsidR="00114068" w:rsidRPr="0004445F" w:rsidRDefault="00114068" w:rsidP="00114068">
      <w:pPr>
        <w:numPr>
          <w:ilvl w:val="0"/>
          <w:numId w:val="22"/>
        </w:numPr>
        <w:tabs>
          <w:tab w:val="clear" w:pos="1855"/>
          <w:tab w:val="num" w:pos="709"/>
        </w:tabs>
        <w:ind w:left="709" w:hanging="283"/>
        <w:jc w:val="both"/>
        <w:rPr>
          <w:b/>
          <w:sz w:val="24"/>
          <w:szCs w:val="24"/>
        </w:rPr>
      </w:pPr>
      <w:r w:rsidRPr="0004445F">
        <w:rPr>
          <w:b/>
          <w:sz w:val="24"/>
          <w:szCs w:val="24"/>
        </w:rPr>
        <w:t>Dendrologický průzkum</w:t>
      </w:r>
      <w:r w:rsidRPr="00F1323D">
        <w:rPr>
          <w:sz w:val="24"/>
          <w:szCs w:val="24"/>
        </w:rPr>
        <w:t xml:space="preserve"> - bude zpracován vždy, když k realizaci navrhované</w:t>
      </w:r>
      <w:r>
        <w:rPr>
          <w:sz w:val="24"/>
          <w:szCs w:val="24"/>
        </w:rPr>
        <w:t>ho</w:t>
      </w:r>
      <w:r w:rsidRPr="00F1323D">
        <w:rPr>
          <w:sz w:val="24"/>
          <w:szCs w:val="24"/>
        </w:rPr>
        <w:t xml:space="preserve"> </w:t>
      </w:r>
      <w:r>
        <w:rPr>
          <w:sz w:val="24"/>
          <w:szCs w:val="24"/>
        </w:rPr>
        <w:t>Díla</w:t>
      </w:r>
      <w:r w:rsidRPr="00F1323D">
        <w:rPr>
          <w:sz w:val="24"/>
          <w:szCs w:val="24"/>
        </w:rPr>
        <w:t xml:space="preserve"> bude zapotřebí provést kácení mimolesní zeleně, na níž nelze uplatnit kritéria dle § 8 zákona č. 114/1992 Sb., o ochraně přírody a krajiny, v</w:t>
      </w:r>
      <w:r>
        <w:rPr>
          <w:sz w:val="24"/>
          <w:szCs w:val="24"/>
        </w:rPr>
        <w:t> platném znění</w:t>
      </w:r>
      <w:r w:rsidRPr="00F1323D">
        <w:rPr>
          <w:sz w:val="24"/>
          <w:szCs w:val="24"/>
        </w:rPr>
        <w:t>.</w:t>
      </w:r>
      <w:r>
        <w:rPr>
          <w:sz w:val="24"/>
          <w:szCs w:val="24"/>
        </w:rPr>
        <w:t xml:space="preserve"> </w:t>
      </w:r>
      <w:r w:rsidRPr="00F1323D">
        <w:rPr>
          <w:sz w:val="24"/>
          <w:szCs w:val="24"/>
        </w:rPr>
        <w:t>Součástí průzkumu bude pasportizace jednotlivých dřevin určených ke kácení s uvedením údajů dle §</w:t>
      </w:r>
      <w:r>
        <w:rPr>
          <w:sz w:val="24"/>
          <w:szCs w:val="24"/>
        </w:rPr>
        <w:t> 4 vyhlášky č. </w:t>
      </w:r>
      <w:r w:rsidRPr="00F1323D">
        <w:rPr>
          <w:sz w:val="24"/>
          <w:szCs w:val="24"/>
        </w:rPr>
        <w:t>189/2013, o ochraně dřevin a povolování jejich kácení, v</w:t>
      </w:r>
      <w:r>
        <w:rPr>
          <w:sz w:val="24"/>
          <w:szCs w:val="24"/>
        </w:rPr>
        <w:t> platném znění</w:t>
      </w:r>
      <w:r w:rsidRPr="00F1323D">
        <w:rPr>
          <w:sz w:val="24"/>
          <w:szCs w:val="24"/>
        </w:rPr>
        <w:t>.</w:t>
      </w:r>
    </w:p>
    <w:p w:rsidR="00114068" w:rsidRPr="00290060" w:rsidRDefault="00114068" w:rsidP="00114068">
      <w:pPr>
        <w:numPr>
          <w:ilvl w:val="0"/>
          <w:numId w:val="22"/>
        </w:numPr>
        <w:tabs>
          <w:tab w:val="clear" w:pos="1855"/>
          <w:tab w:val="num" w:pos="709"/>
        </w:tabs>
        <w:ind w:left="709" w:hanging="283"/>
        <w:jc w:val="both"/>
        <w:rPr>
          <w:b/>
          <w:sz w:val="24"/>
          <w:szCs w:val="24"/>
        </w:rPr>
      </w:pPr>
      <w:r w:rsidRPr="00290060">
        <w:rPr>
          <w:b/>
          <w:sz w:val="24"/>
          <w:szCs w:val="24"/>
        </w:rPr>
        <w:t xml:space="preserve">Hluková studie – </w:t>
      </w:r>
      <w:r w:rsidRPr="00290060">
        <w:rPr>
          <w:sz w:val="24"/>
          <w:szCs w:val="24"/>
        </w:rPr>
        <w:t>bude zpracována v souladu platnou legislativou a metodikou</w:t>
      </w:r>
      <w:r>
        <w:rPr>
          <w:sz w:val="24"/>
          <w:szCs w:val="24"/>
        </w:rPr>
        <w:t xml:space="preserve">. Součástí bude </w:t>
      </w:r>
      <w:r w:rsidRPr="00290060">
        <w:rPr>
          <w:sz w:val="24"/>
          <w:szCs w:val="24"/>
        </w:rPr>
        <w:t>návrh technických opatření k eliminaci nepříznivých vlivů budoucí dopravy na okolní zástavbu.</w:t>
      </w:r>
      <w:r w:rsidRPr="00290060">
        <w:rPr>
          <w:b/>
          <w:sz w:val="24"/>
          <w:szCs w:val="24"/>
        </w:rPr>
        <w:t xml:space="preserve"> </w:t>
      </w:r>
    </w:p>
    <w:p w:rsidR="00114068" w:rsidRPr="00290060" w:rsidRDefault="00114068" w:rsidP="00114068">
      <w:pPr>
        <w:numPr>
          <w:ilvl w:val="0"/>
          <w:numId w:val="22"/>
        </w:numPr>
        <w:tabs>
          <w:tab w:val="clear" w:pos="1855"/>
          <w:tab w:val="num" w:pos="709"/>
        </w:tabs>
        <w:ind w:left="709" w:hanging="283"/>
        <w:jc w:val="both"/>
        <w:rPr>
          <w:sz w:val="24"/>
          <w:szCs w:val="24"/>
        </w:rPr>
      </w:pPr>
      <w:r w:rsidRPr="00290060">
        <w:rPr>
          <w:b/>
          <w:sz w:val="24"/>
          <w:szCs w:val="24"/>
        </w:rPr>
        <w:t xml:space="preserve">Rozptylová studie </w:t>
      </w:r>
      <w:r w:rsidRPr="00290060">
        <w:rPr>
          <w:sz w:val="24"/>
          <w:szCs w:val="24"/>
        </w:rPr>
        <w:t>- bude zpracována v souladu platnou legislativou</w:t>
      </w:r>
      <w:r>
        <w:rPr>
          <w:sz w:val="24"/>
          <w:szCs w:val="24"/>
        </w:rPr>
        <w:t>.</w:t>
      </w:r>
    </w:p>
    <w:p w:rsidR="00114068" w:rsidRPr="006C3361" w:rsidRDefault="00114068" w:rsidP="00114068">
      <w:pPr>
        <w:numPr>
          <w:ilvl w:val="0"/>
          <w:numId w:val="22"/>
        </w:numPr>
        <w:tabs>
          <w:tab w:val="clear" w:pos="1855"/>
          <w:tab w:val="num" w:pos="709"/>
        </w:tabs>
        <w:ind w:left="709" w:hanging="283"/>
        <w:jc w:val="both"/>
        <w:rPr>
          <w:b/>
          <w:sz w:val="24"/>
          <w:szCs w:val="24"/>
        </w:rPr>
      </w:pPr>
      <w:r>
        <w:rPr>
          <w:b/>
          <w:sz w:val="24"/>
          <w:szCs w:val="24"/>
        </w:rPr>
        <w:t>P</w:t>
      </w:r>
      <w:r w:rsidRPr="00DC6C53">
        <w:rPr>
          <w:b/>
          <w:sz w:val="24"/>
          <w:szCs w:val="24"/>
        </w:rPr>
        <w:t>řírodovědný</w:t>
      </w:r>
      <w:r>
        <w:rPr>
          <w:b/>
          <w:sz w:val="24"/>
          <w:szCs w:val="24"/>
        </w:rPr>
        <w:t xml:space="preserve"> (b</w:t>
      </w:r>
      <w:r w:rsidRPr="00DC6C53">
        <w:rPr>
          <w:b/>
          <w:sz w:val="24"/>
          <w:szCs w:val="24"/>
        </w:rPr>
        <w:t>iologický) průzkum</w:t>
      </w:r>
      <w:r>
        <w:rPr>
          <w:b/>
          <w:sz w:val="24"/>
          <w:szCs w:val="24"/>
        </w:rPr>
        <w:t xml:space="preserve"> vč. biologického hodnocení</w:t>
      </w:r>
      <w:r w:rsidRPr="006C3361">
        <w:rPr>
          <w:b/>
          <w:sz w:val="24"/>
          <w:szCs w:val="24"/>
        </w:rPr>
        <w:t xml:space="preserve"> – </w:t>
      </w:r>
      <w:r w:rsidRPr="006C3361">
        <w:rPr>
          <w:sz w:val="24"/>
          <w:szCs w:val="24"/>
        </w:rPr>
        <w:t>botanický a zoologický průzkum dle zákona č. 114/1992 Sb., o ochraně přírody a krajiny, v platném znění a vyhlášky č. 395/1992 Sb., kterou se provádějí některá ustanovení zákona České národní rady č. 114/1992 Sb., o ochraně přírody a krajiny</w:t>
      </w:r>
      <w:r>
        <w:rPr>
          <w:sz w:val="24"/>
          <w:szCs w:val="24"/>
        </w:rPr>
        <w:t>, v platném znění</w:t>
      </w:r>
      <w:r w:rsidRPr="006C3361">
        <w:rPr>
          <w:sz w:val="24"/>
          <w:szCs w:val="24"/>
        </w:rPr>
        <w:t>.</w:t>
      </w:r>
    </w:p>
    <w:p w:rsidR="00114068" w:rsidRPr="0068339E" w:rsidRDefault="00114068" w:rsidP="00114068">
      <w:pPr>
        <w:pStyle w:val="Zkladntextodsazen"/>
        <w:rPr>
          <w:szCs w:val="24"/>
        </w:rPr>
      </w:pPr>
    </w:p>
    <w:p w:rsidR="00114068" w:rsidRPr="00DC6C53" w:rsidRDefault="00114068" w:rsidP="00114068">
      <w:pPr>
        <w:pStyle w:val="Zkladntextodsazen"/>
        <w:tabs>
          <w:tab w:val="left" w:pos="567"/>
        </w:tabs>
        <w:ind w:left="0"/>
        <w:rPr>
          <w:b/>
          <w:szCs w:val="24"/>
          <w:u w:val="single"/>
        </w:rPr>
      </w:pPr>
      <w:r w:rsidRPr="008E7C20">
        <w:rPr>
          <w:b/>
          <w:szCs w:val="24"/>
        </w:rPr>
        <w:t>5. Požadavky na zajištění záborového elaborátu</w:t>
      </w:r>
    </w:p>
    <w:p w:rsidR="00114068" w:rsidRPr="00DC6C53" w:rsidRDefault="00500775" w:rsidP="00114068">
      <w:pPr>
        <w:numPr>
          <w:ilvl w:val="0"/>
          <w:numId w:val="20"/>
        </w:numPr>
        <w:jc w:val="both"/>
        <w:rPr>
          <w:sz w:val="24"/>
          <w:szCs w:val="24"/>
        </w:rPr>
      </w:pPr>
      <w:r>
        <w:rPr>
          <w:b/>
          <w:i/>
          <w:sz w:val="24"/>
          <w:szCs w:val="24"/>
        </w:rPr>
        <w:t>Zhotovitel</w:t>
      </w:r>
      <w:r w:rsidRPr="00DC6C53">
        <w:rPr>
          <w:b/>
          <w:i/>
          <w:sz w:val="24"/>
          <w:szCs w:val="24"/>
        </w:rPr>
        <w:t xml:space="preserve"> </w:t>
      </w:r>
      <w:r w:rsidR="00114068">
        <w:rPr>
          <w:b/>
          <w:i/>
          <w:sz w:val="24"/>
          <w:szCs w:val="24"/>
        </w:rPr>
        <w:t>zpracuje</w:t>
      </w:r>
      <w:r w:rsidR="00114068" w:rsidRPr="00DC6C53">
        <w:rPr>
          <w:sz w:val="24"/>
          <w:szCs w:val="24"/>
        </w:rPr>
        <w:t xml:space="preserve"> záborový elaborát v rozsahu dle </w:t>
      </w:r>
      <w:r w:rsidR="00114068" w:rsidRPr="00125D84">
        <w:rPr>
          <w:sz w:val="24"/>
          <w:szCs w:val="24"/>
        </w:rPr>
        <w:t>Směrnice</w:t>
      </w:r>
      <w:r w:rsidR="00114068">
        <w:rPr>
          <w:sz w:val="24"/>
          <w:szCs w:val="24"/>
        </w:rPr>
        <w:t xml:space="preserve">, čl. 1.12. kap. 1 TKP-D  a </w:t>
      </w:r>
      <w:r w:rsidR="00114068" w:rsidRPr="000F76F4">
        <w:rPr>
          <w:sz w:val="24"/>
          <w:szCs w:val="24"/>
        </w:rPr>
        <w:t>Předpis</w:t>
      </w:r>
      <w:r w:rsidR="00114068">
        <w:rPr>
          <w:sz w:val="24"/>
          <w:szCs w:val="24"/>
        </w:rPr>
        <w:t>u</w:t>
      </w:r>
      <w:r w:rsidR="00114068" w:rsidRPr="000F76F4">
        <w:rPr>
          <w:sz w:val="24"/>
          <w:szCs w:val="24"/>
        </w:rPr>
        <w:t xml:space="preserve"> pro tvorbu digitálního záborového elaborátu pro ŘSD ČR – C3</w:t>
      </w:r>
      <w:r w:rsidR="00114068" w:rsidRPr="00DC6C53">
        <w:rPr>
          <w:sz w:val="24"/>
          <w:szCs w:val="24"/>
        </w:rPr>
        <w:t>:</w:t>
      </w:r>
    </w:p>
    <w:p w:rsidR="00114068" w:rsidRDefault="00114068" w:rsidP="00114068">
      <w:pPr>
        <w:numPr>
          <w:ilvl w:val="0"/>
          <w:numId w:val="23"/>
        </w:numPr>
        <w:jc w:val="both"/>
        <w:rPr>
          <w:sz w:val="24"/>
          <w:szCs w:val="24"/>
        </w:rPr>
      </w:pPr>
      <w:r w:rsidRPr="00DC6C53">
        <w:rPr>
          <w:sz w:val="24"/>
          <w:szCs w:val="24"/>
        </w:rPr>
        <w:t xml:space="preserve">Výpisy z katastru nemovitostí </w:t>
      </w:r>
      <w:r>
        <w:rPr>
          <w:sz w:val="24"/>
          <w:szCs w:val="24"/>
        </w:rPr>
        <w:t>(dále jen „</w:t>
      </w:r>
      <w:r w:rsidRPr="00A02730">
        <w:rPr>
          <w:b/>
          <w:sz w:val="24"/>
          <w:szCs w:val="24"/>
        </w:rPr>
        <w:t>KN</w:t>
      </w:r>
      <w:r>
        <w:rPr>
          <w:sz w:val="24"/>
          <w:szCs w:val="24"/>
        </w:rPr>
        <w:t xml:space="preserve">“) </w:t>
      </w:r>
      <w:r w:rsidRPr="00DC6C53">
        <w:rPr>
          <w:sz w:val="24"/>
          <w:szCs w:val="24"/>
        </w:rPr>
        <w:t xml:space="preserve">pro </w:t>
      </w:r>
      <w:r>
        <w:rPr>
          <w:sz w:val="24"/>
          <w:szCs w:val="24"/>
        </w:rPr>
        <w:t>všechny</w:t>
      </w:r>
      <w:r w:rsidRPr="00DC6C53">
        <w:rPr>
          <w:sz w:val="24"/>
          <w:szCs w:val="24"/>
        </w:rPr>
        <w:t xml:space="preserve"> dotčené parcely</w:t>
      </w:r>
      <w:r>
        <w:rPr>
          <w:sz w:val="24"/>
          <w:szCs w:val="24"/>
        </w:rPr>
        <w:t>, příp. pozemkového katastru nebo evidence nemovitostí</w:t>
      </w:r>
      <w:r w:rsidRPr="00DC6C53">
        <w:rPr>
          <w:sz w:val="24"/>
          <w:szCs w:val="24"/>
        </w:rPr>
        <w:t>.</w:t>
      </w:r>
    </w:p>
    <w:p w:rsidR="00114068" w:rsidRDefault="00114068" w:rsidP="00114068">
      <w:pPr>
        <w:numPr>
          <w:ilvl w:val="0"/>
          <w:numId w:val="23"/>
        </w:numPr>
        <w:jc w:val="both"/>
        <w:rPr>
          <w:sz w:val="24"/>
          <w:szCs w:val="24"/>
        </w:rPr>
      </w:pPr>
      <w:r>
        <w:rPr>
          <w:sz w:val="24"/>
          <w:szCs w:val="24"/>
        </w:rPr>
        <w:t>P</w:t>
      </w:r>
      <w:r w:rsidRPr="00DC6C53">
        <w:rPr>
          <w:sz w:val="24"/>
          <w:szCs w:val="24"/>
        </w:rPr>
        <w:t xml:space="preserve">lán rekultivace dočasných záborů </w:t>
      </w:r>
      <w:r>
        <w:rPr>
          <w:sz w:val="24"/>
          <w:szCs w:val="24"/>
        </w:rPr>
        <w:t>zpracovat v souladu s platnými legislativními předpisy, tj.</w:t>
      </w:r>
      <w:r w:rsidRPr="00DC6C53">
        <w:rPr>
          <w:sz w:val="24"/>
          <w:szCs w:val="24"/>
        </w:rPr>
        <w:t xml:space="preserve"> musí obsahovat technickou</w:t>
      </w:r>
      <w:r>
        <w:rPr>
          <w:sz w:val="24"/>
          <w:szCs w:val="24"/>
        </w:rPr>
        <w:t xml:space="preserve"> část, </w:t>
      </w:r>
      <w:r w:rsidRPr="00DC6C53">
        <w:rPr>
          <w:sz w:val="24"/>
          <w:szCs w:val="24"/>
        </w:rPr>
        <w:t xml:space="preserve">biologickou část, </w:t>
      </w:r>
      <w:r w:rsidRPr="0011282A">
        <w:rPr>
          <w:sz w:val="24"/>
          <w:szCs w:val="24"/>
        </w:rPr>
        <w:t>časový postup technické a biologické rekultivace</w:t>
      </w:r>
      <w:r w:rsidRPr="00DC6C53">
        <w:rPr>
          <w:sz w:val="24"/>
          <w:szCs w:val="24"/>
        </w:rPr>
        <w:t xml:space="preserve">, </w:t>
      </w:r>
      <w:r w:rsidRPr="0011282A">
        <w:rPr>
          <w:sz w:val="24"/>
          <w:szCs w:val="24"/>
        </w:rPr>
        <w:t xml:space="preserve">rozpočet nákladů na provedení rekultivace </w:t>
      </w:r>
      <w:r>
        <w:rPr>
          <w:sz w:val="24"/>
          <w:szCs w:val="24"/>
        </w:rPr>
        <w:t>(odděleně pro technickou část a biologickou část; roz</w:t>
      </w:r>
      <w:r w:rsidRPr="00DC6C53">
        <w:rPr>
          <w:sz w:val="24"/>
          <w:szCs w:val="24"/>
        </w:rPr>
        <w:t xml:space="preserve">počet technické části rekultivace bude </w:t>
      </w:r>
      <w:r>
        <w:rPr>
          <w:sz w:val="24"/>
          <w:szCs w:val="24"/>
        </w:rPr>
        <w:t>zahrnut do rozpočtu</w:t>
      </w:r>
      <w:r w:rsidRPr="00DC6C53">
        <w:rPr>
          <w:sz w:val="24"/>
          <w:szCs w:val="24"/>
        </w:rPr>
        <w:t xml:space="preserve"> stavby</w:t>
      </w:r>
      <w:r>
        <w:rPr>
          <w:sz w:val="24"/>
          <w:szCs w:val="24"/>
        </w:rPr>
        <w:t>) a grafickou část</w:t>
      </w:r>
      <w:r w:rsidRPr="00DC6C53">
        <w:rPr>
          <w:sz w:val="24"/>
          <w:szCs w:val="24"/>
        </w:rPr>
        <w:t xml:space="preserve">. </w:t>
      </w:r>
    </w:p>
    <w:p w:rsidR="00114068" w:rsidRDefault="00114068" w:rsidP="00114068">
      <w:pPr>
        <w:numPr>
          <w:ilvl w:val="0"/>
          <w:numId w:val="23"/>
        </w:numPr>
        <w:jc w:val="both"/>
        <w:rPr>
          <w:sz w:val="24"/>
          <w:szCs w:val="24"/>
        </w:rPr>
      </w:pPr>
      <w:r w:rsidRPr="00DC6C53">
        <w:rPr>
          <w:sz w:val="24"/>
          <w:szCs w:val="24"/>
        </w:rPr>
        <w:t xml:space="preserve">Výpočet odvodů za odnětí ze </w:t>
      </w:r>
      <w:r>
        <w:rPr>
          <w:sz w:val="24"/>
          <w:szCs w:val="24"/>
        </w:rPr>
        <w:t>zemědělského půdního fondu (dále rovněž jen „</w:t>
      </w:r>
      <w:r w:rsidRPr="00A02730">
        <w:rPr>
          <w:b/>
          <w:sz w:val="24"/>
          <w:szCs w:val="24"/>
        </w:rPr>
        <w:t>ZPF</w:t>
      </w:r>
      <w:r>
        <w:rPr>
          <w:sz w:val="24"/>
          <w:szCs w:val="24"/>
        </w:rPr>
        <w:t>“)</w:t>
      </w:r>
      <w:r w:rsidRPr="00DC6C53">
        <w:rPr>
          <w:sz w:val="24"/>
          <w:szCs w:val="24"/>
        </w:rPr>
        <w:t xml:space="preserve"> - zpracovat dle zákona č. 334/</w:t>
      </w:r>
      <w:r>
        <w:rPr>
          <w:sz w:val="24"/>
          <w:szCs w:val="24"/>
        </w:rPr>
        <w:t>19</w:t>
      </w:r>
      <w:r w:rsidRPr="00DC6C53">
        <w:rPr>
          <w:sz w:val="24"/>
          <w:szCs w:val="24"/>
        </w:rPr>
        <w:t>92 Sb.</w:t>
      </w:r>
      <w:r>
        <w:rPr>
          <w:sz w:val="24"/>
          <w:szCs w:val="24"/>
        </w:rPr>
        <w:t>,</w:t>
      </w:r>
      <w:r w:rsidRPr="00DC6C53">
        <w:rPr>
          <w:sz w:val="24"/>
          <w:szCs w:val="24"/>
        </w:rPr>
        <w:t xml:space="preserve"> o ochraně </w:t>
      </w:r>
      <w:r w:rsidRPr="00B25825">
        <w:rPr>
          <w:sz w:val="24"/>
          <w:szCs w:val="24"/>
        </w:rPr>
        <w:t>zemědělského půdního fondu</w:t>
      </w:r>
      <w:r>
        <w:rPr>
          <w:sz w:val="24"/>
          <w:szCs w:val="24"/>
        </w:rPr>
        <w:t>, v platném znění</w:t>
      </w:r>
      <w:r w:rsidRPr="00B25825">
        <w:rPr>
          <w:sz w:val="24"/>
          <w:szCs w:val="24"/>
        </w:rPr>
        <w:t xml:space="preserve"> </w:t>
      </w:r>
      <w:r>
        <w:rPr>
          <w:sz w:val="24"/>
          <w:szCs w:val="24"/>
        </w:rPr>
        <w:t>(díle jen „Zákon o ZPF“),</w:t>
      </w:r>
      <w:r w:rsidRPr="00DC6C53">
        <w:rPr>
          <w:sz w:val="24"/>
          <w:szCs w:val="24"/>
        </w:rPr>
        <w:t xml:space="preserve"> jeho příloh</w:t>
      </w:r>
      <w:r>
        <w:rPr>
          <w:sz w:val="24"/>
          <w:szCs w:val="24"/>
        </w:rPr>
        <w:t xml:space="preserve"> a souvisejících předpisů</w:t>
      </w:r>
      <w:r w:rsidRPr="00DC6C53">
        <w:rPr>
          <w:sz w:val="24"/>
          <w:szCs w:val="24"/>
        </w:rPr>
        <w:t xml:space="preserve">, údajů </w:t>
      </w:r>
      <w:r>
        <w:rPr>
          <w:sz w:val="24"/>
          <w:szCs w:val="24"/>
        </w:rPr>
        <w:t xml:space="preserve">o </w:t>
      </w:r>
      <w:r w:rsidRPr="00DC6C53">
        <w:rPr>
          <w:sz w:val="24"/>
          <w:szCs w:val="24"/>
        </w:rPr>
        <w:t>ochranných pásmech vodních zdrojů, ochranných území apod.</w:t>
      </w:r>
    </w:p>
    <w:p w:rsidR="00114068" w:rsidRPr="00FC1C9F" w:rsidRDefault="00114068" w:rsidP="00114068">
      <w:pPr>
        <w:numPr>
          <w:ilvl w:val="0"/>
          <w:numId w:val="23"/>
        </w:numPr>
        <w:jc w:val="both"/>
        <w:rPr>
          <w:sz w:val="24"/>
          <w:szCs w:val="24"/>
        </w:rPr>
      </w:pPr>
      <w:r w:rsidRPr="00FC1C9F">
        <w:rPr>
          <w:sz w:val="24"/>
          <w:szCs w:val="24"/>
        </w:rPr>
        <w:t xml:space="preserve">Výpočet odvodů z pozemků určených k plnění funkce lesa (dále rovněž jen </w:t>
      </w:r>
      <w:r w:rsidRPr="002B571E">
        <w:rPr>
          <w:sz w:val="24"/>
          <w:szCs w:val="24"/>
        </w:rPr>
        <w:t>„PUPFL“) – zpracovat dle zákona č. 289/1995 Sb., o lesích a o změně a doplnění některých zákonů (lesní zákon)</w:t>
      </w:r>
      <w:r>
        <w:rPr>
          <w:sz w:val="24"/>
          <w:szCs w:val="24"/>
        </w:rPr>
        <w:t>, v platném znění a souvisejících předpisů.</w:t>
      </w:r>
    </w:p>
    <w:p w:rsidR="00114068" w:rsidRDefault="00114068" w:rsidP="00114068">
      <w:pPr>
        <w:numPr>
          <w:ilvl w:val="0"/>
          <w:numId w:val="23"/>
        </w:numPr>
        <w:jc w:val="both"/>
        <w:rPr>
          <w:sz w:val="24"/>
          <w:szCs w:val="24"/>
        </w:rPr>
      </w:pPr>
      <w:r w:rsidRPr="00DC6C53">
        <w:rPr>
          <w:sz w:val="24"/>
          <w:szCs w:val="24"/>
        </w:rPr>
        <w:t>Bilance skrývky kulturních vrstev - zpracovat dle vyhl</w:t>
      </w:r>
      <w:r>
        <w:rPr>
          <w:sz w:val="24"/>
          <w:szCs w:val="24"/>
        </w:rPr>
        <w:t>ášky</w:t>
      </w:r>
      <w:r w:rsidRPr="00DC6C53">
        <w:rPr>
          <w:sz w:val="24"/>
          <w:szCs w:val="24"/>
        </w:rPr>
        <w:t xml:space="preserve"> č. 13/</w:t>
      </w:r>
      <w:r>
        <w:rPr>
          <w:sz w:val="24"/>
          <w:szCs w:val="24"/>
        </w:rPr>
        <w:t>19</w:t>
      </w:r>
      <w:r w:rsidRPr="00DC6C53">
        <w:rPr>
          <w:sz w:val="24"/>
          <w:szCs w:val="24"/>
        </w:rPr>
        <w:t>94 Sb.</w:t>
      </w:r>
      <w:r>
        <w:rPr>
          <w:sz w:val="24"/>
          <w:szCs w:val="24"/>
        </w:rPr>
        <w:t>, v platném znění, kterou se </w:t>
      </w:r>
      <w:r w:rsidRPr="00FD6B03">
        <w:rPr>
          <w:sz w:val="24"/>
          <w:szCs w:val="24"/>
        </w:rPr>
        <w:t>upravují některé podrobnosti ochrany zemědělského půdního fondu</w:t>
      </w:r>
      <w:r>
        <w:rPr>
          <w:sz w:val="24"/>
          <w:szCs w:val="24"/>
        </w:rPr>
        <w:t>, v platném znění (dále jen „Vyhláška ZPF“),</w:t>
      </w:r>
      <w:r w:rsidRPr="00DC6C53">
        <w:rPr>
          <w:sz w:val="24"/>
          <w:szCs w:val="24"/>
        </w:rPr>
        <w:t xml:space="preserve"> </w:t>
      </w:r>
    </w:p>
    <w:p w:rsidR="00114068" w:rsidRPr="00DC6C53" w:rsidRDefault="00114068" w:rsidP="00114068">
      <w:pPr>
        <w:numPr>
          <w:ilvl w:val="1"/>
          <w:numId w:val="23"/>
        </w:numPr>
        <w:tabs>
          <w:tab w:val="clear" w:pos="2211"/>
          <w:tab w:val="num" w:pos="709"/>
        </w:tabs>
        <w:ind w:hanging="1785"/>
        <w:jc w:val="both"/>
        <w:rPr>
          <w:sz w:val="24"/>
          <w:szCs w:val="24"/>
        </w:rPr>
      </w:pPr>
      <w:r w:rsidRPr="00DC6C53">
        <w:rPr>
          <w:b/>
          <w:i/>
          <w:sz w:val="24"/>
          <w:szCs w:val="24"/>
        </w:rPr>
        <w:t>Rozdělení záboru</w:t>
      </w:r>
      <w:r w:rsidRPr="00DC6C53">
        <w:rPr>
          <w:sz w:val="24"/>
          <w:szCs w:val="24"/>
        </w:rPr>
        <w:t xml:space="preserve"> v záborovém elaborátu bude provedeno následovně:</w:t>
      </w:r>
    </w:p>
    <w:p w:rsidR="00114068" w:rsidRPr="00DC6C53" w:rsidRDefault="00114068" w:rsidP="00114068">
      <w:pPr>
        <w:numPr>
          <w:ilvl w:val="0"/>
          <w:numId w:val="21"/>
        </w:numPr>
        <w:tabs>
          <w:tab w:val="left" w:pos="993"/>
        </w:tabs>
        <w:ind w:left="1134" w:hanging="425"/>
        <w:jc w:val="both"/>
        <w:rPr>
          <w:sz w:val="24"/>
          <w:szCs w:val="24"/>
        </w:rPr>
      </w:pPr>
      <w:r w:rsidRPr="00DC6C53">
        <w:rPr>
          <w:sz w:val="24"/>
          <w:szCs w:val="24"/>
        </w:rPr>
        <w:t>Zábory nacházející se pod stávajícím tělesem komunikace</w:t>
      </w:r>
      <w:r>
        <w:rPr>
          <w:sz w:val="24"/>
          <w:szCs w:val="24"/>
        </w:rPr>
        <w:t xml:space="preserve"> (pokud existují),</w:t>
      </w:r>
      <w:r w:rsidRPr="00DC6C53">
        <w:rPr>
          <w:sz w:val="24"/>
          <w:szCs w:val="24"/>
        </w:rPr>
        <w:t xml:space="preserve"> které nebyly do dnešní doby vypořádány</w:t>
      </w:r>
      <w:r>
        <w:rPr>
          <w:sz w:val="24"/>
          <w:szCs w:val="24"/>
        </w:rPr>
        <w:t>,</w:t>
      </w:r>
      <w:r w:rsidRPr="00DC6C53">
        <w:rPr>
          <w:sz w:val="24"/>
          <w:szCs w:val="24"/>
        </w:rPr>
        <w:t xml:space="preserve"> budou uvedeny samostatně</w:t>
      </w:r>
      <w:r>
        <w:rPr>
          <w:sz w:val="24"/>
          <w:szCs w:val="24"/>
        </w:rPr>
        <w:t>.</w:t>
      </w:r>
    </w:p>
    <w:p w:rsidR="00114068" w:rsidRPr="00DC6C53" w:rsidRDefault="00114068" w:rsidP="00114068">
      <w:pPr>
        <w:numPr>
          <w:ilvl w:val="0"/>
          <w:numId w:val="21"/>
        </w:numPr>
        <w:tabs>
          <w:tab w:val="left" w:pos="993"/>
        </w:tabs>
        <w:ind w:left="1134" w:hanging="425"/>
        <w:jc w:val="both"/>
        <w:rPr>
          <w:sz w:val="24"/>
          <w:szCs w:val="24"/>
        </w:rPr>
      </w:pPr>
      <w:r w:rsidRPr="00DC6C53">
        <w:rPr>
          <w:sz w:val="24"/>
          <w:szCs w:val="24"/>
        </w:rPr>
        <w:t xml:space="preserve">Seznam trvalých záborů nebude obsahovat pozemky uvedené v předchozím bodě. Rovněž u těchto pozemků nebude prováděn výpočet odvodů </w:t>
      </w:r>
      <w:r>
        <w:rPr>
          <w:sz w:val="24"/>
          <w:szCs w:val="24"/>
        </w:rPr>
        <w:t xml:space="preserve">za odnětí </w:t>
      </w:r>
      <w:r w:rsidRPr="00DC6C53">
        <w:rPr>
          <w:sz w:val="24"/>
          <w:szCs w:val="24"/>
        </w:rPr>
        <w:t xml:space="preserve">ze  ZPF či </w:t>
      </w:r>
      <w:r>
        <w:rPr>
          <w:sz w:val="24"/>
          <w:szCs w:val="24"/>
        </w:rPr>
        <w:t>PUPFL.</w:t>
      </w:r>
    </w:p>
    <w:p w:rsidR="00114068" w:rsidRPr="00DC6C53" w:rsidRDefault="00114068" w:rsidP="00114068">
      <w:pPr>
        <w:jc w:val="both"/>
        <w:rPr>
          <w:sz w:val="24"/>
          <w:szCs w:val="24"/>
        </w:rPr>
      </w:pPr>
    </w:p>
    <w:p w:rsidR="002A58C0" w:rsidRPr="00DC6C53" w:rsidRDefault="002A58C0" w:rsidP="002A58C0">
      <w:pPr>
        <w:jc w:val="both"/>
        <w:rPr>
          <w:sz w:val="24"/>
          <w:szCs w:val="24"/>
        </w:rPr>
      </w:pPr>
    </w:p>
    <w:p w:rsidR="002A58C0" w:rsidRPr="00DC6C53" w:rsidRDefault="002B386B" w:rsidP="002A58C0">
      <w:pPr>
        <w:jc w:val="both"/>
        <w:rPr>
          <w:b/>
          <w:sz w:val="24"/>
          <w:szCs w:val="24"/>
        </w:rPr>
      </w:pPr>
      <w:r w:rsidRPr="002B386B">
        <w:rPr>
          <w:b/>
          <w:sz w:val="24"/>
          <w:szCs w:val="24"/>
        </w:rPr>
        <w:t>DOKUMENTACE PRO STAVENÍ POVOLENÍ (DSP)</w:t>
      </w:r>
    </w:p>
    <w:p w:rsidR="00BF73FD" w:rsidRDefault="00BF73FD" w:rsidP="00114068">
      <w:pPr>
        <w:jc w:val="both"/>
        <w:rPr>
          <w:sz w:val="24"/>
          <w:szCs w:val="24"/>
        </w:rPr>
      </w:pPr>
    </w:p>
    <w:p w:rsidR="00114068" w:rsidRPr="00E9604F" w:rsidRDefault="00114068" w:rsidP="00114068">
      <w:pPr>
        <w:jc w:val="both"/>
        <w:rPr>
          <w:sz w:val="24"/>
          <w:szCs w:val="24"/>
        </w:rPr>
      </w:pPr>
      <w:r w:rsidRPr="00A02730">
        <w:rPr>
          <w:sz w:val="24"/>
          <w:szCs w:val="24"/>
        </w:rPr>
        <w:t>DSP bude realizována v rozsahu přílohy č. 8 k vyhlášce č. 146/2008 Sb., o rozsahu a obsahu projektové dokumentace dopravních staveb, ve znění pozdějších předpisů (dále jen „</w:t>
      </w:r>
      <w:r w:rsidR="00525726">
        <w:rPr>
          <w:b/>
          <w:sz w:val="24"/>
          <w:szCs w:val="24"/>
        </w:rPr>
        <w:t>vyhláška o </w:t>
      </w:r>
      <w:r w:rsidRPr="00A02730">
        <w:rPr>
          <w:b/>
          <w:sz w:val="24"/>
          <w:szCs w:val="24"/>
        </w:rPr>
        <w:t>projektové dokumentaci dopravních staveb</w:t>
      </w:r>
      <w:r w:rsidRPr="00A02730">
        <w:rPr>
          <w:sz w:val="24"/>
          <w:szCs w:val="24"/>
        </w:rPr>
        <w:t>“) ve smyslu zákona č. 183/2006 Sb., o územním plánování a stavebním řádu, ve znění pozdějších předpisů (dále jen „</w:t>
      </w:r>
      <w:r w:rsidRPr="00A02730">
        <w:rPr>
          <w:b/>
          <w:sz w:val="24"/>
          <w:szCs w:val="24"/>
        </w:rPr>
        <w:t>stavební zákon</w:t>
      </w:r>
      <w:r w:rsidRPr="00A02730">
        <w:rPr>
          <w:sz w:val="24"/>
          <w:szCs w:val="24"/>
        </w:rPr>
        <w:t xml:space="preserve">“), v souladu s obecně závaznými právními a technickými předpisy, v souladu se souvisejícími směrnicemi a dle podmínek a požadavků </w:t>
      </w:r>
      <w:r w:rsidR="00500775">
        <w:rPr>
          <w:sz w:val="24"/>
          <w:szCs w:val="24"/>
        </w:rPr>
        <w:t>o</w:t>
      </w:r>
      <w:r w:rsidRPr="00A02730">
        <w:rPr>
          <w:sz w:val="24"/>
          <w:szCs w:val="24"/>
        </w:rPr>
        <w:t>bjednatele.</w:t>
      </w:r>
    </w:p>
    <w:p w:rsidR="00114068" w:rsidRPr="00DC6C53" w:rsidRDefault="00114068" w:rsidP="00114068">
      <w:pPr>
        <w:jc w:val="both"/>
        <w:rPr>
          <w:sz w:val="24"/>
          <w:szCs w:val="24"/>
        </w:rPr>
      </w:pPr>
    </w:p>
    <w:p w:rsidR="00114068" w:rsidRPr="00DC6C53" w:rsidRDefault="00500775" w:rsidP="00114068">
      <w:pPr>
        <w:pStyle w:val="Zkladntext"/>
        <w:numPr>
          <w:ilvl w:val="0"/>
          <w:numId w:val="29"/>
        </w:numPr>
        <w:spacing w:after="120"/>
        <w:jc w:val="both"/>
        <w:rPr>
          <w:szCs w:val="24"/>
        </w:rPr>
      </w:pPr>
      <w:r>
        <w:rPr>
          <w:szCs w:val="24"/>
        </w:rPr>
        <w:t>Zhotovitel</w:t>
      </w:r>
      <w:r w:rsidRPr="00DC6C53">
        <w:rPr>
          <w:szCs w:val="24"/>
        </w:rPr>
        <w:t xml:space="preserve"> </w:t>
      </w:r>
      <w:r w:rsidR="00114068" w:rsidRPr="00DC6C53">
        <w:rPr>
          <w:szCs w:val="24"/>
        </w:rPr>
        <w:t>bude respektovat hranice trvalého záboru dle DÚR.</w:t>
      </w:r>
    </w:p>
    <w:p w:rsidR="00114068" w:rsidRPr="007F10D5" w:rsidRDefault="00114068" w:rsidP="00114068">
      <w:pPr>
        <w:pStyle w:val="Odstavecseseznamem"/>
        <w:numPr>
          <w:ilvl w:val="0"/>
          <w:numId w:val="29"/>
        </w:numPr>
        <w:jc w:val="both"/>
        <w:rPr>
          <w:sz w:val="24"/>
          <w:szCs w:val="24"/>
        </w:rPr>
      </w:pPr>
      <w:r w:rsidRPr="007F10D5">
        <w:rPr>
          <w:sz w:val="24"/>
          <w:szCs w:val="24"/>
        </w:rPr>
        <w:t>Případné změny v záborovém elaborátu oproti DÚR budou předem projednány s</w:t>
      </w:r>
      <w:r>
        <w:rPr>
          <w:sz w:val="24"/>
          <w:szCs w:val="24"/>
        </w:rPr>
        <w:t> </w:t>
      </w:r>
      <w:r w:rsidR="00500775">
        <w:rPr>
          <w:sz w:val="24"/>
          <w:szCs w:val="24"/>
        </w:rPr>
        <w:t>o</w:t>
      </w:r>
      <w:r w:rsidRPr="007F10D5">
        <w:rPr>
          <w:sz w:val="24"/>
          <w:szCs w:val="24"/>
        </w:rPr>
        <w:t>bjednatelem.</w:t>
      </w:r>
    </w:p>
    <w:p w:rsidR="00114068" w:rsidRPr="007F10D5" w:rsidRDefault="00114068" w:rsidP="00114068">
      <w:pPr>
        <w:pStyle w:val="Odstavecseseznamem"/>
        <w:numPr>
          <w:ilvl w:val="0"/>
          <w:numId w:val="29"/>
        </w:numPr>
        <w:jc w:val="both"/>
        <w:rPr>
          <w:sz w:val="24"/>
          <w:szCs w:val="24"/>
        </w:rPr>
      </w:pPr>
      <w:r w:rsidRPr="007F10D5">
        <w:rPr>
          <w:sz w:val="24"/>
          <w:szCs w:val="24"/>
        </w:rPr>
        <w:t>Směrové a výškové vedení trasy bude respektovat parametry dle DÚR</w:t>
      </w:r>
      <w:r>
        <w:rPr>
          <w:sz w:val="24"/>
          <w:szCs w:val="24"/>
        </w:rPr>
        <w:t>, p</w:t>
      </w:r>
      <w:r w:rsidRPr="003C6C8F">
        <w:rPr>
          <w:sz w:val="24"/>
          <w:szCs w:val="24"/>
        </w:rPr>
        <w:t xml:space="preserve">řípadné změny oproti DÚR budou předem projednány s </w:t>
      </w:r>
      <w:r w:rsidR="00500775">
        <w:rPr>
          <w:sz w:val="24"/>
          <w:szCs w:val="24"/>
        </w:rPr>
        <w:t>o</w:t>
      </w:r>
      <w:r w:rsidRPr="003C6C8F">
        <w:rPr>
          <w:sz w:val="24"/>
          <w:szCs w:val="24"/>
        </w:rPr>
        <w:t>bjednatelem</w:t>
      </w:r>
      <w:r w:rsidRPr="007F10D5">
        <w:rPr>
          <w:sz w:val="24"/>
          <w:szCs w:val="24"/>
        </w:rPr>
        <w:t>.</w:t>
      </w:r>
    </w:p>
    <w:p w:rsidR="00114068" w:rsidRPr="00DC6C53" w:rsidRDefault="00500775" w:rsidP="00114068">
      <w:pPr>
        <w:pStyle w:val="Zkladntext"/>
        <w:numPr>
          <w:ilvl w:val="0"/>
          <w:numId w:val="29"/>
        </w:numPr>
        <w:spacing w:after="120"/>
        <w:jc w:val="both"/>
        <w:rPr>
          <w:szCs w:val="24"/>
        </w:rPr>
      </w:pPr>
      <w:r>
        <w:rPr>
          <w:szCs w:val="24"/>
        </w:rPr>
        <w:t>Zhotovitel</w:t>
      </w:r>
      <w:r w:rsidR="00114068" w:rsidRPr="00DC6C53">
        <w:rPr>
          <w:szCs w:val="24"/>
        </w:rPr>
        <w:t xml:space="preserve"> bude respektovat podmínky vyplývající z</w:t>
      </w:r>
      <w:r w:rsidR="00114068">
        <w:rPr>
          <w:szCs w:val="24"/>
        </w:rPr>
        <w:t xml:space="preserve"> územního rozhodnutí, </w:t>
      </w:r>
      <w:r w:rsidR="00525726">
        <w:rPr>
          <w:szCs w:val="24"/>
        </w:rPr>
        <w:t>vyjádření a </w:t>
      </w:r>
      <w:r w:rsidR="00114068" w:rsidRPr="00DC6C53">
        <w:rPr>
          <w:szCs w:val="24"/>
        </w:rPr>
        <w:t xml:space="preserve">stanovisek dotčených </w:t>
      </w:r>
      <w:r w:rsidR="00114068">
        <w:rPr>
          <w:szCs w:val="24"/>
        </w:rPr>
        <w:t xml:space="preserve">orgánů a </w:t>
      </w:r>
      <w:r w:rsidR="00114068" w:rsidRPr="00DC6C53">
        <w:rPr>
          <w:szCs w:val="24"/>
        </w:rPr>
        <w:t xml:space="preserve">organizací vydaných v průběhu </w:t>
      </w:r>
      <w:r w:rsidR="00114068">
        <w:rPr>
          <w:szCs w:val="24"/>
        </w:rPr>
        <w:t>územního řízení a </w:t>
      </w:r>
      <w:r w:rsidR="00114068" w:rsidRPr="00DC6C53">
        <w:rPr>
          <w:szCs w:val="24"/>
        </w:rPr>
        <w:t>podmín</w:t>
      </w:r>
      <w:r w:rsidR="00114068">
        <w:rPr>
          <w:szCs w:val="24"/>
        </w:rPr>
        <w:t>e</w:t>
      </w:r>
      <w:r w:rsidR="00114068" w:rsidRPr="00DC6C53">
        <w:rPr>
          <w:szCs w:val="24"/>
        </w:rPr>
        <w:t xml:space="preserve">k účastníků územního řízení. </w:t>
      </w:r>
    </w:p>
    <w:p w:rsidR="00114068" w:rsidRPr="00DC6C53" w:rsidRDefault="00114068" w:rsidP="00114068">
      <w:pPr>
        <w:pStyle w:val="Zkladntext"/>
        <w:numPr>
          <w:ilvl w:val="0"/>
          <w:numId w:val="29"/>
        </w:numPr>
        <w:spacing w:after="120"/>
        <w:jc w:val="both"/>
        <w:rPr>
          <w:szCs w:val="24"/>
        </w:rPr>
      </w:pPr>
      <w:r w:rsidRPr="00DC6C53">
        <w:rPr>
          <w:szCs w:val="24"/>
        </w:rPr>
        <w:t xml:space="preserve">Projektová dokumentace bude obsahovat </w:t>
      </w:r>
      <w:r>
        <w:rPr>
          <w:szCs w:val="24"/>
        </w:rPr>
        <w:t>celkovou (</w:t>
      </w:r>
      <w:r w:rsidRPr="00DC6C53">
        <w:rPr>
          <w:szCs w:val="24"/>
        </w:rPr>
        <w:t>přehledno</w:t>
      </w:r>
      <w:r>
        <w:rPr>
          <w:szCs w:val="24"/>
        </w:rPr>
        <w:t>u) situaci v měřítku 1:5000 nebo 1</w:t>
      </w:r>
      <w:r w:rsidRPr="00BF73FD">
        <w:rPr>
          <w:szCs w:val="24"/>
        </w:rPr>
        <w:t>:10000 (</w:t>
      </w:r>
      <w:r w:rsidRPr="00BF73FD">
        <w:t xml:space="preserve">upřesní </w:t>
      </w:r>
      <w:r w:rsidR="00500775">
        <w:t>o</w:t>
      </w:r>
      <w:r w:rsidRPr="00BF73FD">
        <w:t>bjednatel dle konkrétní stavby</w:t>
      </w:r>
      <w:r w:rsidRPr="00BF73FD">
        <w:rPr>
          <w:szCs w:val="24"/>
        </w:rPr>
        <w:t>) a</w:t>
      </w:r>
      <w:r>
        <w:rPr>
          <w:szCs w:val="24"/>
        </w:rPr>
        <w:t> </w:t>
      </w:r>
      <w:r w:rsidRPr="00DC6C53">
        <w:rPr>
          <w:szCs w:val="24"/>
        </w:rPr>
        <w:t>koordinační situac</w:t>
      </w:r>
      <w:r>
        <w:rPr>
          <w:szCs w:val="24"/>
        </w:rPr>
        <w:t>i Díla</w:t>
      </w:r>
      <w:r w:rsidR="00525726">
        <w:rPr>
          <w:szCs w:val="24"/>
        </w:rPr>
        <w:t xml:space="preserve"> v </w:t>
      </w:r>
      <w:r w:rsidRPr="00DC6C53">
        <w:rPr>
          <w:szCs w:val="24"/>
        </w:rPr>
        <w:t>měřítku 1:1000</w:t>
      </w:r>
      <w:r>
        <w:rPr>
          <w:szCs w:val="24"/>
        </w:rPr>
        <w:t xml:space="preserve"> nebo 1:2000, příp. 1:500 na podkladu katastrální mapy s </w:t>
      </w:r>
      <w:r w:rsidRPr="007F704A">
        <w:rPr>
          <w:szCs w:val="24"/>
        </w:rPr>
        <w:t xml:space="preserve">vyznačením hranic pozemků a jejich parcelních čísel, vč. </w:t>
      </w:r>
      <w:r>
        <w:rPr>
          <w:szCs w:val="24"/>
        </w:rPr>
        <w:t xml:space="preserve">parcelních čísel </w:t>
      </w:r>
      <w:r w:rsidRPr="007F704A">
        <w:rPr>
          <w:szCs w:val="24"/>
        </w:rPr>
        <w:t>sousedních</w:t>
      </w:r>
      <w:r>
        <w:rPr>
          <w:szCs w:val="24"/>
        </w:rPr>
        <w:t xml:space="preserve"> pozemků</w:t>
      </w:r>
      <w:r w:rsidRPr="00DC6C53">
        <w:rPr>
          <w:szCs w:val="24"/>
        </w:rPr>
        <w:t>.</w:t>
      </w:r>
      <w:r>
        <w:rPr>
          <w:szCs w:val="24"/>
        </w:rPr>
        <w:t xml:space="preserve"> V případech, kdy by zakreslení koordinační situace na p</w:t>
      </w:r>
      <w:r w:rsidR="00525726">
        <w:rPr>
          <w:szCs w:val="24"/>
        </w:rPr>
        <w:t>odkladu geodetického zaměření a </w:t>
      </w:r>
      <w:r>
        <w:rPr>
          <w:szCs w:val="24"/>
        </w:rPr>
        <w:t xml:space="preserve">zároveň katastrální mapy znepřehlednilo výkres, lze koordinační situaci předat ve dvou variantách, tj. ve variantě na podkladu geodetického zaměření a ve variantě na podkladu katastrální mapy. </w:t>
      </w:r>
    </w:p>
    <w:p w:rsidR="00114068" w:rsidRPr="00DC6C53" w:rsidRDefault="00114068" w:rsidP="00114068">
      <w:pPr>
        <w:pStyle w:val="Zkladntext"/>
        <w:numPr>
          <w:ilvl w:val="0"/>
          <w:numId w:val="29"/>
        </w:numPr>
        <w:spacing w:after="120"/>
        <w:jc w:val="both"/>
        <w:rPr>
          <w:szCs w:val="24"/>
        </w:rPr>
      </w:pPr>
      <w:r w:rsidRPr="00DC6C53">
        <w:rPr>
          <w:szCs w:val="24"/>
        </w:rPr>
        <w:t xml:space="preserve">Při zpracování DSP budou respektovány požadavky na zabezpečení užívání </w:t>
      </w:r>
      <w:r>
        <w:rPr>
          <w:szCs w:val="24"/>
        </w:rPr>
        <w:t>Díla</w:t>
      </w:r>
      <w:r w:rsidRPr="00DC6C53">
        <w:rPr>
          <w:szCs w:val="24"/>
        </w:rPr>
        <w:t xml:space="preserve"> osobami s omezenou schopností pohybu a orientace – dle vyhlášky č. </w:t>
      </w:r>
      <w:r w:rsidRPr="0053235A">
        <w:rPr>
          <w:szCs w:val="24"/>
        </w:rPr>
        <w:t>398/2009 Sb.</w:t>
      </w:r>
      <w:r>
        <w:rPr>
          <w:szCs w:val="24"/>
        </w:rPr>
        <w:t>, o </w:t>
      </w:r>
      <w:r w:rsidRPr="0053235A">
        <w:rPr>
          <w:szCs w:val="24"/>
        </w:rPr>
        <w:t>obecných technických požadavcích zabezpečujících bezbariérové užívání staveb</w:t>
      </w:r>
      <w:r>
        <w:rPr>
          <w:szCs w:val="24"/>
        </w:rPr>
        <w:t>, v platném znění</w:t>
      </w:r>
      <w:r w:rsidRPr="00DC6C53">
        <w:rPr>
          <w:szCs w:val="24"/>
        </w:rPr>
        <w:t>.</w:t>
      </w:r>
    </w:p>
    <w:p w:rsidR="00114068" w:rsidRPr="001473A6" w:rsidRDefault="00114068" w:rsidP="00114068">
      <w:pPr>
        <w:pStyle w:val="Odstavecseseznamem"/>
        <w:numPr>
          <w:ilvl w:val="0"/>
          <w:numId w:val="29"/>
        </w:numPr>
        <w:jc w:val="both"/>
        <w:rPr>
          <w:sz w:val="24"/>
          <w:szCs w:val="24"/>
        </w:rPr>
      </w:pPr>
      <w:r w:rsidRPr="008643DC">
        <w:rPr>
          <w:sz w:val="24"/>
          <w:szCs w:val="24"/>
        </w:rPr>
        <w:t xml:space="preserve">Součástí </w:t>
      </w:r>
      <w:r>
        <w:rPr>
          <w:sz w:val="24"/>
          <w:szCs w:val="24"/>
        </w:rPr>
        <w:t>DSP</w:t>
      </w:r>
      <w:r w:rsidRPr="008643DC">
        <w:rPr>
          <w:sz w:val="24"/>
          <w:szCs w:val="24"/>
        </w:rPr>
        <w:t xml:space="preserve"> bude záborový elaborát </w:t>
      </w:r>
      <w:r>
        <w:rPr>
          <w:sz w:val="24"/>
          <w:szCs w:val="24"/>
        </w:rPr>
        <w:t>Díla</w:t>
      </w:r>
      <w:r w:rsidRPr="008643DC">
        <w:rPr>
          <w:sz w:val="24"/>
          <w:szCs w:val="24"/>
        </w:rPr>
        <w:t>:</w:t>
      </w:r>
    </w:p>
    <w:p w:rsidR="00114068" w:rsidRPr="00A02730" w:rsidRDefault="00114068" w:rsidP="00114068">
      <w:pPr>
        <w:pStyle w:val="Odstavecseseznamem"/>
        <w:numPr>
          <w:ilvl w:val="0"/>
          <w:numId w:val="49"/>
        </w:numPr>
        <w:jc w:val="both"/>
        <w:rPr>
          <w:sz w:val="24"/>
          <w:szCs w:val="24"/>
        </w:rPr>
      </w:pPr>
      <w:r w:rsidRPr="00A02730">
        <w:rPr>
          <w:sz w:val="24"/>
          <w:szCs w:val="24"/>
        </w:rPr>
        <w:t>Záborový elaborát bude zpracován tak podrobně, aby byl dostatečně přesným podkladem pro zpracování geometrických plánů, na jejichž základě se budou uzavírat kupní smlouvy a jiné převodní smlouvy a dále smlouvy o zřízení věcných břemen - služebnosti (dříve smlouva o zřízení věcných břemen) s vlastníky pozemků. Záborový elaborát</w:t>
      </w:r>
      <w:r w:rsidRPr="00A02730">
        <w:rPr>
          <w:b/>
          <w:sz w:val="24"/>
          <w:szCs w:val="24"/>
        </w:rPr>
        <w:t xml:space="preserve"> </w:t>
      </w:r>
      <w:r w:rsidRPr="00A02730">
        <w:rPr>
          <w:sz w:val="24"/>
          <w:szCs w:val="24"/>
        </w:rPr>
        <w:t>bude zpracován tak podrobně, aby byl dostatečně přesným podkladem pro vypracování nájemních smluv pro dočasný zábor pozemků.</w:t>
      </w:r>
    </w:p>
    <w:p w:rsidR="00114068" w:rsidRPr="00A02730" w:rsidRDefault="00114068" w:rsidP="00114068">
      <w:pPr>
        <w:pStyle w:val="Odstavecseseznamem"/>
        <w:numPr>
          <w:ilvl w:val="0"/>
          <w:numId w:val="49"/>
        </w:numPr>
        <w:jc w:val="both"/>
        <w:rPr>
          <w:sz w:val="24"/>
          <w:szCs w:val="24"/>
        </w:rPr>
      </w:pPr>
      <w:r w:rsidRPr="00A02730">
        <w:rPr>
          <w:sz w:val="24"/>
          <w:szCs w:val="24"/>
        </w:rPr>
        <w:t>Do záborového elaborátu budou zakresleny veškeré pokládky a přeložky inženýrských sítí (pro věcná břemena - služebno</w:t>
      </w:r>
      <w:r w:rsidR="00525726">
        <w:rPr>
          <w:sz w:val="24"/>
          <w:szCs w:val="24"/>
        </w:rPr>
        <w:t>sti – dále jen věcná břemena) a </w:t>
      </w:r>
      <w:r w:rsidRPr="00A02730">
        <w:rPr>
          <w:sz w:val="24"/>
          <w:szCs w:val="24"/>
        </w:rPr>
        <w:t>zpracovány geometrické plány pro zaměření v</w:t>
      </w:r>
      <w:r w:rsidR="00525726">
        <w:rPr>
          <w:sz w:val="24"/>
          <w:szCs w:val="24"/>
        </w:rPr>
        <w:t>ěcných břemen, včetně dodatku o </w:t>
      </w:r>
      <w:r w:rsidRPr="00A02730">
        <w:rPr>
          <w:sz w:val="24"/>
          <w:szCs w:val="24"/>
        </w:rPr>
        <w:t>vyčíslení plochy věcného břemene.</w:t>
      </w:r>
    </w:p>
    <w:p w:rsidR="00114068" w:rsidRPr="00A02730" w:rsidRDefault="00114068" w:rsidP="00114068">
      <w:pPr>
        <w:pStyle w:val="Odstavecseseznamem"/>
        <w:numPr>
          <w:ilvl w:val="0"/>
          <w:numId w:val="49"/>
        </w:numPr>
        <w:jc w:val="both"/>
        <w:rPr>
          <w:sz w:val="24"/>
          <w:szCs w:val="24"/>
        </w:rPr>
      </w:pPr>
      <w:r w:rsidRPr="00A02730">
        <w:rPr>
          <w:sz w:val="24"/>
          <w:szCs w:val="24"/>
        </w:rPr>
        <w:t>Podklady - z katastrálního úřadu, Státního pozemkového úřadu (spojená agenda, kterou vykonávaly pozemkové úřady a Pozemkový fond ČR)</w:t>
      </w:r>
      <w:r>
        <w:rPr>
          <w:sz w:val="24"/>
          <w:szCs w:val="24"/>
        </w:rPr>
        <w:t>.</w:t>
      </w:r>
    </w:p>
    <w:p w:rsidR="00114068" w:rsidRPr="00A02730" w:rsidRDefault="00114068" w:rsidP="00114068">
      <w:pPr>
        <w:pStyle w:val="Odstavecseseznamem"/>
        <w:numPr>
          <w:ilvl w:val="0"/>
          <w:numId w:val="49"/>
        </w:numPr>
        <w:jc w:val="both"/>
        <w:rPr>
          <w:sz w:val="24"/>
          <w:szCs w:val="24"/>
        </w:rPr>
      </w:pPr>
      <w:r w:rsidRPr="00A02730">
        <w:rPr>
          <w:sz w:val="24"/>
          <w:szCs w:val="24"/>
        </w:rPr>
        <w:t xml:space="preserve">Záborový elaborát </w:t>
      </w:r>
      <w:r w:rsidR="00500775">
        <w:rPr>
          <w:sz w:val="24"/>
          <w:szCs w:val="24"/>
        </w:rPr>
        <w:t>z</w:t>
      </w:r>
      <w:r w:rsidR="00500775" w:rsidRPr="00500775">
        <w:rPr>
          <w:sz w:val="24"/>
          <w:szCs w:val="24"/>
        </w:rPr>
        <w:t>hotovitel</w:t>
      </w:r>
      <w:r w:rsidRPr="00A02730">
        <w:rPr>
          <w:sz w:val="24"/>
          <w:szCs w:val="24"/>
        </w:rPr>
        <w:t xml:space="preserve"> zpracuje v</w:t>
      </w:r>
      <w:r>
        <w:rPr>
          <w:sz w:val="24"/>
          <w:szCs w:val="24"/>
        </w:rPr>
        <w:t> rozsahu Předpisu C3.</w:t>
      </w:r>
    </w:p>
    <w:p w:rsidR="00114068" w:rsidRPr="00A02730" w:rsidRDefault="00500775" w:rsidP="00114068">
      <w:pPr>
        <w:pStyle w:val="Odstavecseseznamem"/>
        <w:numPr>
          <w:ilvl w:val="0"/>
          <w:numId w:val="49"/>
        </w:numPr>
        <w:jc w:val="both"/>
        <w:rPr>
          <w:sz w:val="24"/>
          <w:szCs w:val="24"/>
        </w:rPr>
      </w:pPr>
      <w:r w:rsidRPr="00500775">
        <w:rPr>
          <w:sz w:val="24"/>
          <w:szCs w:val="24"/>
        </w:rPr>
        <w:t>Zhotovitel</w:t>
      </w:r>
      <w:r w:rsidR="00114068" w:rsidRPr="00A02730">
        <w:rPr>
          <w:sz w:val="24"/>
          <w:szCs w:val="24"/>
        </w:rPr>
        <w:t xml:space="preserve"> svolá samostatný výrobní výbor v době zpracování konceptu záborového  elaborátu po dohodě s </w:t>
      </w:r>
      <w:r>
        <w:rPr>
          <w:sz w:val="24"/>
          <w:szCs w:val="24"/>
        </w:rPr>
        <w:t>o</w:t>
      </w:r>
      <w:r w:rsidR="00114068" w:rsidRPr="00A02730">
        <w:rPr>
          <w:sz w:val="24"/>
          <w:szCs w:val="24"/>
        </w:rPr>
        <w:t>bjednatelem.</w:t>
      </w:r>
    </w:p>
    <w:p w:rsidR="00114068" w:rsidRPr="00A02730" w:rsidRDefault="00114068" w:rsidP="00114068">
      <w:pPr>
        <w:pStyle w:val="Odstavecseseznamem"/>
        <w:numPr>
          <w:ilvl w:val="0"/>
          <w:numId w:val="49"/>
        </w:numPr>
        <w:jc w:val="both"/>
        <w:rPr>
          <w:sz w:val="24"/>
          <w:szCs w:val="24"/>
        </w:rPr>
      </w:pPr>
      <w:r w:rsidRPr="00A02730">
        <w:rPr>
          <w:sz w:val="24"/>
          <w:szCs w:val="24"/>
        </w:rPr>
        <w:t xml:space="preserve">V případě, že </w:t>
      </w:r>
      <w:r>
        <w:rPr>
          <w:sz w:val="24"/>
          <w:szCs w:val="24"/>
        </w:rPr>
        <w:t>Dílem</w:t>
      </w:r>
      <w:r w:rsidRPr="00A02730">
        <w:rPr>
          <w:sz w:val="24"/>
          <w:szCs w:val="24"/>
        </w:rPr>
        <w:t xml:space="preserve"> budou dotčeny parcely KN, které nejsou uvedeny na listu vlastnictví (dále rovněž jen „</w:t>
      </w:r>
      <w:r w:rsidRPr="00A02730">
        <w:rPr>
          <w:b/>
          <w:sz w:val="24"/>
          <w:szCs w:val="24"/>
        </w:rPr>
        <w:t>LV</w:t>
      </w:r>
      <w:r w:rsidRPr="00A02730">
        <w:rPr>
          <w:sz w:val="24"/>
          <w:szCs w:val="24"/>
        </w:rPr>
        <w:t>“), případně parcely neznámého vlastníka, bude pro každou takovou parcelu doloženo srovnávací sestavení, listiny z pozemkových knih a ostatní relevantní listiny uložené u Katastrálního nebo Státního pozemkového úřadu pro identifikaci vlastníka, včetně mapového podkladu prokazujícího identifikaci parcel. Součástí záborového elaborátu pak bude složka s názvem „Identifikace parcel“.</w:t>
      </w:r>
    </w:p>
    <w:p w:rsidR="00114068" w:rsidRDefault="00114068" w:rsidP="00114068">
      <w:pPr>
        <w:ind w:left="1560" w:hanging="426"/>
        <w:jc w:val="both"/>
        <w:rPr>
          <w:color w:val="000000"/>
          <w:sz w:val="24"/>
          <w:szCs w:val="24"/>
        </w:rPr>
      </w:pPr>
      <w:r w:rsidRPr="00446F42">
        <w:rPr>
          <w:sz w:val="24"/>
          <w:szCs w:val="24"/>
        </w:rPr>
        <w:t xml:space="preserve">Zpracování záborového elaborátu bude </w:t>
      </w:r>
      <w:r w:rsidR="00500775">
        <w:rPr>
          <w:sz w:val="24"/>
          <w:szCs w:val="24"/>
        </w:rPr>
        <w:t>z</w:t>
      </w:r>
      <w:r w:rsidR="00500775" w:rsidRPr="00500775">
        <w:rPr>
          <w:sz w:val="24"/>
          <w:szCs w:val="24"/>
        </w:rPr>
        <w:t>hotovitel</w:t>
      </w:r>
      <w:r w:rsidR="00500775" w:rsidRPr="00500775" w:rsidDel="00500775">
        <w:rPr>
          <w:sz w:val="24"/>
          <w:szCs w:val="24"/>
        </w:rPr>
        <w:t xml:space="preserve"> </w:t>
      </w:r>
      <w:r w:rsidRPr="00446F42">
        <w:rPr>
          <w:sz w:val="24"/>
          <w:szCs w:val="24"/>
        </w:rPr>
        <w:t>konzultovat se zástupcem Státního pozemkového úřadu a se zpracovatele</w:t>
      </w:r>
      <w:r w:rsidRPr="00446F42">
        <w:rPr>
          <w:color w:val="000000"/>
          <w:sz w:val="24"/>
          <w:szCs w:val="24"/>
        </w:rPr>
        <w:t>m projektu pozemkových úprav</w:t>
      </w:r>
      <w:r>
        <w:rPr>
          <w:color w:val="000000"/>
          <w:sz w:val="24"/>
          <w:szCs w:val="24"/>
        </w:rPr>
        <w:t xml:space="preserve"> (je-li znám)</w:t>
      </w:r>
      <w:r w:rsidRPr="00446F42">
        <w:rPr>
          <w:color w:val="000000"/>
          <w:sz w:val="24"/>
          <w:szCs w:val="24"/>
        </w:rPr>
        <w:t>.</w:t>
      </w:r>
    </w:p>
    <w:p w:rsidR="00114068" w:rsidRDefault="00114068" w:rsidP="00114068">
      <w:pPr>
        <w:ind w:left="1560" w:hanging="426"/>
        <w:jc w:val="both"/>
        <w:rPr>
          <w:color w:val="000000"/>
          <w:sz w:val="24"/>
          <w:szCs w:val="24"/>
        </w:rPr>
      </w:pPr>
    </w:p>
    <w:p w:rsidR="00114068" w:rsidRDefault="00114068" w:rsidP="00114068">
      <w:pPr>
        <w:ind w:left="1560" w:hanging="426"/>
        <w:jc w:val="both"/>
        <w:rPr>
          <w:sz w:val="24"/>
          <w:szCs w:val="24"/>
        </w:rPr>
      </w:pPr>
      <w:r w:rsidRPr="00446F42">
        <w:rPr>
          <w:sz w:val="24"/>
          <w:szCs w:val="24"/>
        </w:rPr>
        <w:t xml:space="preserve">Záborový elaborát a geometrické plány budou zpracovány tak, aby byly odděleny pozemky trvalého záboru nacházející se pod stavebními objekty ve vlastnictví státu s příslušností hospodařit pro </w:t>
      </w:r>
      <w:r w:rsidR="00500775">
        <w:rPr>
          <w:sz w:val="24"/>
          <w:szCs w:val="24"/>
        </w:rPr>
        <w:t>o</w:t>
      </w:r>
      <w:r>
        <w:rPr>
          <w:sz w:val="24"/>
          <w:szCs w:val="24"/>
        </w:rPr>
        <w:t>bjednatele</w:t>
      </w:r>
      <w:r w:rsidRPr="00446F42">
        <w:rPr>
          <w:sz w:val="24"/>
          <w:szCs w:val="24"/>
        </w:rPr>
        <w:t xml:space="preserve"> od pozemků trvalého záboru pod stavebními objekty (např. silnice II. třídy), které zůstanou ve vlastnictví stávajícího vlastníka (např. kraj). Pozemky pod těmito objekty nebudou vykupovány, jedná se o trvalý zábor bez výkupu. </w:t>
      </w:r>
    </w:p>
    <w:p w:rsidR="00114068" w:rsidRDefault="00114068" w:rsidP="00114068">
      <w:pPr>
        <w:ind w:left="1560" w:hanging="426"/>
        <w:jc w:val="both"/>
        <w:rPr>
          <w:color w:val="000000"/>
          <w:sz w:val="24"/>
          <w:szCs w:val="24"/>
        </w:rPr>
      </w:pPr>
    </w:p>
    <w:p w:rsidR="00114068" w:rsidRDefault="00114068" w:rsidP="00114068">
      <w:pPr>
        <w:ind w:left="1560" w:hanging="426"/>
        <w:jc w:val="both"/>
        <w:rPr>
          <w:sz w:val="24"/>
          <w:szCs w:val="24"/>
        </w:rPr>
      </w:pPr>
      <w:r w:rsidRPr="00446F42">
        <w:rPr>
          <w:b/>
          <w:sz w:val="24"/>
          <w:szCs w:val="24"/>
        </w:rPr>
        <w:t>Jako samostatná příloha záborového elaborátu bude zpracován záborový elaborát pro vynětí pozemků:</w:t>
      </w:r>
    </w:p>
    <w:p w:rsidR="00114068" w:rsidRDefault="00114068" w:rsidP="00114068">
      <w:pPr>
        <w:ind w:left="1560" w:hanging="426"/>
        <w:jc w:val="both"/>
        <w:rPr>
          <w:sz w:val="24"/>
          <w:szCs w:val="24"/>
        </w:rPr>
      </w:pPr>
      <w:r w:rsidRPr="00446F42">
        <w:rPr>
          <w:b/>
          <w:sz w:val="24"/>
          <w:szCs w:val="24"/>
        </w:rPr>
        <w:t xml:space="preserve">     </w:t>
      </w:r>
    </w:p>
    <w:p w:rsidR="00114068" w:rsidRDefault="00114068" w:rsidP="00114068">
      <w:pPr>
        <w:ind w:left="1560" w:hanging="426"/>
        <w:jc w:val="both"/>
        <w:rPr>
          <w:sz w:val="24"/>
          <w:szCs w:val="24"/>
        </w:rPr>
      </w:pPr>
      <w:r w:rsidRPr="00446F42">
        <w:rPr>
          <w:b/>
          <w:sz w:val="24"/>
          <w:szCs w:val="24"/>
        </w:rPr>
        <w:t xml:space="preserve">      a) ze </w:t>
      </w:r>
      <w:r>
        <w:rPr>
          <w:b/>
          <w:sz w:val="24"/>
          <w:szCs w:val="24"/>
        </w:rPr>
        <w:t>ZPF</w:t>
      </w:r>
      <w:r w:rsidRPr="00446F42">
        <w:rPr>
          <w:b/>
          <w:sz w:val="24"/>
          <w:szCs w:val="24"/>
        </w:rPr>
        <w:t>:</w:t>
      </w:r>
    </w:p>
    <w:p w:rsidR="00114068" w:rsidRDefault="00114068" w:rsidP="00114068">
      <w:pPr>
        <w:ind w:left="1560" w:hanging="426"/>
        <w:jc w:val="both"/>
        <w:rPr>
          <w:sz w:val="24"/>
          <w:szCs w:val="24"/>
        </w:rPr>
      </w:pPr>
      <w:r w:rsidRPr="00446F42">
        <w:rPr>
          <w:sz w:val="24"/>
          <w:szCs w:val="24"/>
        </w:rPr>
        <w:t>Elaborát bude zpracován podle Zákona o ZPF a s obsahem podle přílohy č. 5</w:t>
      </w:r>
      <w:r>
        <w:rPr>
          <w:sz w:val="24"/>
          <w:szCs w:val="24"/>
        </w:rPr>
        <w:t xml:space="preserve"> </w:t>
      </w:r>
      <w:r w:rsidRPr="00446F42">
        <w:rPr>
          <w:sz w:val="24"/>
          <w:szCs w:val="24"/>
        </w:rPr>
        <w:t>Vyhlášky ZPF, a bude obsahovat zejména:</w:t>
      </w:r>
    </w:p>
    <w:p w:rsidR="00114068" w:rsidRDefault="00114068" w:rsidP="00114068">
      <w:pPr>
        <w:ind w:left="1560" w:hanging="426"/>
        <w:jc w:val="both"/>
        <w:rPr>
          <w:sz w:val="24"/>
          <w:szCs w:val="24"/>
        </w:rPr>
      </w:pPr>
      <w:r w:rsidRPr="00446F42">
        <w:rPr>
          <w:sz w:val="24"/>
          <w:szCs w:val="24"/>
        </w:rPr>
        <w:t xml:space="preserve">– zákres trvalých </w:t>
      </w:r>
      <w:r>
        <w:rPr>
          <w:sz w:val="24"/>
          <w:szCs w:val="24"/>
        </w:rPr>
        <w:t xml:space="preserve">záborů </w:t>
      </w:r>
      <w:r w:rsidRPr="00446F42">
        <w:rPr>
          <w:sz w:val="24"/>
          <w:szCs w:val="24"/>
        </w:rPr>
        <w:t>a dočasných záborů do 1</w:t>
      </w:r>
      <w:r w:rsidR="00525726">
        <w:rPr>
          <w:sz w:val="24"/>
          <w:szCs w:val="24"/>
        </w:rPr>
        <w:t xml:space="preserve"> roku a samostatně nad 1 rok v </w:t>
      </w:r>
      <w:r w:rsidRPr="00446F42">
        <w:rPr>
          <w:sz w:val="24"/>
          <w:szCs w:val="24"/>
        </w:rPr>
        <w:t>pozemkové mapě a katastrální mapě, včetně bonit</w:t>
      </w:r>
    </w:p>
    <w:p w:rsidR="00114068" w:rsidRDefault="00114068" w:rsidP="00114068">
      <w:pPr>
        <w:ind w:left="1560" w:hanging="426"/>
        <w:jc w:val="both"/>
        <w:rPr>
          <w:sz w:val="24"/>
          <w:szCs w:val="24"/>
        </w:rPr>
      </w:pPr>
      <w:r w:rsidRPr="00446F42">
        <w:rPr>
          <w:sz w:val="24"/>
          <w:szCs w:val="24"/>
        </w:rPr>
        <w:t>– seznam dotčených pozemků a jejich vlastníků a uživatelů s udáním kultury a plochy záborů jednotlivých parcel a jejich bonit (BPEJ)</w:t>
      </w:r>
    </w:p>
    <w:p w:rsidR="00114068" w:rsidRDefault="00114068" w:rsidP="00114068">
      <w:pPr>
        <w:ind w:left="1560" w:hanging="426"/>
        <w:jc w:val="both"/>
        <w:rPr>
          <w:sz w:val="24"/>
          <w:szCs w:val="24"/>
        </w:rPr>
      </w:pPr>
      <w:r w:rsidRPr="00446F42">
        <w:rPr>
          <w:sz w:val="24"/>
          <w:szCs w:val="24"/>
        </w:rPr>
        <w:t>– výpočet odvodů za trvalý a dočasný zábor (odvody budou spočítány po jednotlivých parcelách)</w:t>
      </w:r>
    </w:p>
    <w:p w:rsidR="00114068" w:rsidRDefault="00114068" w:rsidP="00114068">
      <w:pPr>
        <w:ind w:left="1560" w:hanging="426"/>
        <w:jc w:val="both"/>
        <w:rPr>
          <w:sz w:val="24"/>
          <w:szCs w:val="24"/>
        </w:rPr>
      </w:pPr>
      <w:r w:rsidRPr="00446F42">
        <w:rPr>
          <w:sz w:val="24"/>
          <w:szCs w:val="24"/>
        </w:rPr>
        <w:t xml:space="preserve">– vyhodnocení důsledků navrhovaného umístění staveb na ZPF dle přílohy č. 5 k Vyhlášce ZPF </w:t>
      </w:r>
    </w:p>
    <w:p w:rsidR="00114068" w:rsidRDefault="00114068" w:rsidP="00114068">
      <w:pPr>
        <w:ind w:left="1560" w:hanging="426"/>
        <w:jc w:val="both"/>
        <w:rPr>
          <w:sz w:val="24"/>
          <w:szCs w:val="24"/>
        </w:rPr>
      </w:pPr>
      <w:r w:rsidRPr="00446F42">
        <w:rPr>
          <w:sz w:val="24"/>
          <w:szCs w:val="24"/>
        </w:rPr>
        <w:t>– bilance ornice</w:t>
      </w:r>
    </w:p>
    <w:p w:rsidR="00114068" w:rsidRDefault="00114068" w:rsidP="00114068">
      <w:pPr>
        <w:ind w:left="1560" w:hanging="426"/>
        <w:jc w:val="both"/>
        <w:rPr>
          <w:sz w:val="24"/>
          <w:szCs w:val="24"/>
        </w:rPr>
      </w:pPr>
      <w:r w:rsidRPr="00446F42">
        <w:rPr>
          <w:sz w:val="24"/>
          <w:szCs w:val="24"/>
        </w:rPr>
        <w:t>– projekt rekultivace dočasných záborů a rekultivovaných ploch</w:t>
      </w:r>
      <w:r w:rsidR="00525726">
        <w:rPr>
          <w:sz w:val="24"/>
          <w:szCs w:val="24"/>
        </w:rPr>
        <w:t xml:space="preserve"> (technická i </w:t>
      </w:r>
      <w:r>
        <w:rPr>
          <w:sz w:val="24"/>
          <w:szCs w:val="24"/>
        </w:rPr>
        <w:t>biologická rekultivace)</w:t>
      </w:r>
    </w:p>
    <w:p w:rsidR="00114068" w:rsidRDefault="00114068" w:rsidP="00114068">
      <w:pPr>
        <w:ind w:left="1560" w:hanging="426"/>
        <w:jc w:val="both"/>
        <w:rPr>
          <w:sz w:val="24"/>
          <w:szCs w:val="24"/>
        </w:rPr>
      </w:pPr>
      <w:r w:rsidRPr="00446F42">
        <w:rPr>
          <w:b/>
          <w:sz w:val="24"/>
          <w:szCs w:val="24"/>
        </w:rPr>
        <w:t>b) z </w:t>
      </w:r>
      <w:r>
        <w:rPr>
          <w:b/>
          <w:sz w:val="24"/>
          <w:szCs w:val="24"/>
        </w:rPr>
        <w:t>PUPFL</w:t>
      </w:r>
      <w:r w:rsidRPr="00446F42">
        <w:rPr>
          <w:sz w:val="24"/>
          <w:szCs w:val="24"/>
        </w:rPr>
        <w:t xml:space="preserve"> podle zákona č. 289/1995 Sb., o lesích a o změně a doplnění některých zákonů (lesní zákon), </w:t>
      </w:r>
      <w:r>
        <w:rPr>
          <w:sz w:val="24"/>
          <w:szCs w:val="24"/>
        </w:rPr>
        <w:t>v platném znění</w:t>
      </w:r>
      <w:r w:rsidRPr="00446F42">
        <w:rPr>
          <w:sz w:val="24"/>
          <w:szCs w:val="24"/>
        </w:rPr>
        <w:t xml:space="preserve"> a vyhlášky č. 77/1996 Sb., o náležitostech žádosti o odnětí nebo omezení a podrobnostech o ochraně pozemků určených k plnění funkcí lesa, </w:t>
      </w:r>
      <w:r>
        <w:rPr>
          <w:sz w:val="24"/>
          <w:szCs w:val="24"/>
        </w:rPr>
        <w:t>v platném znění.</w:t>
      </w:r>
    </w:p>
    <w:p w:rsidR="00114068" w:rsidRDefault="00114068" w:rsidP="00114068">
      <w:pPr>
        <w:ind w:left="1560" w:hanging="426"/>
        <w:jc w:val="both"/>
        <w:rPr>
          <w:sz w:val="24"/>
          <w:szCs w:val="24"/>
        </w:rPr>
      </w:pPr>
      <w:r w:rsidRPr="00446F42">
        <w:rPr>
          <w:sz w:val="24"/>
          <w:szCs w:val="24"/>
        </w:rPr>
        <w:t xml:space="preserve">Seznam pozemků dotčených záborem </w:t>
      </w:r>
      <w:r>
        <w:rPr>
          <w:sz w:val="24"/>
          <w:szCs w:val="24"/>
        </w:rPr>
        <w:t>PUPFL</w:t>
      </w:r>
      <w:r w:rsidRPr="00446F42">
        <w:rPr>
          <w:sz w:val="24"/>
          <w:szCs w:val="24"/>
        </w:rPr>
        <w:t xml:space="preserve"> bude rozdělen</w:t>
      </w:r>
      <w:r>
        <w:rPr>
          <w:sz w:val="24"/>
          <w:szCs w:val="24"/>
        </w:rPr>
        <w:t xml:space="preserve"> dle požadavků stanovených Předpisem C3.</w:t>
      </w:r>
    </w:p>
    <w:p w:rsidR="00114068" w:rsidRDefault="00114068" w:rsidP="00114068">
      <w:pPr>
        <w:ind w:left="644" w:hanging="360"/>
        <w:jc w:val="both"/>
        <w:rPr>
          <w:sz w:val="24"/>
          <w:szCs w:val="24"/>
        </w:rPr>
      </w:pPr>
    </w:p>
    <w:p w:rsidR="00114068" w:rsidRPr="007F10D5" w:rsidRDefault="00114068" w:rsidP="00114068">
      <w:pPr>
        <w:pStyle w:val="Odstavecseseznamem"/>
        <w:numPr>
          <w:ilvl w:val="0"/>
          <w:numId w:val="29"/>
        </w:numPr>
        <w:jc w:val="both"/>
        <w:rPr>
          <w:sz w:val="24"/>
          <w:szCs w:val="24"/>
        </w:rPr>
      </w:pPr>
      <w:r w:rsidRPr="007F10D5">
        <w:rPr>
          <w:sz w:val="24"/>
          <w:szCs w:val="24"/>
        </w:rPr>
        <w:t xml:space="preserve">Bude stanoven rozsah </w:t>
      </w:r>
      <w:r>
        <w:rPr>
          <w:sz w:val="24"/>
          <w:szCs w:val="24"/>
        </w:rPr>
        <w:t>přeložek</w:t>
      </w:r>
      <w:r w:rsidRPr="007F10D5">
        <w:rPr>
          <w:sz w:val="24"/>
          <w:szCs w:val="24"/>
        </w:rPr>
        <w:t xml:space="preserve"> inženýrských sítí v </w:t>
      </w:r>
      <w:r w:rsidRPr="007F10D5">
        <w:rPr>
          <w:b/>
          <w:sz w:val="24"/>
          <w:szCs w:val="24"/>
        </w:rPr>
        <w:t>nejnutnějším</w:t>
      </w:r>
      <w:r w:rsidR="00525726">
        <w:rPr>
          <w:sz w:val="24"/>
          <w:szCs w:val="24"/>
        </w:rPr>
        <w:t xml:space="preserve"> rozsahu, odsouhlasený a </w:t>
      </w:r>
      <w:r w:rsidRPr="007F10D5">
        <w:rPr>
          <w:sz w:val="24"/>
          <w:szCs w:val="24"/>
        </w:rPr>
        <w:t xml:space="preserve">potvrzený jednotlivými správci a vlastníky. K </w:t>
      </w:r>
      <w:r>
        <w:rPr>
          <w:sz w:val="24"/>
          <w:szCs w:val="24"/>
        </w:rPr>
        <w:t xml:space="preserve">čistopisu </w:t>
      </w:r>
      <w:r w:rsidRPr="007F10D5">
        <w:rPr>
          <w:sz w:val="24"/>
          <w:szCs w:val="24"/>
        </w:rPr>
        <w:t>každé</w:t>
      </w:r>
      <w:r>
        <w:rPr>
          <w:sz w:val="24"/>
          <w:szCs w:val="24"/>
        </w:rPr>
        <w:t>ho</w:t>
      </w:r>
      <w:r w:rsidRPr="007F10D5">
        <w:rPr>
          <w:sz w:val="24"/>
          <w:szCs w:val="24"/>
        </w:rPr>
        <w:t xml:space="preserve"> stavební</w:t>
      </w:r>
      <w:r>
        <w:rPr>
          <w:sz w:val="24"/>
          <w:szCs w:val="24"/>
        </w:rPr>
        <w:t>ho</w:t>
      </w:r>
      <w:r w:rsidRPr="007F10D5">
        <w:rPr>
          <w:sz w:val="24"/>
          <w:szCs w:val="24"/>
        </w:rPr>
        <w:t xml:space="preserve"> objektu bude přiloženo souhlasné stanovisko příslušného správce sítě</w:t>
      </w:r>
      <w:r>
        <w:rPr>
          <w:sz w:val="24"/>
          <w:szCs w:val="24"/>
        </w:rPr>
        <w:t xml:space="preserve"> s technickým řešením</w:t>
      </w:r>
      <w:r w:rsidRPr="007F10D5">
        <w:rPr>
          <w:sz w:val="24"/>
          <w:szCs w:val="24"/>
        </w:rPr>
        <w:t>.</w:t>
      </w:r>
    </w:p>
    <w:p w:rsidR="00114068" w:rsidRPr="007F10D5" w:rsidRDefault="00500775" w:rsidP="00114068">
      <w:pPr>
        <w:pStyle w:val="Odstavecseseznamem"/>
        <w:numPr>
          <w:ilvl w:val="0"/>
          <w:numId w:val="29"/>
        </w:numPr>
        <w:jc w:val="both"/>
        <w:rPr>
          <w:sz w:val="24"/>
          <w:szCs w:val="24"/>
        </w:rPr>
      </w:pPr>
      <w:r w:rsidRPr="00500775">
        <w:rPr>
          <w:sz w:val="24"/>
          <w:szCs w:val="24"/>
        </w:rPr>
        <w:t>Zhotovitel</w:t>
      </w:r>
      <w:r w:rsidR="00114068" w:rsidRPr="007F10D5">
        <w:rPr>
          <w:sz w:val="24"/>
          <w:szCs w:val="24"/>
        </w:rPr>
        <w:t xml:space="preserve"> bude respektovat Metodick</w:t>
      </w:r>
      <w:r w:rsidR="00114068">
        <w:rPr>
          <w:sz w:val="24"/>
          <w:szCs w:val="24"/>
        </w:rPr>
        <w:t>é</w:t>
      </w:r>
      <w:r w:rsidR="00114068" w:rsidRPr="007F10D5">
        <w:rPr>
          <w:sz w:val="24"/>
          <w:szCs w:val="24"/>
        </w:rPr>
        <w:t xml:space="preserve"> postup</w:t>
      </w:r>
      <w:r w:rsidR="00114068">
        <w:rPr>
          <w:sz w:val="24"/>
          <w:szCs w:val="24"/>
        </w:rPr>
        <w:t>y</w:t>
      </w:r>
      <w:r w:rsidR="00114068" w:rsidRPr="007F10D5">
        <w:rPr>
          <w:sz w:val="24"/>
          <w:szCs w:val="24"/>
        </w:rPr>
        <w:t xml:space="preserve">, upravující proces přípravy a realizace přeložek </w:t>
      </w:r>
      <w:r w:rsidR="00114068">
        <w:rPr>
          <w:sz w:val="24"/>
          <w:szCs w:val="24"/>
        </w:rPr>
        <w:t xml:space="preserve">sítí, sjednané mezi </w:t>
      </w:r>
      <w:r>
        <w:rPr>
          <w:sz w:val="24"/>
          <w:szCs w:val="24"/>
        </w:rPr>
        <w:t>o</w:t>
      </w:r>
      <w:r w:rsidR="00114068">
        <w:rPr>
          <w:sz w:val="24"/>
          <w:szCs w:val="24"/>
        </w:rPr>
        <w:t>bjednatelem a příslušnou třetí osobou</w:t>
      </w:r>
      <w:r w:rsidR="00114068" w:rsidRPr="007F10D5">
        <w:rPr>
          <w:sz w:val="24"/>
          <w:szCs w:val="24"/>
        </w:rPr>
        <w:t xml:space="preserve">. </w:t>
      </w:r>
    </w:p>
    <w:p w:rsidR="00114068" w:rsidRPr="00DC6C53" w:rsidRDefault="00114068" w:rsidP="00114068">
      <w:pPr>
        <w:numPr>
          <w:ilvl w:val="0"/>
          <w:numId w:val="29"/>
        </w:numPr>
        <w:jc w:val="both"/>
        <w:rPr>
          <w:sz w:val="24"/>
          <w:szCs w:val="24"/>
        </w:rPr>
      </w:pPr>
      <w:r w:rsidRPr="000F0281">
        <w:rPr>
          <w:sz w:val="24"/>
          <w:szCs w:val="24"/>
        </w:rPr>
        <w:t xml:space="preserve">Maximální </w:t>
      </w:r>
      <w:r w:rsidRPr="00BF73FD">
        <w:rPr>
          <w:sz w:val="24"/>
          <w:szCs w:val="24"/>
        </w:rPr>
        <w:t>vzdálenost příčných řezů ve výkresu příčných řezů nesmí překročit 100 m. (</w:t>
      </w:r>
      <w:r w:rsidR="00BF73FD" w:rsidRPr="00BF73FD">
        <w:rPr>
          <w:sz w:val="24"/>
          <w:szCs w:val="24"/>
        </w:rPr>
        <w:t>tato vzdálenost může být objednatelem upravena v závislosti na druhu projektu</w:t>
      </w:r>
      <w:r w:rsidRPr="00BF73FD">
        <w:rPr>
          <w:sz w:val="24"/>
          <w:szCs w:val="24"/>
        </w:rPr>
        <w:t>)</w:t>
      </w:r>
      <w:r w:rsidR="00BF73FD" w:rsidRPr="00BF73FD">
        <w:rPr>
          <w:sz w:val="24"/>
          <w:szCs w:val="24"/>
        </w:rPr>
        <w:t>.</w:t>
      </w:r>
    </w:p>
    <w:p w:rsidR="00114068" w:rsidRDefault="00114068" w:rsidP="00114068">
      <w:pPr>
        <w:pStyle w:val="Odstavecseseznamem"/>
        <w:numPr>
          <w:ilvl w:val="0"/>
          <w:numId w:val="29"/>
        </w:numPr>
        <w:jc w:val="both"/>
        <w:rPr>
          <w:sz w:val="24"/>
          <w:szCs w:val="24"/>
        </w:rPr>
      </w:pPr>
      <w:r>
        <w:rPr>
          <w:sz w:val="24"/>
          <w:szCs w:val="24"/>
        </w:rPr>
        <w:t>M</w:t>
      </w:r>
      <w:r w:rsidRPr="007F10D5">
        <w:rPr>
          <w:sz w:val="24"/>
          <w:szCs w:val="24"/>
        </w:rPr>
        <w:t>ost</w:t>
      </w:r>
      <w:r>
        <w:rPr>
          <w:sz w:val="24"/>
          <w:szCs w:val="24"/>
        </w:rPr>
        <w:t>ní objekty</w:t>
      </w:r>
      <w:r w:rsidRPr="007F10D5">
        <w:rPr>
          <w:sz w:val="24"/>
          <w:szCs w:val="24"/>
        </w:rPr>
        <w:t xml:space="preserve"> budou navrženy dle platných právních předpisů</w:t>
      </w:r>
      <w:r>
        <w:rPr>
          <w:sz w:val="24"/>
          <w:szCs w:val="24"/>
        </w:rPr>
        <w:t>,</w:t>
      </w:r>
      <w:r w:rsidRPr="007F10D5">
        <w:rPr>
          <w:sz w:val="24"/>
          <w:szCs w:val="24"/>
        </w:rPr>
        <w:t xml:space="preserve"> norem</w:t>
      </w:r>
      <w:r>
        <w:rPr>
          <w:sz w:val="24"/>
          <w:szCs w:val="24"/>
        </w:rPr>
        <w:t xml:space="preserve"> a technických předpisů</w:t>
      </w:r>
      <w:r w:rsidRPr="007F10D5">
        <w:rPr>
          <w:sz w:val="24"/>
          <w:szCs w:val="24"/>
        </w:rPr>
        <w:t>. Na silniční mosty přesahující svou délkou 100 m nebo výškou 15 m</w:t>
      </w:r>
      <w:r>
        <w:rPr>
          <w:sz w:val="24"/>
          <w:szCs w:val="24"/>
        </w:rPr>
        <w:t>, a u kterých se v rámci DSP mění nosná konstrukce oproti řešení v DÚR,</w:t>
      </w:r>
      <w:r w:rsidRPr="007F10D5">
        <w:rPr>
          <w:sz w:val="24"/>
          <w:szCs w:val="24"/>
        </w:rPr>
        <w:t xml:space="preserve"> bude zpracován návrh konstrukčního řešení (v konceptu) nejméně ve dvou variantách</w:t>
      </w:r>
      <w:r>
        <w:rPr>
          <w:sz w:val="24"/>
          <w:szCs w:val="24"/>
        </w:rPr>
        <w:t xml:space="preserve"> v souladu </w:t>
      </w:r>
      <w:r w:rsidRPr="006E0F0D">
        <w:rPr>
          <w:sz w:val="24"/>
          <w:szCs w:val="24"/>
        </w:rPr>
        <w:t xml:space="preserve">s Příkazem </w:t>
      </w:r>
      <w:r>
        <w:rPr>
          <w:sz w:val="24"/>
          <w:szCs w:val="24"/>
        </w:rPr>
        <w:t>generálního ředitele</w:t>
      </w:r>
      <w:r w:rsidRPr="006E0F0D">
        <w:rPr>
          <w:sz w:val="24"/>
          <w:szCs w:val="24"/>
        </w:rPr>
        <w:t xml:space="preserve"> ŘSD č. 9/2008</w:t>
      </w:r>
      <w:r w:rsidRPr="007F10D5">
        <w:rPr>
          <w:sz w:val="24"/>
          <w:szCs w:val="24"/>
        </w:rPr>
        <w:t>. V paré č. 1</w:t>
      </w:r>
      <w:r>
        <w:rPr>
          <w:sz w:val="24"/>
          <w:szCs w:val="24"/>
        </w:rPr>
        <w:t>,</w:t>
      </w:r>
      <w:r w:rsidRPr="007F10D5">
        <w:rPr>
          <w:sz w:val="24"/>
          <w:szCs w:val="24"/>
        </w:rPr>
        <w:t xml:space="preserve"> </w:t>
      </w:r>
      <w:r>
        <w:rPr>
          <w:sz w:val="24"/>
          <w:szCs w:val="24"/>
        </w:rPr>
        <w:t xml:space="preserve">pouze u výsledné varianty, </w:t>
      </w:r>
      <w:r w:rsidR="00525726">
        <w:rPr>
          <w:sz w:val="24"/>
          <w:szCs w:val="24"/>
        </w:rPr>
        <w:t>budou u </w:t>
      </w:r>
      <w:r w:rsidRPr="007F10D5">
        <w:rPr>
          <w:sz w:val="24"/>
          <w:szCs w:val="24"/>
        </w:rPr>
        <w:t xml:space="preserve">každého mostního objektu vloženy statické a hydrotechnické výpočty. </w:t>
      </w:r>
    </w:p>
    <w:p w:rsidR="00114068" w:rsidRPr="007F10D5" w:rsidRDefault="00114068" w:rsidP="00114068">
      <w:pPr>
        <w:pStyle w:val="Odstavecseseznamem"/>
        <w:numPr>
          <w:ilvl w:val="0"/>
          <w:numId w:val="29"/>
        </w:numPr>
        <w:jc w:val="both"/>
        <w:rPr>
          <w:sz w:val="24"/>
          <w:szCs w:val="24"/>
        </w:rPr>
      </w:pPr>
      <w:r w:rsidRPr="007F10D5">
        <w:rPr>
          <w:sz w:val="24"/>
          <w:szCs w:val="24"/>
        </w:rPr>
        <w:t>Zařízení staveniště (DSP)</w:t>
      </w:r>
      <w:r>
        <w:rPr>
          <w:sz w:val="24"/>
          <w:szCs w:val="24"/>
        </w:rPr>
        <w:t xml:space="preserve"> – prostor a </w:t>
      </w:r>
      <w:r w:rsidRPr="007F10D5">
        <w:rPr>
          <w:sz w:val="24"/>
          <w:szCs w:val="24"/>
        </w:rPr>
        <w:t xml:space="preserve">náležitosti pro zařízení staveniště </w:t>
      </w:r>
      <w:r w:rsidR="00500775">
        <w:rPr>
          <w:sz w:val="24"/>
          <w:szCs w:val="24"/>
        </w:rPr>
        <w:t>o</w:t>
      </w:r>
      <w:r w:rsidRPr="007F10D5">
        <w:rPr>
          <w:sz w:val="24"/>
          <w:szCs w:val="24"/>
        </w:rPr>
        <w:t xml:space="preserve">bjednatel nijak nezajišťuje, toto je povinností </w:t>
      </w:r>
      <w:r w:rsidR="00500775">
        <w:rPr>
          <w:sz w:val="24"/>
          <w:szCs w:val="24"/>
        </w:rPr>
        <w:t>z</w:t>
      </w:r>
      <w:r w:rsidR="00500775" w:rsidRPr="00500775">
        <w:rPr>
          <w:sz w:val="24"/>
          <w:szCs w:val="24"/>
        </w:rPr>
        <w:t>hotovitel</w:t>
      </w:r>
      <w:r w:rsidR="00500775">
        <w:rPr>
          <w:sz w:val="24"/>
          <w:szCs w:val="24"/>
        </w:rPr>
        <w:t>e</w:t>
      </w:r>
      <w:r w:rsidRPr="007F10D5">
        <w:rPr>
          <w:sz w:val="24"/>
          <w:szCs w:val="24"/>
        </w:rPr>
        <w:t>. Vybavení, ná</w:t>
      </w:r>
      <w:r w:rsidR="00525726">
        <w:rPr>
          <w:sz w:val="24"/>
          <w:szCs w:val="24"/>
        </w:rPr>
        <w:t>ležitosti zařízení staveniště a </w:t>
      </w:r>
      <w:r w:rsidRPr="007F10D5">
        <w:rPr>
          <w:sz w:val="24"/>
          <w:szCs w:val="24"/>
        </w:rPr>
        <w:t xml:space="preserve">doporučení </w:t>
      </w:r>
      <w:r w:rsidR="00500775">
        <w:rPr>
          <w:sz w:val="24"/>
          <w:szCs w:val="24"/>
        </w:rPr>
        <w:t>z</w:t>
      </w:r>
      <w:r w:rsidR="00500775" w:rsidRPr="00500775">
        <w:rPr>
          <w:sz w:val="24"/>
          <w:szCs w:val="24"/>
        </w:rPr>
        <w:t>hotovitel</w:t>
      </w:r>
      <w:r w:rsidR="00500775">
        <w:rPr>
          <w:sz w:val="24"/>
          <w:szCs w:val="24"/>
        </w:rPr>
        <w:t>e</w:t>
      </w:r>
      <w:r w:rsidRPr="007F10D5">
        <w:rPr>
          <w:sz w:val="24"/>
          <w:szCs w:val="24"/>
        </w:rPr>
        <w:t xml:space="preserve"> </w:t>
      </w:r>
      <w:r>
        <w:rPr>
          <w:sz w:val="24"/>
          <w:szCs w:val="24"/>
        </w:rPr>
        <w:t>na </w:t>
      </w:r>
      <w:r w:rsidRPr="007F10D5">
        <w:rPr>
          <w:sz w:val="24"/>
          <w:szCs w:val="24"/>
        </w:rPr>
        <w:t xml:space="preserve">jeho umístění a přístupy </w:t>
      </w:r>
      <w:r>
        <w:rPr>
          <w:sz w:val="24"/>
          <w:szCs w:val="24"/>
        </w:rPr>
        <w:t xml:space="preserve">k němu </w:t>
      </w:r>
      <w:r w:rsidRPr="007F10D5">
        <w:rPr>
          <w:sz w:val="24"/>
          <w:szCs w:val="24"/>
        </w:rPr>
        <w:t>bude uvedeno pouze v</w:t>
      </w:r>
      <w:r>
        <w:rPr>
          <w:sz w:val="24"/>
          <w:szCs w:val="24"/>
        </w:rPr>
        <w:t> Plánu organizace výstavby</w:t>
      </w:r>
      <w:r w:rsidRPr="007F10D5">
        <w:rPr>
          <w:sz w:val="24"/>
          <w:szCs w:val="24"/>
        </w:rPr>
        <w:t xml:space="preserve"> s odkazem na povinnost zajištění ze strany </w:t>
      </w:r>
      <w:r w:rsidR="00500775">
        <w:rPr>
          <w:sz w:val="24"/>
          <w:szCs w:val="24"/>
        </w:rPr>
        <w:t>z</w:t>
      </w:r>
      <w:r w:rsidR="00500775" w:rsidRPr="00500775">
        <w:rPr>
          <w:sz w:val="24"/>
          <w:szCs w:val="24"/>
        </w:rPr>
        <w:t>hotovitel</w:t>
      </w:r>
      <w:r w:rsidR="00500775">
        <w:rPr>
          <w:sz w:val="24"/>
          <w:szCs w:val="24"/>
        </w:rPr>
        <w:t>e</w:t>
      </w:r>
      <w:r w:rsidRPr="007F10D5">
        <w:rPr>
          <w:sz w:val="24"/>
          <w:szCs w:val="24"/>
        </w:rPr>
        <w:t>. Jinak nebude v DSP řešeno.</w:t>
      </w:r>
    </w:p>
    <w:p w:rsidR="00114068" w:rsidRPr="007F10D5" w:rsidRDefault="00114068" w:rsidP="00114068">
      <w:pPr>
        <w:pStyle w:val="Odstavecseseznamem"/>
        <w:numPr>
          <w:ilvl w:val="0"/>
          <w:numId w:val="29"/>
        </w:numPr>
        <w:jc w:val="both"/>
        <w:rPr>
          <w:sz w:val="24"/>
          <w:szCs w:val="24"/>
        </w:rPr>
      </w:pPr>
      <w:r w:rsidRPr="007F10D5">
        <w:rPr>
          <w:sz w:val="24"/>
          <w:szCs w:val="24"/>
        </w:rPr>
        <w:t xml:space="preserve">Návrh dopravního značení musí být projednán </w:t>
      </w:r>
      <w:r>
        <w:rPr>
          <w:sz w:val="24"/>
          <w:szCs w:val="24"/>
        </w:rPr>
        <w:t>s </w:t>
      </w:r>
      <w:r w:rsidR="00500775">
        <w:rPr>
          <w:sz w:val="24"/>
          <w:szCs w:val="24"/>
        </w:rPr>
        <w:t>o</w:t>
      </w:r>
      <w:r>
        <w:rPr>
          <w:sz w:val="24"/>
          <w:szCs w:val="24"/>
        </w:rPr>
        <w:t xml:space="preserve">bjednatelem </w:t>
      </w:r>
      <w:r w:rsidRPr="007F10D5">
        <w:rPr>
          <w:sz w:val="24"/>
          <w:szCs w:val="24"/>
        </w:rPr>
        <w:t xml:space="preserve">a doloženo </w:t>
      </w:r>
      <w:r>
        <w:rPr>
          <w:sz w:val="24"/>
          <w:szCs w:val="24"/>
        </w:rPr>
        <w:t xml:space="preserve">jeho </w:t>
      </w:r>
      <w:r w:rsidRPr="007F10D5">
        <w:rPr>
          <w:sz w:val="24"/>
          <w:szCs w:val="24"/>
        </w:rPr>
        <w:t>stanovisko</w:t>
      </w:r>
      <w:r>
        <w:rPr>
          <w:sz w:val="24"/>
          <w:szCs w:val="24"/>
        </w:rPr>
        <w:t xml:space="preserve"> (jako příloha technické zprávy)</w:t>
      </w:r>
      <w:r w:rsidRPr="007F10D5">
        <w:rPr>
          <w:sz w:val="24"/>
          <w:szCs w:val="24"/>
        </w:rPr>
        <w:t xml:space="preserve">. V této souvislosti je nutné závěrečné projednání </w:t>
      </w:r>
      <w:r>
        <w:rPr>
          <w:sz w:val="24"/>
          <w:szCs w:val="24"/>
        </w:rPr>
        <w:t>dopravně-inženýrského opatření (dále jen „</w:t>
      </w:r>
      <w:r w:rsidRPr="00A02730">
        <w:rPr>
          <w:b/>
          <w:sz w:val="24"/>
          <w:szCs w:val="24"/>
        </w:rPr>
        <w:t>DIO</w:t>
      </w:r>
      <w:r>
        <w:rPr>
          <w:sz w:val="24"/>
          <w:szCs w:val="24"/>
        </w:rPr>
        <w:t>“)</w:t>
      </w:r>
      <w:r w:rsidRPr="007F10D5">
        <w:rPr>
          <w:sz w:val="24"/>
          <w:szCs w:val="24"/>
        </w:rPr>
        <w:t xml:space="preserve"> i trvalé</w:t>
      </w:r>
      <w:r>
        <w:rPr>
          <w:sz w:val="24"/>
          <w:szCs w:val="24"/>
        </w:rPr>
        <w:t>ho dopravního značení s Ministerstvem vnitra ČR a </w:t>
      </w:r>
      <w:r w:rsidRPr="007F10D5">
        <w:rPr>
          <w:sz w:val="24"/>
          <w:szCs w:val="24"/>
        </w:rPr>
        <w:t xml:space="preserve">jednotlivými stupni dopravní policie včetně doložení souhlasných stanovisek k dokumentaci DIO a trvalého </w:t>
      </w:r>
      <w:r>
        <w:rPr>
          <w:sz w:val="24"/>
          <w:szCs w:val="24"/>
        </w:rPr>
        <w:t>dopravního značení</w:t>
      </w:r>
      <w:r w:rsidRPr="007F10D5">
        <w:rPr>
          <w:sz w:val="24"/>
          <w:szCs w:val="24"/>
        </w:rPr>
        <w:t xml:space="preserve"> (i pro potřeby stanovení </w:t>
      </w:r>
      <w:r>
        <w:rPr>
          <w:sz w:val="24"/>
          <w:szCs w:val="24"/>
        </w:rPr>
        <w:t>dopravního značení</w:t>
      </w:r>
      <w:r w:rsidRPr="007F10D5">
        <w:rPr>
          <w:sz w:val="24"/>
          <w:szCs w:val="24"/>
        </w:rPr>
        <w:t>).</w:t>
      </w:r>
    </w:p>
    <w:p w:rsidR="00114068" w:rsidRPr="007F10D5" w:rsidRDefault="00114068" w:rsidP="00114068">
      <w:pPr>
        <w:pStyle w:val="Odstavecseseznamem"/>
        <w:numPr>
          <w:ilvl w:val="0"/>
          <w:numId w:val="29"/>
        </w:numPr>
        <w:jc w:val="both"/>
        <w:rPr>
          <w:sz w:val="24"/>
          <w:szCs w:val="24"/>
        </w:rPr>
      </w:pPr>
      <w:r w:rsidRPr="007F10D5">
        <w:rPr>
          <w:sz w:val="24"/>
          <w:szCs w:val="24"/>
        </w:rPr>
        <w:t>Z důvodu zajištění bezpečnosti silničního provozu bude v nezbytném rozsahu navrženo</w:t>
      </w:r>
      <w:r>
        <w:rPr>
          <w:sz w:val="24"/>
          <w:szCs w:val="24"/>
        </w:rPr>
        <w:t>,</w:t>
      </w:r>
      <w:r w:rsidRPr="007F10D5">
        <w:rPr>
          <w:sz w:val="24"/>
          <w:szCs w:val="24"/>
        </w:rPr>
        <w:t xml:space="preserve">  jako samostatný stavební objekt</w:t>
      </w:r>
      <w:r>
        <w:rPr>
          <w:sz w:val="24"/>
          <w:szCs w:val="24"/>
        </w:rPr>
        <w:t>,</w:t>
      </w:r>
      <w:r w:rsidRPr="007F10D5">
        <w:rPr>
          <w:sz w:val="24"/>
          <w:szCs w:val="24"/>
        </w:rPr>
        <w:t xml:space="preserve"> oplocení </w:t>
      </w:r>
      <w:r>
        <w:rPr>
          <w:sz w:val="24"/>
          <w:szCs w:val="24"/>
        </w:rPr>
        <w:t xml:space="preserve">komunikace. </w:t>
      </w:r>
      <w:r w:rsidR="00500775" w:rsidRPr="00500775">
        <w:rPr>
          <w:sz w:val="24"/>
          <w:szCs w:val="24"/>
        </w:rPr>
        <w:t>Zhotovitel</w:t>
      </w:r>
      <w:r w:rsidRPr="007F10D5">
        <w:rPr>
          <w:sz w:val="24"/>
          <w:szCs w:val="24"/>
        </w:rPr>
        <w:t xml:space="preserve"> je dokumentaci povinen projednat s </w:t>
      </w:r>
      <w:r>
        <w:rPr>
          <w:sz w:val="24"/>
          <w:szCs w:val="24"/>
        </w:rPr>
        <w:t>příslušnými odbory</w:t>
      </w:r>
      <w:r w:rsidRPr="007F10D5">
        <w:rPr>
          <w:sz w:val="24"/>
          <w:szCs w:val="24"/>
        </w:rPr>
        <w:t xml:space="preserve"> </w:t>
      </w:r>
      <w:r>
        <w:rPr>
          <w:sz w:val="24"/>
          <w:szCs w:val="24"/>
        </w:rPr>
        <w:t>životního prostředí</w:t>
      </w:r>
      <w:r w:rsidRPr="007F10D5">
        <w:rPr>
          <w:sz w:val="24"/>
          <w:szCs w:val="24"/>
        </w:rPr>
        <w:t>,  Policií ČR, p</w:t>
      </w:r>
      <w:r>
        <w:rPr>
          <w:sz w:val="24"/>
          <w:szCs w:val="24"/>
        </w:rPr>
        <w:t>řípadně s Ministerstvy vnitra a </w:t>
      </w:r>
      <w:r w:rsidRPr="007F10D5">
        <w:rPr>
          <w:sz w:val="24"/>
          <w:szCs w:val="24"/>
        </w:rPr>
        <w:t>dopravy</w:t>
      </w:r>
      <w:r>
        <w:rPr>
          <w:sz w:val="24"/>
          <w:szCs w:val="24"/>
        </w:rPr>
        <w:t>.</w:t>
      </w:r>
      <w:r w:rsidRPr="007F10D5">
        <w:rPr>
          <w:sz w:val="24"/>
          <w:szCs w:val="24"/>
        </w:rPr>
        <w:t xml:space="preserve">      </w:t>
      </w:r>
    </w:p>
    <w:p w:rsidR="00114068" w:rsidRPr="007F10D5" w:rsidRDefault="00114068" w:rsidP="00114068">
      <w:pPr>
        <w:pStyle w:val="Odstavecseseznamem"/>
        <w:numPr>
          <w:ilvl w:val="0"/>
          <w:numId w:val="29"/>
        </w:numPr>
        <w:jc w:val="both"/>
        <w:rPr>
          <w:sz w:val="24"/>
          <w:szCs w:val="24"/>
        </w:rPr>
      </w:pPr>
      <w:r w:rsidRPr="007F10D5">
        <w:rPr>
          <w:sz w:val="24"/>
          <w:szCs w:val="24"/>
        </w:rPr>
        <w:t>Do dokumentace zapracovat jako samostatné stavební objekty „objekty řízení silničního provozu (telematika) a systému SOS“. Řešení těchto stavebních objektů je nutno projednat s </w:t>
      </w:r>
      <w:r w:rsidR="00500775">
        <w:rPr>
          <w:sz w:val="24"/>
          <w:szCs w:val="24"/>
        </w:rPr>
        <w:t>o</w:t>
      </w:r>
      <w:r w:rsidRPr="007F10D5">
        <w:rPr>
          <w:sz w:val="24"/>
          <w:szCs w:val="24"/>
        </w:rPr>
        <w:t>bjednatelem.</w:t>
      </w:r>
    </w:p>
    <w:p w:rsidR="00114068" w:rsidRPr="007F10D5" w:rsidRDefault="00114068" w:rsidP="00114068">
      <w:pPr>
        <w:pStyle w:val="Odstavecseseznamem"/>
        <w:numPr>
          <w:ilvl w:val="0"/>
          <w:numId w:val="29"/>
        </w:numPr>
        <w:jc w:val="both"/>
        <w:rPr>
          <w:sz w:val="24"/>
          <w:szCs w:val="24"/>
        </w:rPr>
      </w:pPr>
      <w:r w:rsidRPr="007F10D5">
        <w:rPr>
          <w:sz w:val="24"/>
          <w:szCs w:val="24"/>
        </w:rPr>
        <w:t xml:space="preserve">Dokumentace musí být projednána a doloženo stanovisko </w:t>
      </w:r>
      <w:r w:rsidR="00500775">
        <w:rPr>
          <w:sz w:val="24"/>
          <w:szCs w:val="24"/>
        </w:rPr>
        <w:t>o</w:t>
      </w:r>
      <w:r w:rsidRPr="007F10D5">
        <w:rPr>
          <w:sz w:val="24"/>
          <w:szCs w:val="24"/>
        </w:rPr>
        <w:t>bjednatele, úseku provozovatele elektronického mýta v souvislosti se zohledněním stavby mýtných bran včetně napájení (je-li součástí projektu).</w:t>
      </w:r>
    </w:p>
    <w:p w:rsidR="00114068" w:rsidRPr="007F10D5" w:rsidRDefault="00114068" w:rsidP="00114068">
      <w:pPr>
        <w:pStyle w:val="Odstavecseseznamem"/>
        <w:numPr>
          <w:ilvl w:val="0"/>
          <w:numId w:val="29"/>
        </w:numPr>
        <w:jc w:val="both"/>
        <w:rPr>
          <w:sz w:val="24"/>
          <w:szCs w:val="24"/>
        </w:rPr>
      </w:pPr>
      <w:r w:rsidRPr="007F10D5">
        <w:rPr>
          <w:sz w:val="24"/>
          <w:szCs w:val="24"/>
        </w:rPr>
        <w:t xml:space="preserve">Dokumentace musí být projednána z hlediska budoucího zařazení, přeřazení a vyřazení </w:t>
      </w:r>
      <w:r>
        <w:rPr>
          <w:sz w:val="24"/>
          <w:szCs w:val="24"/>
        </w:rPr>
        <w:t>pozemních komunikací</w:t>
      </w:r>
      <w:r w:rsidRPr="007F10D5">
        <w:rPr>
          <w:sz w:val="24"/>
          <w:szCs w:val="24"/>
        </w:rPr>
        <w:t xml:space="preserve"> ze silniční sítě se všemi dotčenými subjekty – požaduje se svolání </w:t>
      </w:r>
      <w:r>
        <w:rPr>
          <w:sz w:val="24"/>
          <w:szCs w:val="24"/>
        </w:rPr>
        <w:t xml:space="preserve">výrobního výboru </w:t>
      </w:r>
      <w:r w:rsidRPr="007F10D5">
        <w:rPr>
          <w:sz w:val="24"/>
          <w:szCs w:val="24"/>
        </w:rPr>
        <w:t>s tímto programem</w:t>
      </w:r>
      <w:r>
        <w:rPr>
          <w:sz w:val="24"/>
          <w:szCs w:val="24"/>
        </w:rPr>
        <w:t>. J</w:t>
      </w:r>
      <w:r w:rsidRPr="007F10D5">
        <w:rPr>
          <w:sz w:val="24"/>
          <w:szCs w:val="24"/>
        </w:rPr>
        <w:t xml:space="preserve">ednání svolá </w:t>
      </w:r>
      <w:r w:rsidR="00500775">
        <w:rPr>
          <w:sz w:val="24"/>
          <w:szCs w:val="24"/>
        </w:rPr>
        <w:t>z</w:t>
      </w:r>
      <w:r w:rsidR="00500775" w:rsidRPr="00500775">
        <w:rPr>
          <w:sz w:val="24"/>
          <w:szCs w:val="24"/>
        </w:rPr>
        <w:t>hotovitel</w:t>
      </w:r>
      <w:r w:rsidRPr="007F10D5">
        <w:rPr>
          <w:sz w:val="24"/>
          <w:szCs w:val="24"/>
        </w:rPr>
        <w:t xml:space="preserve">, okruh účastníků bude stanoven po konzultaci s </w:t>
      </w:r>
      <w:r w:rsidR="00500775">
        <w:rPr>
          <w:sz w:val="24"/>
          <w:szCs w:val="24"/>
        </w:rPr>
        <w:t>o</w:t>
      </w:r>
      <w:r w:rsidRPr="007F10D5">
        <w:rPr>
          <w:sz w:val="24"/>
          <w:szCs w:val="24"/>
        </w:rPr>
        <w:t>bjednatelem. Z jednání bude pořízen zápis a zpr</w:t>
      </w:r>
      <w:r>
        <w:rPr>
          <w:sz w:val="24"/>
          <w:szCs w:val="24"/>
        </w:rPr>
        <w:t>acována schematická situace dle </w:t>
      </w:r>
      <w:r w:rsidRPr="007F10D5">
        <w:rPr>
          <w:sz w:val="24"/>
          <w:szCs w:val="24"/>
        </w:rPr>
        <w:t xml:space="preserve">požadavku </w:t>
      </w:r>
      <w:r w:rsidR="00500775">
        <w:rPr>
          <w:sz w:val="24"/>
          <w:szCs w:val="24"/>
        </w:rPr>
        <w:t>o</w:t>
      </w:r>
      <w:r w:rsidRPr="007F10D5">
        <w:rPr>
          <w:sz w:val="24"/>
          <w:szCs w:val="24"/>
        </w:rPr>
        <w:t xml:space="preserve">bjednatele, tyto dokumenty budou </w:t>
      </w:r>
      <w:r>
        <w:rPr>
          <w:sz w:val="24"/>
          <w:szCs w:val="24"/>
        </w:rPr>
        <w:t>zařazeny jako samostatné přílohy do části Související dokumentace</w:t>
      </w:r>
      <w:r w:rsidRPr="007F10D5">
        <w:rPr>
          <w:sz w:val="24"/>
          <w:szCs w:val="24"/>
        </w:rPr>
        <w:t>.</w:t>
      </w:r>
    </w:p>
    <w:p w:rsidR="00114068" w:rsidRPr="007F10D5" w:rsidRDefault="00114068" w:rsidP="00114068">
      <w:pPr>
        <w:pStyle w:val="Odstavecseseznamem"/>
        <w:numPr>
          <w:ilvl w:val="0"/>
          <w:numId w:val="29"/>
        </w:numPr>
        <w:jc w:val="both"/>
        <w:rPr>
          <w:sz w:val="24"/>
          <w:szCs w:val="24"/>
        </w:rPr>
      </w:pPr>
      <w:r w:rsidRPr="007F10D5">
        <w:rPr>
          <w:sz w:val="24"/>
          <w:szCs w:val="24"/>
        </w:rPr>
        <w:t xml:space="preserve">Při stanovení nákladů stavby </w:t>
      </w:r>
      <w:r>
        <w:rPr>
          <w:sz w:val="24"/>
          <w:szCs w:val="24"/>
        </w:rPr>
        <w:t>po</w:t>
      </w:r>
      <w:r w:rsidRPr="007F10D5">
        <w:rPr>
          <w:sz w:val="24"/>
          <w:szCs w:val="24"/>
        </w:rPr>
        <w:t xml:space="preserve"> stavebních objekt</w:t>
      </w:r>
      <w:r>
        <w:rPr>
          <w:sz w:val="24"/>
          <w:szCs w:val="24"/>
        </w:rPr>
        <w:t>ech</w:t>
      </w:r>
      <w:r w:rsidRPr="007F10D5">
        <w:rPr>
          <w:sz w:val="24"/>
          <w:szCs w:val="24"/>
        </w:rPr>
        <w:t xml:space="preserve"> budou dodrženy </w:t>
      </w:r>
      <w:r>
        <w:rPr>
          <w:sz w:val="24"/>
          <w:szCs w:val="24"/>
        </w:rPr>
        <w:t xml:space="preserve">cenové normativy SFDI, resp. </w:t>
      </w:r>
      <w:r w:rsidRPr="008E3F94">
        <w:rPr>
          <w:sz w:val="24"/>
          <w:szCs w:val="24"/>
        </w:rPr>
        <w:t xml:space="preserve">Příkaz ředitele úseku výstavby </w:t>
      </w:r>
      <w:r>
        <w:rPr>
          <w:sz w:val="24"/>
          <w:szCs w:val="24"/>
        </w:rPr>
        <w:t xml:space="preserve">ŘSD </w:t>
      </w:r>
      <w:r w:rsidRPr="008E3F94">
        <w:rPr>
          <w:sz w:val="24"/>
          <w:szCs w:val="24"/>
        </w:rPr>
        <w:t>č. 1/2011 - Metodický pokyn pro zpracování odhadu stavebních nákladů v průběhu přípravy a realizace staveb.</w:t>
      </w:r>
      <w:r w:rsidRPr="007F10D5">
        <w:rPr>
          <w:sz w:val="24"/>
          <w:szCs w:val="24"/>
        </w:rPr>
        <w:t xml:space="preserve"> </w:t>
      </w:r>
      <w:r>
        <w:rPr>
          <w:sz w:val="24"/>
          <w:szCs w:val="24"/>
        </w:rPr>
        <w:t>Pro ocenění budou použity aktuálně platné měrné ceny.</w:t>
      </w:r>
    </w:p>
    <w:p w:rsidR="00114068" w:rsidRPr="007F10D5" w:rsidRDefault="00114068" w:rsidP="00114068">
      <w:pPr>
        <w:pStyle w:val="Odstavecseseznamem"/>
        <w:numPr>
          <w:ilvl w:val="0"/>
          <w:numId w:val="29"/>
        </w:numPr>
        <w:jc w:val="both"/>
        <w:rPr>
          <w:sz w:val="24"/>
          <w:szCs w:val="24"/>
        </w:rPr>
      </w:pPr>
      <w:r w:rsidRPr="007F10D5">
        <w:rPr>
          <w:sz w:val="24"/>
          <w:szCs w:val="24"/>
        </w:rPr>
        <w:t xml:space="preserve">Součástí DSP bude samostatná příloha - </w:t>
      </w:r>
      <w:r>
        <w:rPr>
          <w:sz w:val="24"/>
          <w:szCs w:val="24"/>
        </w:rPr>
        <w:t>Ostatní</w:t>
      </w:r>
      <w:r w:rsidRPr="007F10D5">
        <w:rPr>
          <w:sz w:val="24"/>
          <w:szCs w:val="24"/>
        </w:rPr>
        <w:t xml:space="preserve"> výsadby (Vegetační úpravy) – projednaná a odsouhlasená příslušnými orgány </w:t>
      </w:r>
      <w:r>
        <w:rPr>
          <w:sz w:val="24"/>
          <w:szCs w:val="24"/>
        </w:rPr>
        <w:t>životního prostředí</w:t>
      </w:r>
      <w:r w:rsidRPr="007F10D5">
        <w:rPr>
          <w:sz w:val="24"/>
          <w:szCs w:val="24"/>
        </w:rPr>
        <w:t>.</w:t>
      </w:r>
    </w:p>
    <w:p w:rsidR="00114068" w:rsidRPr="007F10D5" w:rsidRDefault="00114068" w:rsidP="00114068">
      <w:pPr>
        <w:pStyle w:val="Odstavecseseznamem"/>
        <w:numPr>
          <w:ilvl w:val="0"/>
          <w:numId w:val="29"/>
        </w:numPr>
        <w:jc w:val="both"/>
        <w:rPr>
          <w:sz w:val="24"/>
          <w:szCs w:val="24"/>
        </w:rPr>
      </w:pPr>
      <w:r w:rsidRPr="007F10D5">
        <w:rPr>
          <w:sz w:val="24"/>
          <w:szCs w:val="24"/>
        </w:rPr>
        <w:t>Nutno řešit přístup na veškeré sousední pozemky (případně zbytkové plochy)</w:t>
      </w:r>
      <w:r>
        <w:rPr>
          <w:sz w:val="24"/>
          <w:szCs w:val="24"/>
        </w:rPr>
        <w:t>, a to v návaznosti na případné Komplexní pozemkové úpravy</w:t>
      </w:r>
      <w:r w:rsidRPr="007F10D5">
        <w:rPr>
          <w:sz w:val="24"/>
          <w:szCs w:val="24"/>
        </w:rPr>
        <w:t>.</w:t>
      </w:r>
    </w:p>
    <w:p w:rsidR="00114068" w:rsidRPr="007F10D5" w:rsidRDefault="00114068" w:rsidP="00114068">
      <w:pPr>
        <w:pStyle w:val="Odstavecseseznamem"/>
        <w:numPr>
          <w:ilvl w:val="0"/>
          <w:numId w:val="29"/>
        </w:numPr>
        <w:jc w:val="both"/>
        <w:rPr>
          <w:sz w:val="24"/>
          <w:szCs w:val="24"/>
        </w:rPr>
      </w:pPr>
      <w:r w:rsidRPr="007F10D5">
        <w:rPr>
          <w:sz w:val="24"/>
          <w:szCs w:val="24"/>
        </w:rPr>
        <w:t xml:space="preserve">Bilance zemin a ornice – </w:t>
      </w:r>
      <w:r w:rsidR="00500775">
        <w:rPr>
          <w:sz w:val="24"/>
          <w:szCs w:val="24"/>
        </w:rPr>
        <w:t>z</w:t>
      </w:r>
      <w:r w:rsidR="00500775" w:rsidRPr="00500775">
        <w:rPr>
          <w:sz w:val="24"/>
          <w:szCs w:val="24"/>
        </w:rPr>
        <w:t>hotovitel</w:t>
      </w:r>
      <w:r w:rsidR="00500775" w:rsidRPr="00500775" w:rsidDel="00500775">
        <w:rPr>
          <w:sz w:val="24"/>
          <w:szCs w:val="24"/>
        </w:rPr>
        <w:t xml:space="preserve"> </w:t>
      </w:r>
      <w:r w:rsidRPr="007F10D5">
        <w:rPr>
          <w:sz w:val="24"/>
          <w:szCs w:val="24"/>
        </w:rPr>
        <w:t>bude sledovat v maximální možné míře vyrovnané kubatury zemních prací.</w:t>
      </w:r>
    </w:p>
    <w:p w:rsidR="00114068" w:rsidRPr="007F10D5" w:rsidRDefault="00114068" w:rsidP="00114068">
      <w:pPr>
        <w:pStyle w:val="Odstavecseseznamem"/>
        <w:numPr>
          <w:ilvl w:val="0"/>
          <w:numId w:val="29"/>
        </w:numPr>
        <w:jc w:val="both"/>
        <w:rPr>
          <w:sz w:val="24"/>
          <w:szCs w:val="24"/>
        </w:rPr>
      </w:pPr>
      <w:r w:rsidRPr="007F10D5">
        <w:rPr>
          <w:sz w:val="24"/>
          <w:szCs w:val="24"/>
        </w:rPr>
        <w:t xml:space="preserve">Podrobně specifikovat místa vyústění </w:t>
      </w:r>
      <w:r>
        <w:rPr>
          <w:sz w:val="24"/>
          <w:szCs w:val="24"/>
        </w:rPr>
        <w:t>dešťové</w:t>
      </w:r>
      <w:r w:rsidRPr="007F10D5">
        <w:rPr>
          <w:sz w:val="24"/>
          <w:szCs w:val="24"/>
        </w:rPr>
        <w:t xml:space="preserve"> kanalizace a sil</w:t>
      </w:r>
      <w:r>
        <w:rPr>
          <w:sz w:val="24"/>
          <w:szCs w:val="24"/>
        </w:rPr>
        <w:t>ničních</w:t>
      </w:r>
      <w:r w:rsidRPr="007F10D5">
        <w:rPr>
          <w:sz w:val="24"/>
          <w:szCs w:val="24"/>
        </w:rPr>
        <w:t xml:space="preserve"> příkopů do vodotečí a toto vyústění </w:t>
      </w:r>
      <w:r w:rsidRPr="00B41D46">
        <w:rPr>
          <w:sz w:val="24"/>
          <w:szCs w:val="24"/>
        </w:rPr>
        <w:t xml:space="preserve">projednat s příslušnými orgány </w:t>
      </w:r>
      <w:r>
        <w:rPr>
          <w:sz w:val="24"/>
          <w:szCs w:val="24"/>
        </w:rPr>
        <w:t>životního prostředí</w:t>
      </w:r>
      <w:r w:rsidRPr="007F10D5">
        <w:rPr>
          <w:sz w:val="24"/>
          <w:szCs w:val="24"/>
        </w:rPr>
        <w:t xml:space="preserve">. </w:t>
      </w:r>
    </w:p>
    <w:p w:rsidR="00114068" w:rsidRPr="007F10D5" w:rsidRDefault="00114068" w:rsidP="00114068">
      <w:pPr>
        <w:pStyle w:val="Odstavecseseznamem"/>
        <w:numPr>
          <w:ilvl w:val="0"/>
          <w:numId w:val="29"/>
        </w:numPr>
        <w:jc w:val="both"/>
        <w:rPr>
          <w:sz w:val="24"/>
          <w:szCs w:val="24"/>
        </w:rPr>
      </w:pPr>
      <w:r w:rsidRPr="007F10D5">
        <w:rPr>
          <w:sz w:val="24"/>
          <w:szCs w:val="24"/>
        </w:rPr>
        <w:t>V</w:t>
      </w:r>
      <w:r>
        <w:rPr>
          <w:sz w:val="24"/>
          <w:szCs w:val="24"/>
        </w:rPr>
        <w:t xml:space="preserve"> koordinační </w:t>
      </w:r>
      <w:r w:rsidRPr="007F10D5">
        <w:rPr>
          <w:sz w:val="24"/>
          <w:szCs w:val="24"/>
        </w:rPr>
        <w:t xml:space="preserve">situaci budou zakresleny hranice </w:t>
      </w:r>
      <w:r>
        <w:rPr>
          <w:sz w:val="24"/>
          <w:szCs w:val="24"/>
        </w:rPr>
        <w:t xml:space="preserve">všech ochranných a bezpečnostních pásem včetně </w:t>
      </w:r>
      <w:r w:rsidRPr="007F10D5">
        <w:rPr>
          <w:sz w:val="24"/>
          <w:szCs w:val="24"/>
        </w:rPr>
        <w:t>ochranných pásem vodních zdrojů</w:t>
      </w:r>
      <w:r>
        <w:rPr>
          <w:sz w:val="24"/>
          <w:szCs w:val="24"/>
        </w:rPr>
        <w:t xml:space="preserve"> a</w:t>
      </w:r>
      <w:r w:rsidRPr="007F10D5">
        <w:rPr>
          <w:sz w:val="24"/>
          <w:szCs w:val="24"/>
        </w:rPr>
        <w:t xml:space="preserve"> ochranné</w:t>
      </w:r>
      <w:r>
        <w:rPr>
          <w:sz w:val="24"/>
          <w:szCs w:val="24"/>
        </w:rPr>
        <w:t>ho</w:t>
      </w:r>
      <w:r w:rsidRPr="007F10D5">
        <w:rPr>
          <w:sz w:val="24"/>
          <w:szCs w:val="24"/>
        </w:rPr>
        <w:t xml:space="preserve"> pásm</w:t>
      </w:r>
      <w:r>
        <w:rPr>
          <w:sz w:val="24"/>
          <w:szCs w:val="24"/>
        </w:rPr>
        <w:t>a</w:t>
      </w:r>
      <w:r w:rsidRPr="007F10D5">
        <w:rPr>
          <w:sz w:val="24"/>
          <w:szCs w:val="24"/>
        </w:rPr>
        <w:t xml:space="preserve"> dráhy</w:t>
      </w:r>
      <w:r>
        <w:rPr>
          <w:sz w:val="24"/>
          <w:szCs w:val="24"/>
        </w:rPr>
        <w:t>.</w:t>
      </w:r>
      <w:r w:rsidRPr="007F10D5">
        <w:rPr>
          <w:sz w:val="24"/>
          <w:szCs w:val="24"/>
        </w:rPr>
        <w:t> </w:t>
      </w:r>
      <w:r>
        <w:rPr>
          <w:sz w:val="24"/>
          <w:szCs w:val="24"/>
        </w:rPr>
        <w:t xml:space="preserve">Dále budou v koordinační situaci zakresleny hranice </w:t>
      </w:r>
      <w:r w:rsidRPr="007F10D5">
        <w:rPr>
          <w:sz w:val="24"/>
          <w:szCs w:val="24"/>
        </w:rPr>
        <w:t>Ú</w:t>
      </w:r>
      <w:r>
        <w:rPr>
          <w:sz w:val="24"/>
          <w:szCs w:val="24"/>
        </w:rPr>
        <w:t>zemních systémů ekologické stability (ÚSES),</w:t>
      </w:r>
      <w:r w:rsidRPr="007F10D5">
        <w:rPr>
          <w:sz w:val="24"/>
          <w:szCs w:val="24"/>
        </w:rPr>
        <w:t xml:space="preserve"> biokoridor</w:t>
      </w:r>
      <w:r>
        <w:rPr>
          <w:sz w:val="24"/>
          <w:szCs w:val="24"/>
        </w:rPr>
        <w:t>ů a biocenter</w:t>
      </w:r>
      <w:r w:rsidRPr="007F10D5">
        <w:rPr>
          <w:sz w:val="24"/>
          <w:szCs w:val="24"/>
        </w:rPr>
        <w:t>.</w:t>
      </w:r>
    </w:p>
    <w:p w:rsidR="00114068" w:rsidRPr="007F10D5" w:rsidRDefault="00500775" w:rsidP="00114068">
      <w:pPr>
        <w:pStyle w:val="Odstavecseseznamem"/>
        <w:numPr>
          <w:ilvl w:val="0"/>
          <w:numId w:val="29"/>
        </w:numPr>
        <w:jc w:val="both"/>
        <w:rPr>
          <w:sz w:val="24"/>
          <w:szCs w:val="24"/>
        </w:rPr>
      </w:pPr>
      <w:r w:rsidRPr="00500775">
        <w:rPr>
          <w:sz w:val="24"/>
          <w:szCs w:val="24"/>
        </w:rPr>
        <w:t>Zhotovitel</w:t>
      </w:r>
      <w:r w:rsidR="00114068" w:rsidRPr="007F10D5">
        <w:rPr>
          <w:sz w:val="24"/>
          <w:szCs w:val="24"/>
        </w:rPr>
        <w:t xml:space="preserve"> doloží rozhledové trojúhelníky v</w:t>
      </w:r>
      <w:r w:rsidR="00114068">
        <w:rPr>
          <w:sz w:val="24"/>
          <w:szCs w:val="24"/>
        </w:rPr>
        <w:t> </w:t>
      </w:r>
      <w:r w:rsidR="00114068" w:rsidRPr="007F10D5">
        <w:rPr>
          <w:sz w:val="24"/>
          <w:szCs w:val="24"/>
        </w:rPr>
        <w:t>křižovatkách</w:t>
      </w:r>
      <w:r w:rsidR="00114068">
        <w:rPr>
          <w:sz w:val="24"/>
          <w:szCs w:val="24"/>
        </w:rPr>
        <w:t>, místech sjezdů a zpětný rozhled z připojovacích pruhů, a to jako součást přílohy Průvodní zprávy</w:t>
      </w:r>
      <w:r w:rsidR="00114068" w:rsidRPr="007F10D5">
        <w:rPr>
          <w:sz w:val="24"/>
          <w:szCs w:val="24"/>
        </w:rPr>
        <w:t>.</w:t>
      </w:r>
    </w:p>
    <w:p w:rsidR="00114068" w:rsidRPr="008643DC" w:rsidRDefault="00500775" w:rsidP="00114068">
      <w:pPr>
        <w:pStyle w:val="Zkladntext"/>
        <w:numPr>
          <w:ilvl w:val="0"/>
          <w:numId w:val="29"/>
        </w:numPr>
        <w:jc w:val="both"/>
        <w:rPr>
          <w:szCs w:val="24"/>
        </w:rPr>
      </w:pPr>
      <w:r>
        <w:rPr>
          <w:szCs w:val="24"/>
        </w:rPr>
        <w:t>Zhotovitel</w:t>
      </w:r>
      <w:r w:rsidR="00114068" w:rsidRPr="008643DC">
        <w:rPr>
          <w:szCs w:val="24"/>
        </w:rPr>
        <w:t xml:space="preserve"> je povinen respektovat příslušné závěry </w:t>
      </w:r>
      <w:r w:rsidR="00114068">
        <w:rPr>
          <w:szCs w:val="24"/>
        </w:rPr>
        <w:t>d</w:t>
      </w:r>
      <w:r w:rsidR="00114068" w:rsidRPr="008643DC">
        <w:rPr>
          <w:szCs w:val="24"/>
        </w:rPr>
        <w:t xml:space="preserve">okumentace </w:t>
      </w:r>
      <w:r w:rsidR="00114068">
        <w:rPr>
          <w:szCs w:val="24"/>
        </w:rPr>
        <w:t>EIA</w:t>
      </w:r>
      <w:r w:rsidR="00114068" w:rsidRPr="008643DC">
        <w:rPr>
          <w:szCs w:val="24"/>
        </w:rPr>
        <w:t xml:space="preserve"> a podmínky uvedené v</w:t>
      </w:r>
      <w:r w:rsidR="00114068">
        <w:rPr>
          <w:szCs w:val="24"/>
        </w:rPr>
        <w:t xml:space="preserve"> závazných</w:t>
      </w:r>
      <w:r w:rsidR="00114068" w:rsidRPr="008643DC">
        <w:rPr>
          <w:szCs w:val="24"/>
        </w:rPr>
        <w:t xml:space="preserve"> </w:t>
      </w:r>
      <w:r w:rsidR="00114068">
        <w:rPr>
          <w:szCs w:val="24"/>
        </w:rPr>
        <w:t>s</w:t>
      </w:r>
      <w:r w:rsidR="00114068" w:rsidRPr="008643DC">
        <w:rPr>
          <w:szCs w:val="24"/>
        </w:rPr>
        <w:t>tanoviscích o hodnocení vlivů</w:t>
      </w:r>
      <w:r w:rsidR="00114068" w:rsidRPr="000463BE">
        <w:rPr>
          <w:szCs w:val="24"/>
        </w:rPr>
        <w:t xml:space="preserve"> </w:t>
      </w:r>
      <w:r w:rsidR="00114068">
        <w:rPr>
          <w:szCs w:val="24"/>
        </w:rPr>
        <w:t>vydaných příslušným orgánem životního prostředí</w:t>
      </w:r>
      <w:r w:rsidR="00114068" w:rsidRPr="008643DC">
        <w:rPr>
          <w:szCs w:val="24"/>
        </w:rPr>
        <w:t xml:space="preserve">.  Zpracuje </w:t>
      </w:r>
      <w:r w:rsidR="00114068">
        <w:rPr>
          <w:szCs w:val="24"/>
        </w:rPr>
        <w:t xml:space="preserve">samostatnou </w:t>
      </w:r>
      <w:r w:rsidR="00114068" w:rsidRPr="008643DC">
        <w:rPr>
          <w:szCs w:val="24"/>
        </w:rPr>
        <w:t>přílohu</w:t>
      </w:r>
      <w:r w:rsidR="00114068">
        <w:rPr>
          <w:szCs w:val="24"/>
        </w:rPr>
        <w:t xml:space="preserve"> Průvodní zprávy</w:t>
      </w:r>
      <w:r w:rsidR="00114068" w:rsidRPr="008643DC">
        <w:rPr>
          <w:szCs w:val="24"/>
        </w:rPr>
        <w:t>, ve které bude popsáno, jak byly jednotlivé podmínky splněny.</w:t>
      </w:r>
    </w:p>
    <w:p w:rsidR="00114068" w:rsidRDefault="00114068" w:rsidP="00114068">
      <w:pPr>
        <w:pStyle w:val="Zkladntext"/>
        <w:numPr>
          <w:ilvl w:val="0"/>
          <w:numId w:val="29"/>
        </w:numPr>
        <w:jc w:val="both"/>
        <w:rPr>
          <w:szCs w:val="24"/>
        </w:rPr>
      </w:pPr>
      <w:r w:rsidRPr="00DC6C53">
        <w:rPr>
          <w:szCs w:val="24"/>
        </w:rPr>
        <w:t xml:space="preserve">V rámci vegetačních úprav a náhradní výsadby navrhovat pouze původní druhy rostlin. V opačném případě informovat </w:t>
      </w:r>
      <w:r w:rsidR="00500775">
        <w:rPr>
          <w:szCs w:val="24"/>
        </w:rPr>
        <w:t>o</w:t>
      </w:r>
      <w:r>
        <w:rPr>
          <w:szCs w:val="24"/>
        </w:rPr>
        <w:t>bjednatele</w:t>
      </w:r>
      <w:r w:rsidRPr="00DC6C53">
        <w:rPr>
          <w:szCs w:val="24"/>
        </w:rPr>
        <w:t>, projedn</w:t>
      </w:r>
      <w:r>
        <w:rPr>
          <w:szCs w:val="24"/>
        </w:rPr>
        <w:t>at s příslušným orgánem životního prostředí a na </w:t>
      </w:r>
      <w:r w:rsidRPr="00DC6C53">
        <w:rPr>
          <w:szCs w:val="24"/>
        </w:rPr>
        <w:t>základě projednání připravit podklady pro žádost o povolení k rozšíření nepůvodního druhu v rozsahu dle zákona č. 114/1992 Sb.</w:t>
      </w:r>
      <w:r>
        <w:rPr>
          <w:szCs w:val="24"/>
        </w:rPr>
        <w:t xml:space="preserve">, </w:t>
      </w:r>
      <w:r w:rsidRPr="00FF1D6A">
        <w:rPr>
          <w:szCs w:val="24"/>
        </w:rPr>
        <w:t>o ochraně přírody a krajiny</w:t>
      </w:r>
      <w:r w:rsidR="00525726">
        <w:rPr>
          <w:szCs w:val="24"/>
        </w:rPr>
        <w:t>, v </w:t>
      </w:r>
      <w:r>
        <w:rPr>
          <w:szCs w:val="24"/>
        </w:rPr>
        <w:t>platném znění</w:t>
      </w:r>
      <w:r w:rsidRPr="00DC6C53">
        <w:rPr>
          <w:szCs w:val="24"/>
        </w:rPr>
        <w:t>. Podklady budou součástí doku</w:t>
      </w:r>
      <w:r>
        <w:rPr>
          <w:szCs w:val="24"/>
        </w:rPr>
        <w:t>mentace vegetačních úprav příp. ostatní</w:t>
      </w:r>
      <w:r w:rsidRPr="00DC6C53">
        <w:rPr>
          <w:szCs w:val="24"/>
        </w:rPr>
        <w:t xml:space="preserve"> výsadby.</w:t>
      </w:r>
    </w:p>
    <w:p w:rsidR="00114068" w:rsidRPr="008643DC" w:rsidRDefault="00114068" w:rsidP="00114068">
      <w:pPr>
        <w:pStyle w:val="Zkladntext"/>
        <w:numPr>
          <w:ilvl w:val="0"/>
          <w:numId w:val="29"/>
        </w:numPr>
        <w:spacing w:before="120"/>
        <w:jc w:val="both"/>
        <w:rPr>
          <w:szCs w:val="24"/>
        </w:rPr>
      </w:pPr>
      <w:r w:rsidRPr="00DC6C53">
        <w:rPr>
          <w:szCs w:val="24"/>
        </w:rPr>
        <w:t>Stavba musí být v souladu s</w:t>
      </w:r>
      <w:r>
        <w:rPr>
          <w:szCs w:val="24"/>
        </w:rPr>
        <w:t xml:space="preserve"> územně plánovací dokumentací (Zásady územního rozvoje, příp. </w:t>
      </w:r>
      <w:r w:rsidRPr="00DC6C53">
        <w:rPr>
          <w:szCs w:val="24"/>
        </w:rPr>
        <w:t>územními plány</w:t>
      </w:r>
      <w:r>
        <w:rPr>
          <w:szCs w:val="24"/>
        </w:rPr>
        <w:t>)</w:t>
      </w:r>
      <w:r w:rsidRPr="008643DC">
        <w:rPr>
          <w:szCs w:val="24"/>
        </w:rPr>
        <w:t xml:space="preserve">. </w:t>
      </w:r>
      <w:r w:rsidR="00500775">
        <w:rPr>
          <w:szCs w:val="24"/>
        </w:rPr>
        <w:t>Zhotovitel</w:t>
      </w:r>
      <w:r>
        <w:rPr>
          <w:szCs w:val="24"/>
        </w:rPr>
        <w:t xml:space="preserve"> je povinen řádně</w:t>
      </w:r>
      <w:r w:rsidRPr="008643DC">
        <w:rPr>
          <w:szCs w:val="24"/>
        </w:rPr>
        <w:t xml:space="preserve"> prostudovat příslušnou územně plánovací dokumentaci. </w:t>
      </w:r>
    </w:p>
    <w:p w:rsidR="00114068" w:rsidRDefault="00114068" w:rsidP="00114068">
      <w:pPr>
        <w:ind w:left="426" w:hanging="426"/>
        <w:jc w:val="both"/>
        <w:rPr>
          <w:sz w:val="24"/>
          <w:szCs w:val="24"/>
        </w:rPr>
      </w:pPr>
    </w:p>
    <w:p w:rsidR="002A58C0" w:rsidRDefault="002A58C0" w:rsidP="002A58C0">
      <w:pPr>
        <w:ind w:left="426" w:hanging="426"/>
        <w:jc w:val="both"/>
        <w:rPr>
          <w:sz w:val="24"/>
          <w:szCs w:val="24"/>
        </w:rPr>
      </w:pPr>
    </w:p>
    <w:p w:rsidR="002A58C0" w:rsidRPr="00DC6C53" w:rsidRDefault="002A58C0" w:rsidP="006D5968">
      <w:pPr>
        <w:keepNext/>
        <w:ind w:left="284" w:hanging="284"/>
        <w:rPr>
          <w:sz w:val="24"/>
          <w:szCs w:val="24"/>
        </w:rPr>
      </w:pPr>
      <w:r w:rsidRPr="00DC6C53">
        <w:rPr>
          <w:b/>
          <w:sz w:val="24"/>
          <w:szCs w:val="24"/>
          <w:u w:val="single"/>
        </w:rPr>
        <w:t xml:space="preserve">Způsob projednání projektové </w:t>
      </w:r>
      <w:r w:rsidRPr="00DE58FF">
        <w:rPr>
          <w:b/>
          <w:sz w:val="24"/>
          <w:szCs w:val="24"/>
          <w:u w:val="single"/>
        </w:rPr>
        <w:t xml:space="preserve">dokumentace </w:t>
      </w:r>
      <w:r w:rsidR="002B386B" w:rsidRPr="002B386B">
        <w:rPr>
          <w:b/>
          <w:sz w:val="24"/>
          <w:szCs w:val="24"/>
          <w:u w:val="single"/>
        </w:rPr>
        <w:t>DÚR, DSP</w:t>
      </w:r>
      <w:r w:rsidRPr="00DE58FF">
        <w:rPr>
          <w:b/>
          <w:sz w:val="24"/>
          <w:szCs w:val="24"/>
          <w:u w:val="single"/>
        </w:rPr>
        <w:t>:</w:t>
      </w:r>
    </w:p>
    <w:p w:rsidR="002A58C0" w:rsidRPr="00DC6C53" w:rsidRDefault="002A58C0" w:rsidP="006D5968">
      <w:pPr>
        <w:keepNext/>
        <w:rPr>
          <w:sz w:val="24"/>
          <w:szCs w:val="24"/>
        </w:rPr>
      </w:pPr>
      <w:r w:rsidRPr="00DC6C53">
        <w:rPr>
          <w:sz w:val="24"/>
          <w:szCs w:val="24"/>
        </w:rPr>
        <w:t> </w:t>
      </w:r>
    </w:p>
    <w:p w:rsidR="00BF1CB8" w:rsidRPr="00BF1CB8" w:rsidRDefault="00BF1CB8" w:rsidP="006D5968">
      <w:pPr>
        <w:pStyle w:val="Odstavecseseznamem"/>
        <w:keepNext/>
        <w:numPr>
          <w:ilvl w:val="0"/>
          <w:numId w:val="24"/>
        </w:numPr>
        <w:jc w:val="both"/>
        <w:rPr>
          <w:sz w:val="24"/>
          <w:szCs w:val="24"/>
        </w:rPr>
      </w:pPr>
      <w:r w:rsidRPr="00FA5D2C">
        <w:rPr>
          <w:sz w:val="24"/>
          <w:szCs w:val="24"/>
        </w:rPr>
        <w:t>V průběhu zpracování projektové dokumentace budou podle potřeby a po dohodě s </w:t>
      </w:r>
      <w:r w:rsidRPr="00BF1CB8">
        <w:rPr>
          <w:sz w:val="24"/>
          <w:szCs w:val="24"/>
        </w:rPr>
        <w:t>objednatelem svolávány výrobní výbory za účasti všech dotčených orgánů a organizací.</w:t>
      </w:r>
    </w:p>
    <w:p w:rsidR="00BF1CB8" w:rsidRPr="00BF1CB8" w:rsidRDefault="00BF1CB8" w:rsidP="00BF1CB8">
      <w:pPr>
        <w:pStyle w:val="Odstavecseseznamem"/>
        <w:numPr>
          <w:ilvl w:val="0"/>
          <w:numId w:val="24"/>
        </w:numPr>
        <w:jc w:val="both"/>
        <w:rPr>
          <w:sz w:val="24"/>
          <w:szCs w:val="24"/>
        </w:rPr>
      </w:pPr>
      <w:r w:rsidRPr="00BF1CB8">
        <w:rPr>
          <w:sz w:val="24"/>
          <w:szCs w:val="24"/>
        </w:rPr>
        <w:t>Zhotovitel se zúčastní, na vyžádání objednatele, projednávání dokumentace s dotčenými organizacemi a případně doplní projektovou dokumentaci na základě vzniklých požadavků.</w:t>
      </w:r>
    </w:p>
    <w:p w:rsidR="00BF1CB8" w:rsidRPr="00BF1CB8" w:rsidRDefault="00BF1CB8" w:rsidP="00BF1CB8">
      <w:pPr>
        <w:pStyle w:val="Odstavecseseznamem"/>
        <w:numPr>
          <w:ilvl w:val="0"/>
          <w:numId w:val="24"/>
        </w:numPr>
        <w:jc w:val="both"/>
        <w:rPr>
          <w:sz w:val="24"/>
          <w:szCs w:val="24"/>
        </w:rPr>
      </w:pPr>
      <w:r w:rsidRPr="00BF1CB8">
        <w:rPr>
          <w:sz w:val="24"/>
          <w:szCs w:val="24"/>
        </w:rPr>
        <w:t>Na samostatném výrobním výboru bude projednán koncept záborového elaborátu.</w:t>
      </w:r>
    </w:p>
    <w:p w:rsidR="00BF1CB8" w:rsidRPr="00BF1CB8" w:rsidRDefault="00BF1CB8" w:rsidP="00BF1CB8">
      <w:pPr>
        <w:pStyle w:val="Odstavecseseznamem"/>
        <w:numPr>
          <w:ilvl w:val="0"/>
          <w:numId w:val="24"/>
        </w:numPr>
        <w:jc w:val="both"/>
        <w:rPr>
          <w:sz w:val="24"/>
          <w:szCs w:val="24"/>
        </w:rPr>
      </w:pPr>
      <w:r w:rsidRPr="00BF1CB8">
        <w:rPr>
          <w:sz w:val="24"/>
          <w:szCs w:val="24"/>
        </w:rPr>
        <w:t>Zhotovitel se na vyžádání objednatele zúčastní majetkoprávních jednání s vlastníky dotčených nemovitostí, a případně doplní projektovou dokumentaci.</w:t>
      </w:r>
    </w:p>
    <w:p w:rsidR="00BF1CB8" w:rsidRDefault="00BF1CB8" w:rsidP="00BF1CB8">
      <w:pPr>
        <w:pStyle w:val="Odstavecseseznamem"/>
        <w:numPr>
          <w:ilvl w:val="0"/>
          <w:numId w:val="24"/>
        </w:numPr>
        <w:jc w:val="both"/>
        <w:rPr>
          <w:sz w:val="24"/>
          <w:szCs w:val="24"/>
        </w:rPr>
      </w:pPr>
      <w:r w:rsidRPr="00BF1CB8">
        <w:rPr>
          <w:sz w:val="24"/>
          <w:szCs w:val="24"/>
        </w:rPr>
        <w:t>Dokumentace bude v konceptu ve stanoveném termínu předložena objednateli k projednání v technicko-dokumentační komisi. Zhotovitel se na vyžádání zúčastní tohoto projednání konceptu v technicko-dokumentační komisi objednatele včetně příslušných</w:t>
      </w:r>
      <w:r w:rsidRPr="00FA5D2C">
        <w:rPr>
          <w:sz w:val="24"/>
          <w:szCs w:val="24"/>
        </w:rPr>
        <w:t xml:space="preserve"> specialistů.</w:t>
      </w:r>
    </w:p>
    <w:p w:rsidR="00BF1CB8" w:rsidRDefault="00BF1CB8" w:rsidP="00BF1CB8">
      <w:pPr>
        <w:ind w:left="142" w:hanging="142"/>
        <w:jc w:val="both"/>
        <w:rPr>
          <w:sz w:val="24"/>
          <w:szCs w:val="24"/>
        </w:rPr>
      </w:pPr>
      <w:r w:rsidRPr="00DC6C53">
        <w:rPr>
          <w:sz w:val="24"/>
          <w:szCs w:val="24"/>
        </w:rPr>
        <w:t xml:space="preserve">- Před vyskladněním projektové dokumentace bude </w:t>
      </w:r>
      <w:r>
        <w:rPr>
          <w:sz w:val="24"/>
          <w:szCs w:val="24"/>
        </w:rPr>
        <w:t>objednateli</w:t>
      </w:r>
      <w:r w:rsidRPr="00DC6C53">
        <w:rPr>
          <w:sz w:val="24"/>
          <w:szCs w:val="24"/>
        </w:rPr>
        <w:t xml:space="preserve"> předán koncept dvo</w:t>
      </w:r>
      <w:r>
        <w:rPr>
          <w:sz w:val="24"/>
          <w:szCs w:val="24"/>
        </w:rPr>
        <w:t xml:space="preserve">u </w:t>
      </w:r>
      <w:r w:rsidRPr="00DC6C53">
        <w:rPr>
          <w:sz w:val="24"/>
          <w:szCs w:val="24"/>
        </w:rPr>
        <w:t>kompletních paré k</w:t>
      </w:r>
      <w:r>
        <w:rPr>
          <w:sz w:val="24"/>
          <w:szCs w:val="24"/>
        </w:rPr>
        <w:t> </w:t>
      </w:r>
      <w:r w:rsidRPr="00DC6C53">
        <w:rPr>
          <w:sz w:val="24"/>
          <w:szCs w:val="24"/>
        </w:rPr>
        <w:t>posouzení</w:t>
      </w:r>
      <w:r>
        <w:rPr>
          <w:sz w:val="24"/>
          <w:szCs w:val="24"/>
        </w:rPr>
        <w:t xml:space="preserve"> a</w:t>
      </w:r>
      <w:r w:rsidRPr="00DC6C53">
        <w:rPr>
          <w:sz w:val="24"/>
          <w:szCs w:val="24"/>
        </w:rPr>
        <w:t xml:space="preserve"> </w:t>
      </w:r>
      <w:r>
        <w:rPr>
          <w:sz w:val="24"/>
          <w:szCs w:val="24"/>
        </w:rPr>
        <w:t>j</w:t>
      </w:r>
      <w:r w:rsidRPr="00DC6C53">
        <w:rPr>
          <w:sz w:val="24"/>
          <w:szCs w:val="24"/>
        </w:rPr>
        <w:t>edno paré konceptu bude předáno zhotovitelem zpracovateli expertního posudku</w:t>
      </w:r>
      <w:r>
        <w:rPr>
          <w:sz w:val="24"/>
          <w:szCs w:val="24"/>
        </w:rPr>
        <w:t xml:space="preserve"> (supervize)</w:t>
      </w:r>
      <w:r w:rsidRPr="00DC6C53">
        <w:rPr>
          <w:sz w:val="24"/>
          <w:szCs w:val="24"/>
        </w:rPr>
        <w:t>. Případné připomínky budou na základě zápisu z</w:t>
      </w:r>
      <w:r>
        <w:rPr>
          <w:sz w:val="24"/>
          <w:szCs w:val="24"/>
        </w:rPr>
        <w:t> dokumentační</w:t>
      </w:r>
      <w:r w:rsidRPr="00DC6C53">
        <w:rPr>
          <w:sz w:val="24"/>
          <w:szCs w:val="24"/>
        </w:rPr>
        <w:t xml:space="preserve"> komise </w:t>
      </w:r>
      <w:r>
        <w:rPr>
          <w:sz w:val="24"/>
          <w:szCs w:val="24"/>
        </w:rPr>
        <w:t xml:space="preserve">zhotovitelem </w:t>
      </w:r>
      <w:r w:rsidRPr="00DC6C53">
        <w:rPr>
          <w:sz w:val="24"/>
          <w:szCs w:val="24"/>
        </w:rPr>
        <w:t xml:space="preserve">zapracovány do čistopisu.    </w:t>
      </w:r>
    </w:p>
    <w:p w:rsidR="00BF1CB8" w:rsidRDefault="00BF1CB8" w:rsidP="00BF1CB8">
      <w:pPr>
        <w:ind w:left="142" w:hanging="142"/>
        <w:jc w:val="both"/>
        <w:rPr>
          <w:sz w:val="24"/>
          <w:szCs w:val="24"/>
        </w:rPr>
      </w:pPr>
      <w:r w:rsidRPr="00DC6C53">
        <w:rPr>
          <w:sz w:val="24"/>
          <w:szCs w:val="24"/>
        </w:rPr>
        <w:t>- Objednatel</w:t>
      </w:r>
      <w:r>
        <w:rPr>
          <w:sz w:val="24"/>
          <w:szCs w:val="24"/>
        </w:rPr>
        <w:t xml:space="preserve"> požaduje </w:t>
      </w:r>
      <w:r w:rsidRPr="00DC6C53">
        <w:rPr>
          <w:sz w:val="24"/>
          <w:szCs w:val="24"/>
        </w:rPr>
        <w:t>projednat a předložit zpracované průzku</w:t>
      </w:r>
      <w:r>
        <w:rPr>
          <w:sz w:val="24"/>
          <w:szCs w:val="24"/>
        </w:rPr>
        <w:t>my, tabelizace, dokumentaci pro </w:t>
      </w:r>
      <w:r w:rsidRPr="00DC6C53">
        <w:rPr>
          <w:sz w:val="24"/>
          <w:szCs w:val="24"/>
        </w:rPr>
        <w:t xml:space="preserve">odnětí ZPF a LPF atd. příslušným orgánům, které na základě těchto součástí dokumentace budou vydávat stanoviska a rozhodnutí, </w:t>
      </w:r>
      <w:r>
        <w:rPr>
          <w:sz w:val="24"/>
          <w:szCs w:val="24"/>
        </w:rPr>
        <w:t xml:space="preserve">a to </w:t>
      </w:r>
      <w:r w:rsidRPr="00DC6C53">
        <w:rPr>
          <w:sz w:val="24"/>
          <w:szCs w:val="24"/>
        </w:rPr>
        <w:t>před jejich vyskladněním</w:t>
      </w:r>
      <w:r>
        <w:rPr>
          <w:sz w:val="24"/>
          <w:szCs w:val="24"/>
        </w:rPr>
        <w:t xml:space="preserve"> tak</w:t>
      </w:r>
      <w:r w:rsidRPr="00DC6C53">
        <w:rPr>
          <w:sz w:val="24"/>
          <w:szCs w:val="24"/>
        </w:rPr>
        <w:t xml:space="preserve">, aby nebylo požadováno  jejich doplnění či přepracování jak z hlediska rozsahu, tak z hlediska obsahu. Objednatel nepřistoupí na navýšení ceny z důvodu přepracování dokumentace v případě negativního stanoviska dotčeného orgánu k projektové dokumentaci.    </w:t>
      </w:r>
    </w:p>
    <w:p w:rsidR="00BF1CB8" w:rsidRDefault="00BF1CB8" w:rsidP="00BF1CB8">
      <w:pPr>
        <w:ind w:left="142" w:hanging="142"/>
        <w:jc w:val="both"/>
        <w:rPr>
          <w:sz w:val="24"/>
          <w:szCs w:val="24"/>
        </w:rPr>
      </w:pPr>
      <w:r w:rsidRPr="00DC6C53">
        <w:rPr>
          <w:sz w:val="24"/>
          <w:szCs w:val="24"/>
        </w:rPr>
        <w:t>- </w:t>
      </w:r>
      <w:r w:rsidRPr="003361E9">
        <w:rPr>
          <w:sz w:val="24"/>
          <w:szCs w:val="24"/>
        </w:rPr>
        <w:t>Dokumentaci musí zhotovitel v rámci zpracování projektové dokumentace projednat s dotčenými orgány státní správy a samosprávy a ostatními dotčenými subjekty a získat jejich písemná stanoviska či odsouhlasený záznam z jednání.</w:t>
      </w:r>
      <w:r w:rsidRPr="00DC6C53">
        <w:rPr>
          <w:sz w:val="24"/>
          <w:szCs w:val="24"/>
        </w:rPr>
        <w:t xml:space="preserve"> - Zpracovatel expertního posouzení </w:t>
      </w:r>
      <w:r>
        <w:rPr>
          <w:sz w:val="24"/>
          <w:szCs w:val="24"/>
        </w:rPr>
        <w:t>(supervize) dokumentace (</w:t>
      </w:r>
      <w:r w:rsidRPr="00DC6C53">
        <w:rPr>
          <w:sz w:val="24"/>
          <w:szCs w:val="24"/>
        </w:rPr>
        <w:t>díla</w:t>
      </w:r>
      <w:r>
        <w:rPr>
          <w:sz w:val="24"/>
          <w:szCs w:val="24"/>
        </w:rPr>
        <w:t>), je-li objednatelem stanoven,</w:t>
      </w:r>
      <w:r w:rsidRPr="00DC6C53">
        <w:rPr>
          <w:sz w:val="24"/>
          <w:szCs w:val="24"/>
        </w:rPr>
        <w:t xml:space="preserve"> a zástupce provozního úseku </w:t>
      </w:r>
      <w:r>
        <w:rPr>
          <w:sz w:val="24"/>
          <w:szCs w:val="24"/>
        </w:rPr>
        <w:t>objednatele</w:t>
      </w:r>
      <w:r w:rsidRPr="00DC6C53">
        <w:rPr>
          <w:sz w:val="24"/>
          <w:szCs w:val="24"/>
        </w:rPr>
        <w:t xml:space="preserve"> musí být pozván</w:t>
      </w:r>
      <w:r>
        <w:rPr>
          <w:sz w:val="24"/>
          <w:szCs w:val="24"/>
        </w:rPr>
        <w:t>i</w:t>
      </w:r>
      <w:r w:rsidRPr="00DC6C53">
        <w:rPr>
          <w:sz w:val="24"/>
          <w:szCs w:val="24"/>
        </w:rPr>
        <w:t xml:space="preserve"> na všechny výrobní výbory a</w:t>
      </w:r>
      <w:r>
        <w:rPr>
          <w:sz w:val="24"/>
          <w:szCs w:val="24"/>
        </w:rPr>
        <w:t> </w:t>
      </w:r>
      <w:r w:rsidRPr="00DC6C53">
        <w:rPr>
          <w:sz w:val="24"/>
          <w:szCs w:val="24"/>
        </w:rPr>
        <w:t>př</w:t>
      </w:r>
      <w:r>
        <w:rPr>
          <w:sz w:val="24"/>
          <w:szCs w:val="24"/>
        </w:rPr>
        <w:t>ípadně na další jednání, kde je </w:t>
      </w:r>
      <w:r w:rsidRPr="00DC6C53">
        <w:rPr>
          <w:sz w:val="24"/>
          <w:szCs w:val="24"/>
        </w:rPr>
        <w:t xml:space="preserve">jejich účast nutná či vhodná. </w:t>
      </w:r>
    </w:p>
    <w:p w:rsidR="00BF1CB8" w:rsidRDefault="00BF1CB8" w:rsidP="00BF1CB8">
      <w:pPr>
        <w:ind w:left="142" w:hanging="142"/>
        <w:jc w:val="both"/>
        <w:rPr>
          <w:sz w:val="24"/>
          <w:szCs w:val="24"/>
        </w:rPr>
      </w:pPr>
    </w:p>
    <w:p w:rsidR="00BF1CB8" w:rsidRPr="00921837" w:rsidRDefault="00BF1CB8" w:rsidP="00BF73FD">
      <w:pPr>
        <w:ind w:left="142"/>
        <w:jc w:val="both"/>
        <w:rPr>
          <w:sz w:val="24"/>
          <w:szCs w:val="24"/>
        </w:rPr>
      </w:pPr>
      <w:r w:rsidRPr="00BF1CB8">
        <w:rPr>
          <w:sz w:val="24"/>
          <w:szCs w:val="24"/>
        </w:rPr>
        <w:t>Zhotovitel je povinen zajistit verifikační stanovisko Ministerstva životního prostředí potvrzující, že jím zpracovaný čistopis dokumentace pro stavební povolení je v souladu se stanoviskem hodnocení vlivu stavby na životní prostředí (tzv. "stanovisko EIA"), tj, zhotovitel prověří, zda při zpracování čistopisu DSP nedošlo ke změnám technického řešení stavby, které by mohly mít negativní vliv na životní prostředí</w:t>
      </w:r>
    </w:p>
    <w:p w:rsidR="00500775" w:rsidRDefault="00500775" w:rsidP="00BF1CB8">
      <w:pPr>
        <w:tabs>
          <w:tab w:val="left" w:pos="426"/>
        </w:tabs>
        <w:spacing w:before="120"/>
        <w:jc w:val="both"/>
        <w:rPr>
          <w:b/>
          <w:caps/>
          <w:sz w:val="24"/>
          <w:szCs w:val="24"/>
          <w:u w:val="single"/>
        </w:rPr>
      </w:pPr>
    </w:p>
    <w:p w:rsidR="00BF1CB8" w:rsidRPr="005C14C2" w:rsidRDefault="00BF1CB8" w:rsidP="00BF1CB8">
      <w:pPr>
        <w:tabs>
          <w:tab w:val="left" w:pos="426"/>
        </w:tabs>
        <w:spacing w:before="120"/>
        <w:jc w:val="both"/>
        <w:rPr>
          <w:sz w:val="24"/>
          <w:szCs w:val="24"/>
        </w:rPr>
      </w:pPr>
      <w:r>
        <w:rPr>
          <w:b/>
          <w:caps/>
          <w:sz w:val="24"/>
          <w:szCs w:val="24"/>
          <w:u w:val="single"/>
        </w:rPr>
        <w:t xml:space="preserve">Inženýrská činnost prO zajištění správního rozhodnutí </w:t>
      </w:r>
      <w:r w:rsidRPr="005C14C2">
        <w:rPr>
          <w:sz w:val="24"/>
          <w:szCs w:val="24"/>
        </w:rPr>
        <w:t xml:space="preserve">Inženýrskou činností k zajištění příslušného správního rozhodnutí se rozumí komplexní výkon inženýrské činnosti k zajištění pravomocného územního rozhodnutí, resp. stavebního povolení či jiného příslušného správního rozhodnutí stavby pozemní komunikace, zahrnující veškeré úkony nutné pro zajištění pravomocného správního rozhodnutí. </w:t>
      </w:r>
    </w:p>
    <w:p w:rsidR="00BF1CB8" w:rsidRPr="005C14C2" w:rsidRDefault="00BF1CB8" w:rsidP="00BF1CB8">
      <w:pPr>
        <w:tabs>
          <w:tab w:val="left" w:pos="426"/>
        </w:tabs>
        <w:spacing w:before="120"/>
        <w:jc w:val="both"/>
        <w:rPr>
          <w:sz w:val="24"/>
          <w:szCs w:val="24"/>
        </w:rPr>
      </w:pPr>
      <w:r w:rsidRPr="005C14C2">
        <w:rPr>
          <w:sz w:val="24"/>
          <w:szCs w:val="24"/>
        </w:rPr>
        <w:t>Jedná se zejména o projednání stavby s dotčenými subjekty, majetkovými správci a dotčenými orgány státní správy, formulace a podání žádostí s cílem vydání zásadních stanovisek, vyjádření, rozhodnutí (vč. doložky právní moci), souhlasu a výjimek potřebných k vydání příslušného správního rozhodnutí, a to v souladu s platnými právními předpisy a zákony, zajištění vydání příslušného správního rozhodnutí, kompletace a doplnění podkladů, vyjádření, stanovisek, sestavení seznamu účastníků řízení, sestavení žádostí o vydání stavebního povolení a jeho podání u příslušného stavebního úřadu, včetně zajištění dalších podkladů dle požadavků příslušného stavebního úřadu v rámci stavebního řízení, účast na jednáních vyvolaných projednáním stavby, apod.</w:t>
      </w:r>
    </w:p>
    <w:p w:rsidR="00BF1CB8" w:rsidRPr="005C14C2" w:rsidRDefault="00BF1CB8" w:rsidP="00BF1CB8">
      <w:pPr>
        <w:tabs>
          <w:tab w:val="left" w:pos="426"/>
        </w:tabs>
        <w:spacing w:before="120"/>
        <w:jc w:val="both"/>
        <w:rPr>
          <w:sz w:val="24"/>
          <w:szCs w:val="24"/>
        </w:rPr>
      </w:pPr>
      <w:r w:rsidRPr="005C14C2">
        <w:rPr>
          <w:sz w:val="24"/>
          <w:szCs w:val="24"/>
        </w:rPr>
        <w:t>V případě, že je předmětem zakázky zajištění i majetkoprávní činnosti, tak je seznam činností rozšířený zejména o seznámení všech vlastníků pozemků se záměrem uskutečnit veřejně prospěšnou stavbu, obstarání všech existujících výpisů z příslušných katastrů nemovitostí, zajištění znaleckých posudků o ceně pozemků, porostů a budov,</w:t>
      </w:r>
      <w:r w:rsidR="00525726">
        <w:rPr>
          <w:sz w:val="24"/>
          <w:szCs w:val="24"/>
        </w:rPr>
        <w:t xml:space="preserve"> zajištění znaleckých posudků o </w:t>
      </w:r>
      <w:r w:rsidRPr="005C14C2">
        <w:rPr>
          <w:sz w:val="24"/>
          <w:szCs w:val="24"/>
        </w:rPr>
        <w:t xml:space="preserve">ceně porostů v dočasných záborech a pod věcným břemenem, dohledávání neznámých, neurčených a nedosažitelných vlastníků, sestavení návrhu všech </w:t>
      </w:r>
      <w:r w:rsidR="00525726">
        <w:rPr>
          <w:sz w:val="24"/>
          <w:szCs w:val="24"/>
        </w:rPr>
        <w:t>typů smluv, jejich projednání a </w:t>
      </w:r>
      <w:r w:rsidRPr="005C14C2">
        <w:rPr>
          <w:sz w:val="24"/>
          <w:szCs w:val="24"/>
        </w:rPr>
        <w:t>odsouhlasení s objednatelem, jednání s vlastníky – fyzickými i právnickými osobami, příp. konkursními správci, exekutory a likvidátory vedoucí k uzavření smlouvy, jednání vedoucí k projednání dědictví, odstranění zástavních práv (jednání s věřiteli), odstranění duplicitních vlastnictví a jiných překážek bránících uzavření smlouvy popř. vkladu nebo záznamu do katastru nemovitostí (dále také „KN“), jednání s příslušnými katastrálními úřady vedoucí k zápisu geometrických plánů do KN a povolení vkladu do KN, podávání návrhů na vklad (kupní smlouvy, aj.) a na záznam do KN (smlouvy o převodu aj.), zajištěn</w:t>
      </w:r>
      <w:r w:rsidR="00525726">
        <w:rPr>
          <w:sz w:val="24"/>
          <w:szCs w:val="24"/>
        </w:rPr>
        <w:t>í, sestavení a uzavření smluv o </w:t>
      </w:r>
      <w:r w:rsidRPr="005C14C2">
        <w:rPr>
          <w:sz w:val="24"/>
          <w:szCs w:val="24"/>
        </w:rPr>
        <w:t>přeložkách inženýrských sítí, projednání typů a návrhů sml</w:t>
      </w:r>
      <w:r w:rsidR="00525726">
        <w:rPr>
          <w:sz w:val="24"/>
          <w:szCs w:val="24"/>
        </w:rPr>
        <w:t>uv o zřízení VB se správci IS a </w:t>
      </w:r>
      <w:r w:rsidRPr="005C14C2">
        <w:rPr>
          <w:sz w:val="24"/>
          <w:szCs w:val="24"/>
        </w:rPr>
        <w:t>investorem, zajištění uzavření smluv o zřízení věcného bř</w:t>
      </w:r>
      <w:r w:rsidR="00525726">
        <w:rPr>
          <w:sz w:val="24"/>
          <w:szCs w:val="24"/>
        </w:rPr>
        <w:t>emene s oprávněným a povinným z </w:t>
      </w:r>
      <w:r w:rsidRPr="005C14C2">
        <w:rPr>
          <w:sz w:val="24"/>
          <w:szCs w:val="24"/>
        </w:rPr>
        <w:t>věcného břemene, podávání návrhů na vklad kompletních smluv o zřízení věcného břemene, zajištění podkladů pro vypracování návrhu na zahájení v</w:t>
      </w:r>
      <w:r w:rsidR="00525726">
        <w:rPr>
          <w:sz w:val="24"/>
          <w:szCs w:val="24"/>
        </w:rPr>
        <w:t>yvlastňovacích řízení odnětím a </w:t>
      </w:r>
      <w:r w:rsidRPr="005C14C2">
        <w:rPr>
          <w:sz w:val="24"/>
          <w:szCs w:val="24"/>
        </w:rPr>
        <w:t>omezením vlastnického práva, příp. věcného břemene, apod.</w:t>
      </w:r>
    </w:p>
    <w:p w:rsidR="00BF1CB8" w:rsidRDefault="00BF1CB8" w:rsidP="00BF1CB8">
      <w:pPr>
        <w:pStyle w:val="Zkladntext2"/>
        <w:jc w:val="both"/>
        <w:rPr>
          <w:caps/>
          <w:szCs w:val="24"/>
          <w:u w:val="single"/>
        </w:rPr>
      </w:pPr>
    </w:p>
    <w:p w:rsidR="00BF1CB8" w:rsidRPr="009D321D" w:rsidRDefault="00BF1CB8" w:rsidP="00BF1CB8">
      <w:pPr>
        <w:pStyle w:val="Zkladntext2"/>
        <w:jc w:val="both"/>
        <w:rPr>
          <w:caps/>
          <w:szCs w:val="24"/>
        </w:rPr>
      </w:pPr>
      <w:r w:rsidRPr="009D321D">
        <w:rPr>
          <w:caps/>
          <w:szCs w:val="24"/>
          <w:u w:val="single"/>
        </w:rPr>
        <w:t>Spolupráce se smluvními partnery objednatele</w:t>
      </w:r>
    </w:p>
    <w:p w:rsidR="00BF73FD" w:rsidRDefault="00BF73FD" w:rsidP="00BF1CB8">
      <w:pPr>
        <w:pStyle w:val="Zkladntext2"/>
        <w:jc w:val="both"/>
        <w:rPr>
          <w:b w:val="0"/>
          <w:szCs w:val="24"/>
        </w:rPr>
      </w:pPr>
    </w:p>
    <w:p w:rsidR="00BF1CB8" w:rsidRPr="00DC6C53" w:rsidRDefault="00BF1CB8" w:rsidP="00BF1CB8">
      <w:pPr>
        <w:pStyle w:val="Zkladntext2"/>
        <w:jc w:val="both"/>
        <w:rPr>
          <w:szCs w:val="24"/>
        </w:rPr>
      </w:pPr>
      <w:r w:rsidRPr="00DC6C53">
        <w:rPr>
          <w:b w:val="0"/>
          <w:szCs w:val="24"/>
        </w:rPr>
        <w:t xml:space="preserve">Zhotovitel díla musí účinně spolupracovat (včetně poskytování podkladů) se zpracovatelem expertního </w:t>
      </w:r>
      <w:r>
        <w:rPr>
          <w:b w:val="0"/>
          <w:szCs w:val="24"/>
        </w:rPr>
        <w:t>posouzení (supervize)</w:t>
      </w:r>
      <w:r w:rsidRPr="00DC6C53">
        <w:rPr>
          <w:b w:val="0"/>
          <w:szCs w:val="24"/>
        </w:rPr>
        <w:t xml:space="preserve"> </w:t>
      </w:r>
      <w:r>
        <w:rPr>
          <w:b w:val="0"/>
          <w:szCs w:val="24"/>
        </w:rPr>
        <w:t xml:space="preserve">a/nebo koordinátorem projektových prací </w:t>
      </w:r>
      <w:r w:rsidRPr="00DC6C53">
        <w:rPr>
          <w:b w:val="0"/>
          <w:szCs w:val="24"/>
        </w:rPr>
        <w:t xml:space="preserve">a poskytovat </w:t>
      </w:r>
      <w:r>
        <w:rPr>
          <w:b w:val="0"/>
          <w:szCs w:val="24"/>
        </w:rPr>
        <w:t xml:space="preserve">jim </w:t>
      </w:r>
      <w:r w:rsidRPr="00DC6C53">
        <w:rPr>
          <w:b w:val="0"/>
          <w:szCs w:val="24"/>
        </w:rPr>
        <w:t xml:space="preserve">podklady pro jeho činnost. V rámci expertního posouzení </w:t>
      </w:r>
      <w:r>
        <w:rPr>
          <w:b w:val="0"/>
          <w:szCs w:val="24"/>
        </w:rPr>
        <w:t xml:space="preserve">(supervize) </w:t>
      </w:r>
      <w:r w:rsidRPr="00DC6C53">
        <w:rPr>
          <w:b w:val="0"/>
          <w:szCs w:val="24"/>
        </w:rPr>
        <w:t>projektové dokumentace je zhotovitel povinen se řídit doporučeními a návrhy zpracovatele expertního posouzení</w:t>
      </w:r>
      <w:r>
        <w:rPr>
          <w:b w:val="0"/>
          <w:szCs w:val="24"/>
        </w:rPr>
        <w:t xml:space="preserve"> (supervize), odsouhlasenými objednatelem.</w:t>
      </w:r>
      <w:r w:rsidRPr="00DC6C53">
        <w:rPr>
          <w:b w:val="0"/>
          <w:szCs w:val="24"/>
        </w:rPr>
        <w:t xml:space="preserve"> </w:t>
      </w:r>
      <w:r>
        <w:rPr>
          <w:b w:val="0"/>
          <w:szCs w:val="24"/>
        </w:rPr>
        <w:t>Pokud bude objednatelem stanoven koordinátor projektových prací, je zhotovitel povinen dbát jeho pokynů odsouhlasených objednatelem.</w:t>
      </w:r>
    </w:p>
    <w:p w:rsidR="002A58C0" w:rsidRDefault="002A58C0" w:rsidP="002A58C0">
      <w:pPr>
        <w:jc w:val="both"/>
        <w:rPr>
          <w:sz w:val="24"/>
          <w:szCs w:val="24"/>
        </w:rPr>
      </w:pPr>
    </w:p>
    <w:p w:rsidR="00BF1CB8" w:rsidRDefault="00BF1CB8" w:rsidP="00BF1CB8">
      <w:pPr>
        <w:keepNext/>
        <w:spacing w:before="120"/>
        <w:rPr>
          <w:b/>
          <w:sz w:val="24"/>
          <w:szCs w:val="24"/>
          <w:u w:val="single"/>
        </w:rPr>
      </w:pPr>
      <w:r w:rsidRPr="00BF1CB8">
        <w:rPr>
          <w:b/>
          <w:sz w:val="24"/>
          <w:szCs w:val="24"/>
          <w:u w:val="single"/>
        </w:rPr>
        <w:t>VYBRANÉ DOKUMENTY PROJEKTOVÉ DOKUMENTACE PRO ZADÁNÍ STAVBY (DÁLE JEN „VD-ZDS“)</w:t>
      </w:r>
    </w:p>
    <w:p w:rsidR="00BF73FD" w:rsidRDefault="00BF73FD" w:rsidP="00114068">
      <w:pPr>
        <w:jc w:val="both"/>
        <w:rPr>
          <w:sz w:val="24"/>
          <w:szCs w:val="24"/>
        </w:rPr>
      </w:pPr>
    </w:p>
    <w:p w:rsidR="00114068" w:rsidRPr="00446F42" w:rsidRDefault="00BF73FD" w:rsidP="00114068">
      <w:pPr>
        <w:jc w:val="both"/>
        <w:rPr>
          <w:sz w:val="24"/>
          <w:szCs w:val="24"/>
        </w:rPr>
      </w:pPr>
      <w:r>
        <w:rPr>
          <w:sz w:val="24"/>
          <w:szCs w:val="24"/>
        </w:rPr>
        <w:t>Zhotovitel</w:t>
      </w:r>
      <w:r w:rsidRPr="00446F42">
        <w:rPr>
          <w:sz w:val="24"/>
          <w:szCs w:val="24"/>
        </w:rPr>
        <w:t xml:space="preserve"> </w:t>
      </w:r>
      <w:r w:rsidR="00114068" w:rsidRPr="00446F42">
        <w:rPr>
          <w:sz w:val="24"/>
          <w:szCs w:val="24"/>
        </w:rPr>
        <w:t xml:space="preserve">je při realizaci VD-ZDS povinen postupovat v souladu </w:t>
      </w:r>
      <w:r w:rsidR="00114068" w:rsidRPr="00D63572">
        <w:rPr>
          <w:sz w:val="24"/>
          <w:szCs w:val="24"/>
        </w:rPr>
        <w:t>s</w:t>
      </w:r>
      <w:r w:rsidR="00114068">
        <w:rPr>
          <w:sz w:val="24"/>
          <w:szCs w:val="24"/>
        </w:rPr>
        <w:t>e</w:t>
      </w:r>
      <w:r w:rsidR="00114068" w:rsidRPr="00D63572">
        <w:rPr>
          <w:sz w:val="24"/>
          <w:szCs w:val="24"/>
        </w:rPr>
        <w:t xml:space="preserve"> Směrnicí </w:t>
      </w:r>
      <w:r w:rsidR="00114068" w:rsidRPr="00D63572">
        <w:rPr>
          <w:sz w:val="24"/>
        </w:rPr>
        <w:t xml:space="preserve">generálního ředitele ŘSD ČR č. 10/2014 - Členění a rozsah zadávací dokumentace stavby včetně projektové dokumentace pro provádění stavby (pro výběrové řízení na </w:t>
      </w:r>
      <w:r w:rsidR="00500775">
        <w:rPr>
          <w:sz w:val="24"/>
        </w:rPr>
        <w:t>zhotovitele</w:t>
      </w:r>
      <w:r w:rsidR="00500775" w:rsidRPr="00D63572">
        <w:rPr>
          <w:sz w:val="24"/>
        </w:rPr>
        <w:t xml:space="preserve"> </w:t>
      </w:r>
      <w:r w:rsidR="00114068" w:rsidRPr="00D63572">
        <w:rPr>
          <w:sz w:val="24"/>
        </w:rPr>
        <w:t>stavby), která nabyla účinnosti dne 9.6.2014</w:t>
      </w:r>
      <w:r w:rsidR="00114068" w:rsidRPr="00446F42">
        <w:rPr>
          <w:sz w:val="24"/>
          <w:szCs w:val="24"/>
        </w:rPr>
        <w:t>.</w:t>
      </w:r>
      <w:r w:rsidR="00114068" w:rsidRPr="00446F42" w:rsidDel="008F5745">
        <w:rPr>
          <w:sz w:val="24"/>
          <w:szCs w:val="24"/>
        </w:rPr>
        <w:t xml:space="preserve"> </w:t>
      </w:r>
    </w:p>
    <w:p w:rsidR="00114068" w:rsidRPr="00446F42" w:rsidRDefault="00114068" w:rsidP="00114068">
      <w:pPr>
        <w:jc w:val="both"/>
        <w:rPr>
          <w:sz w:val="24"/>
          <w:szCs w:val="24"/>
        </w:rPr>
      </w:pPr>
    </w:p>
    <w:p w:rsidR="00114068" w:rsidRPr="00D63572" w:rsidRDefault="00114068" w:rsidP="00114068">
      <w:pPr>
        <w:jc w:val="both"/>
        <w:rPr>
          <w:sz w:val="24"/>
          <w:szCs w:val="24"/>
        </w:rPr>
      </w:pPr>
      <w:r w:rsidRPr="00D63572">
        <w:rPr>
          <w:sz w:val="24"/>
          <w:szCs w:val="24"/>
        </w:rPr>
        <w:t xml:space="preserve">V rámci zpracování VD-ZDS je </w:t>
      </w:r>
      <w:r w:rsidR="00BF73FD">
        <w:rPr>
          <w:sz w:val="24"/>
          <w:szCs w:val="24"/>
        </w:rPr>
        <w:t>zhotovitel</w:t>
      </w:r>
      <w:r w:rsidR="00BF73FD" w:rsidRPr="00D63572">
        <w:rPr>
          <w:sz w:val="24"/>
          <w:szCs w:val="24"/>
        </w:rPr>
        <w:t xml:space="preserve"> </w:t>
      </w:r>
      <w:r w:rsidRPr="00D63572">
        <w:rPr>
          <w:sz w:val="24"/>
          <w:szCs w:val="24"/>
        </w:rPr>
        <w:t xml:space="preserve">povinen dbát pokynů </w:t>
      </w:r>
      <w:r w:rsidR="00BF73FD">
        <w:rPr>
          <w:sz w:val="24"/>
          <w:szCs w:val="24"/>
        </w:rPr>
        <w:t>o</w:t>
      </w:r>
      <w:r w:rsidRPr="00D63572">
        <w:rPr>
          <w:sz w:val="24"/>
          <w:szCs w:val="24"/>
        </w:rPr>
        <w:t xml:space="preserve">bjednatele a v rámci výrobních výborů nebo koordinační porad nebo jiných technických porad mezi </w:t>
      </w:r>
      <w:r w:rsidR="00BF73FD">
        <w:rPr>
          <w:sz w:val="24"/>
          <w:szCs w:val="24"/>
        </w:rPr>
        <w:t>zhotovitelem</w:t>
      </w:r>
      <w:r w:rsidR="00BF73FD" w:rsidRPr="00D63572">
        <w:rPr>
          <w:sz w:val="24"/>
          <w:szCs w:val="24"/>
        </w:rPr>
        <w:t xml:space="preserve"> </w:t>
      </w:r>
      <w:r w:rsidRPr="00D63572">
        <w:rPr>
          <w:sz w:val="24"/>
          <w:szCs w:val="24"/>
        </w:rPr>
        <w:t xml:space="preserve">a </w:t>
      </w:r>
      <w:r w:rsidR="00BF73FD">
        <w:rPr>
          <w:sz w:val="24"/>
          <w:szCs w:val="24"/>
        </w:rPr>
        <w:t>o</w:t>
      </w:r>
      <w:r w:rsidRPr="00D63572">
        <w:rPr>
          <w:sz w:val="24"/>
          <w:szCs w:val="24"/>
        </w:rPr>
        <w:t>bjednatelem pravidelně konzultovat technické řešení a stav prací.</w:t>
      </w:r>
    </w:p>
    <w:p w:rsidR="00114068" w:rsidRPr="00446F42" w:rsidRDefault="00114068" w:rsidP="00114068">
      <w:pPr>
        <w:jc w:val="both"/>
        <w:rPr>
          <w:sz w:val="24"/>
          <w:szCs w:val="24"/>
        </w:rPr>
      </w:pPr>
    </w:p>
    <w:p w:rsidR="00114068" w:rsidRPr="00446F42" w:rsidRDefault="00114068" w:rsidP="00114068">
      <w:pPr>
        <w:jc w:val="both"/>
        <w:rPr>
          <w:sz w:val="24"/>
          <w:szCs w:val="24"/>
        </w:rPr>
      </w:pPr>
      <w:r w:rsidRPr="00446F42">
        <w:rPr>
          <w:sz w:val="24"/>
          <w:szCs w:val="24"/>
        </w:rPr>
        <w:t xml:space="preserve">V rámci prvního výrobního výboru, který </w:t>
      </w:r>
      <w:r w:rsidR="00BF73FD">
        <w:rPr>
          <w:sz w:val="24"/>
          <w:szCs w:val="24"/>
        </w:rPr>
        <w:t>zhotovitel</w:t>
      </w:r>
      <w:r w:rsidR="00BF73FD" w:rsidRPr="00446F42">
        <w:rPr>
          <w:sz w:val="24"/>
          <w:szCs w:val="24"/>
        </w:rPr>
        <w:t xml:space="preserve"> </w:t>
      </w:r>
      <w:r w:rsidRPr="00446F42">
        <w:rPr>
          <w:sz w:val="24"/>
          <w:szCs w:val="24"/>
        </w:rPr>
        <w:t>svolá neprodlen</w:t>
      </w:r>
      <w:r>
        <w:rPr>
          <w:sz w:val="24"/>
          <w:szCs w:val="24"/>
        </w:rPr>
        <w:t>ě</w:t>
      </w:r>
      <w:r w:rsidRPr="00446F42">
        <w:rPr>
          <w:sz w:val="24"/>
          <w:szCs w:val="24"/>
        </w:rPr>
        <w:t xml:space="preserve"> (tj. nejpozději do 14 kalendářních dnů od písemné výzvy </w:t>
      </w:r>
      <w:r w:rsidR="00500775">
        <w:rPr>
          <w:sz w:val="24"/>
          <w:szCs w:val="24"/>
        </w:rPr>
        <w:t>o</w:t>
      </w:r>
      <w:r w:rsidRPr="00446F42">
        <w:rPr>
          <w:sz w:val="24"/>
          <w:szCs w:val="24"/>
        </w:rPr>
        <w:t xml:space="preserve">bjednatele k zahájení </w:t>
      </w:r>
      <w:r w:rsidRPr="00BF73FD">
        <w:rPr>
          <w:sz w:val="24"/>
          <w:szCs w:val="24"/>
        </w:rPr>
        <w:t>plnění Smlouvy nebo její dílčí části je</w:t>
      </w:r>
      <w:r>
        <w:rPr>
          <w:sz w:val="24"/>
          <w:szCs w:val="24"/>
        </w:rPr>
        <w:t xml:space="preserve"> </w:t>
      </w:r>
      <w:r w:rsidR="00BF73FD">
        <w:rPr>
          <w:sz w:val="24"/>
          <w:szCs w:val="24"/>
        </w:rPr>
        <w:t xml:space="preserve">zhotovitel </w:t>
      </w:r>
      <w:r>
        <w:rPr>
          <w:sz w:val="24"/>
          <w:szCs w:val="24"/>
        </w:rPr>
        <w:t xml:space="preserve">povinen </w:t>
      </w:r>
      <w:r w:rsidRPr="00446F42">
        <w:rPr>
          <w:sz w:val="24"/>
          <w:szCs w:val="24"/>
        </w:rPr>
        <w:t xml:space="preserve">předložit </w:t>
      </w:r>
      <w:r w:rsidR="00BF73FD">
        <w:rPr>
          <w:sz w:val="24"/>
          <w:szCs w:val="24"/>
        </w:rPr>
        <w:t>o</w:t>
      </w:r>
      <w:r w:rsidRPr="00446F42">
        <w:rPr>
          <w:sz w:val="24"/>
          <w:szCs w:val="24"/>
        </w:rPr>
        <w:t>bjednateli harmonogram odevzdání konceptu VD-ZDS a to</w:t>
      </w:r>
      <w:r>
        <w:rPr>
          <w:sz w:val="24"/>
          <w:szCs w:val="24"/>
        </w:rPr>
        <w:t>:</w:t>
      </w:r>
      <w:r w:rsidRPr="00446F42">
        <w:rPr>
          <w:sz w:val="24"/>
          <w:szCs w:val="24"/>
        </w:rPr>
        <w:t xml:space="preserve"> </w:t>
      </w:r>
    </w:p>
    <w:p w:rsidR="00114068" w:rsidRPr="00446F42" w:rsidRDefault="00114068" w:rsidP="00114068">
      <w:pPr>
        <w:pStyle w:val="Odstavecseseznamem"/>
        <w:numPr>
          <w:ilvl w:val="0"/>
          <w:numId w:val="43"/>
        </w:numPr>
        <w:jc w:val="both"/>
        <w:rPr>
          <w:sz w:val="24"/>
          <w:szCs w:val="24"/>
        </w:rPr>
      </w:pPr>
      <w:r w:rsidRPr="00446F42">
        <w:rPr>
          <w:sz w:val="24"/>
          <w:szCs w:val="24"/>
        </w:rPr>
        <w:t xml:space="preserve">PDPS </w:t>
      </w:r>
      <w:r>
        <w:rPr>
          <w:sz w:val="24"/>
          <w:szCs w:val="24"/>
        </w:rPr>
        <w:t xml:space="preserve">(v případě požadavku </w:t>
      </w:r>
      <w:r w:rsidR="00BF73FD">
        <w:rPr>
          <w:sz w:val="24"/>
          <w:szCs w:val="24"/>
        </w:rPr>
        <w:t>o</w:t>
      </w:r>
      <w:r>
        <w:rPr>
          <w:sz w:val="24"/>
          <w:szCs w:val="24"/>
        </w:rPr>
        <w:t xml:space="preserve">bjednatele </w:t>
      </w:r>
      <w:r w:rsidRPr="00446F42">
        <w:rPr>
          <w:sz w:val="24"/>
          <w:szCs w:val="24"/>
        </w:rPr>
        <w:t>po stavebních objektech</w:t>
      </w:r>
      <w:r>
        <w:rPr>
          <w:sz w:val="24"/>
          <w:szCs w:val="24"/>
        </w:rPr>
        <w:t>)</w:t>
      </w:r>
    </w:p>
    <w:p w:rsidR="00114068" w:rsidRPr="00446F42" w:rsidRDefault="00114068" w:rsidP="00114068">
      <w:pPr>
        <w:pStyle w:val="Odstavecseseznamem"/>
        <w:numPr>
          <w:ilvl w:val="0"/>
          <w:numId w:val="43"/>
        </w:numPr>
        <w:jc w:val="both"/>
        <w:rPr>
          <w:sz w:val="24"/>
          <w:szCs w:val="24"/>
        </w:rPr>
      </w:pPr>
      <w:r w:rsidRPr="00446F42">
        <w:rPr>
          <w:sz w:val="24"/>
          <w:szCs w:val="24"/>
        </w:rPr>
        <w:t>ZTKP - zvlášť</w:t>
      </w:r>
    </w:p>
    <w:p w:rsidR="00114068" w:rsidRPr="00446F42" w:rsidRDefault="00114068" w:rsidP="00114068">
      <w:pPr>
        <w:pStyle w:val="Odstavecseseznamem"/>
        <w:numPr>
          <w:ilvl w:val="0"/>
          <w:numId w:val="43"/>
        </w:numPr>
        <w:jc w:val="both"/>
        <w:rPr>
          <w:sz w:val="24"/>
          <w:szCs w:val="24"/>
        </w:rPr>
      </w:pPr>
      <w:r w:rsidRPr="00446F42">
        <w:rPr>
          <w:sz w:val="24"/>
          <w:szCs w:val="24"/>
        </w:rPr>
        <w:t>Soupis prací - zvlášť</w:t>
      </w:r>
    </w:p>
    <w:p w:rsidR="00114068" w:rsidRPr="00446F42" w:rsidRDefault="00114068" w:rsidP="00114068">
      <w:pPr>
        <w:jc w:val="both"/>
        <w:rPr>
          <w:sz w:val="24"/>
          <w:szCs w:val="24"/>
        </w:rPr>
      </w:pPr>
    </w:p>
    <w:p w:rsidR="00114068" w:rsidRDefault="00114068" w:rsidP="00114068">
      <w:pPr>
        <w:jc w:val="both"/>
        <w:rPr>
          <w:sz w:val="24"/>
          <w:szCs w:val="24"/>
        </w:rPr>
      </w:pPr>
      <w:r w:rsidRPr="00446F42">
        <w:rPr>
          <w:sz w:val="24"/>
          <w:szCs w:val="24"/>
        </w:rPr>
        <w:t>Harmonogram bude rozdělen po stavebních objektech s tím, že náročné stavební objekty budou rozděleny</w:t>
      </w:r>
      <w:r>
        <w:rPr>
          <w:sz w:val="24"/>
          <w:szCs w:val="24"/>
        </w:rPr>
        <w:t>,</w:t>
      </w:r>
      <w:r w:rsidRPr="00446F42">
        <w:rPr>
          <w:sz w:val="24"/>
          <w:szCs w:val="24"/>
        </w:rPr>
        <w:t xml:space="preserve"> </w:t>
      </w:r>
      <w:r>
        <w:rPr>
          <w:sz w:val="24"/>
          <w:szCs w:val="24"/>
        </w:rPr>
        <w:t xml:space="preserve">po vzájemné dohodě mezi </w:t>
      </w:r>
      <w:r w:rsidR="00500775">
        <w:rPr>
          <w:sz w:val="24"/>
          <w:szCs w:val="24"/>
        </w:rPr>
        <w:t>o</w:t>
      </w:r>
      <w:r>
        <w:rPr>
          <w:sz w:val="24"/>
          <w:szCs w:val="24"/>
        </w:rPr>
        <w:t xml:space="preserve">bjednatelem a </w:t>
      </w:r>
      <w:r w:rsidR="00500775">
        <w:rPr>
          <w:sz w:val="24"/>
          <w:szCs w:val="24"/>
        </w:rPr>
        <w:t>zhotovitelem</w:t>
      </w:r>
      <w:r>
        <w:rPr>
          <w:sz w:val="24"/>
          <w:szCs w:val="24"/>
        </w:rPr>
        <w:t>,</w:t>
      </w:r>
      <w:r w:rsidRPr="00446F42">
        <w:rPr>
          <w:sz w:val="24"/>
          <w:szCs w:val="24"/>
        </w:rPr>
        <w:t xml:space="preserve"> do etap, tj. </w:t>
      </w:r>
      <w:r>
        <w:rPr>
          <w:sz w:val="24"/>
          <w:szCs w:val="24"/>
        </w:rPr>
        <w:t>např.</w:t>
      </w:r>
      <w:r w:rsidRPr="00446F42">
        <w:rPr>
          <w:sz w:val="24"/>
          <w:szCs w:val="24"/>
        </w:rPr>
        <w:t xml:space="preserve"> stavební objekty řady 200 -  mostní objekty </w:t>
      </w:r>
      <w:r w:rsidR="00500775">
        <w:rPr>
          <w:sz w:val="24"/>
          <w:szCs w:val="24"/>
        </w:rPr>
        <w:t>o</w:t>
      </w:r>
      <w:r w:rsidRPr="00446F42">
        <w:rPr>
          <w:sz w:val="24"/>
          <w:szCs w:val="24"/>
        </w:rPr>
        <w:t xml:space="preserve">bjednatel požaduje rozdělit na etapy a) založení, b) spodní stavba, c) nosná konstrukce, d) příslušenství.  </w:t>
      </w:r>
    </w:p>
    <w:p w:rsidR="00114068" w:rsidRPr="00446F42" w:rsidRDefault="00114068" w:rsidP="00114068">
      <w:pPr>
        <w:jc w:val="both"/>
        <w:rPr>
          <w:sz w:val="24"/>
          <w:szCs w:val="24"/>
        </w:rPr>
      </w:pPr>
      <w:r w:rsidRPr="00446F42">
        <w:rPr>
          <w:sz w:val="24"/>
          <w:szCs w:val="24"/>
        </w:rPr>
        <w:t xml:space="preserve">Každou takto stanovenou zvláštní etapu je </w:t>
      </w:r>
      <w:r w:rsidR="00500775">
        <w:rPr>
          <w:sz w:val="24"/>
          <w:szCs w:val="24"/>
        </w:rPr>
        <w:t>zhotovitel</w:t>
      </w:r>
      <w:r w:rsidR="00500775" w:rsidRPr="00446F42">
        <w:rPr>
          <w:sz w:val="24"/>
          <w:szCs w:val="24"/>
        </w:rPr>
        <w:t xml:space="preserve"> </w:t>
      </w:r>
      <w:r w:rsidRPr="00446F42">
        <w:rPr>
          <w:sz w:val="24"/>
          <w:szCs w:val="24"/>
        </w:rPr>
        <w:t>povinen projednat s </w:t>
      </w:r>
      <w:r w:rsidR="00500775">
        <w:rPr>
          <w:sz w:val="24"/>
          <w:szCs w:val="24"/>
        </w:rPr>
        <w:t>o</w:t>
      </w:r>
      <w:r w:rsidRPr="00446F42">
        <w:rPr>
          <w:sz w:val="24"/>
          <w:szCs w:val="24"/>
        </w:rPr>
        <w:t xml:space="preserve">bjednatelem zvlášť. Objednatel si vyhrazuje právo </w:t>
      </w:r>
      <w:r>
        <w:rPr>
          <w:sz w:val="24"/>
          <w:szCs w:val="24"/>
        </w:rPr>
        <w:t xml:space="preserve">po dohodě se </w:t>
      </w:r>
      <w:r w:rsidR="00500775">
        <w:rPr>
          <w:sz w:val="24"/>
          <w:szCs w:val="24"/>
        </w:rPr>
        <w:t xml:space="preserve">zhotovitelem </w:t>
      </w:r>
      <w:r w:rsidRPr="00446F42">
        <w:rPr>
          <w:sz w:val="24"/>
          <w:szCs w:val="24"/>
        </w:rPr>
        <w:t xml:space="preserve">upravit harmonogram </w:t>
      </w:r>
      <w:r w:rsidR="00500775">
        <w:rPr>
          <w:sz w:val="24"/>
          <w:szCs w:val="24"/>
        </w:rPr>
        <w:t>zhotovitele</w:t>
      </w:r>
      <w:r w:rsidR="00500775" w:rsidRPr="00446F42">
        <w:rPr>
          <w:sz w:val="24"/>
          <w:szCs w:val="24"/>
        </w:rPr>
        <w:t xml:space="preserve"> </w:t>
      </w:r>
      <w:r w:rsidRPr="00446F42">
        <w:rPr>
          <w:sz w:val="24"/>
          <w:szCs w:val="24"/>
        </w:rPr>
        <w:t>podle svých potřeb a požadavků.</w:t>
      </w:r>
    </w:p>
    <w:p w:rsidR="00114068" w:rsidRPr="00446F42" w:rsidRDefault="00114068" w:rsidP="00114068">
      <w:pPr>
        <w:jc w:val="both"/>
        <w:rPr>
          <w:sz w:val="24"/>
          <w:szCs w:val="24"/>
        </w:rPr>
      </w:pPr>
      <w:r w:rsidRPr="00446F42">
        <w:rPr>
          <w:sz w:val="24"/>
          <w:szCs w:val="24"/>
        </w:rPr>
        <w:t xml:space="preserve">Na prvním výrobním výboru bude zároveň odsouhlasen a </w:t>
      </w:r>
      <w:r w:rsidR="00500775">
        <w:rPr>
          <w:sz w:val="24"/>
          <w:szCs w:val="24"/>
        </w:rPr>
        <w:t>zhotovitelem</w:t>
      </w:r>
      <w:r w:rsidR="00500775" w:rsidRPr="00446F42">
        <w:rPr>
          <w:sz w:val="24"/>
          <w:szCs w:val="24"/>
        </w:rPr>
        <w:t xml:space="preserve"> </w:t>
      </w:r>
      <w:r w:rsidRPr="00446F42">
        <w:rPr>
          <w:sz w:val="24"/>
          <w:szCs w:val="24"/>
        </w:rPr>
        <w:t xml:space="preserve">písemně potvrzen (formou zápisu </w:t>
      </w:r>
      <w:r>
        <w:rPr>
          <w:sz w:val="24"/>
          <w:szCs w:val="24"/>
        </w:rPr>
        <w:t xml:space="preserve">nebo záznamu </w:t>
      </w:r>
      <w:r w:rsidRPr="00446F42">
        <w:rPr>
          <w:sz w:val="24"/>
          <w:szCs w:val="24"/>
        </w:rPr>
        <w:t>z výrobního výboru) sy</w:t>
      </w:r>
      <w:r>
        <w:rPr>
          <w:sz w:val="24"/>
          <w:szCs w:val="24"/>
        </w:rPr>
        <w:t>stém projednání a odsouhlase</w:t>
      </w:r>
      <w:r w:rsidRPr="00446F42">
        <w:rPr>
          <w:sz w:val="24"/>
          <w:szCs w:val="24"/>
        </w:rPr>
        <w:t>ní konceptu</w:t>
      </w:r>
      <w:r>
        <w:rPr>
          <w:sz w:val="24"/>
          <w:szCs w:val="24"/>
        </w:rPr>
        <w:t>, konceptu čistopisu</w:t>
      </w:r>
      <w:r w:rsidRPr="00446F42">
        <w:rPr>
          <w:sz w:val="24"/>
          <w:szCs w:val="24"/>
        </w:rPr>
        <w:t xml:space="preserve"> a čistopisů dílčích částí VD-ZDS. V tomto zápisu</w:t>
      </w:r>
      <w:r>
        <w:rPr>
          <w:sz w:val="24"/>
          <w:szCs w:val="24"/>
        </w:rPr>
        <w:t>/záznamu</w:t>
      </w:r>
      <w:r w:rsidRPr="00446F42">
        <w:rPr>
          <w:sz w:val="24"/>
          <w:szCs w:val="24"/>
        </w:rPr>
        <w:t xml:space="preserve"> budou uvedeny </w:t>
      </w:r>
      <w:r>
        <w:rPr>
          <w:sz w:val="24"/>
          <w:szCs w:val="24"/>
        </w:rPr>
        <w:t xml:space="preserve">konkrétní </w:t>
      </w:r>
      <w:r w:rsidRPr="00446F42">
        <w:rPr>
          <w:sz w:val="24"/>
          <w:szCs w:val="24"/>
        </w:rPr>
        <w:t xml:space="preserve">závazné termíny pro </w:t>
      </w:r>
    </w:p>
    <w:p w:rsidR="00114068" w:rsidRPr="00446F42" w:rsidRDefault="00114068" w:rsidP="00114068">
      <w:pPr>
        <w:pStyle w:val="Odstavecseseznamem"/>
        <w:numPr>
          <w:ilvl w:val="0"/>
          <w:numId w:val="44"/>
        </w:numPr>
        <w:jc w:val="both"/>
        <w:rPr>
          <w:sz w:val="24"/>
          <w:szCs w:val="24"/>
        </w:rPr>
      </w:pPr>
      <w:r w:rsidRPr="00446F42">
        <w:rPr>
          <w:sz w:val="24"/>
          <w:szCs w:val="24"/>
        </w:rPr>
        <w:t xml:space="preserve">Předání konceptu VD-ZDS k odsouhlasení </w:t>
      </w:r>
      <w:r w:rsidR="00500775">
        <w:rPr>
          <w:sz w:val="24"/>
          <w:szCs w:val="24"/>
        </w:rPr>
        <w:t>o</w:t>
      </w:r>
      <w:r w:rsidRPr="00446F42">
        <w:rPr>
          <w:sz w:val="24"/>
          <w:szCs w:val="24"/>
        </w:rPr>
        <w:t>bjednatelem po stavebních objektech,</w:t>
      </w:r>
    </w:p>
    <w:p w:rsidR="00114068" w:rsidRDefault="00114068" w:rsidP="00114068">
      <w:pPr>
        <w:pStyle w:val="Odstavecseseznamem"/>
        <w:numPr>
          <w:ilvl w:val="0"/>
          <w:numId w:val="44"/>
        </w:numPr>
        <w:jc w:val="both"/>
        <w:rPr>
          <w:sz w:val="24"/>
          <w:szCs w:val="24"/>
        </w:rPr>
      </w:pPr>
      <w:r w:rsidRPr="00446F42">
        <w:rPr>
          <w:sz w:val="24"/>
          <w:szCs w:val="24"/>
        </w:rPr>
        <w:t xml:space="preserve">Předání připomínek </w:t>
      </w:r>
      <w:r>
        <w:rPr>
          <w:sz w:val="24"/>
          <w:szCs w:val="24"/>
        </w:rPr>
        <w:t xml:space="preserve">ke konceptu VD-ZDS </w:t>
      </w:r>
      <w:r w:rsidRPr="00446F42">
        <w:rPr>
          <w:sz w:val="24"/>
          <w:szCs w:val="24"/>
        </w:rPr>
        <w:t xml:space="preserve">od </w:t>
      </w:r>
      <w:r w:rsidR="00500775">
        <w:rPr>
          <w:sz w:val="24"/>
          <w:szCs w:val="24"/>
        </w:rPr>
        <w:t>o</w:t>
      </w:r>
      <w:r w:rsidRPr="00446F42">
        <w:rPr>
          <w:sz w:val="24"/>
          <w:szCs w:val="24"/>
        </w:rPr>
        <w:t xml:space="preserve">bjednatele po stavebních objektech </w:t>
      </w:r>
      <w:r w:rsidR="00500775">
        <w:rPr>
          <w:sz w:val="24"/>
          <w:szCs w:val="24"/>
        </w:rPr>
        <w:t>zhotoviteli</w:t>
      </w:r>
    </w:p>
    <w:p w:rsidR="00114068" w:rsidRDefault="00114068" w:rsidP="00114068">
      <w:pPr>
        <w:pStyle w:val="Odstavecseseznamem"/>
        <w:numPr>
          <w:ilvl w:val="0"/>
          <w:numId w:val="44"/>
        </w:numPr>
        <w:jc w:val="both"/>
        <w:rPr>
          <w:sz w:val="24"/>
          <w:szCs w:val="24"/>
        </w:rPr>
      </w:pPr>
      <w:r>
        <w:rPr>
          <w:sz w:val="24"/>
          <w:szCs w:val="24"/>
        </w:rPr>
        <w:t xml:space="preserve">Předání konceptu čistopisu VD-ZDS </w:t>
      </w:r>
      <w:r w:rsidR="00500775">
        <w:rPr>
          <w:sz w:val="24"/>
          <w:szCs w:val="24"/>
        </w:rPr>
        <w:t>o</w:t>
      </w:r>
      <w:r>
        <w:rPr>
          <w:sz w:val="24"/>
          <w:szCs w:val="24"/>
        </w:rPr>
        <w:t>bjednateli k odsouhlasení</w:t>
      </w:r>
    </w:p>
    <w:p w:rsidR="00114068" w:rsidRPr="00446F42" w:rsidRDefault="00114068" w:rsidP="00114068">
      <w:pPr>
        <w:pStyle w:val="Odstavecseseznamem"/>
        <w:numPr>
          <w:ilvl w:val="0"/>
          <w:numId w:val="44"/>
        </w:numPr>
        <w:jc w:val="both"/>
        <w:rPr>
          <w:sz w:val="24"/>
          <w:szCs w:val="24"/>
        </w:rPr>
      </w:pPr>
      <w:r>
        <w:rPr>
          <w:sz w:val="24"/>
          <w:szCs w:val="24"/>
        </w:rPr>
        <w:t xml:space="preserve">Předání souhrnného písemného stanoviska od </w:t>
      </w:r>
      <w:r w:rsidR="00500775">
        <w:rPr>
          <w:sz w:val="24"/>
          <w:szCs w:val="24"/>
        </w:rPr>
        <w:t>o</w:t>
      </w:r>
      <w:r>
        <w:rPr>
          <w:sz w:val="24"/>
          <w:szCs w:val="24"/>
        </w:rPr>
        <w:t xml:space="preserve">bjednatele </w:t>
      </w:r>
      <w:r w:rsidR="00500775">
        <w:rPr>
          <w:sz w:val="24"/>
          <w:szCs w:val="24"/>
        </w:rPr>
        <w:t xml:space="preserve">zhotoviteli </w:t>
      </w:r>
    </w:p>
    <w:p w:rsidR="00114068" w:rsidRPr="00446F42" w:rsidRDefault="00114068" w:rsidP="00114068">
      <w:pPr>
        <w:pStyle w:val="Odstavecseseznamem"/>
        <w:numPr>
          <w:ilvl w:val="0"/>
          <w:numId w:val="44"/>
        </w:numPr>
        <w:jc w:val="both"/>
        <w:rPr>
          <w:sz w:val="24"/>
          <w:szCs w:val="24"/>
        </w:rPr>
      </w:pPr>
      <w:r>
        <w:rPr>
          <w:sz w:val="24"/>
          <w:szCs w:val="24"/>
        </w:rPr>
        <w:t>Předání</w:t>
      </w:r>
      <w:r w:rsidRPr="00446F42">
        <w:rPr>
          <w:sz w:val="24"/>
          <w:szCs w:val="24"/>
        </w:rPr>
        <w:t xml:space="preserve"> čistopis</w:t>
      </w:r>
      <w:r>
        <w:rPr>
          <w:sz w:val="24"/>
          <w:szCs w:val="24"/>
        </w:rPr>
        <w:t>u VD-ZDS</w:t>
      </w:r>
      <w:r w:rsidRPr="00446F42">
        <w:rPr>
          <w:sz w:val="24"/>
          <w:szCs w:val="24"/>
        </w:rPr>
        <w:t xml:space="preserve"> v papírové a elektronické podobě</w:t>
      </w:r>
    </w:p>
    <w:p w:rsidR="00114068" w:rsidRPr="00446F42" w:rsidRDefault="00114068" w:rsidP="00114068">
      <w:pPr>
        <w:pStyle w:val="Odstavecseseznamem"/>
        <w:jc w:val="both"/>
        <w:rPr>
          <w:sz w:val="24"/>
          <w:szCs w:val="24"/>
        </w:rPr>
      </w:pPr>
    </w:p>
    <w:p w:rsidR="00114068" w:rsidRPr="00446F42" w:rsidRDefault="00114068" w:rsidP="00114068">
      <w:pPr>
        <w:jc w:val="both"/>
        <w:rPr>
          <w:sz w:val="24"/>
          <w:szCs w:val="24"/>
        </w:rPr>
      </w:pPr>
      <w:r w:rsidRPr="00446F42">
        <w:rPr>
          <w:sz w:val="24"/>
          <w:szCs w:val="24"/>
        </w:rPr>
        <w:t>Zápis</w:t>
      </w:r>
      <w:r>
        <w:rPr>
          <w:sz w:val="24"/>
          <w:szCs w:val="24"/>
        </w:rPr>
        <w:t>/záznam</w:t>
      </w:r>
      <w:r w:rsidRPr="00446F42">
        <w:rPr>
          <w:sz w:val="24"/>
          <w:szCs w:val="24"/>
        </w:rPr>
        <w:t xml:space="preserve"> z prvního výrobního výboru se stane závazným pro plnění dílčí části předmětu </w:t>
      </w:r>
      <w:r>
        <w:rPr>
          <w:sz w:val="24"/>
          <w:szCs w:val="24"/>
        </w:rPr>
        <w:t xml:space="preserve">Smlouvy - </w:t>
      </w:r>
      <w:r w:rsidRPr="00446F42">
        <w:rPr>
          <w:sz w:val="24"/>
          <w:szCs w:val="24"/>
        </w:rPr>
        <w:t xml:space="preserve">VD-ZDS s tím, že platí základní termínové rozdělení uvedené v čl. </w:t>
      </w:r>
      <w:r>
        <w:rPr>
          <w:sz w:val="24"/>
          <w:szCs w:val="24"/>
        </w:rPr>
        <w:t>4 Obecných podmínek</w:t>
      </w:r>
      <w:r w:rsidRPr="00446F42">
        <w:rPr>
          <w:sz w:val="24"/>
          <w:szCs w:val="24"/>
        </w:rPr>
        <w:t>.</w:t>
      </w:r>
    </w:p>
    <w:p w:rsidR="00114068" w:rsidRDefault="00114068" w:rsidP="00114068">
      <w:pPr>
        <w:spacing w:before="120"/>
        <w:jc w:val="both"/>
        <w:rPr>
          <w:sz w:val="24"/>
          <w:szCs w:val="24"/>
        </w:rPr>
      </w:pPr>
      <w:r>
        <w:rPr>
          <w:sz w:val="24"/>
          <w:szCs w:val="24"/>
        </w:rPr>
        <w:t xml:space="preserve">Součástí plnění Smlouvy je i technická pomoc </w:t>
      </w:r>
      <w:r w:rsidR="00500775">
        <w:rPr>
          <w:sz w:val="24"/>
          <w:szCs w:val="24"/>
        </w:rPr>
        <w:t>o</w:t>
      </w:r>
      <w:r>
        <w:rPr>
          <w:sz w:val="24"/>
          <w:szCs w:val="24"/>
        </w:rPr>
        <w:t xml:space="preserve">bjednateli při zpracování dodatečných informací v rámci výběrového řízení na </w:t>
      </w:r>
      <w:r w:rsidR="00500775">
        <w:rPr>
          <w:sz w:val="24"/>
          <w:szCs w:val="24"/>
        </w:rPr>
        <w:t xml:space="preserve">zhotovitele </w:t>
      </w:r>
      <w:r>
        <w:rPr>
          <w:sz w:val="24"/>
          <w:szCs w:val="24"/>
        </w:rPr>
        <w:t xml:space="preserve">stavby, vztahujících se k PDPS, soupisu prací a ZTKP. </w:t>
      </w:r>
    </w:p>
    <w:p w:rsidR="00BF1CB8" w:rsidRPr="00DC6C53" w:rsidRDefault="00BF1CB8" w:rsidP="002A58C0">
      <w:pPr>
        <w:jc w:val="both"/>
        <w:rPr>
          <w:sz w:val="24"/>
          <w:szCs w:val="24"/>
        </w:rPr>
      </w:pPr>
    </w:p>
    <w:p w:rsidR="002A58C0" w:rsidRPr="00DC6C53" w:rsidRDefault="002A58C0" w:rsidP="002A58C0">
      <w:pPr>
        <w:jc w:val="both"/>
        <w:rPr>
          <w:sz w:val="24"/>
          <w:szCs w:val="24"/>
        </w:rPr>
      </w:pPr>
    </w:p>
    <w:p w:rsidR="002A58C0" w:rsidRPr="00DC6C53" w:rsidRDefault="002A58C0" w:rsidP="002A58C0">
      <w:pPr>
        <w:ind w:left="360" w:hanging="360"/>
        <w:rPr>
          <w:b/>
          <w:sz w:val="24"/>
          <w:szCs w:val="24"/>
          <w:u w:val="single"/>
        </w:rPr>
      </w:pPr>
      <w:r w:rsidRPr="00DC6C53">
        <w:rPr>
          <w:b/>
          <w:sz w:val="24"/>
          <w:szCs w:val="24"/>
          <w:u w:val="single"/>
        </w:rPr>
        <w:t>Počet výtisků:</w:t>
      </w:r>
    </w:p>
    <w:p w:rsidR="002A58C0" w:rsidRDefault="002A58C0" w:rsidP="002A58C0">
      <w:pPr>
        <w:ind w:left="360" w:hanging="360"/>
        <w:rPr>
          <w:b/>
          <w:sz w:val="24"/>
          <w:szCs w:val="24"/>
          <w:u w:val="single"/>
        </w:rPr>
      </w:pPr>
    </w:p>
    <w:p w:rsidR="00BF1CB8" w:rsidRPr="00BF1CB8" w:rsidRDefault="00BF1CB8" w:rsidP="00BF1CB8">
      <w:pPr>
        <w:spacing w:before="120"/>
        <w:ind w:left="360" w:hanging="360"/>
        <w:rPr>
          <w:b/>
          <w:sz w:val="24"/>
          <w:szCs w:val="24"/>
        </w:rPr>
      </w:pPr>
      <w:r w:rsidRPr="00BF1CB8">
        <w:rPr>
          <w:b/>
          <w:sz w:val="24"/>
          <w:szCs w:val="24"/>
        </w:rPr>
        <w:t>Část TES</w:t>
      </w:r>
    </w:p>
    <w:p w:rsidR="00BF1CB8" w:rsidRPr="00BF1CB8" w:rsidRDefault="00BF1CB8" w:rsidP="00BF1CB8">
      <w:pPr>
        <w:pStyle w:val="Odstavecseseznamem"/>
        <w:numPr>
          <w:ilvl w:val="0"/>
          <w:numId w:val="44"/>
        </w:numPr>
        <w:spacing w:before="120"/>
        <w:rPr>
          <w:sz w:val="24"/>
          <w:szCs w:val="24"/>
        </w:rPr>
      </w:pPr>
      <w:r w:rsidRPr="00BF1CB8">
        <w:rPr>
          <w:sz w:val="24"/>
          <w:szCs w:val="24"/>
        </w:rPr>
        <w:t xml:space="preserve">Koncept TES </w:t>
      </w:r>
      <w:r w:rsidRPr="00BF1CB8">
        <w:rPr>
          <w:sz w:val="24"/>
          <w:szCs w:val="24"/>
        </w:rPr>
        <w:tab/>
      </w:r>
      <w:r w:rsidRPr="00BF1CB8">
        <w:rPr>
          <w:sz w:val="24"/>
          <w:szCs w:val="24"/>
        </w:rPr>
        <w:tab/>
        <w:t>2x</w:t>
      </w:r>
    </w:p>
    <w:p w:rsidR="00BF1CB8" w:rsidRPr="00BF1CB8" w:rsidRDefault="00BF1CB8" w:rsidP="00BF1CB8">
      <w:pPr>
        <w:pStyle w:val="Odstavecseseznamem"/>
        <w:numPr>
          <w:ilvl w:val="0"/>
          <w:numId w:val="44"/>
        </w:numPr>
        <w:spacing w:before="120"/>
        <w:rPr>
          <w:sz w:val="24"/>
          <w:szCs w:val="24"/>
        </w:rPr>
      </w:pPr>
      <w:r w:rsidRPr="00BF1CB8">
        <w:rPr>
          <w:sz w:val="24"/>
          <w:szCs w:val="24"/>
        </w:rPr>
        <w:t>Čistopis TES</w:t>
      </w:r>
      <w:r w:rsidRPr="00BF1CB8">
        <w:rPr>
          <w:sz w:val="24"/>
          <w:szCs w:val="24"/>
        </w:rPr>
        <w:tab/>
      </w:r>
      <w:r w:rsidRPr="00BF1CB8">
        <w:rPr>
          <w:sz w:val="24"/>
          <w:szCs w:val="24"/>
        </w:rPr>
        <w:tab/>
        <w:t>7x</w:t>
      </w:r>
    </w:p>
    <w:p w:rsidR="00BF1CB8" w:rsidRPr="00BF1CB8" w:rsidRDefault="00BF1CB8" w:rsidP="00BF1CB8">
      <w:pPr>
        <w:spacing w:before="120"/>
        <w:ind w:left="360" w:hanging="360"/>
        <w:rPr>
          <w:b/>
          <w:sz w:val="24"/>
          <w:szCs w:val="24"/>
        </w:rPr>
      </w:pPr>
    </w:p>
    <w:p w:rsidR="00BF1CB8" w:rsidRPr="00BF1CB8" w:rsidRDefault="00BF1CB8" w:rsidP="00BF1CB8">
      <w:pPr>
        <w:spacing w:before="120"/>
        <w:ind w:left="360" w:hanging="360"/>
        <w:rPr>
          <w:b/>
          <w:sz w:val="24"/>
          <w:szCs w:val="24"/>
        </w:rPr>
      </w:pPr>
      <w:r w:rsidRPr="00BF1CB8">
        <w:rPr>
          <w:b/>
          <w:sz w:val="24"/>
          <w:szCs w:val="24"/>
        </w:rPr>
        <w:t>Část EIA</w:t>
      </w:r>
    </w:p>
    <w:p w:rsidR="00BF1CB8" w:rsidRPr="00BF1CB8" w:rsidRDefault="00BF1CB8" w:rsidP="00BF1CB8">
      <w:pPr>
        <w:pStyle w:val="Odstavecseseznamem"/>
        <w:numPr>
          <w:ilvl w:val="0"/>
          <w:numId w:val="44"/>
        </w:numPr>
        <w:spacing w:before="120"/>
        <w:rPr>
          <w:sz w:val="24"/>
          <w:szCs w:val="24"/>
        </w:rPr>
      </w:pPr>
      <w:r w:rsidRPr="00BF1CB8">
        <w:rPr>
          <w:sz w:val="24"/>
          <w:szCs w:val="24"/>
        </w:rPr>
        <w:t>Dokumentace EIA</w:t>
      </w:r>
      <w:r w:rsidRPr="00BF1CB8">
        <w:rPr>
          <w:sz w:val="24"/>
          <w:szCs w:val="24"/>
        </w:rPr>
        <w:tab/>
      </w:r>
      <w:r w:rsidRPr="00BF1CB8">
        <w:rPr>
          <w:sz w:val="24"/>
          <w:szCs w:val="24"/>
        </w:rPr>
        <w:tab/>
        <w:t>10 x</w:t>
      </w:r>
    </w:p>
    <w:p w:rsidR="00BF1CB8" w:rsidRPr="00BF1CB8" w:rsidRDefault="00BF1CB8" w:rsidP="00BF1CB8">
      <w:pPr>
        <w:spacing w:before="120"/>
        <w:ind w:left="360" w:hanging="360"/>
        <w:rPr>
          <w:b/>
          <w:sz w:val="24"/>
          <w:szCs w:val="24"/>
        </w:rPr>
      </w:pPr>
    </w:p>
    <w:p w:rsidR="00BF1CB8" w:rsidRPr="00BF1CB8" w:rsidRDefault="00BF1CB8" w:rsidP="00BF1CB8">
      <w:pPr>
        <w:spacing w:before="120"/>
        <w:ind w:left="360" w:hanging="360"/>
        <w:rPr>
          <w:b/>
          <w:sz w:val="24"/>
          <w:szCs w:val="24"/>
        </w:rPr>
      </w:pPr>
      <w:r w:rsidRPr="00BF1CB8">
        <w:rPr>
          <w:b/>
          <w:sz w:val="24"/>
          <w:szCs w:val="24"/>
        </w:rPr>
        <w:t>Část DÚR</w:t>
      </w:r>
    </w:p>
    <w:p w:rsidR="00BF1CB8" w:rsidRPr="00BF1CB8" w:rsidRDefault="00BF1CB8" w:rsidP="00BF1CB8">
      <w:pPr>
        <w:numPr>
          <w:ilvl w:val="0"/>
          <w:numId w:val="16"/>
        </w:numPr>
        <w:tabs>
          <w:tab w:val="left" w:pos="4860"/>
        </w:tabs>
        <w:jc w:val="both"/>
        <w:rPr>
          <w:sz w:val="24"/>
          <w:szCs w:val="24"/>
        </w:rPr>
      </w:pPr>
      <w:r w:rsidRPr="00BF1CB8">
        <w:rPr>
          <w:sz w:val="24"/>
          <w:szCs w:val="24"/>
        </w:rPr>
        <w:t xml:space="preserve">koncept DÚR 2x </w:t>
      </w:r>
    </w:p>
    <w:p w:rsidR="00BF1CB8" w:rsidRPr="00BF1CB8" w:rsidRDefault="00BF1CB8" w:rsidP="00BF1CB8">
      <w:pPr>
        <w:pStyle w:val="Odstavecseseznamem"/>
        <w:numPr>
          <w:ilvl w:val="0"/>
          <w:numId w:val="16"/>
        </w:numPr>
        <w:jc w:val="both"/>
        <w:rPr>
          <w:sz w:val="24"/>
          <w:szCs w:val="24"/>
        </w:rPr>
      </w:pPr>
      <w:r w:rsidRPr="00BF1CB8">
        <w:rPr>
          <w:sz w:val="24"/>
          <w:szCs w:val="24"/>
        </w:rPr>
        <w:t>čistopis DÚR</w:t>
      </w:r>
      <w:r w:rsidRPr="00BF1CB8">
        <w:rPr>
          <w:sz w:val="24"/>
          <w:szCs w:val="24"/>
        </w:rPr>
        <w:tab/>
        <w:t>7x autorizovaná PD</w:t>
      </w:r>
    </w:p>
    <w:p w:rsidR="00BF1CB8" w:rsidRPr="00BF1CB8" w:rsidRDefault="00BF1CB8" w:rsidP="00BF1CB8">
      <w:pPr>
        <w:pStyle w:val="Odstavecseseznamem"/>
        <w:numPr>
          <w:ilvl w:val="0"/>
          <w:numId w:val="16"/>
        </w:numPr>
        <w:ind w:left="426" w:hanging="426"/>
        <w:jc w:val="both"/>
        <w:rPr>
          <w:sz w:val="24"/>
          <w:szCs w:val="24"/>
        </w:rPr>
      </w:pPr>
      <w:r w:rsidRPr="00BF1CB8">
        <w:rPr>
          <w:sz w:val="24"/>
          <w:szCs w:val="24"/>
        </w:rPr>
        <w:t xml:space="preserve">Přehledná situace stavby (1 : 5.000) -   2x </w:t>
      </w:r>
    </w:p>
    <w:p w:rsidR="00BF1CB8" w:rsidRPr="00BF1CB8" w:rsidRDefault="00BF1CB8" w:rsidP="00BF1CB8">
      <w:pPr>
        <w:rPr>
          <w:sz w:val="24"/>
          <w:szCs w:val="24"/>
        </w:rPr>
      </w:pPr>
      <w:r w:rsidRPr="00BF1CB8">
        <w:rPr>
          <w:sz w:val="24"/>
          <w:szCs w:val="24"/>
        </w:rPr>
        <w:t>-      Koordinační situace stavby (1 : 1.000, 2.000) – 2x</w:t>
      </w:r>
    </w:p>
    <w:p w:rsidR="00BF1CB8" w:rsidRPr="00BF1CB8" w:rsidRDefault="00BF1CB8" w:rsidP="00BF1CB8">
      <w:pPr>
        <w:numPr>
          <w:ilvl w:val="0"/>
          <w:numId w:val="15"/>
        </w:numPr>
        <w:tabs>
          <w:tab w:val="clear" w:pos="450"/>
        </w:tabs>
        <w:rPr>
          <w:sz w:val="24"/>
          <w:szCs w:val="24"/>
        </w:rPr>
      </w:pPr>
      <w:r w:rsidRPr="00BF1CB8">
        <w:rPr>
          <w:sz w:val="24"/>
          <w:szCs w:val="24"/>
        </w:rPr>
        <w:t xml:space="preserve">Záborový elaborát a geodetická dokumentace dle datového předpisu - 2x </w:t>
      </w:r>
    </w:p>
    <w:p w:rsidR="00BF1CB8" w:rsidRPr="00BF1CB8" w:rsidRDefault="00BF1CB8" w:rsidP="00B71EF7">
      <w:pPr>
        <w:pStyle w:val="Odstavecseseznamem"/>
        <w:numPr>
          <w:ilvl w:val="0"/>
          <w:numId w:val="15"/>
        </w:numPr>
        <w:rPr>
          <w:sz w:val="24"/>
          <w:szCs w:val="24"/>
        </w:rPr>
      </w:pPr>
      <w:r w:rsidRPr="00BF1CB8">
        <w:rPr>
          <w:sz w:val="24"/>
          <w:szCs w:val="24"/>
        </w:rPr>
        <w:t>Originál pravomocného územního rozhodnutí</w:t>
      </w:r>
    </w:p>
    <w:p w:rsidR="00BF1CB8" w:rsidRPr="00BF1CB8" w:rsidRDefault="00BF1CB8" w:rsidP="00BF1CB8">
      <w:pPr>
        <w:spacing w:before="120"/>
        <w:ind w:left="360" w:hanging="360"/>
        <w:rPr>
          <w:b/>
          <w:sz w:val="24"/>
          <w:szCs w:val="24"/>
        </w:rPr>
      </w:pPr>
    </w:p>
    <w:p w:rsidR="00BF1CB8" w:rsidRPr="00BF1CB8" w:rsidRDefault="00BF1CB8" w:rsidP="00BF1CB8">
      <w:pPr>
        <w:spacing w:before="120"/>
        <w:ind w:left="360" w:hanging="360"/>
        <w:rPr>
          <w:b/>
          <w:sz w:val="24"/>
          <w:szCs w:val="24"/>
        </w:rPr>
      </w:pPr>
      <w:r w:rsidRPr="00BF1CB8">
        <w:rPr>
          <w:b/>
          <w:sz w:val="24"/>
          <w:szCs w:val="24"/>
        </w:rPr>
        <w:t>Část DSP/VD-ZDS</w:t>
      </w:r>
    </w:p>
    <w:p w:rsidR="00BF1CB8" w:rsidRPr="00BF1CB8" w:rsidRDefault="00BF1CB8" w:rsidP="00BF1CB8">
      <w:pPr>
        <w:numPr>
          <w:ilvl w:val="0"/>
          <w:numId w:val="15"/>
        </w:numPr>
        <w:tabs>
          <w:tab w:val="clear" w:pos="450"/>
        </w:tabs>
        <w:jc w:val="both"/>
        <w:rPr>
          <w:sz w:val="24"/>
          <w:szCs w:val="24"/>
        </w:rPr>
      </w:pPr>
      <w:r w:rsidRPr="00BF1CB8">
        <w:rPr>
          <w:sz w:val="24"/>
          <w:szCs w:val="24"/>
        </w:rPr>
        <w:t>Záborový elaborát a geodetická dokumentace dle datového předpisu - 2x + 1x na CD</w:t>
      </w:r>
    </w:p>
    <w:p w:rsidR="00BF1CB8" w:rsidRPr="00BF1CB8" w:rsidRDefault="00BF1CB8" w:rsidP="00BF1CB8">
      <w:pPr>
        <w:ind w:left="360"/>
        <w:rPr>
          <w:b/>
          <w:sz w:val="24"/>
          <w:szCs w:val="24"/>
        </w:rPr>
      </w:pPr>
    </w:p>
    <w:p w:rsidR="00BF1CB8" w:rsidRPr="00BF1CB8" w:rsidRDefault="00BF1CB8" w:rsidP="00BF1CB8">
      <w:pPr>
        <w:ind w:left="360"/>
        <w:rPr>
          <w:sz w:val="24"/>
          <w:szCs w:val="24"/>
        </w:rPr>
      </w:pPr>
    </w:p>
    <w:p w:rsidR="00BF1CB8" w:rsidRPr="00BF1CB8" w:rsidRDefault="00BF1CB8" w:rsidP="00BF1CB8">
      <w:pPr>
        <w:numPr>
          <w:ilvl w:val="0"/>
          <w:numId w:val="27"/>
        </w:numPr>
        <w:tabs>
          <w:tab w:val="left" w:pos="4860"/>
        </w:tabs>
        <w:jc w:val="both"/>
        <w:rPr>
          <w:sz w:val="24"/>
          <w:szCs w:val="24"/>
        </w:rPr>
      </w:pPr>
      <w:r w:rsidRPr="00BF1CB8">
        <w:rPr>
          <w:sz w:val="24"/>
          <w:szCs w:val="24"/>
        </w:rPr>
        <w:t>koncept DSP</w:t>
      </w:r>
      <w:r w:rsidRPr="00BF1CB8">
        <w:rPr>
          <w:sz w:val="24"/>
          <w:szCs w:val="24"/>
        </w:rPr>
        <w:tab/>
        <w:t xml:space="preserve">2x </w:t>
      </w:r>
    </w:p>
    <w:p w:rsidR="00BF1CB8" w:rsidRPr="00BF1CB8" w:rsidRDefault="00BF1CB8" w:rsidP="00BF1CB8">
      <w:pPr>
        <w:numPr>
          <w:ilvl w:val="0"/>
          <w:numId w:val="27"/>
        </w:numPr>
        <w:tabs>
          <w:tab w:val="left" w:pos="4860"/>
        </w:tabs>
        <w:jc w:val="both"/>
        <w:rPr>
          <w:sz w:val="24"/>
          <w:szCs w:val="24"/>
        </w:rPr>
      </w:pPr>
      <w:r w:rsidRPr="00BF1CB8">
        <w:rPr>
          <w:sz w:val="24"/>
          <w:szCs w:val="24"/>
        </w:rPr>
        <w:t>čistopis DSP</w:t>
      </w:r>
      <w:r w:rsidRPr="00BF1CB8">
        <w:rPr>
          <w:sz w:val="24"/>
          <w:szCs w:val="24"/>
        </w:rPr>
        <w:tab/>
        <w:t>7x (přehledná a koordinační situace navíc 10 x)</w:t>
      </w:r>
    </w:p>
    <w:p w:rsidR="00BF1CB8" w:rsidRPr="00BF1CB8" w:rsidRDefault="00BF1CB8" w:rsidP="00BF1CB8">
      <w:pPr>
        <w:tabs>
          <w:tab w:val="left" w:pos="4140"/>
        </w:tabs>
        <w:ind w:left="360"/>
        <w:rPr>
          <w:sz w:val="24"/>
          <w:szCs w:val="24"/>
        </w:rPr>
      </w:pPr>
      <w:r w:rsidRPr="00BF1CB8">
        <w:rPr>
          <w:sz w:val="24"/>
          <w:szCs w:val="24"/>
        </w:rPr>
        <w:tab/>
        <w:t xml:space="preserve">       </w:t>
      </w:r>
      <w:r w:rsidRPr="00BF1CB8">
        <w:rPr>
          <w:sz w:val="24"/>
          <w:szCs w:val="24"/>
        </w:rPr>
        <w:tab/>
        <w:t xml:space="preserve">    k termínu odevzdání čistopisu DSP</w:t>
      </w:r>
    </w:p>
    <w:p w:rsidR="00BF1CB8" w:rsidRPr="00BF1CB8" w:rsidRDefault="00BF1CB8" w:rsidP="00BF1CB8">
      <w:pPr>
        <w:tabs>
          <w:tab w:val="left" w:pos="4140"/>
        </w:tabs>
        <w:ind w:left="360"/>
        <w:rPr>
          <w:sz w:val="24"/>
          <w:szCs w:val="24"/>
        </w:rPr>
      </w:pPr>
      <w:r w:rsidRPr="00BF1CB8">
        <w:rPr>
          <w:sz w:val="24"/>
          <w:szCs w:val="24"/>
        </w:rPr>
        <w:tab/>
      </w:r>
      <w:r w:rsidRPr="00BF1CB8">
        <w:rPr>
          <w:sz w:val="24"/>
          <w:szCs w:val="24"/>
        </w:rPr>
        <w:tab/>
        <w:t xml:space="preserve">          1x  s ověřením stavebních úřadů k termínu odevzdání inženýrské činnosti</w:t>
      </w:r>
    </w:p>
    <w:p w:rsidR="00BF1CB8" w:rsidRPr="00BF1CB8" w:rsidRDefault="00BF1CB8" w:rsidP="00BF1CB8">
      <w:pPr>
        <w:pStyle w:val="Zhlav"/>
        <w:numPr>
          <w:ilvl w:val="0"/>
          <w:numId w:val="26"/>
        </w:numPr>
        <w:tabs>
          <w:tab w:val="clear" w:pos="4703"/>
          <w:tab w:val="clear" w:pos="9406"/>
        </w:tabs>
        <w:jc w:val="both"/>
        <w:rPr>
          <w:sz w:val="24"/>
          <w:szCs w:val="24"/>
        </w:rPr>
      </w:pPr>
      <w:r w:rsidRPr="00BF1CB8">
        <w:rPr>
          <w:sz w:val="24"/>
          <w:szCs w:val="24"/>
        </w:rPr>
        <w:t>CD se zpracovanými výkazy</w:t>
      </w:r>
    </w:p>
    <w:p w:rsidR="00BF1CB8" w:rsidRPr="00BF1CB8" w:rsidRDefault="00BF1CB8" w:rsidP="00BF1CB8">
      <w:pPr>
        <w:pStyle w:val="Zhlav"/>
        <w:tabs>
          <w:tab w:val="left" w:pos="4860"/>
        </w:tabs>
        <w:ind w:left="360"/>
        <w:rPr>
          <w:sz w:val="24"/>
          <w:szCs w:val="24"/>
        </w:rPr>
      </w:pPr>
      <w:r w:rsidRPr="00BF1CB8">
        <w:rPr>
          <w:sz w:val="24"/>
          <w:szCs w:val="24"/>
        </w:rPr>
        <w:t xml:space="preserve">      výměr v programu pro tvorbu </w:t>
      </w:r>
    </w:p>
    <w:p w:rsidR="00BF1CB8" w:rsidRPr="00BF1CB8" w:rsidRDefault="00BF1CB8" w:rsidP="00BF1CB8">
      <w:pPr>
        <w:pStyle w:val="Zhlav"/>
        <w:tabs>
          <w:tab w:val="left" w:pos="4860"/>
        </w:tabs>
        <w:ind w:left="360"/>
        <w:rPr>
          <w:sz w:val="24"/>
          <w:szCs w:val="24"/>
        </w:rPr>
      </w:pPr>
      <w:r w:rsidRPr="00BF1CB8">
        <w:rPr>
          <w:sz w:val="24"/>
          <w:szCs w:val="24"/>
        </w:rPr>
        <w:t xml:space="preserve">rozpočtů ve formátu *.xc4 (např. ASPE, atd.) </w:t>
      </w:r>
      <w:r w:rsidRPr="00BF1CB8">
        <w:rPr>
          <w:sz w:val="24"/>
          <w:szCs w:val="24"/>
        </w:rPr>
        <w:tab/>
        <w:t>2x  (jednou neoceněná, jednou oceněná)</w:t>
      </w:r>
    </w:p>
    <w:p w:rsidR="00BF1CB8" w:rsidRPr="00BF1CB8" w:rsidRDefault="00BF1CB8" w:rsidP="00BF1CB8">
      <w:pPr>
        <w:pStyle w:val="Zhlav"/>
        <w:numPr>
          <w:ilvl w:val="0"/>
          <w:numId w:val="25"/>
        </w:numPr>
        <w:tabs>
          <w:tab w:val="clear" w:pos="4703"/>
          <w:tab w:val="clear" w:pos="9406"/>
          <w:tab w:val="left" w:pos="4860"/>
        </w:tabs>
        <w:jc w:val="both"/>
        <w:rPr>
          <w:sz w:val="24"/>
          <w:szCs w:val="24"/>
        </w:rPr>
      </w:pPr>
      <w:r w:rsidRPr="00BF1CB8">
        <w:rPr>
          <w:sz w:val="24"/>
          <w:szCs w:val="24"/>
        </w:rPr>
        <w:t>Pravomocná stavební povolení</w:t>
      </w:r>
      <w:r w:rsidRPr="00BF1CB8">
        <w:rPr>
          <w:sz w:val="24"/>
          <w:szCs w:val="24"/>
        </w:rPr>
        <w:tab/>
        <w:t>2x originál s doložkou o nabytí právní moci</w:t>
      </w:r>
    </w:p>
    <w:p w:rsidR="00BF1CB8" w:rsidRPr="00BF1CB8" w:rsidRDefault="00BF1CB8" w:rsidP="00BF1CB8">
      <w:pPr>
        <w:pStyle w:val="Zhlav"/>
        <w:numPr>
          <w:ilvl w:val="0"/>
          <w:numId w:val="25"/>
        </w:numPr>
        <w:tabs>
          <w:tab w:val="clear" w:pos="4703"/>
          <w:tab w:val="clear" w:pos="9406"/>
          <w:tab w:val="left" w:pos="4860"/>
        </w:tabs>
        <w:jc w:val="both"/>
        <w:rPr>
          <w:sz w:val="24"/>
          <w:szCs w:val="24"/>
        </w:rPr>
      </w:pPr>
      <w:r w:rsidRPr="00BF1CB8">
        <w:rPr>
          <w:sz w:val="24"/>
          <w:szCs w:val="24"/>
        </w:rPr>
        <w:t>Vyjádření, rozhodnutí</w:t>
      </w:r>
      <w:r w:rsidRPr="00BF1CB8">
        <w:rPr>
          <w:sz w:val="24"/>
          <w:szCs w:val="24"/>
        </w:rPr>
        <w:tab/>
        <w:t>1x originál + 1x kopie</w:t>
      </w:r>
    </w:p>
    <w:p w:rsidR="00BF1CB8" w:rsidRPr="00BF1CB8" w:rsidRDefault="00BF1CB8" w:rsidP="00BF1CB8">
      <w:pPr>
        <w:rPr>
          <w:sz w:val="24"/>
          <w:szCs w:val="24"/>
        </w:rPr>
      </w:pPr>
    </w:p>
    <w:p w:rsidR="00BF1CB8" w:rsidRPr="00BF1CB8" w:rsidRDefault="00BF1CB8" w:rsidP="00BF1CB8">
      <w:pPr>
        <w:pStyle w:val="Zhlav"/>
        <w:numPr>
          <w:ilvl w:val="0"/>
          <w:numId w:val="26"/>
        </w:numPr>
        <w:tabs>
          <w:tab w:val="clear" w:pos="4703"/>
          <w:tab w:val="clear" w:pos="9406"/>
          <w:tab w:val="left" w:pos="4860"/>
        </w:tabs>
        <w:jc w:val="both"/>
        <w:rPr>
          <w:sz w:val="24"/>
          <w:szCs w:val="24"/>
        </w:rPr>
      </w:pPr>
      <w:r w:rsidRPr="00BF1CB8">
        <w:rPr>
          <w:sz w:val="24"/>
          <w:szCs w:val="24"/>
        </w:rPr>
        <w:t>Výpisy z LV</w:t>
      </w:r>
      <w:r w:rsidRPr="00BF1CB8">
        <w:rPr>
          <w:sz w:val="24"/>
          <w:szCs w:val="24"/>
        </w:rPr>
        <w:tab/>
        <w:t>1x  originál</w:t>
      </w:r>
    </w:p>
    <w:p w:rsidR="00BF1CB8" w:rsidRPr="00BF1CB8" w:rsidRDefault="00BF1CB8" w:rsidP="00BF1CB8">
      <w:pPr>
        <w:pStyle w:val="Zhlav"/>
        <w:numPr>
          <w:ilvl w:val="0"/>
          <w:numId w:val="25"/>
        </w:numPr>
        <w:tabs>
          <w:tab w:val="clear" w:pos="4703"/>
          <w:tab w:val="clear" w:pos="9406"/>
          <w:tab w:val="left" w:pos="4860"/>
        </w:tabs>
        <w:jc w:val="both"/>
        <w:rPr>
          <w:sz w:val="24"/>
          <w:szCs w:val="24"/>
        </w:rPr>
      </w:pPr>
      <w:r w:rsidRPr="00BF1CB8">
        <w:rPr>
          <w:sz w:val="24"/>
          <w:szCs w:val="24"/>
        </w:rPr>
        <w:t>Pravomocná stavební povolení</w:t>
      </w:r>
      <w:r w:rsidRPr="00BF1CB8">
        <w:rPr>
          <w:sz w:val="24"/>
          <w:szCs w:val="24"/>
        </w:rPr>
        <w:tab/>
        <w:t>2x originál s doložkou o nabytí právní moci</w:t>
      </w:r>
    </w:p>
    <w:p w:rsidR="00BF1CB8" w:rsidRPr="00BF1CB8" w:rsidRDefault="00BF1CB8" w:rsidP="00BF1CB8">
      <w:pPr>
        <w:pStyle w:val="Zhlav"/>
        <w:numPr>
          <w:ilvl w:val="0"/>
          <w:numId w:val="25"/>
        </w:numPr>
        <w:tabs>
          <w:tab w:val="clear" w:pos="4703"/>
          <w:tab w:val="clear" w:pos="9406"/>
          <w:tab w:val="left" w:pos="4860"/>
        </w:tabs>
        <w:jc w:val="both"/>
        <w:rPr>
          <w:sz w:val="24"/>
          <w:szCs w:val="24"/>
        </w:rPr>
      </w:pPr>
      <w:r w:rsidRPr="00BF1CB8">
        <w:rPr>
          <w:sz w:val="24"/>
          <w:szCs w:val="24"/>
        </w:rPr>
        <w:t>Vyjádření, rozhodnutí</w:t>
      </w:r>
      <w:r w:rsidRPr="00BF1CB8">
        <w:rPr>
          <w:sz w:val="24"/>
          <w:szCs w:val="24"/>
        </w:rPr>
        <w:tab/>
        <w:t>1x originál + 1x kopie</w:t>
      </w:r>
    </w:p>
    <w:p w:rsidR="00BF1CB8" w:rsidRPr="00BF1CB8" w:rsidRDefault="00BF1CB8" w:rsidP="00BF1CB8">
      <w:pPr>
        <w:pStyle w:val="Zhlav"/>
        <w:numPr>
          <w:ilvl w:val="0"/>
          <w:numId w:val="25"/>
        </w:numPr>
        <w:tabs>
          <w:tab w:val="clear" w:pos="4703"/>
          <w:tab w:val="clear" w:pos="9406"/>
          <w:tab w:val="left" w:pos="4860"/>
        </w:tabs>
        <w:jc w:val="both"/>
        <w:rPr>
          <w:sz w:val="24"/>
          <w:szCs w:val="24"/>
        </w:rPr>
      </w:pPr>
      <w:r w:rsidRPr="00BF1CB8">
        <w:rPr>
          <w:sz w:val="24"/>
          <w:szCs w:val="24"/>
        </w:rPr>
        <w:t>Smlouvy (kupní, věcná břemena a další)</w:t>
      </w:r>
      <w:r w:rsidRPr="00BF1CB8">
        <w:rPr>
          <w:sz w:val="24"/>
          <w:szCs w:val="24"/>
        </w:rPr>
        <w:tab/>
        <w:t>2x originál</w:t>
      </w:r>
    </w:p>
    <w:p w:rsidR="00BF1CB8" w:rsidRPr="00BF1CB8" w:rsidRDefault="00BF1CB8" w:rsidP="00BF1CB8">
      <w:pPr>
        <w:rPr>
          <w:sz w:val="24"/>
          <w:szCs w:val="24"/>
        </w:rPr>
      </w:pPr>
    </w:p>
    <w:p w:rsidR="00BF1CB8" w:rsidRPr="00BF1CB8" w:rsidRDefault="00BF1CB8" w:rsidP="00BF1CB8">
      <w:pPr>
        <w:pStyle w:val="Odstavecseseznamem"/>
        <w:numPr>
          <w:ilvl w:val="0"/>
          <w:numId w:val="15"/>
        </w:numPr>
        <w:rPr>
          <w:sz w:val="24"/>
          <w:szCs w:val="24"/>
        </w:rPr>
      </w:pPr>
      <w:r w:rsidRPr="00BF1CB8">
        <w:rPr>
          <w:sz w:val="24"/>
          <w:szCs w:val="24"/>
        </w:rPr>
        <w:t>Originál pravomocného stavebního povolení</w:t>
      </w:r>
    </w:p>
    <w:p w:rsidR="00BF1CB8" w:rsidRPr="00BF1CB8" w:rsidRDefault="00BF1CB8" w:rsidP="00BF1CB8">
      <w:pPr>
        <w:pStyle w:val="Zhlav"/>
        <w:ind w:left="426"/>
        <w:rPr>
          <w:sz w:val="24"/>
          <w:szCs w:val="24"/>
        </w:rPr>
      </w:pPr>
    </w:p>
    <w:p w:rsidR="00BF1CB8" w:rsidRPr="00BF1CB8" w:rsidRDefault="00BF1CB8" w:rsidP="00BF1CB8">
      <w:pPr>
        <w:rPr>
          <w:sz w:val="24"/>
          <w:szCs w:val="24"/>
        </w:rPr>
      </w:pPr>
    </w:p>
    <w:p w:rsidR="00BF1CB8" w:rsidRPr="00BF1CB8" w:rsidRDefault="00BF1CB8" w:rsidP="00BF1CB8">
      <w:pPr>
        <w:pStyle w:val="Odstavecseseznamem"/>
        <w:numPr>
          <w:ilvl w:val="0"/>
          <w:numId w:val="15"/>
        </w:numPr>
        <w:jc w:val="both"/>
        <w:rPr>
          <w:sz w:val="24"/>
          <w:szCs w:val="24"/>
        </w:rPr>
      </w:pPr>
      <w:r w:rsidRPr="00BF1CB8">
        <w:rPr>
          <w:sz w:val="24"/>
          <w:szCs w:val="24"/>
        </w:rPr>
        <w:t>VD-ZDS (část PDPS, ZTKP) koncept</w:t>
      </w:r>
      <w:r w:rsidRPr="00BF1CB8">
        <w:rPr>
          <w:sz w:val="24"/>
          <w:szCs w:val="24"/>
        </w:rPr>
        <w:tab/>
      </w:r>
      <w:r w:rsidRPr="00BF1CB8">
        <w:rPr>
          <w:sz w:val="24"/>
          <w:szCs w:val="24"/>
        </w:rPr>
        <w:tab/>
      </w:r>
      <w:r w:rsidRPr="00BF1CB8">
        <w:rPr>
          <w:sz w:val="24"/>
          <w:szCs w:val="24"/>
        </w:rPr>
        <w:tab/>
      </w:r>
      <w:r w:rsidRPr="00BF1CB8">
        <w:rPr>
          <w:sz w:val="24"/>
          <w:szCs w:val="24"/>
        </w:rPr>
        <w:tab/>
      </w:r>
      <w:r w:rsidRPr="00BF1CB8">
        <w:rPr>
          <w:sz w:val="24"/>
          <w:szCs w:val="24"/>
        </w:rPr>
        <w:tab/>
        <w:t>2x</w:t>
      </w:r>
    </w:p>
    <w:p w:rsidR="00BF1CB8" w:rsidRPr="00BF1CB8" w:rsidRDefault="00BF1CB8" w:rsidP="00BF1CB8">
      <w:pPr>
        <w:pStyle w:val="Odstavecseseznamem"/>
        <w:numPr>
          <w:ilvl w:val="0"/>
          <w:numId w:val="15"/>
        </w:numPr>
        <w:jc w:val="both"/>
        <w:rPr>
          <w:sz w:val="24"/>
          <w:szCs w:val="24"/>
        </w:rPr>
      </w:pPr>
      <w:r w:rsidRPr="00BF1CB8">
        <w:rPr>
          <w:sz w:val="24"/>
          <w:szCs w:val="24"/>
        </w:rPr>
        <w:t>VD-ZDS (část PDPS, ZTKP) čistopis</w:t>
      </w:r>
      <w:r w:rsidRPr="00BF1CB8">
        <w:rPr>
          <w:sz w:val="24"/>
          <w:szCs w:val="24"/>
        </w:rPr>
        <w:tab/>
      </w:r>
      <w:r w:rsidRPr="00BF1CB8">
        <w:rPr>
          <w:sz w:val="24"/>
          <w:szCs w:val="24"/>
        </w:rPr>
        <w:tab/>
      </w:r>
      <w:r w:rsidRPr="00BF1CB8">
        <w:rPr>
          <w:sz w:val="24"/>
          <w:szCs w:val="24"/>
        </w:rPr>
        <w:tab/>
      </w:r>
      <w:r w:rsidRPr="00BF1CB8">
        <w:rPr>
          <w:sz w:val="24"/>
          <w:szCs w:val="24"/>
        </w:rPr>
        <w:tab/>
      </w:r>
      <w:r w:rsidRPr="00BF1CB8">
        <w:rPr>
          <w:sz w:val="24"/>
          <w:szCs w:val="24"/>
        </w:rPr>
        <w:tab/>
        <w:t xml:space="preserve">5x </w:t>
      </w:r>
    </w:p>
    <w:p w:rsidR="00923E44" w:rsidRDefault="00923E44" w:rsidP="00BF1CB8">
      <w:pPr>
        <w:pStyle w:val="Zhlav"/>
        <w:tabs>
          <w:tab w:val="clear" w:pos="4703"/>
          <w:tab w:val="clear" w:pos="9406"/>
        </w:tabs>
        <w:spacing w:before="120"/>
        <w:ind w:left="708"/>
        <w:jc w:val="both"/>
        <w:rPr>
          <w:sz w:val="24"/>
          <w:szCs w:val="24"/>
        </w:rPr>
      </w:pPr>
    </w:p>
    <w:p w:rsidR="00BF1CB8" w:rsidRPr="00BF1CB8" w:rsidRDefault="00BF1CB8" w:rsidP="00BF1CB8">
      <w:pPr>
        <w:pStyle w:val="Zhlav"/>
        <w:tabs>
          <w:tab w:val="clear" w:pos="4703"/>
          <w:tab w:val="clear" w:pos="9406"/>
        </w:tabs>
        <w:spacing w:before="120"/>
        <w:ind w:left="708"/>
        <w:jc w:val="both"/>
        <w:rPr>
          <w:sz w:val="24"/>
          <w:szCs w:val="24"/>
        </w:rPr>
      </w:pPr>
      <w:r w:rsidRPr="00BF1CB8">
        <w:rPr>
          <w:sz w:val="24"/>
          <w:szCs w:val="24"/>
        </w:rPr>
        <w:t>POUZE U VD-ZDS:</w:t>
      </w:r>
    </w:p>
    <w:p w:rsidR="00BF1CB8" w:rsidRDefault="00BF1CB8" w:rsidP="00BF1CB8">
      <w:pPr>
        <w:pStyle w:val="Zkladntext"/>
        <w:spacing w:before="120"/>
        <w:jc w:val="both"/>
        <w:rPr>
          <w:szCs w:val="24"/>
        </w:rPr>
      </w:pPr>
      <w:r w:rsidRPr="00BF1CB8">
        <w:rPr>
          <w:szCs w:val="24"/>
        </w:rPr>
        <w:t xml:space="preserve">Zhotovitel je povinen předat čistopis této části díla, tj. VD-ZDS, pro jednotlivé stavební objekty předmětné stavby v elektronické podobě v otevřeném formátu </w:t>
      </w:r>
      <w:r w:rsidR="00525726">
        <w:rPr>
          <w:szCs w:val="24"/>
        </w:rPr>
        <w:t>(tj. např. s příponou *dwg). Za </w:t>
      </w:r>
      <w:r w:rsidRPr="00BF1CB8">
        <w:rPr>
          <w:szCs w:val="24"/>
        </w:rPr>
        <w:t>otevřený formát nebude pro potřeby této Smlouvy o dílo považován formát *pdf.</w:t>
      </w:r>
    </w:p>
    <w:p w:rsidR="00BF1CB8" w:rsidRDefault="00BF1CB8" w:rsidP="00BF1CB8">
      <w:pPr>
        <w:pStyle w:val="Zkladntext"/>
        <w:spacing w:before="120"/>
        <w:jc w:val="both"/>
        <w:rPr>
          <w:szCs w:val="24"/>
        </w:rPr>
      </w:pPr>
    </w:p>
    <w:p w:rsidR="002A58C0" w:rsidRPr="00DC6C53" w:rsidRDefault="002A58C0" w:rsidP="002A58C0">
      <w:pPr>
        <w:rPr>
          <w:sz w:val="24"/>
          <w:szCs w:val="24"/>
        </w:rPr>
      </w:pPr>
    </w:p>
    <w:p w:rsidR="002A58C0" w:rsidRPr="00DC6C53" w:rsidRDefault="002A58C0" w:rsidP="002A58C0">
      <w:pPr>
        <w:pStyle w:val="Zkladntext"/>
        <w:jc w:val="both"/>
        <w:rPr>
          <w:szCs w:val="24"/>
        </w:rPr>
      </w:pPr>
      <w:r w:rsidRPr="00DC6C53">
        <w:rPr>
          <w:szCs w:val="24"/>
        </w:rPr>
        <w:t xml:space="preserve">Zhotovitel </w:t>
      </w:r>
      <w:r w:rsidR="007D587C">
        <w:rPr>
          <w:szCs w:val="24"/>
        </w:rPr>
        <w:t xml:space="preserve">v termínu stanoveném v konkrétní Smlouvě o dílo, </w:t>
      </w:r>
      <w:r w:rsidRPr="00DC6C53">
        <w:rPr>
          <w:szCs w:val="24"/>
        </w:rPr>
        <w:t>před odevzdání</w:t>
      </w:r>
      <w:r w:rsidR="007D587C">
        <w:rPr>
          <w:szCs w:val="24"/>
        </w:rPr>
        <w:t>m</w:t>
      </w:r>
      <w:r w:rsidRPr="00DC6C53">
        <w:rPr>
          <w:szCs w:val="24"/>
        </w:rPr>
        <w:t xml:space="preserve"> dílčího projektového stupně</w:t>
      </w:r>
      <w:r w:rsidR="007D587C">
        <w:rPr>
          <w:szCs w:val="24"/>
        </w:rPr>
        <w:t>,</w:t>
      </w:r>
      <w:r w:rsidRPr="00DC6C53">
        <w:rPr>
          <w:szCs w:val="24"/>
        </w:rPr>
        <w:t xml:space="preserve"> předlož</w:t>
      </w:r>
      <w:r>
        <w:rPr>
          <w:szCs w:val="24"/>
        </w:rPr>
        <w:t>í</w:t>
      </w:r>
      <w:r w:rsidRPr="00DC6C53">
        <w:rPr>
          <w:szCs w:val="24"/>
        </w:rPr>
        <w:t xml:space="preserve"> objednateli koncept projektové dokumentace k odsouhlasení. Objednatel následně </w:t>
      </w:r>
      <w:r w:rsidR="007D587C">
        <w:rPr>
          <w:szCs w:val="24"/>
        </w:rPr>
        <w:t>v termínu stanoveném v konkrétní Smlouvě o dílo</w:t>
      </w:r>
      <w:r w:rsidR="00BB552B">
        <w:rPr>
          <w:szCs w:val="24"/>
        </w:rPr>
        <w:t xml:space="preserve"> </w:t>
      </w:r>
      <w:r w:rsidRPr="00DC6C53">
        <w:rPr>
          <w:szCs w:val="24"/>
        </w:rPr>
        <w:t>oznámí zhotoviteli své připomínky, které budou zhotovitelem zapracovány do čistopisu dokumentace.</w:t>
      </w:r>
    </w:p>
    <w:p w:rsidR="002A58C0" w:rsidRPr="00DC6C53" w:rsidRDefault="002A58C0" w:rsidP="002A58C0">
      <w:pPr>
        <w:jc w:val="both"/>
        <w:rPr>
          <w:sz w:val="24"/>
          <w:szCs w:val="24"/>
        </w:rPr>
      </w:pPr>
      <w:r w:rsidRPr="00DC6C53">
        <w:rPr>
          <w:sz w:val="24"/>
          <w:szCs w:val="24"/>
        </w:rPr>
        <w:t xml:space="preserve">Dokončené dílo bude předáno zadavateli na adrese </w:t>
      </w:r>
      <w:r w:rsidR="00A20E99">
        <w:rPr>
          <w:sz w:val="24"/>
          <w:szCs w:val="24"/>
        </w:rPr>
        <w:t xml:space="preserve">Ředitelství </w:t>
      </w:r>
      <w:r w:rsidR="00A20E99" w:rsidRPr="00CF5281">
        <w:rPr>
          <w:sz w:val="24"/>
        </w:rPr>
        <w:t xml:space="preserve">silnic a dálnic ČR, </w:t>
      </w:r>
      <w:r w:rsidR="00E1742B">
        <w:rPr>
          <w:sz w:val="24"/>
        </w:rPr>
        <w:t>generální ředitelství</w:t>
      </w:r>
      <w:r w:rsidR="00A20E99">
        <w:rPr>
          <w:sz w:val="24"/>
        </w:rPr>
        <w:t xml:space="preserve">, </w:t>
      </w:r>
      <w:r w:rsidR="003063C9" w:rsidRPr="00CF5281">
        <w:rPr>
          <w:sz w:val="24"/>
        </w:rPr>
        <w:t xml:space="preserve">Čerčanská 2023/12, </w:t>
      </w:r>
      <w:r w:rsidR="003063C9">
        <w:rPr>
          <w:sz w:val="24"/>
        </w:rPr>
        <w:t xml:space="preserve">140 00 </w:t>
      </w:r>
      <w:r w:rsidR="003063C9" w:rsidRPr="00CF5281">
        <w:rPr>
          <w:sz w:val="24"/>
        </w:rPr>
        <w:t>Praha 4</w:t>
      </w:r>
      <w:r w:rsidR="003063C9">
        <w:rPr>
          <w:sz w:val="24"/>
        </w:rPr>
        <w:t xml:space="preserve"> </w:t>
      </w:r>
      <w:r w:rsidR="00A20E99">
        <w:rPr>
          <w:sz w:val="24"/>
        </w:rPr>
        <w:t>nebo na jiném místě stanoveném</w:t>
      </w:r>
      <w:r w:rsidR="00A20E99">
        <w:rPr>
          <w:sz w:val="24"/>
          <w:szCs w:val="24"/>
        </w:rPr>
        <w:t xml:space="preserve"> </w:t>
      </w:r>
      <w:r w:rsidR="00A20E99" w:rsidRPr="001A184D">
        <w:rPr>
          <w:sz w:val="24"/>
          <w:szCs w:val="24"/>
        </w:rPr>
        <w:t>v konkrétní Smlouvě o dílo</w:t>
      </w:r>
      <w:r>
        <w:rPr>
          <w:sz w:val="24"/>
          <w:szCs w:val="24"/>
        </w:rPr>
        <w:t>.</w:t>
      </w:r>
    </w:p>
    <w:p w:rsidR="002A58C0" w:rsidRPr="00DC6C53" w:rsidRDefault="002A58C0" w:rsidP="002A58C0">
      <w:pPr>
        <w:rPr>
          <w:sz w:val="24"/>
          <w:szCs w:val="24"/>
        </w:rPr>
      </w:pPr>
    </w:p>
    <w:p w:rsidR="008754D7" w:rsidRDefault="008754D7" w:rsidP="002A58C0">
      <w:pPr>
        <w:jc w:val="both"/>
        <w:rPr>
          <w:sz w:val="24"/>
          <w:szCs w:val="24"/>
        </w:rPr>
      </w:pPr>
    </w:p>
    <w:p w:rsidR="008754D7" w:rsidRPr="008754D7" w:rsidRDefault="009A1742" w:rsidP="002A58C0">
      <w:pPr>
        <w:jc w:val="both"/>
        <w:rPr>
          <w:b/>
          <w:sz w:val="24"/>
        </w:rPr>
      </w:pPr>
      <w:r w:rsidRPr="009A1742">
        <w:rPr>
          <w:b/>
          <w:sz w:val="24"/>
          <w:szCs w:val="24"/>
        </w:rPr>
        <w:t xml:space="preserve">Technická pomoc </w:t>
      </w:r>
      <w:r w:rsidRPr="009A1742">
        <w:rPr>
          <w:b/>
          <w:sz w:val="24"/>
        </w:rPr>
        <w:t>objednateli dle jeho potřeb při realizaci projektové přípravy</w:t>
      </w:r>
    </w:p>
    <w:p w:rsidR="008754D7" w:rsidRDefault="008754D7" w:rsidP="002A58C0">
      <w:pPr>
        <w:jc w:val="both"/>
        <w:rPr>
          <w:sz w:val="24"/>
          <w:szCs w:val="24"/>
        </w:rPr>
      </w:pPr>
    </w:p>
    <w:p w:rsidR="008B5E5E" w:rsidRPr="00626055" w:rsidRDefault="008B5E5E" w:rsidP="008B5E5E">
      <w:pPr>
        <w:jc w:val="both"/>
        <w:rPr>
          <w:sz w:val="24"/>
          <w:szCs w:val="24"/>
        </w:rPr>
      </w:pPr>
      <w:r w:rsidRPr="008B5E5E">
        <w:rPr>
          <w:sz w:val="24"/>
          <w:szCs w:val="24"/>
        </w:rPr>
        <w:t xml:space="preserve">Technickou pomocí objednateli se rozumí takové </w:t>
      </w:r>
      <w:r w:rsidRPr="00626055">
        <w:rPr>
          <w:sz w:val="24"/>
          <w:szCs w:val="24"/>
        </w:rPr>
        <w:t>činnosti zhotovitele, jejichž potřeba vznikne v rámci plnění předmětu díla konkrétní Smlouvy o dílo, jejichž provedení je nezbytné pro řádné provedení díla a s tímto dílem přímo souvisí, a které jsou nad rámec činností oceněné zhotovitelem k</w:t>
      </w:r>
      <w:r w:rsidR="00626055">
        <w:rPr>
          <w:sz w:val="24"/>
          <w:szCs w:val="24"/>
        </w:rPr>
        <w:t>e</w:t>
      </w:r>
      <w:r w:rsidRPr="00626055">
        <w:rPr>
          <w:sz w:val="24"/>
          <w:szCs w:val="24"/>
        </w:rPr>
        <w:t> dni podání nabídky v rámci minitendru. Jedná se o takové činnosti, jejichž potřeba vznikne v souvislosti s plněním předmětu díla v rámci jeho projednání stavbou dotčenými orgány a organizacemi. Jedná se o:</w:t>
      </w:r>
    </w:p>
    <w:p w:rsidR="008B5E5E" w:rsidRPr="00626055" w:rsidRDefault="008B5E5E" w:rsidP="008B5E5E">
      <w:pPr>
        <w:pStyle w:val="Textodst3psmena"/>
        <w:numPr>
          <w:ilvl w:val="3"/>
          <w:numId w:val="39"/>
        </w:numPr>
        <w:tabs>
          <w:tab w:val="clear" w:pos="0"/>
          <w:tab w:val="clear" w:pos="284"/>
        </w:tabs>
        <w:ind w:left="720" w:hanging="360"/>
        <w:outlineLvl w:val="9"/>
        <w:rPr>
          <w:szCs w:val="24"/>
        </w:rPr>
      </w:pPr>
      <w:r w:rsidRPr="00626055">
        <w:rPr>
          <w:szCs w:val="24"/>
        </w:rPr>
        <w:t>Doplňující odborné posudky spojené s projednáním stavby;</w:t>
      </w:r>
    </w:p>
    <w:p w:rsidR="008B5E5E" w:rsidRPr="00626055" w:rsidRDefault="008B5E5E" w:rsidP="008B5E5E">
      <w:pPr>
        <w:pStyle w:val="Textodst3psmena"/>
        <w:numPr>
          <w:ilvl w:val="3"/>
          <w:numId w:val="39"/>
        </w:numPr>
        <w:tabs>
          <w:tab w:val="clear" w:pos="0"/>
          <w:tab w:val="clear" w:pos="284"/>
        </w:tabs>
        <w:ind w:left="720" w:hanging="360"/>
        <w:outlineLvl w:val="9"/>
        <w:rPr>
          <w:szCs w:val="24"/>
        </w:rPr>
      </w:pPr>
      <w:r w:rsidRPr="00626055">
        <w:rPr>
          <w:szCs w:val="24"/>
        </w:rPr>
        <w:t>Doplňující odborné popř. právní poradenství při řešení majetkoprávních problémů;</w:t>
      </w:r>
    </w:p>
    <w:p w:rsidR="008B5E5E" w:rsidRPr="00626055" w:rsidRDefault="008B5E5E" w:rsidP="008B5E5E">
      <w:pPr>
        <w:pStyle w:val="Textodst3psmena"/>
        <w:numPr>
          <w:ilvl w:val="3"/>
          <w:numId w:val="39"/>
        </w:numPr>
        <w:tabs>
          <w:tab w:val="clear" w:pos="0"/>
          <w:tab w:val="clear" w:pos="284"/>
        </w:tabs>
        <w:ind w:left="720" w:hanging="360"/>
        <w:outlineLvl w:val="9"/>
        <w:rPr>
          <w:szCs w:val="24"/>
        </w:rPr>
      </w:pPr>
      <w:r w:rsidRPr="00626055">
        <w:rPr>
          <w:szCs w:val="24"/>
        </w:rPr>
        <w:t>Doplňují odborné analýzy technického řešení předmětné stavby;</w:t>
      </w:r>
    </w:p>
    <w:p w:rsidR="008B5E5E" w:rsidRDefault="008B5E5E" w:rsidP="008B5E5E">
      <w:pPr>
        <w:pStyle w:val="Textodst3psmena"/>
        <w:numPr>
          <w:ilvl w:val="3"/>
          <w:numId w:val="39"/>
        </w:numPr>
        <w:tabs>
          <w:tab w:val="clear" w:pos="0"/>
          <w:tab w:val="clear" w:pos="284"/>
        </w:tabs>
        <w:ind w:left="720" w:hanging="360"/>
        <w:outlineLvl w:val="9"/>
        <w:rPr>
          <w:szCs w:val="24"/>
        </w:rPr>
      </w:pPr>
      <w:r w:rsidRPr="00626055">
        <w:rPr>
          <w:szCs w:val="24"/>
        </w:rPr>
        <w:t>Technická pomoc při projednávání stavby v rámci prosazení navrženého a objednatelem požadovaného technického řešení;</w:t>
      </w:r>
    </w:p>
    <w:p w:rsidR="00EA1D97" w:rsidRDefault="00EA1D97" w:rsidP="008B5E5E">
      <w:pPr>
        <w:pStyle w:val="Textodst3psmena"/>
        <w:numPr>
          <w:ilvl w:val="3"/>
          <w:numId w:val="39"/>
        </w:numPr>
        <w:tabs>
          <w:tab w:val="clear" w:pos="0"/>
          <w:tab w:val="clear" w:pos="284"/>
        </w:tabs>
        <w:ind w:left="720" w:hanging="360"/>
        <w:outlineLvl w:val="9"/>
        <w:rPr>
          <w:szCs w:val="24"/>
        </w:rPr>
      </w:pPr>
      <w:r>
        <w:rPr>
          <w:szCs w:val="24"/>
        </w:rPr>
        <w:t>Technická pomoc v rámci výběrového řízení na zhotovitele stavby;</w:t>
      </w:r>
    </w:p>
    <w:p w:rsidR="00057EEF" w:rsidRPr="00626055" w:rsidRDefault="00057EEF" w:rsidP="00EE6370">
      <w:pPr>
        <w:pStyle w:val="Textodst3psmena"/>
        <w:numPr>
          <w:ilvl w:val="0"/>
          <w:numId w:val="0"/>
        </w:numPr>
        <w:tabs>
          <w:tab w:val="clear" w:pos="0"/>
          <w:tab w:val="clear" w:pos="284"/>
        </w:tabs>
        <w:ind w:left="720"/>
        <w:outlineLvl w:val="9"/>
        <w:rPr>
          <w:szCs w:val="24"/>
        </w:rPr>
      </w:pPr>
    </w:p>
    <w:p w:rsidR="00EE6370" w:rsidRDefault="008B5E5E" w:rsidP="008B5E5E">
      <w:pPr>
        <w:pStyle w:val="Textodst3psmena"/>
        <w:numPr>
          <w:ilvl w:val="3"/>
          <w:numId w:val="39"/>
        </w:numPr>
        <w:tabs>
          <w:tab w:val="clear" w:pos="0"/>
          <w:tab w:val="clear" w:pos="284"/>
        </w:tabs>
        <w:ind w:left="720" w:hanging="360"/>
        <w:outlineLvl w:val="9"/>
        <w:rPr>
          <w:szCs w:val="24"/>
        </w:rPr>
      </w:pPr>
      <w:r w:rsidRPr="00626055">
        <w:rPr>
          <w:szCs w:val="24"/>
        </w:rPr>
        <w:t>Ostatní obdobné dodatečné činnosti související s přípravou a projednáním stavby</w:t>
      </w:r>
      <w:r w:rsidR="00EE6370">
        <w:rPr>
          <w:szCs w:val="24"/>
        </w:rPr>
        <w:t>;</w:t>
      </w:r>
    </w:p>
    <w:p w:rsidR="008B5E5E" w:rsidRPr="00626055" w:rsidRDefault="00EE6370" w:rsidP="008B5E5E">
      <w:pPr>
        <w:pStyle w:val="Textodst3psmena"/>
        <w:numPr>
          <w:ilvl w:val="3"/>
          <w:numId w:val="39"/>
        </w:numPr>
        <w:tabs>
          <w:tab w:val="clear" w:pos="0"/>
          <w:tab w:val="clear" w:pos="284"/>
        </w:tabs>
        <w:ind w:left="720" w:hanging="360"/>
        <w:outlineLvl w:val="9"/>
        <w:rPr>
          <w:szCs w:val="24"/>
        </w:rPr>
      </w:pPr>
      <w:r>
        <w:rPr>
          <w:szCs w:val="24"/>
        </w:rPr>
        <w:t xml:space="preserve"> Zajištění výkonu autorského dozoru</w:t>
      </w:r>
      <w:r w:rsidR="008B5E5E" w:rsidRPr="00626055">
        <w:rPr>
          <w:szCs w:val="24"/>
        </w:rPr>
        <w:t>.</w:t>
      </w:r>
    </w:p>
    <w:p w:rsidR="00EE6370" w:rsidRPr="00223A41" w:rsidRDefault="00EE6370" w:rsidP="00EE6370">
      <w:pPr>
        <w:jc w:val="both"/>
        <w:rPr>
          <w:sz w:val="24"/>
          <w:szCs w:val="24"/>
        </w:rPr>
      </w:pPr>
      <w:r w:rsidRPr="00223A41">
        <w:rPr>
          <w:sz w:val="24"/>
          <w:szCs w:val="24"/>
        </w:rPr>
        <w:t>Výkon autorského dozoru bude probíhat od zahájení stavby až do nabytí právní moci kolaudačního rozhodnutí. Rozsah činností autorského dozoru je dán přílohou č. 2 Výkonového a</w:t>
      </w:r>
      <w:r>
        <w:rPr>
          <w:sz w:val="24"/>
          <w:szCs w:val="24"/>
        </w:rPr>
        <w:t> </w:t>
      </w:r>
      <w:r w:rsidRPr="00223A41">
        <w:rPr>
          <w:sz w:val="24"/>
          <w:szCs w:val="24"/>
        </w:rPr>
        <w:t>honorářového řádu ČKAIT, 2009.</w:t>
      </w:r>
    </w:p>
    <w:p w:rsidR="00EE6370" w:rsidRDefault="00EE6370" w:rsidP="00EE6370">
      <w:pPr>
        <w:jc w:val="both"/>
        <w:rPr>
          <w:sz w:val="24"/>
          <w:szCs w:val="24"/>
        </w:rPr>
      </w:pPr>
      <w:r w:rsidRPr="0061117D">
        <w:rPr>
          <w:sz w:val="24"/>
          <w:szCs w:val="24"/>
        </w:rPr>
        <w:t>Základním účelem výkonu AD je sledování, zda postup stavebních prací odpovídá schválené zadávací dokumentaci stavby a spolupráce při řešení nepředvídaných problémů. Zástupce zhotovitele zadávací dokumentace stavby se bude zúčastňovat kontrolních dnů na stavbě a dalších jednání svolaných investorem stavby na základě jeho výzev. V případě pochybnosti zhotovitele dokumentace o kvalitě prováděných prací na stavbě může zástupce zhotovitele dokumentace provést kontrolu stavby dle vlastního uvážení s tím, že předem na tuto skutečno</w:t>
      </w:r>
      <w:r>
        <w:rPr>
          <w:sz w:val="24"/>
          <w:szCs w:val="24"/>
        </w:rPr>
        <w:t>st upozorní investora stavby.</w:t>
      </w:r>
    </w:p>
    <w:p w:rsidR="00EE6370" w:rsidRDefault="00EE6370" w:rsidP="00EE6370">
      <w:pPr>
        <w:jc w:val="both"/>
        <w:rPr>
          <w:sz w:val="24"/>
          <w:szCs w:val="24"/>
        </w:rPr>
      </w:pPr>
      <w:r w:rsidRPr="0061117D">
        <w:rPr>
          <w:sz w:val="24"/>
          <w:szCs w:val="24"/>
        </w:rPr>
        <w:t xml:space="preserve">Výkon autorského dozoru bude realizován průběžně dle aktuálních potřeb, na základě výzvy objednatele. Výzva musí být zhotoviteli oznámena nejpozději dva pracovní dny před datem výkonu autorského dozoru. </w:t>
      </w:r>
    </w:p>
    <w:p w:rsidR="00EE6370" w:rsidRDefault="00EE6370" w:rsidP="00EE6370">
      <w:pPr>
        <w:jc w:val="both"/>
        <w:rPr>
          <w:sz w:val="24"/>
          <w:szCs w:val="24"/>
        </w:rPr>
      </w:pPr>
      <w:r w:rsidRPr="0061117D">
        <w:rPr>
          <w:sz w:val="24"/>
          <w:szCs w:val="24"/>
        </w:rPr>
        <w:t>Osoba pověřená výkonem autorského dozoru provádí zápisy do st</w:t>
      </w:r>
      <w:r w:rsidR="00525726">
        <w:rPr>
          <w:sz w:val="24"/>
          <w:szCs w:val="24"/>
        </w:rPr>
        <w:t>avebního deníku o své účasti na </w:t>
      </w:r>
      <w:r w:rsidRPr="0061117D">
        <w:rPr>
          <w:sz w:val="24"/>
          <w:szCs w:val="24"/>
        </w:rPr>
        <w:t>stavbě, o zjištěných skutečnostech při kontrole a ověřování a je</w:t>
      </w:r>
      <w:r w:rsidR="00525726">
        <w:rPr>
          <w:sz w:val="24"/>
          <w:szCs w:val="24"/>
        </w:rPr>
        <w:t>jich vyhodnocení, o návrzích na </w:t>
      </w:r>
      <w:r w:rsidRPr="0061117D">
        <w:rPr>
          <w:sz w:val="24"/>
          <w:szCs w:val="24"/>
        </w:rPr>
        <w:t>opatření a o svých doporučeních. Stanoviska k návrhům ostatních účastníků provádění stavby zapisuje do stavebního deníku nejpozději do tří (3) pracovních dnů od doručení výzvy zástupce objednatele.</w:t>
      </w:r>
      <w:r>
        <w:rPr>
          <w:sz w:val="24"/>
          <w:szCs w:val="24"/>
        </w:rPr>
        <w:t xml:space="preserve"> </w:t>
      </w:r>
    </w:p>
    <w:p w:rsidR="00EE6370" w:rsidRPr="00223A41" w:rsidRDefault="00EE6370" w:rsidP="00EE6370">
      <w:pPr>
        <w:jc w:val="both"/>
        <w:rPr>
          <w:sz w:val="24"/>
          <w:szCs w:val="24"/>
        </w:rPr>
      </w:pPr>
      <w:r>
        <w:rPr>
          <w:sz w:val="24"/>
          <w:szCs w:val="24"/>
        </w:rPr>
        <w:t>Z</w:t>
      </w:r>
      <w:r w:rsidRPr="00223A41">
        <w:rPr>
          <w:sz w:val="24"/>
          <w:szCs w:val="24"/>
        </w:rPr>
        <w:t>jistí-li zhotovitel při výkonu autorského dozoru nedodržení projektové dokumentace stavby, uvědomí bez zbytečného odkladu o této skutečnosti, zpravidla zápisem do stavebního deníku, objednatele. Dodavatele stavby uvědomí v případě nebezpečí z prodlení. V odůvodněných případech uvede stručnou charakteristiku porušení dokumentace a tomu odpovídající důsledky.</w:t>
      </w:r>
    </w:p>
    <w:p w:rsidR="00EE6370" w:rsidRDefault="00EE6370" w:rsidP="00EE6370">
      <w:pPr>
        <w:jc w:val="both"/>
        <w:rPr>
          <w:sz w:val="24"/>
          <w:szCs w:val="24"/>
        </w:rPr>
      </w:pPr>
      <w:r w:rsidRPr="00223A41">
        <w:rPr>
          <w:sz w:val="24"/>
          <w:szCs w:val="24"/>
        </w:rPr>
        <w:t>Objednatel zajistí pro zhotovitele nezbytné podmínky pro výkon sjednaného autorského dozoru, v tomto smyslu zejména oznámí zhotovitele jako osobu vykonávající autorský dozor dodavateli stavby a zajistí, aby zhotovitel dostával potřebné podklady týkající se realizace stavby a</w:t>
      </w:r>
      <w:r>
        <w:rPr>
          <w:sz w:val="24"/>
          <w:szCs w:val="24"/>
        </w:rPr>
        <w:t> </w:t>
      </w:r>
      <w:r w:rsidRPr="00223A41">
        <w:rPr>
          <w:sz w:val="24"/>
          <w:szCs w:val="24"/>
        </w:rPr>
        <w:t>kontrolních dnů stavby.</w:t>
      </w:r>
    </w:p>
    <w:p w:rsidR="00EE6370" w:rsidRDefault="00EE6370" w:rsidP="00EE6370">
      <w:pPr>
        <w:jc w:val="both"/>
        <w:rPr>
          <w:sz w:val="24"/>
          <w:szCs w:val="24"/>
        </w:rPr>
      </w:pPr>
    </w:p>
    <w:p w:rsidR="00EE6370" w:rsidRPr="0061117D" w:rsidRDefault="00EE6370" w:rsidP="00EE6370">
      <w:pPr>
        <w:jc w:val="both"/>
        <w:rPr>
          <w:sz w:val="24"/>
          <w:szCs w:val="24"/>
        </w:rPr>
      </w:pPr>
      <w:r w:rsidRPr="0061117D">
        <w:rPr>
          <w:sz w:val="24"/>
          <w:szCs w:val="24"/>
        </w:rPr>
        <w:t>Veškerá činnost bude zajišťována bez zbytečného odkladu tak, a</w:t>
      </w:r>
      <w:r>
        <w:rPr>
          <w:sz w:val="24"/>
          <w:szCs w:val="24"/>
        </w:rPr>
        <w:t>by nebyl ohrožen postup stavby.</w:t>
      </w:r>
    </w:p>
    <w:p w:rsidR="002A58C0" w:rsidRPr="00DC6C53" w:rsidRDefault="002A58C0" w:rsidP="002A58C0">
      <w:pPr>
        <w:pStyle w:val="text"/>
        <w:rPr>
          <w:rFonts w:ascii="Times New Roman" w:hAnsi="Times New Roman" w:cs="Times New Roman"/>
          <w:sz w:val="24"/>
        </w:rPr>
      </w:pPr>
    </w:p>
    <w:p w:rsidR="00A87199" w:rsidRPr="0093336C" w:rsidRDefault="00A87199" w:rsidP="00A87199">
      <w:pPr>
        <w:pStyle w:val="Nadpis1"/>
        <w:jc w:val="both"/>
      </w:pPr>
      <w:r>
        <w:rPr>
          <w:rFonts w:ascii="Times New Roman" w:hAnsi="Times New Roman" w:cs="Times New Roman"/>
          <w:sz w:val="24"/>
          <w:u w:val="single"/>
        </w:rPr>
        <w:t>S</w:t>
      </w:r>
      <w:r w:rsidRPr="00DC6C53">
        <w:rPr>
          <w:rFonts w:ascii="Times New Roman" w:hAnsi="Times New Roman" w:cs="Times New Roman"/>
          <w:sz w:val="24"/>
          <w:u w:val="single"/>
        </w:rPr>
        <w:t>oupis prací</w:t>
      </w:r>
      <w:r>
        <w:rPr>
          <w:rFonts w:ascii="Times New Roman" w:hAnsi="Times New Roman" w:cs="Times New Roman"/>
          <w:sz w:val="24"/>
          <w:u w:val="single"/>
        </w:rPr>
        <w:t xml:space="preserve"> sloužící k nacenění (oceněný rozpis služeb) tvoří nedílnou součást přílohy A. Rozsahu služeb. Z kapacitních důvodů je přiložen samostatně.</w:t>
      </w:r>
    </w:p>
    <w:p w:rsidR="00A87199" w:rsidRPr="00F07704" w:rsidRDefault="002B386B" w:rsidP="00A87199">
      <w:pPr>
        <w:pStyle w:val="Zkladntext21"/>
        <w:jc w:val="both"/>
        <w:rPr>
          <w:b w:val="0"/>
          <w:szCs w:val="24"/>
          <w:highlight w:val="yellow"/>
        </w:rPr>
      </w:pPr>
      <w:r w:rsidRPr="002B386B">
        <w:rPr>
          <w:b w:val="0"/>
          <w:szCs w:val="24"/>
        </w:rPr>
        <w:t xml:space="preserve">Soupis prací </w:t>
      </w:r>
      <w:r w:rsidR="00E57989" w:rsidRPr="00987E2E">
        <w:rPr>
          <w:b w:val="0"/>
          <w:szCs w:val="24"/>
        </w:rPr>
        <w:t xml:space="preserve">obsahuje veškeré činnosti, které budou poptávány v průběhu trvání Rámcové smlouvy a </w:t>
      </w:r>
      <w:r w:rsidRPr="002B386B">
        <w:rPr>
          <w:b w:val="0"/>
          <w:szCs w:val="24"/>
        </w:rPr>
        <w:t>skládá se ze dvou částí, a to ze (i) Soupisů prací vztahujících se k typovým příkladům (typové příklady viz díl 4 zadávací dokumentace) a ze (ii</w:t>
      </w:r>
      <w:r w:rsidR="00525726">
        <w:rPr>
          <w:b w:val="0"/>
          <w:szCs w:val="24"/>
        </w:rPr>
        <w:t>) Soupisu prací vztahujícího se k </w:t>
      </w:r>
      <w:r w:rsidRPr="002B386B">
        <w:rPr>
          <w:b w:val="0"/>
          <w:szCs w:val="24"/>
        </w:rPr>
        <w:t xml:space="preserve">předpokládanému celkovému objemu služeb, poptávaných v rámci Rámcové smlouvy. </w:t>
      </w:r>
      <w:r w:rsidR="002A7BDB" w:rsidRPr="00987E2E">
        <w:rPr>
          <w:b w:val="0"/>
          <w:szCs w:val="24"/>
        </w:rPr>
        <w:t>Část</w:t>
      </w:r>
      <w:r w:rsidR="002A7BDB" w:rsidRPr="00714036">
        <w:rPr>
          <w:b w:val="0"/>
          <w:szCs w:val="24"/>
        </w:rPr>
        <w:t xml:space="preserve"> (i) Soupisu prací vztahující se k typovým příkladům (typové příklady viz díl 4 zadávací dokumentace) obsahuje nacenění celkem tří typových příkladů. Každý typový příklad zastupuje jedno rozmezí (pásmo) předpokládaných stavebních nákladů stavby, ke které budou poptávány projektové práce, a obsahuje veškeré činnosti, které budou pro dané pásmo v průběhu trvání Rámcové smlouvy poptávány. Každý typový příklad přitom zastupuje střední hodnotu daného pásma stavebních nákladů.</w:t>
      </w:r>
      <w:r w:rsidR="002A7BDB">
        <w:rPr>
          <w:b w:val="0"/>
          <w:szCs w:val="24"/>
        </w:rPr>
        <w:t xml:space="preserve"> </w:t>
      </w:r>
      <w:r w:rsidRPr="002B386B">
        <w:rPr>
          <w:b w:val="0"/>
          <w:szCs w:val="24"/>
        </w:rPr>
        <w:t xml:space="preserve">Soupis prací je vyplněn v souladu s čl. 15. dílu 2, části 1 zadávací dokumentace veřejné zakázky na uzavření Rámcové smlouvy. </w:t>
      </w:r>
    </w:p>
    <w:p w:rsidR="00A87199" w:rsidRDefault="00A87199" w:rsidP="00A87199">
      <w:pPr>
        <w:pStyle w:val="Zkladntext21"/>
        <w:jc w:val="both"/>
        <w:rPr>
          <w:b w:val="0"/>
          <w:szCs w:val="24"/>
          <w:highlight w:val="yellow"/>
        </w:rPr>
      </w:pPr>
    </w:p>
    <w:p w:rsidR="004E163F" w:rsidRDefault="00850336" w:rsidP="004E163F">
      <w:pPr>
        <w:pStyle w:val="Zkladntext21"/>
        <w:jc w:val="both"/>
        <w:rPr>
          <w:b w:val="0"/>
          <w:szCs w:val="24"/>
        </w:rPr>
      </w:pPr>
      <w:r>
        <w:rPr>
          <w:b w:val="0"/>
          <w:szCs w:val="24"/>
        </w:rPr>
        <w:t xml:space="preserve">Na základě vyplněného Soupisu prací </w:t>
      </w:r>
      <w:r w:rsidR="00FC762A">
        <w:rPr>
          <w:b w:val="0"/>
          <w:szCs w:val="24"/>
        </w:rPr>
        <w:t xml:space="preserve">v rámci nabídky zhotovitele na uzavření Rámcové smlouvy </w:t>
      </w:r>
      <w:r>
        <w:rPr>
          <w:b w:val="0"/>
          <w:szCs w:val="24"/>
        </w:rPr>
        <w:t xml:space="preserve">je pro </w:t>
      </w:r>
      <w:r w:rsidR="00957AED">
        <w:rPr>
          <w:b w:val="0"/>
          <w:szCs w:val="24"/>
        </w:rPr>
        <w:t>daného</w:t>
      </w:r>
      <w:r w:rsidR="00DA1A34">
        <w:rPr>
          <w:b w:val="0"/>
          <w:szCs w:val="24"/>
        </w:rPr>
        <w:t xml:space="preserve"> </w:t>
      </w:r>
      <w:r>
        <w:rPr>
          <w:b w:val="0"/>
          <w:szCs w:val="24"/>
        </w:rPr>
        <w:t>zhotovitele stanoven</w:t>
      </w:r>
      <w:r w:rsidR="004E163F">
        <w:rPr>
          <w:b w:val="0"/>
          <w:szCs w:val="24"/>
        </w:rPr>
        <w:t>/a</w:t>
      </w:r>
      <w:r w:rsidR="00B702AC">
        <w:rPr>
          <w:b w:val="0"/>
          <w:szCs w:val="24"/>
        </w:rPr>
        <w:t>:</w:t>
      </w:r>
    </w:p>
    <w:p w:rsidR="00BE58D6" w:rsidRDefault="004E163F" w:rsidP="00BE58D6">
      <w:pPr>
        <w:pStyle w:val="Textodst3psmena"/>
        <w:numPr>
          <w:ilvl w:val="3"/>
          <w:numId w:val="40"/>
        </w:numPr>
        <w:tabs>
          <w:tab w:val="clear" w:pos="2778"/>
          <w:tab w:val="num" w:pos="-2410"/>
        </w:tabs>
        <w:ind w:left="993" w:hanging="567"/>
      </w:pPr>
      <w:r w:rsidRPr="00CB0564">
        <w:t xml:space="preserve">v případě služeb „technické pomoci objednateli dle jeho potřeb při realizaci projektové přípravy“ </w:t>
      </w:r>
      <w:r>
        <w:t xml:space="preserve">maximální hodinová sazba (bez DPH) </w:t>
      </w:r>
      <w:r w:rsidRPr="00CB0564">
        <w:t>daného rozmezí předpokládaných stavebních nákladů</w:t>
      </w:r>
      <w:r>
        <w:t>.</w:t>
      </w:r>
      <w:r w:rsidRPr="00CB0564">
        <w:t xml:space="preserve"> </w:t>
      </w:r>
      <w:r>
        <w:t>Z</w:t>
      </w:r>
      <w:r w:rsidRPr="00960F8F">
        <w:t>hotovitel</w:t>
      </w:r>
      <w:r>
        <w:t>é</w:t>
      </w:r>
      <w:r w:rsidRPr="00960F8F">
        <w:t xml:space="preserve"> nebud</w:t>
      </w:r>
      <w:r>
        <w:t>ou</w:t>
      </w:r>
      <w:r w:rsidRPr="00960F8F">
        <w:t xml:space="preserve"> při uzavírání </w:t>
      </w:r>
      <w:r>
        <w:t>Smluv o dílo</w:t>
      </w:r>
      <w:r w:rsidRPr="00960F8F">
        <w:t xml:space="preserve"> oprávněn</w:t>
      </w:r>
      <w:r>
        <w:t>i</w:t>
      </w:r>
      <w:r w:rsidRPr="00960F8F">
        <w:t xml:space="preserve"> v rámci zadávacího řízení na uzavření konkrétní </w:t>
      </w:r>
      <w:r>
        <w:t>Smlouvy o dílo</w:t>
      </w:r>
      <w:r w:rsidRPr="00960F8F">
        <w:t xml:space="preserve"> nabídnout objednateli </w:t>
      </w:r>
      <w:r w:rsidRPr="00CB0564">
        <w:t>vyšší hodinovou sazbu (bez DPH), než je příslušná hodinová sazba bez DPH daného rozmezí předpokládaných stavebních nákladů uvedená v</w:t>
      </w:r>
      <w:r>
        <w:t xml:space="preserve"> Soupisu prací v </w:t>
      </w:r>
      <w:r w:rsidRPr="00CB0564">
        <w:t>tabulce „IV. C) Položkový rozpočet - technická pomoc objednateli“ příslušného typového příkladu (budou však oprávněni nabídnout zadavateli ceny stejné nebo nižší)</w:t>
      </w:r>
      <w:r>
        <w:t>, a</w:t>
      </w:r>
    </w:p>
    <w:p w:rsidR="00BE58D6" w:rsidRPr="00BE58D6" w:rsidRDefault="00850336" w:rsidP="00BE58D6">
      <w:pPr>
        <w:pStyle w:val="Textodst3psmena"/>
        <w:numPr>
          <w:ilvl w:val="3"/>
          <w:numId w:val="40"/>
        </w:numPr>
        <w:tabs>
          <w:tab w:val="clear" w:pos="2778"/>
          <w:tab w:val="num" w:pos="-2410"/>
        </w:tabs>
        <w:ind w:left="993" w:hanging="567"/>
        <w:rPr>
          <w:szCs w:val="24"/>
        </w:rPr>
      </w:pPr>
      <w:r w:rsidRPr="008B5E5E">
        <w:rPr>
          <w:szCs w:val="24"/>
        </w:rPr>
        <w:t xml:space="preserve">příslušný procentní poměr (koeficient) pro </w:t>
      </w:r>
      <w:r w:rsidR="004E163F" w:rsidRPr="008B5E5E">
        <w:rPr>
          <w:szCs w:val="24"/>
        </w:rPr>
        <w:t xml:space="preserve">ostatní </w:t>
      </w:r>
      <w:r w:rsidRPr="008B5E5E">
        <w:rPr>
          <w:szCs w:val="24"/>
        </w:rPr>
        <w:t>dílčí činnost</w:t>
      </w:r>
      <w:r w:rsidR="004E163F" w:rsidRPr="008B5E5E">
        <w:rPr>
          <w:szCs w:val="24"/>
        </w:rPr>
        <w:t>i</w:t>
      </w:r>
      <w:r w:rsidRPr="008B5E5E">
        <w:rPr>
          <w:szCs w:val="24"/>
        </w:rPr>
        <w:t xml:space="preserve"> v každém cenovém pásmu stavebních nákladů, </w:t>
      </w:r>
      <w:r w:rsidR="00DA1A34" w:rsidRPr="008B5E5E">
        <w:rPr>
          <w:szCs w:val="24"/>
        </w:rPr>
        <w:t xml:space="preserve">který je </w:t>
      </w:r>
      <w:r w:rsidRPr="008B5E5E">
        <w:rPr>
          <w:szCs w:val="24"/>
        </w:rPr>
        <w:t xml:space="preserve">pro daného zhotovitele závazný po celou dobu trvání Rámcové smlouvy. </w:t>
      </w:r>
      <w:r w:rsidR="00963BD7" w:rsidRPr="008B5E5E">
        <w:rPr>
          <w:szCs w:val="24"/>
        </w:rPr>
        <w:t>Z</w:t>
      </w:r>
      <w:r w:rsidRPr="008B5E5E">
        <w:rPr>
          <w:szCs w:val="24"/>
        </w:rPr>
        <w:t>hotovitel</w:t>
      </w:r>
      <w:r w:rsidR="00963BD7" w:rsidRPr="008B5E5E">
        <w:rPr>
          <w:szCs w:val="24"/>
        </w:rPr>
        <w:t>é</w:t>
      </w:r>
      <w:r w:rsidR="00BE58D6" w:rsidRPr="00BE58D6">
        <w:rPr>
          <w:szCs w:val="24"/>
        </w:rPr>
        <w:t xml:space="preserve"> nebudou při uza</w:t>
      </w:r>
      <w:r w:rsidR="00525726">
        <w:rPr>
          <w:szCs w:val="24"/>
        </w:rPr>
        <w:t>vírání Smluv o dílo oprávněni v </w:t>
      </w:r>
      <w:r w:rsidR="00BE58D6" w:rsidRPr="00BE58D6">
        <w:rPr>
          <w:szCs w:val="24"/>
        </w:rPr>
        <w:t>rámci zadávacího řízení na uzavření konkrétní Smlouvy o dílo nabídnout objednateli vyšší celkové (paušální) ceny za dané jednotlivé dílčí činnosti, než jaké vyplývají z níže uvedeného výpočtu (budou však oprávněni nabídnout objednateli ceny stejné nebo nižší):</w:t>
      </w:r>
    </w:p>
    <w:p w:rsidR="00BE58D6" w:rsidRDefault="00BE58D6">
      <w:pPr>
        <w:pStyle w:val="Zkladntext21"/>
        <w:keepNext/>
        <w:jc w:val="both"/>
        <w:rPr>
          <w:b w:val="0"/>
          <w:szCs w:val="24"/>
        </w:rPr>
      </w:pPr>
    </w:p>
    <w:p w:rsidR="00BE58D6" w:rsidRDefault="00850336">
      <w:pPr>
        <w:pStyle w:val="Zkladntext21"/>
        <w:keepNext/>
        <w:jc w:val="both"/>
        <w:rPr>
          <w:b w:val="0"/>
          <w:szCs w:val="24"/>
        </w:rPr>
      </w:pPr>
      <w:r w:rsidRPr="00850336">
        <w:rPr>
          <w:b w:val="0"/>
          <w:szCs w:val="24"/>
        </w:rPr>
        <w:t xml:space="preserve">     </w:t>
      </w:r>
      <w:r w:rsidRPr="00850336">
        <w:rPr>
          <w:b w:val="0"/>
          <w:szCs w:val="24"/>
        </w:rPr>
        <w:tab/>
      </w:r>
      <w:r w:rsidR="00F66BB9">
        <w:rPr>
          <w:b w:val="0"/>
          <w:szCs w:val="24"/>
        </w:rPr>
        <w:t xml:space="preserve">     </w:t>
      </w:r>
      <w:r w:rsidRPr="00850336">
        <w:rPr>
          <w:b w:val="0"/>
          <w:szCs w:val="24"/>
        </w:rPr>
        <w:t>Koef x (krát) Sn 1</w:t>
      </w:r>
    </w:p>
    <w:p w:rsidR="00BE58D6" w:rsidRDefault="00850336">
      <w:pPr>
        <w:pStyle w:val="Zkladntext21"/>
        <w:keepNext/>
        <w:jc w:val="both"/>
        <w:rPr>
          <w:b w:val="0"/>
          <w:szCs w:val="24"/>
        </w:rPr>
      </w:pPr>
      <w:r w:rsidRPr="00850336">
        <w:rPr>
          <w:b w:val="0"/>
          <w:szCs w:val="24"/>
        </w:rPr>
        <w:t>Cen 1 =    ---------------------</w:t>
      </w:r>
    </w:p>
    <w:p w:rsidR="00BE58D6" w:rsidRDefault="00850336">
      <w:pPr>
        <w:pStyle w:val="Zkladntext21"/>
        <w:keepNext/>
        <w:jc w:val="both"/>
        <w:rPr>
          <w:b w:val="0"/>
          <w:szCs w:val="24"/>
        </w:rPr>
      </w:pPr>
      <w:r w:rsidRPr="00850336">
        <w:rPr>
          <w:b w:val="0"/>
          <w:szCs w:val="24"/>
        </w:rPr>
        <w:tab/>
      </w:r>
      <w:r w:rsidRPr="00850336">
        <w:rPr>
          <w:b w:val="0"/>
          <w:szCs w:val="24"/>
        </w:rPr>
        <w:tab/>
        <w:t>100</w:t>
      </w:r>
    </w:p>
    <w:p w:rsidR="00BE58D6" w:rsidRDefault="00BE58D6">
      <w:pPr>
        <w:pStyle w:val="Zkladntext21"/>
        <w:keepNext/>
        <w:jc w:val="both"/>
        <w:rPr>
          <w:b w:val="0"/>
          <w:szCs w:val="24"/>
        </w:rPr>
      </w:pPr>
    </w:p>
    <w:p w:rsidR="00850336" w:rsidRPr="00850336" w:rsidRDefault="00850336" w:rsidP="00850336">
      <w:pPr>
        <w:pStyle w:val="Zkladntext21"/>
        <w:jc w:val="both"/>
        <w:rPr>
          <w:b w:val="0"/>
          <w:szCs w:val="24"/>
        </w:rPr>
      </w:pPr>
    </w:p>
    <w:p w:rsidR="00850336" w:rsidRPr="00850336" w:rsidRDefault="00850336" w:rsidP="00850336">
      <w:pPr>
        <w:pStyle w:val="Zkladntext21"/>
        <w:jc w:val="both"/>
        <w:rPr>
          <w:b w:val="0"/>
          <w:szCs w:val="24"/>
        </w:rPr>
      </w:pPr>
      <w:r w:rsidRPr="00850336">
        <w:rPr>
          <w:b w:val="0"/>
          <w:szCs w:val="24"/>
        </w:rPr>
        <w:t xml:space="preserve">Cen 1 – Maximální nabídková cena </w:t>
      </w:r>
      <w:r>
        <w:rPr>
          <w:b w:val="0"/>
          <w:szCs w:val="24"/>
        </w:rPr>
        <w:t>zhot</w:t>
      </w:r>
      <w:r w:rsidR="00470D4C">
        <w:rPr>
          <w:b w:val="0"/>
          <w:szCs w:val="24"/>
        </w:rPr>
        <w:t>o</w:t>
      </w:r>
      <w:r>
        <w:rPr>
          <w:b w:val="0"/>
          <w:szCs w:val="24"/>
        </w:rPr>
        <w:t>vitele</w:t>
      </w:r>
      <w:r w:rsidRPr="00850336">
        <w:rPr>
          <w:b w:val="0"/>
          <w:szCs w:val="24"/>
        </w:rPr>
        <w:t xml:space="preserve"> (v Kč bez DPH) za konkrétní ucelenou dílčí činnost poptávanou v rámci Rámcové smlouvy.</w:t>
      </w:r>
    </w:p>
    <w:p w:rsidR="00850336" w:rsidRPr="00850336" w:rsidRDefault="00850336" w:rsidP="00850336">
      <w:pPr>
        <w:pStyle w:val="Zkladntext21"/>
        <w:jc w:val="both"/>
        <w:rPr>
          <w:b w:val="0"/>
          <w:szCs w:val="24"/>
        </w:rPr>
      </w:pPr>
      <w:r w:rsidRPr="00850336">
        <w:rPr>
          <w:b w:val="0"/>
          <w:szCs w:val="24"/>
        </w:rPr>
        <w:t xml:space="preserve">Koef – Koeficient </w:t>
      </w:r>
      <w:r w:rsidR="000334E8">
        <w:rPr>
          <w:b w:val="0"/>
          <w:szCs w:val="24"/>
        </w:rPr>
        <w:t>uvedený</w:t>
      </w:r>
      <w:r w:rsidRPr="00850336">
        <w:rPr>
          <w:b w:val="0"/>
          <w:szCs w:val="24"/>
        </w:rPr>
        <w:t xml:space="preserve"> v nabídce na uzavření Rámcové sm</w:t>
      </w:r>
      <w:r w:rsidR="00525726">
        <w:rPr>
          <w:b w:val="0"/>
          <w:szCs w:val="24"/>
        </w:rPr>
        <w:t>louvy pro danou dílčí činnost v </w:t>
      </w:r>
      <w:r w:rsidRPr="00850336">
        <w:rPr>
          <w:b w:val="0"/>
          <w:szCs w:val="24"/>
        </w:rPr>
        <w:t>daném cenovém pásmu stavebních nákladů.</w:t>
      </w:r>
    </w:p>
    <w:p w:rsidR="00A87199" w:rsidRPr="00F07704" w:rsidRDefault="00850336" w:rsidP="00A87199">
      <w:pPr>
        <w:pStyle w:val="Zkladntext21"/>
        <w:jc w:val="both"/>
        <w:rPr>
          <w:b w:val="0"/>
          <w:szCs w:val="24"/>
          <w:highlight w:val="yellow"/>
        </w:rPr>
      </w:pPr>
      <w:r w:rsidRPr="00850336">
        <w:rPr>
          <w:b w:val="0"/>
          <w:szCs w:val="24"/>
        </w:rPr>
        <w:t xml:space="preserve">Sn 1 - Předpokládané stavební náklady stavby v Kč bez DPH, ve vztahu </w:t>
      </w:r>
      <w:r w:rsidR="000334E8">
        <w:rPr>
          <w:b w:val="0"/>
          <w:szCs w:val="24"/>
        </w:rPr>
        <w:t>k níž</w:t>
      </w:r>
      <w:r w:rsidRPr="00850336">
        <w:rPr>
          <w:b w:val="0"/>
          <w:szCs w:val="24"/>
        </w:rPr>
        <w:t xml:space="preserve"> jsou poptávány služby (budou stanoveny </w:t>
      </w:r>
      <w:r w:rsidR="00F20845">
        <w:rPr>
          <w:b w:val="0"/>
          <w:szCs w:val="24"/>
        </w:rPr>
        <w:t>objednatelem</w:t>
      </w:r>
      <w:r w:rsidRPr="00850336">
        <w:rPr>
          <w:b w:val="0"/>
          <w:szCs w:val="24"/>
        </w:rPr>
        <w:t xml:space="preserve"> pro každou konkrétní zakázku).</w:t>
      </w:r>
    </w:p>
    <w:p w:rsidR="004E163F" w:rsidRDefault="004E163F" w:rsidP="005F53CB">
      <w:pPr>
        <w:pStyle w:val="Zkladntext21"/>
        <w:jc w:val="both"/>
        <w:rPr>
          <w:b w:val="0"/>
          <w:szCs w:val="24"/>
        </w:rPr>
      </w:pPr>
    </w:p>
    <w:p w:rsidR="00C952C9" w:rsidRDefault="00C952C9" w:rsidP="005F53CB">
      <w:pPr>
        <w:pStyle w:val="Zkladntext21"/>
        <w:jc w:val="both"/>
        <w:rPr>
          <w:b w:val="0"/>
          <w:szCs w:val="24"/>
        </w:rPr>
      </w:pPr>
      <w:r>
        <w:rPr>
          <w:b w:val="0"/>
          <w:szCs w:val="24"/>
        </w:rPr>
        <w:t xml:space="preserve">Cena za plnění </w:t>
      </w:r>
      <w:r w:rsidR="001B3186">
        <w:rPr>
          <w:b w:val="0"/>
          <w:szCs w:val="24"/>
        </w:rPr>
        <w:t xml:space="preserve">zhotovitele </w:t>
      </w:r>
      <w:r w:rsidR="005242BF">
        <w:rPr>
          <w:b w:val="0"/>
          <w:szCs w:val="24"/>
        </w:rPr>
        <w:t xml:space="preserve">na základě uzavřených </w:t>
      </w:r>
      <w:r>
        <w:rPr>
          <w:b w:val="0"/>
          <w:szCs w:val="24"/>
        </w:rPr>
        <w:t xml:space="preserve">Smluv o dílo bude </w:t>
      </w:r>
      <w:r w:rsidR="006B7923">
        <w:rPr>
          <w:b w:val="0"/>
          <w:szCs w:val="24"/>
        </w:rPr>
        <w:t>určena</w:t>
      </w:r>
      <w:r>
        <w:rPr>
          <w:b w:val="0"/>
          <w:szCs w:val="24"/>
        </w:rPr>
        <w:t>:</w:t>
      </w:r>
    </w:p>
    <w:p w:rsidR="00BE58D6" w:rsidRDefault="00C952C9">
      <w:pPr>
        <w:pStyle w:val="Zkladntext21"/>
        <w:numPr>
          <w:ilvl w:val="0"/>
          <w:numId w:val="36"/>
        </w:numPr>
        <w:jc w:val="both"/>
        <w:rPr>
          <w:b w:val="0"/>
          <w:szCs w:val="24"/>
        </w:rPr>
      </w:pPr>
      <w:r w:rsidRPr="00C952C9">
        <w:rPr>
          <w:b w:val="0"/>
          <w:szCs w:val="24"/>
        </w:rPr>
        <w:t>v případě služeb „technické pomoci objednateli dle jeho potřeb při realizaci projektové přípravy“</w:t>
      </w:r>
      <w:r>
        <w:rPr>
          <w:b w:val="0"/>
          <w:szCs w:val="24"/>
        </w:rPr>
        <w:t xml:space="preserve"> </w:t>
      </w:r>
      <w:r w:rsidR="006B7923" w:rsidRPr="006B7923">
        <w:rPr>
          <w:b w:val="0"/>
          <w:szCs w:val="24"/>
        </w:rPr>
        <w:t xml:space="preserve">jako násobek příslušné </w:t>
      </w:r>
      <w:r w:rsidR="009A1742" w:rsidRPr="009A1742">
        <w:rPr>
          <w:szCs w:val="24"/>
        </w:rPr>
        <w:t>hodinové sazby</w:t>
      </w:r>
      <w:r w:rsidR="006B7923" w:rsidRPr="006B7923">
        <w:rPr>
          <w:b w:val="0"/>
          <w:szCs w:val="24"/>
        </w:rPr>
        <w:t xml:space="preserve">, uvedené v konkrétní </w:t>
      </w:r>
      <w:r w:rsidR="006B7923">
        <w:rPr>
          <w:b w:val="0"/>
          <w:szCs w:val="24"/>
        </w:rPr>
        <w:t>Smlouvě o dílo</w:t>
      </w:r>
      <w:r w:rsidR="00525726">
        <w:rPr>
          <w:b w:val="0"/>
          <w:szCs w:val="24"/>
        </w:rPr>
        <w:t>, a </w:t>
      </w:r>
      <w:r w:rsidR="006B7923" w:rsidRPr="006B7923">
        <w:rPr>
          <w:b w:val="0"/>
          <w:szCs w:val="24"/>
        </w:rPr>
        <w:t>skutečného počtu hodin poskytování těchto služeb</w:t>
      </w:r>
      <w:r>
        <w:rPr>
          <w:b w:val="0"/>
          <w:szCs w:val="24"/>
        </w:rPr>
        <w:t xml:space="preserve">. </w:t>
      </w:r>
      <w:r w:rsidRPr="00C952C9">
        <w:rPr>
          <w:b w:val="0"/>
          <w:szCs w:val="24"/>
        </w:rPr>
        <w:t xml:space="preserve">Počet hodin celkem či jiné údaje týkající se odhadovaného rozsahu </w:t>
      </w:r>
      <w:r>
        <w:rPr>
          <w:b w:val="0"/>
          <w:szCs w:val="24"/>
        </w:rPr>
        <w:t>těchto služeb</w:t>
      </w:r>
      <w:r w:rsidRPr="00C952C9">
        <w:rPr>
          <w:b w:val="0"/>
          <w:szCs w:val="24"/>
        </w:rPr>
        <w:t xml:space="preserve">, jsou stanoveny pouze pro potřeby výpočtu nabídkové ceny v rámci zadávacího řízení na uzavření </w:t>
      </w:r>
      <w:r>
        <w:rPr>
          <w:b w:val="0"/>
          <w:szCs w:val="24"/>
        </w:rPr>
        <w:t>Rámcové smlouvy, resp. konkrétní</w:t>
      </w:r>
      <w:r w:rsidRPr="00C952C9">
        <w:rPr>
          <w:b w:val="0"/>
          <w:szCs w:val="24"/>
        </w:rPr>
        <w:t xml:space="preserve"> Smlouvy o dílo. Smluvní strany berou na vědomí a souhlasí s tím, že objednatel bude zhotoviteli hradit cenu za </w:t>
      </w:r>
      <w:r>
        <w:rPr>
          <w:b w:val="0"/>
          <w:szCs w:val="24"/>
        </w:rPr>
        <w:t>tyto služby</w:t>
      </w:r>
      <w:r w:rsidRPr="00C952C9">
        <w:rPr>
          <w:b w:val="0"/>
          <w:szCs w:val="24"/>
        </w:rPr>
        <w:t xml:space="preserve"> pouze dle skutečného počtu odpracovaných hodin, na základě hodinové sazby uvedené</w:t>
      </w:r>
      <w:r>
        <w:rPr>
          <w:b w:val="0"/>
          <w:szCs w:val="24"/>
        </w:rPr>
        <w:t xml:space="preserve"> ve Smlouvě o dílo</w:t>
      </w:r>
      <w:r w:rsidRPr="00C952C9">
        <w:rPr>
          <w:b w:val="0"/>
          <w:szCs w:val="24"/>
        </w:rPr>
        <w:t xml:space="preserve">, a v souladu s přílohou C Zvláštních obchodních podmínek. Smluvní strany dále berou na vědomí a souhlasí s tím, že rozdíl mezi odhadovaným a skutečným rozsahem </w:t>
      </w:r>
      <w:r>
        <w:rPr>
          <w:b w:val="0"/>
          <w:szCs w:val="24"/>
        </w:rPr>
        <w:t>těchto služeb</w:t>
      </w:r>
      <w:r w:rsidRPr="00C952C9">
        <w:rPr>
          <w:b w:val="0"/>
          <w:szCs w:val="24"/>
        </w:rPr>
        <w:t xml:space="preserve"> nemá žá</w:t>
      </w:r>
      <w:r>
        <w:rPr>
          <w:b w:val="0"/>
          <w:szCs w:val="24"/>
        </w:rPr>
        <w:t>dný vliv na výši hodinové sazby;</w:t>
      </w:r>
    </w:p>
    <w:p w:rsidR="00BE58D6" w:rsidRDefault="00C952C9">
      <w:pPr>
        <w:pStyle w:val="Zkladntext21"/>
        <w:numPr>
          <w:ilvl w:val="0"/>
          <w:numId w:val="36"/>
        </w:numPr>
        <w:jc w:val="both"/>
        <w:rPr>
          <w:b w:val="0"/>
          <w:szCs w:val="24"/>
        </w:rPr>
      </w:pPr>
      <w:r w:rsidRPr="00C952C9">
        <w:rPr>
          <w:b w:val="0"/>
          <w:szCs w:val="24"/>
        </w:rPr>
        <w:t xml:space="preserve"> </w:t>
      </w:r>
      <w:r>
        <w:rPr>
          <w:b w:val="0"/>
          <w:szCs w:val="24"/>
        </w:rPr>
        <w:t xml:space="preserve">v případě ostatních dílčích činností dle Smlouvy o dílo </w:t>
      </w:r>
      <w:r w:rsidR="00675E0C" w:rsidRPr="00675E0C">
        <w:rPr>
          <w:b w:val="0"/>
          <w:szCs w:val="24"/>
        </w:rPr>
        <w:t xml:space="preserve">bude cena odpovídat </w:t>
      </w:r>
      <w:r w:rsidR="009A1742" w:rsidRPr="009A1742">
        <w:rPr>
          <w:szCs w:val="24"/>
        </w:rPr>
        <w:t>celkovým (paušálním) cenám</w:t>
      </w:r>
      <w:r w:rsidR="00675E0C" w:rsidRPr="00675E0C">
        <w:rPr>
          <w:b w:val="0"/>
          <w:szCs w:val="24"/>
        </w:rPr>
        <w:t xml:space="preserve"> stanoveným pro tyto činnosti v konkrétní </w:t>
      </w:r>
      <w:r w:rsidR="00675E0C">
        <w:rPr>
          <w:b w:val="0"/>
          <w:szCs w:val="24"/>
        </w:rPr>
        <w:t>Smlouvě o dílo</w:t>
      </w:r>
      <w:r>
        <w:rPr>
          <w:b w:val="0"/>
          <w:szCs w:val="24"/>
        </w:rPr>
        <w:t xml:space="preserve">, bez ohledu na skutečný počet odpracovaných hodin, </w:t>
      </w:r>
      <w:r w:rsidRPr="00C952C9">
        <w:rPr>
          <w:b w:val="0"/>
          <w:szCs w:val="24"/>
        </w:rPr>
        <w:t xml:space="preserve">a </w:t>
      </w:r>
      <w:r w:rsidR="00675E0C">
        <w:rPr>
          <w:b w:val="0"/>
          <w:szCs w:val="24"/>
        </w:rPr>
        <w:t xml:space="preserve">bude uhrazena </w:t>
      </w:r>
      <w:r w:rsidRPr="00C952C9">
        <w:rPr>
          <w:b w:val="0"/>
          <w:szCs w:val="24"/>
        </w:rPr>
        <w:t>v souladu s přílohou C</w:t>
      </w:r>
      <w:r>
        <w:rPr>
          <w:b w:val="0"/>
          <w:szCs w:val="24"/>
        </w:rPr>
        <w:t xml:space="preserve"> Zvláštních obchodních podmínek.</w:t>
      </w:r>
      <w:r w:rsidR="004D2702">
        <w:rPr>
          <w:b w:val="0"/>
          <w:szCs w:val="24"/>
        </w:rPr>
        <w:t xml:space="preserve"> </w:t>
      </w:r>
      <w:r w:rsidR="004D2702" w:rsidRPr="004D2702">
        <w:rPr>
          <w:b w:val="0"/>
          <w:szCs w:val="24"/>
        </w:rPr>
        <w:t>Údaje týkající se odhadovaného rozsahu Rámcové smlouvy a hodinové sazby v rámci Soupisu prací, jsou stanoveny pouze pro potřeby kontroly způsobu stanovení nabídkové ceny zhotovitel</w:t>
      </w:r>
      <w:r w:rsidR="00525726">
        <w:rPr>
          <w:b w:val="0"/>
          <w:szCs w:val="24"/>
        </w:rPr>
        <w:t>em v rámci zadávacího řízení na </w:t>
      </w:r>
      <w:r w:rsidR="004D2702" w:rsidRPr="004D2702">
        <w:rPr>
          <w:b w:val="0"/>
          <w:szCs w:val="24"/>
        </w:rPr>
        <w:t>uzavření Rámcové smlouvy, zejména z hlediska posouzení, zda zhotovitel nenabídl mimořádně nízkou nabídkovou cenu.</w:t>
      </w:r>
    </w:p>
    <w:p w:rsidR="00675E0C" w:rsidRDefault="00675E0C" w:rsidP="005F53CB">
      <w:pPr>
        <w:pStyle w:val="Zkladntext21"/>
        <w:jc w:val="both"/>
        <w:rPr>
          <w:b w:val="0"/>
          <w:szCs w:val="24"/>
        </w:rPr>
      </w:pPr>
    </w:p>
    <w:p w:rsidR="001E6757" w:rsidRDefault="004E163F" w:rsidP="005F53CB">
      <w:pPr>
        <w:pStyle w:val="Zkladntext21"/>
        <w:jc w:val="both"/>
        <w:rPr>
          <w:b w:val="0"/>
          <w:szCs w:val="24"/>
        </w:rPr>
      </w:pPr>
      <w:r>
        <w:rPr>
          <w:b w:val="0"/>
          <w:szCs w:val="24"/>
        </w:rPr>
        <w:t>C</w:t>
      </w:r>
      <w:r w:rsidR="002B386B" w:rsidRPr="002B386B">
        <w:rPr>
          <w:b w:val="0"/>
          <w:szCs w:val="24"/>
        </w:rPr>
        <w:t>en</w:t>
      </w:r>
      <w:r w:rsidR="001E6757">
        <w:rPr>
          <w:b w:val="0"/>
          <w:szCs w:val="24"/>
        </w:rPr>
        <w:t>y</w:t>
      </w:r>
      <w:r w:rsidR="002B386B" w:rsidRPr="002B386B">
        <w:rPr>
          <w:b w:val="0"/>
          <w:szCs w:val="24"/>
        </w:rPr>
        <w:t xml:space="preserve"> za jednotlivé </w:t>
      </w:r>
      <w:r w:rsidR="001E6757">
        <w:rPr>
          <w:b w:val="0"/>
          <w:szCs w:val="24"/>
        </w:rPr>
        <w:t xml:space="preserve">dílčí </w:t>
      </w:r>
      <w:r w:rsidR="002B386B" w:rsidRPr="002B386B">
        <w:rPr>
          <w:b w:val="0"/>
          <w:szCs w:val="24"/>
        </w:rPr>
        <w:t>činnosti</w:t>
      </w:r>
      <w:r w:rsidR="001E6757">
        <w:rPr>
          <w:b w:val="0"/>
          <w:szCs w:val="24"/>
        </w:rPr>
        <w:t xml:space="preserve">, </w:t>
      </w:r>
      <w:r w:rsidR="00487E73">
        <w:rPr>
          <w:b w:val="0"/>
          <w:szCs w:val="24"/>
        </w:rPr>
        <w:t xml:space="preserve">určené </w:t>
      </w:r>
      <w:r>
        <w:rPr>
          <w:b w:val="0"/>
          <w:szCs w:val="24"/>
        </w:rPr>
        <w:t>shora uvedeným způsobem</w:t>
      </w:r>
      <w:r w:rsidR="001E6757">
        <w:rPr>
          <w:b w:val="0"/>
          <w:szCs w:val="24"/>
        </w:rPr>
        <w:t>,</w:t>
      </w:r>
      <w:r w:rsidR="002B386B" w:rsidRPr="002B386B">
        <w:rPr>
          <w:b w:val="0"/>
          <w:szCs w:val="24"/>
        </w:rPr>
        <w:t xml:space="preserve"> </w:t>
      </w:r>
      <w:r w:rsidR="00525726">
        <w:rPr>
          <w:b w:val="0"/>
          <w:szCs w:val="24"/>
        </w:rPr>
        <w:t>a následně uvedené ve </w:t>
      </w:r>
      <w:r w:rsidR="001E6757">
        <w:rPr>
          <w:b w:val="0"/>
          <w:szCs w:val="24"/>
        </w:rPr>
        <w:t xml:space="preserve">Smlouvách o dílo, jsou cenami maximálně přípustnými, tj. </w:t>
      </w:r>
      <w:r w:rsidR="001E6757" w:rsidRPr="001E6757">
        <w:rPr>
          <w:b w:val="0"/>
          <w:szCs w:val="24"/>
        </w:rPr>
        <w:t>zah</w:t>
      </w:r>
      <w:r w:rsidR="00525726">
        <w:rPr>
          <w:b w:val="0"/>
          <w:szCs w:val="24"/>
        </w:rPr>
        <w:t>rnují veškeré náklady spojené s </w:t>
      </w:r>
      <w:r w:rsidR="001E6757" w:rsidRPr="001E6757">
        <w:rPr>
          <w:b w:val="0"/>
          <w:szCs w:val="24"/>
        </w:rPr>
        <w:t>příslušným plněním dle Rámcové smlouvy a konkrétn</w:t>
      </w:r>
      <w:r w:rsidR="00FD5EA6">
        <w:rPr>
          <w:b w:val="0"/>
          <w:szCs w:val="24"/>
        </w:rPr>
        <w:t>í</w:t>
      </w:r>
      <w:r w:rsidR="001E6757" w:rsidRPr="001E6757">
        <w:rPr>
          <w:b w:val="0"/>
          <w:szCs w:val="24"/>
        </w:rPr>
        <w:t xml:space="preserve"> </w:t>
      </w:r>
      <w:r w:rsidR="001E6757">
        <w:rPr>
          <w:b w:val="0"/>
          <w:szCs w:val="24"/>
        </w:rPr>
        <w:t>Smlouvy o dílo</w:t>
      </w:r>
      <w:r w:rsidR="00FD5EA6">
        <w:rPr>
          <w:b w:val="0"/>
          <w:szCs w:val="24"/>
        </w:rPr>
        <w:t xml:space="preserve"> </w:t>
      </w:r>
      <w:r w:rsidR="00FD5EA6" w:rsidRPr="00634771">
        <w:rPr>
          <w:b w:val="0"/>
          <w:bCs/>
        </w:rPr>
        <w:t>(režijní náklady, souvisící výdaje, daně a další závazky, správní a jiné poplatky, dopravné, stravné apod.)</w:t>
      </w:r>
      <w:r w:rsidR="001E6757" w:rsidRPr="001E6757">
        <w:rPr>
          <w:b w:val="0"/>
          <w:szCs w:val="24"/>
        </w:rPr>
        <w:t xml:space="preserve">, a to vyjma objednatelem předem schválených správních poplatků souvisejících s inženýrskou činností zhotovitele (např. kolky, výpisy z katastru nemovitostí, znalečné aj.). Tyto budou zhotoviteli proplaceny dle zhotovitelem skutečně uhrazené výše, a to na základě účetního dokladu. Zhotovitel tak není v souvislosti s plněním Rámcové smlouvy, resp. </w:t>
      </w:r>
      <w:r w:rsidR="004B2E4B">
        <w:rPr>
          <w:b w:val="0"/>
          <w:szCs w:val="24"/>
        </w:rPr>
        <w:t>Smluv o dílo</w:t>
      </w:r>
      <w:r w:rsidR="00525726">
        <w:rPr>
          <w:b w:val="0"/>
          <w:szCs w:val="24"/>
        </w:rPr>
        <w:t>, oprávněn účtovat a </w:t>
      </w:r>
      <w:r w:rsidR="001E6757" w:rsidRPr="001E6757">
        <w:rPr>
          <w:b w:val="0"/>
          <w:szCs w:val="24"/>
        </w:rPr>
        <w:t>požadovat na objednateli úhradu jakýchkoliv jiných či dalších částek.</w:t>
      </w:r>
    </w:p>
    <w:p w:rsidR="001E6757" w:rsidRDefault="001E6757" w:rsidP="00A87199">
      <w:pPr>
        <w:pStyle w:val="Zkladntext21"/>
        <w:jc w:val="both"/>
        <w:rPr>
          <w:sz w:val="20"/>
        </w:rPr>
      </w:pPr>
    </w:p>
    <w:p w:rsidR="00A87199" w:rsidRDefault="002B386B" w:rsidP="00A87199">
      <w:pPr>
        <w:pStyle w:val="Zkladntext21"/>
        <w:jc w:val="both"/>
        <w:rPr>
          <w:b w:val="0"/>
          <w:szCs w:val="24"/>
        </w:rPr>
      </w:pPr>
      <w:r w:rsidRPr="002B386B">
        <w:rPr>
          <w:b w:val="0"/>
          <w:szCs w:val="24"/>
        </w:rPr>
        <w:t>Ceny jednotlivých položek jsou stanoveny v Kč bez DPH.</w:t>
      </w:r>
    </w:p>
    <w:p w:rsidR="00A87199" w:rsidRPr="0093336C" w:rsidRDefault="00A87199" w:rsidP="00A87199">
      <w:pPr>
        <w:pStyle w:val="Nadpis1"/>
      </w:pPr>
    </w:p>
    <w:p w:rsidR="006D5968" w:rsidRDefault="006D5968">
      <w:pPr>
        <w:rPr>
          <w:rFonts w:ascii="Times" w:hAnsi="Times" w:cs="Times"/>
          <w:b/>
          <w:color w:val="000000"/>
          <w:sz w:val="28"/>
          <w:szCs w:val="24"/>
        </w:rPr>
      </w:pPr>
      <w:r>
        <w:br w:type="page"/>
      </w:r>
    </w:p>
    <w:p w:rsidR="00A87199" w:rsidRPr="0093336C" w:rsidRDefault="00A87199" w:rsidP="00A87199">
      <w:pPr>
        <w:pStyle w:val="Nadpis1"/>
      </w:pPr>
    </w:p>
    <w:p w:rsidR="00A87199" w:rsidRPr="0093336C" w:rsidRDefault="00A87199" w:rsidP="00A87199">
      <w:pPr>
        <w:pStyle w:val="Nadpis1"/>
      </w:pPr>
      <w:r w:rsidRPr="0093336C">
        <w:t>PŘÍLOHA B.</w:t>
      </w:r>
    </w:p>
    <w:p w:rsidR="00A87199" w:rsidRPr="00DC6C53" w:rsidRDefault="00A87199" w:rsidP="00A87199">
      <w:pPr>
        <w:pStyle w:val="nadpis11"/>
        <w:jc w:val="center"/>
        <w:rPr>
          <w:rFonts w:ascii="Times New Roman" w:hAnsi="Times New Roman" w:cs="Times New Roman"/>
          <w:sz w:val="24"/>
        </w:rPr>
      </w:pPr>
      <w:r w:rsidRPr="00DC6C53">
        <w:rPr>
          <w:rFonts w:ascii="Times New Roman" w:hAnsi="Times New Roman" w:cs="Times New Roman"/>
          <w:sz w:val="24"/>
        </w:rPr>
        <w:t xml:space="preserve">Personál, podklady, zařízení a služby třetích stran </w:t>
      </w:r>
      <w:r w:rsidRPr="00DC6C53">
        <w:rPr>
          <w:rFonts w:ascii="Times New Roman" w:hAnsi="Times New Roman" w:cs="Times New Roman"/>
          <w:sz w:val="24"/>
        </w:rPr>
        <w:br/>
        <w:t>poskytnuté objednatelem</w:t>
      </w:r>
    </w:p>
    <w:p w:rsidR="00A87199" w:rsidRPr="00DC6C53" w:rsidRDefault="00A87199" w:rsidP="00A87199">
      <w:pPr>
        <w:pStyle w:val="text"/>
        <w:rPr>
          <w:rFonts w:ascii="Times New Roman" w:hAnsi="Times New Roman" w:cs="Times New Roman"/>
          <w:sz w:val="24"/>
        </w:rPr>
      </w:pPr>
    </w:p>
    <w:p w:rsidR="00A87199" w:rsidRPr="00DC6C53" w:rsidRDefault="00A87199" w:rsidP="00A87199">
      <w:pPr>
        <w:pStyle w:val="text"/>
        <w:spacing w:line="276" w:lineRule="auto"/>
        <w:rPr>
          <w:rFonts w:ascii="Times New Roman" w:hAnsi="Times New Roman" w:cs="Times New Roman"/>
          <w:sz w:val="24"/>
        </w:rPr>
      </w:pPr>
    </w:p>
    <w:p w:rsidR="00A87199" w:rsidRPr="00833860" w:rsidRDefault="00A87199" w:rsidP="00A87199">
      <w:pPr>
        <w:pStyle w:val="Zkladntextodsazen21"/>
        <w:tabs>
          <w:tab w:val="left" w:pos="540"/>
        </w:tabs>
        <w:spacing w:line="276" w:lineRule="auto"/>
        <w:ind w:firstLine="0"/>
        <w:rPr>
          <w:rFonts w:ascii="Times New Roman" w:hAnsi="Times New Roman"/>
          <w:sz w:val="24"/>
        </w:rPr>
      </w:pPr>
      <w:r w:rsidRPr="00DC6C53">
        <w:rPr>
          <w:rFonts w:ascii="Times New Roman" w:hAnsi="Times New Roman"/>
          <w:sz w:val="24"/>
        </w:rPr>
        <w:t xml:space="preserve">1. </w:t>
      </w:r>
      <w:r w:rsidRPr="00DC6C53">
        <w:rPr>
          <w:rFonts w:ascii="Times New Roman" w:hAnsi="Times New Roman"/>
          <w:sz w:val="24"/>
        </w:rPr>
        <w:tab/>
      </w:r>
      <w:r w:rsidRPr="00833860">
        <w:rPr>
          <w:rFonts w:ascii="Times New Roman" w:hAnsi="Times New Roman"/>
          <w:sz w:val="24"/>
        </w:rPr>
        <w:t>Personál</w:t>
      </w:r>
    </w:p>
    <w:p w:rsidR="00A87199" w:rsidRPr="00833860" w:rsidRDefault="00A87199" w:rsidP="00A87199">
      <w:pPr>
        <w:pStyle w:val="Zkladntextodsazen21"/>
        <w:numPr>
          <w:ilvl w:val="1"/>
          <w:numId w:val="2"/>
        </w:numPr>
        <w:tabs>
          <w:tab w:val="left" w:pos="540"/>
        </w:tabs>
        <w:spacing w:line="276" w:lineRule="auto"/>
        <w:rPr>
          <w:rFonts w:ascii="Times New Roman" w:hAnsi="Times New Roman"/>
          <w:sz w:val="24"/>
        </w:rPr>
      </w:pPr>
      <w:r w:rsidRPr="00833860">
        <w:rPr>
          <w:rFonts w:ascii="Times New Roman" w:hAnsi="Times New Roman"/>
          <w:sz w:val="24"/>
        </w:rPr>
        <w:t>Personál zhotovitele</w:t>
      </w:r>
    </w:p>
    <w:p w:rsidR="00A87199" w:rsidRPr="00D77AFE" w:rsidRDefault="00A87199" w:rsidP="00A87199">
      <w:pPr>
        <w:pStyle w:val="Zkladntextodsazen21"/>
        <w:tabs>
          <w:tab w:val="left" w:pos="540"/>
        </w:tabs>
        <w:spacing w:before="60" w:line="276" w:lineRule="auto"/>
        <w:ind w:left="539" w:firstLine="0"/>
        <w:rPr>
          <w:rFonts w:ascii="Times New Roman" w:hAnsi="Times New Roman"/>
          <w:b w:val="0"/>
          <w:i w:val="0"/>
          <w:iCs/>
          <w:sz w:val="24"/>
        </w:rPr>
      </w:pPr>
      <w:r w:rsidRPr="00833860">
        <w:rPr>
          <w:rFonts w:ascii="Times New Roman" w:hAnsi="Times New Roman"/>
          <w:b w:val="0"/>
          <w:i w:val="0"/>
          <w:iCs/>
          <w:sz w:val="24"/>
        </w:rPr>
        <w:t xml:space="preserve">Personál určený zhotovitelem k realizaci díla (provádění služeb) musí splňovat veškeré </w:t>
      </w:r>
      <w:r w:rsidRPr="00D77AFE">
        <w:rPr>
          <w:rFonts w:ascii="Times New Roman" w:hAnsi="Times New Roman"/>
          <w:b w:val="0"/>
          <w:i w:val="0"/>
          <w:iCs/>
          <w:sz w:val="24"/>
        </w:rPr>
        <w:t xml:space="preserve">požadavky kladené touto Rámcovou smlouvou a Smlouvou o dílo. </w:t>
      </w:r>
    </w:p>
    <w:p w:rsidR="00A87199" w:rsidRPr="00D77AFE" w:rsidRDefault="00A87199" w:rsidP="00A87199">
      <w:pPr>
        <w:pStyle w:val="Zkladntextodsazen21"/>
        <w:tabs>
          <w:tab w:val="left" w:pos="540"/>
        </w:tabs>
        <w:spacing w:line="276" w:lineRule="auto"/>
        <w:ind w:firstLine="0"/>
        <w:rPr>
          <w:rFonts w:ascii="Times New Roman" w:hAnsi="Times New Roman"/>
          <w:sz w:val="24"/>
        </w:rPr>
      </w:pPr>
      <w:r w:rsidRPr="00D77AFE">
        <w:rPr>
          <w:rFonts w:ascii="Times New Roman" w:hAnsi="Times New Roman"/>
          <w:sz w:val="24"/>
        </w:rPr>
        <w:t>1.2</w:t>
      </w:r>
      <w:r w:rsidRPr="00D77AFE">
        <w:rPr>
          <w:rFonts w:ascii="Times New Roman" w:hAnsi="Times New Roman"/>
          <w:sz w:val="24"/>
        </w:rPr>
        <w:tab/>
        <w:t>Personál objednatele</w:t>
      </w:r>
    </w:p>
    <w:p w:rsidR="00A87199" w:rsidRPr="00D77AFE" w:rsidRDefault="00A87199" w:rsidP="00A87199">
      <w:pPr>
        <w:pStyle w:val="Zkladntextodsazen21"/>
        <w:spacing w:before="60" w:line="276" w:lineRule="auto"/>
        <w:ind w:firstLine="539"/>
        <w:rPr>
          <w:rFonts w:ascii="Times New Roman" w:hAnsi="Times New Roman"/>
          <w:b w:val="0"/>
          <w:i w:val="0"/>
          <w:iCs/>
          <w:sz w:val="24"/>
        </w:rPr>
      </w:pPr>
      <w:r w:rsidRPr="00D77AFE">
        <w:rPr>
          <w:rFonts w:ascii="Times New Roman" w:hAnsi="Times New Roman"/>
          <w:b w:val="0"/>
          <w:i w:val="0"/>
          <w:iCs/>
          <w:sz w:val="24"/>
        </w:rPr>
        <w:t>Objednatel na své náklady neposkytne žádný personál.</w:t>
      </w:r>
    </w:p>
    <w:p w:rsidR="00A87199" w:rsidRPr="00D77AFE" w:rsidRDefault="00A87199" w:rsidP="00A87199">
      <w:pPr>
        <w:pStyle w:val="Zkladntextodsazen21"/>
        <w:tabs>
          <w:tab w:val="left" w:pos="540"/>
        </w:tabs>
        <w:spacing w:before="240" w:line="276" w:lineRule="auto"/>
        <w:ind w:firstLine="0"/>
        <w:rPr>
          <w:rFonts w:ascii="Times New Roman" w:hAnsi="Times New Roman"/>
          <w:sz w:val="24"/>
        </w:rPr>
      </w:pPr>
      <w:r w:rsidRPr="00D77AFE">
        <w:rPr>
          <w:rFonts w:ascii="Times New Roman" w:hAnsi="Times New Roman"/>
          <w:sz w:val="24"/>
        </w:rPr>
        <w:t xml:space="preserve">2. </w:t>
      </w:r>
      <w:r w:rsidRPr="00D77AFE">
        <w:rPr>
          <w:rFonts w:ascii="Times New Roman" w:hAnsi="Times New Roman"/>
          <w:sz w:val="24"/>
        </w:rPr>
        <w:tab/>
        <w:t>Podklady, vybavení a zařízení</w:t>
      </w:r>
    </w:p>
    <w:p w:rsidR="00A87199" w:rsidRPr="00D77AFE" w:rsidRDefault="00A87199" w:rsidP="00A87199">
      <w:pPr>
        <w:pStyle w:val="Zkladntextodsazen21"/>
        <w:numPr>
          <w:ilvl w:val="1"/>
          <w:numId w:val="3"/>
        </w:numPr>
        <w:tabs>
          <w:tab w:val="left" w:pos="540"/>
        </w:tabs>
        <w:spacing w:line="276" w:lineRule="auto"/>
        <w:rPr>
          <w:rFonts w:ascii="Times New Roman" w:hAnsi="Times New Roman"/>
          <w:sz w:val="24"/>
        </w:rPr>
      </w:pPr>
      <w:r w:rsidRPr="00D77AFE">
        <w:rPr>
          <w:rFonts w:ascii="Times New Roman" w:hAnsi="Times New Roman"/>
          <w:sz w:val="24"/>
        </w:rPr>
        <w:t>Dokumentace poskytnutá objednatelem</w:t>
      </w:r>
    </w:p>
    <w:p w:rsidR="00A87199" w:rsidRPr="00D77AFE" w:rsidRDefault="00A87199" w:rsidP="00A87199">
      <w:pPr>
        <w:pStyle w:val="Zkladntextodsazen"/>
        <w:ind w:left="540"/>
        <w:rPr>
          <w:i/>
          <w:iCs/>
          <w:szCs w:val="24"/>
        </w:rPr>
      </w:pPr>
      <w:r w:rsidRPr="00D77AFE">
        <w:rPr>
          <w:i/>
          <w:iCs/>
          <w:szCs w:val="24"/>
        </w:rPr>
        <w:t>Bude specifikována v konkrétní Smlouvě o dílo.</w:t>
      </w:r>
    </w:p>
    <w:p w:rsidR="00A87199" w:rsidRPr="00D77AFE" w:rsidRDefault="00A87199" w:rsidP="00A87199">
      <w:pPr>
        <w:pStyle w:val="Zkladntextodsazen21"/>
        <w:tabs>
          <w:tab w:val="left" w:pos="540"/>
        </w:tabs>
        <w:spacing w:line="276" w:lineRule="auto"/>
        <w:ind w:firstLine="0"/>
        <w:rPr>
          <w:rFonts w:ascii="Times New Roman" w:hAnsi="Times New Roman"/>
          <w:sz w:val="24"/>
        </w:rPr>
      </w:pPr>
      <w:r w:rsidRPr="00D77AFE">
        <w:rPr>
          <w:rFonts w:ascii="Times New Roman" w:hAnsi="Times New Roman"/>
          <w:sz w:val="24"/>
        </w:rPr>
        <w:t>2.2</w:t>
      </w:r>
      <w:r w:rsidRPr="00D77AFE">
        <w:rPr>
          <w:rFonts w:ascii="Times New Roman" w:hAnsi="Times New Roman"/>
          <w:sz w:val="24"/>
        </w:rPr>
        <w:tab/>
        <w:t>Vybavení a zařízení poskytnutá objednatelem</w:t>
      </w:r>
    </w:p>
    <w:p w:rsidR="00A87199" w:rsidRPr="00D77AFE" w:rsidRDefault="00A87199" w:rsidP="00A87199">
      <w:pPr>
        <w:pStyle w:val="ZkladntextIMP"/>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uppressAutoHyphens w:val="0"/>
        <w:ind w:left="540" w:right="72"/>
        <w:jc w:val="both"/>
        <w:rPr>
          <w:rFonts w:ascii="Times New Roman" w:hAnsi="Times New Roman"/>
          <w:szCs w:val="24"/>
        </w:rPr>
      </w:pPr>
      <w:r w:rsidRPr="00D77AFE">
        <w:rPr>
          <w:rFonts w:ascii="Times New Roman" w:hAnsi="Times New Roman"/>
          <w:szCs w:val="24"/>
        </w:rPr>
        <w:t xml:space="preserve">Objednatel neposkytne zhotoviteli žádné vybavení a zařízení. </w:t>
      </w:r>
    </w:p>
    <w:p w:rsidR="00A87199" w:rsidRPr="00D77AFE" w:rsidRDefault="00A87199" w:rsidP="00A87199">
      <w:pPr>
        <w:pStyle w:val="Zkladntextodsazen21"/>
        <w:tabs>
          <w:tab w:val="left" w:pos="540"/>
        </w:tabs>
        <w:spacing w:before="240" w:line="276" w:lineRule="auto"/>
        <w:ind w:firstLine="0"/>
        <w:rPr>
          <w:rFonts w:ascii="Times New Roman" w:hAnsi="Times New Roman"/>
          <w:sz w:val="24"/>
        </w:rPr>
      </w:pPr>
      <w:r w:rsidRPr="00D77AFE">
        <w:rPr>
          <w:rFonts w:ascii="Times New Roman" w:hAnsi="Times New Roman"/>
          <w:sz w:val="24"/>
        </w:rPr>
        <w:t>3.</w:t>
      </w:r>
      <w:r w:rsidRPr="00D77AFE">
        <w:rPr>
          <w:rFonts w:ascii="Times New Roman" w:hAnsi="Times New Roman"/>
          <w:sz w:val="24"/>
        </w:rPr>
        <w:tab/>
        <w:t xml:space="preserve">Služby od třetích stran </w:t>
      </w:r>
    </w:p>
    <w:p w:rsidR="00A87199" w:rsidRPr="00D77AFE" w:rsidRDefault="00A87199" w:rsidP="00A87199">
      <w:pPr>
        <w:tabs>
          <w:tab w:val="left" w:pos="7938"/>
        </w:tabs>
        <w:ind w:left="540"/>
        <w:jc w:val="both"/>
        <w:rPr>
          <w:sz w:val="24"/>
          <w:szCs w:val="24"/>
        </w:rPr>
      </w:pPr>
      <w:r w:rsidRPr="00D77AFE">
        <w:rPr>
          <w:sz w:val="24"/>
          <w:szCs w:val="24"/>
        </w:rPr>
        <w:t>Nejsou uvažovány.</w:t>
      </w:r>
    </w:p>
    <w:p w:rsidR="00A87199" w:rsidRPr="00D77AFE" w:rsidRDefault="00A87199" w:rsidP="00A87199">
      <w:pPr>
        <w:tabs>
          <w:tab w:val="left" w:pos="7938"/>
        </w:tabs>
        <w:jc w:val="center"/>
        <w:rPr>
          <w:b/>
          <w:bCs/>
          <w:sz w:val="24"/>
          <w:szCs w:val="24"/>
        </w:rPr>
      </w:pPr>
    </w:p>
    <w:p w:rsidR="00A87199" w:rsidRPr="00D77AFE" w:rsidRDefault="00A87199" w:rsidP="00A87199">
      <w:pPr>
        <w:tabs>
          <w:tab w:val="left" w:pos="540"/>
        </w:tabs>
        <w:jc w:val="both"/>
        <w:rPr>
          <w:b/>
          <w:bCs/>
          <w:i/>
          <w:iCs/>
          <w:sz w:val="24"/>
          <w:szCs w:val="24"/>
        </w:rPr>
      </w:pPr>
      <w:r w:rsidRPr="00D77AFE">
        <w:rPr>
          <w:b/>
          <w:bCs/>
          <w:sz w:val="24"/>
          <w:szCs w:val="24"/>
        </w:rPr>
        <w:t>4.</w:t>
      </w:r>
      <w:r w:rsidRPr="00D77AFE">
        <w:rPr>
          <w:b/>
          <w:bCs/>
          <w:sz w:val="24"/>
          <w:szCs w:val="24"/>
        </w:rPr>
        <w:tab/>
      </w:r>
      <w:r w:rsidRPr="00D77AFE">
        <w:rPr>
          <w:b/>
          <w:bCs/>
          <w:i/>
          <w:iCs/>
          <w:sz w:val="24"/>
          <w:szCs w:val="24"/>
        </w:rPr>
        <w:t>Jiné závazky objednatele vůči zhotoviteli</w:t>
      </w:r>
    </w:p>
    <w:p w:rsidR="00A87199" w:rsidRPr="00D77AFE" w:rsidRDefault="00A87199" w:rsidP="00A87199">
      <w:pPr>
        <w:tabs>
          <w:tab w:val="left" w:pos="540"/>
        </w:tabs>
        <w:ind w:left="540" w:hanging="540"/>
        <w:jc w:val="both"/>
        <w:rPr>
          <w:sz w:val="24"/>
          <w:szCs w:val="24"/>
        </w:rPr>
      </w:pPr>
      <w:r w:rsidRPr="00D77AFE">
        <w:rPr>
          <w:b/>
          <w:bCs/>
          <w:i/>
          <w:iCs/>
          <w:sz w:val="24"/>
          <w:szCs w:val="24"/>
        </w:rPr>
        <w:tab/>
      </w:r>
      <w:r w:rsidRPr="00D77AFE">
        <w:rPr>
          <w:sz w:val="24"/>
          <w:szCs w:val="24"/>
        </w:rPr>
        <w:t>Nejsou.</w:t>
      </w:r>
    </w:p>
    <w:p w:rsidR="00A87199" w:rsidRPr="00D77AFE" w:rsidRDefault="00A87199" w:rsidP="00A87199">
      <w:pPr>
        <w:pStyle w:val="text"/>
        <w:rPr>
          <w:rFonts w:ascii="Times New Roman" w:hAnsi="Times New Roman" w:cs="Times New Roman"/>
          <w:sz w:val="24"/>
        </w:rPr>
      </w:pPr>
    </w:p>
    <w:p w:rsidR="00A87199" w:rsidRPr="00DC6C53" w:rsidRDefault="00A87199" w:rsidP="00A87199">
      <w:pPr>
        <w:pStyle w:val="text"/>
        <w:rPr>
          <w:rFonts w:ascii="Times New Roman" w:hAnsi="Times New Roman" w:cs="Times New Roman"/>
          <w:sz w:val="24"/>
        </w:rPr>
      </w:pPr>
      <w:r w:rsidRPr="00D77AFE">
        <w:rPr>
          <w:rFonts w:ascii="Times New Roman" w:hAnsi="Times New Roman" w:cs="Times New Roman"/>
          <w:sz w:val="24"/>
        </w:rPr>
        <w:t>Bližší podrobnosti k údajům uváděným v této příloze jsou obsaženy v Metodickém pokynu k sestavení Zvláštních technických kvalitativních podmínek pro dokumentaci stavby pozemní komunikace, schváleném MD ČR – Odborem infrastruktury č.j. 322/08-910-IPK/1 ze dne 9. 4. 2008, s účinností od 1. května 2008.</w:t>
      </w:r>
    </w:p>
    <w:p w:rsidR="006D5968" w:rsidRDefault="006D5968">
      <w:pPr>
        <w:rPr>
          <w:rFonts w:ascii="Times" w:hAnsi="Times" w:cs="Times"/>
          <w:b/>
          <w:color w:val="000000"/>
          <w:sz w:val="28"/>
          <w:szCs w:val="24"/>
        </w:rPr>
      </w:pPr>
      <w:r>
        <w:br w:type="page"/>
      </w:r>
    </w:p>
    <w:p w:rsidR="00A87199" w:rsidRDefault="00A87199" w:rsidP="00A87199">
      <w:pPr>
        <w:pStyle w:val="Zkladntext2"/>
        <w:jc w:val="center"/>
        <w:rPr>
          <w:bCs/>
          <w:sz w:val="28"/>
        </w:rPr>
      </w:pPr>
    </w:p>
    <w:p w:rsidR="00A87199" w:rsidRDefault="00A87199" w:rsidP="00A87199">
      <w:pPr>
        <w:pStyle w:val="Zkladntext2"/>
        <w:jc w:val="center"/>
        <w:rPr>
          <w:bCs/>
          <w:sz w:val="28"/>
        </w:rPr>
      </w:pPr>
      <w:r>
        <w:rPr>
          <w:bCs/>
          <w:sz w:val="28"/>
        </w:rPr>
        <w:t>PŘÍLOHA C</w:t>
      </w:r>
    </w:p>
    <w:p w:rsidR="00A87199" w:rsidRDefault="00A87199" w:rsidP="00A87199">
      <w:pPr>
        <w:pStyle w:val="Zkladntext2"/>
        <w:rPr>
          <w:bCs/>
          <w:sz w:val="28"/>
        </w:rPr>
      </w:pPr>
    </w:p>
    <w:p w:rsidR="00A87199" w:rsidRPr="00DC6C53" w:rsidRDefault="00A87199" w:rsidP="00A87199">
      <w:pPr>
        <w:pStyle w:val="Zkladntext2"/>
        <w:rPr>
          <w:szCs w:val="24"/>
        </w:rPr>
      </w:pPr>
      <w:r w:rsidRPr="00DC6C53">
        <w:rPr>
          <w:caps/>
          <w:szCs w:val="24"/>
        </w:rPr>
        <w:t>p</w:t>
      </w:r>
      <w:r w:rsidRPr="00DC6C53">
        <w:rPr>
          <w:szCs w:val="24"/>
        </w:rPr>
        <w:t>latby a platební podmínky</w:t>
      </w:r>
    </w:p>
    <w:p w:rsidR="00A87199" w:rsidRPr="00DC6C53" w:rsidRDefault="00A87199" w:rsidP="00A87199">
      <w:pPr>
        <w:pStyle w:val="Zkladntext2"/>
        <w:rPr>
          <w:szCs w:val="24"/>
        </w:rPr>
      </w:pPr>
    </w:p>
    <w:p w:rsidR="00A87199" w:rsidRPr="007B7C70" w:rsidRDefault="00A87199" w:rsidP="00A87199">
      <w:pPr>
        <w:pStyle w:val="Zkladntextodsazen"/>
        <w:widowControl/>
        <w:numPr>
          <w:ilvl w:val="0"/>
          <w:numId w:val="1"/>
        </w:numPr>
        <w:tabs>
          <w:tab w:val="left" w:pos="360"/>
        </w:tabs>
        <w:suppressAutoHyphens/>
        <w:spacing w:line="240" w:lineRule="auto"/>
        <w:ind w:left="360"/>
        <w:rPr>
          <w:szCs w:val="24"/>
        </w:rPr>
      </w:pPr>
      <w:r w:rsidRPr="007B7C70">
        <w:rPr>
          <w:b/>
          <w:bCs/>
          <w:i/>
          <w:iCs/>
          <w:szCs w:val="24"/>
        </w:rPr>
        <w:t xml:space="preserve">Zálohy </w:t>
      </w:r>
      <w:r w:rsidRPr="007B7C70">
        <w:rPr>
          <w:szCs w:val="24"/>
        </w:rPr>
        <w:t>nebudou poskytovány.</w:t>
      </w:r>
      <w:r w:rsidR="00892FEC">
        <w:rPr>
          <w:szCs w:val="24"/>
        </w:rPr>
        <w:t xml:space="preserve"> </w:t>
      </w:r>
      <w:r w:rsidR="00892FEC" w:rsidRPr="00F770FC">
        <w:rPr>
          <w:bCs/>
          <w:iCs/>
          <w:szCs w:val="24"/>
        </w:rPr>
        <w:t xml:space="preserve">Smluvní strany výslovně vylučují použití § 2611 </w:t>
      </w:r>
      <w:r w:rsidR="00892FEC">
        <w:rPr>
          <w:bCs/>
          <w:iCs/>
          <w:szCs w:val="24"/>
        </w:rPr>
        <w:t>O</w:t>
      </w:r>
      <w:r w:rsidR="00892FEC" w:rsidRPr="00F770FC">
        <w:rPr>
          <w:bCs/>
          <w:iCs/>
          <w:szCs w:val="24"/>
        </w:rPr>
        <w:t>bčanského zákoníku.</w:t>
      </w:r>
    </w:p>
    <w:p w:rsidR="00A87199" w:rsidRPr="007B7C70" w:rsidRDefault="00A87199" w:rsidP="00A87199">
      <w:pPr>
        <w:pStyle w:val="Zkladntextodsazen"/>
        <w:widowControl/>
        <w:numPr>
          <w:ilvl w:val="0"/>
          <w:numId w:val="1"/>
        </w:numPr>
        <w:tabs>
          <w:tab w:val="left" w:pos="360"/>
        </w:tabs>
        <w:suppressAutoHyphens/>
        <w:spacing w:before="120" w:line="240" w:lineRule="auto"/>
        <w:ind w:left="360"/>
        <w:rPr>
          <w:b/>
          <w:bCs/>
          <w:i/>
          <w:iCs/>
          <w:szCs w:val="24"/>
        </w:rPr>
      </w:pPr>
      <w:r w:rsidRPr="007B7C70">
        <w:rPr>
          <w:b/>
          <w:bCs/>
          <w:i/>
          <w:iCs/>
          <w:szCs w:val="24"/>
        </w:rPr>
        <w:t>Cena a sazby</w:t>
      </w:r>
    </w:p>
    <w:p w:rsidR="00A87199" w:rsidRPr="00B05B58" w:rsidRDefault="00A87199" w:rsidP="00A87199">
      <w:pPr>
        <w:pStyle w:val="Zkladntextodsazen"/>
        <w:spacing w:line="240" w:lineRule="auto"/>
        <w:ind w:left="360"/>
        <w:rPr>
          <w:szCs w:val="24"/>
        </w:rPr>
      </w:pPr>
      <w:r w:rsidRPr="00B05B58">
        <w:rPr>
          <w:szCs w:val="24"/>
        </w:rPr>
        <w:t xml:space="preserve">Cena za provedení díla (včetně poskytnutí služeb) bude odpovídat </w:t>
      </w:r>
      <w:r w:rsidR="00196FA0">
        <w:rPr>
          <w:szCs w:val="24"/>
        </w:rPr>
        <w:t xml:space="preserve">součtu </w:t>
      </w:r>
      <w:r w:rsidR="00196FA0" w:rsidRPr="00196FA0">
        <w:rPr>
          <w:szCs w:val="24"/>
        </w:rPr>
        <w:t>ce</w:t>
      </w:r>
      <w:r w:rsidR="00D86BA2">
        <w:rPr>
          <w:szCs w:val="24"/>
        </w:rPr>
        <w:t>n jednotlivých dílčích činností</w:t>
      </w:r>
      <w:r w:rsidRPr="00B05B58">
        <w:rPr>
          <w:szCs w:val="24"/>
        </w:rPr>
        <w:t>, uveden</w:t>
      </w:r>
      <w:r w:rsidR="003C313C">
        <w:rPr>
          <w:szCs w:val="24"/>
        </w:rPr>
        <w:t>ému</w:t>
      </w:r>
      <w:r w:rsidRPr="00B05B58">
        <w:rPr>
          <w:szCs w:val="24"/>
        </w:rPr>
        <w:t xml:space="preserve"> ve Smlouvě o dílo. </w:t>
      </w:r>
      <w:r w:rsidR="003378F7" w:rsidRPr="003378F7">
        <w:rPr>
          <w:szCs w:val="24"/>
        </w:rPr>
        <w:t xml:space="preserve">V případě služeb „technické pomoci objednateli dle jeho potřeb při realizaci projektové přípravy“ bude cena určena jako násobek příslušné hodinové sazby, uvedené v konkrétní </w:t>
      </w:r>
      <w:r w:rsidR="003378F7">
        <w:rPr>
          <w:szCs w:val="24"/>
        </w:rPr>
        <w:t>Smlouvě o dílo</w:t>
      </w:r>
      <w:r w:rsidR="003378F7" w:rsidRPr="003378F7">
        <w:rPr>
          <w:szCs w:val="24"/>
        </w:rPr>
        <w:t xml:space="preserve">, a skutečného počtu hodin poskytování těchto služeb. V případě ostatních dílčích činností bude cena odpovídat celkovým (paušálním) cenám stanoveným pro tyto činnosti v konkrétní </w:t>
      </w:r>
      <w:r w:rsidR="003378F7">
        <w:rPr>
          <w:szCs w:val="24"/>
        </w:rPr>
        <w:t xml:space="preserve">Smlouvě o dílo. </w:t>
      </w:r>
      <w:r w:rsidR="00525726">
        <w:rPr>
          <w:szCs w:val="24"/>
        </w:rPr>
        <w:t>Cena za </w:t>
      </w:r>
      <w:r w:rsidR="00094035">
        <w:rPr>
          <w:szCs w:val="24"/>
        </w:rPr>
        <w:t xml:space="preserve">provedení díla bude hrazena pro jednotlivá plnění zhotovitele způsobem uvedeným níže. </w:t>
      </w:r>
      <w:r w:rsidRPr="00B05B58">
        <w:rPr>
          <w:szCs w:val="24"/>
        </w:rPr>
        <w:t>Změna ceny je možná pouze za podmínek uvedených v Rámcové smlouvě.</w:t>
      </w:r>
      <w:r w:rsidR="001A184D" w:rsidRPr="00B05B58">
        <w:rPr>
          <w:szCs w:val="24"/>
        </w:rPr>
        <w:t xml:space="preserve"> Pakliže není v Rámcové smlouvě výslovně stanoveno jinak, </w:t>
      </w:r>
      <w:r w:rsidR="00196FA0">
        <w:rPr>
          <w:szCs w:val="24"/>
        </w:rPr>
        <w:t xml:space="preserve">tyto </w:t>
      </w:r>
      <w:r w:rsidR="001A184D" w:rsidRPr="00B05B58">
        <w:rPr>
          <w:szCs w:val="24"/>
        </w:rPr>
        <w:t>cen</w:t>
      </w:r>
      <w:r w:rsidR="00196FA0">
        <w:rPr>
          <w:szCs w:val="24"/>
        </w:rPr>
        <w:t>y</w:t>
      </w:r>
      <w:r w:rsidR="001A184D" w:rsidRPr="00B05B58">
        <w:rPr>
          <w:szCs w:val="24"/>
        </w:rPr>
        <w:t xml:space="preserve"> </w:t>
      </w:r>
      <w:r w:rsidRPr="00B05B58">
        <w:rPr>
          <w:szCs w:val="24"/>
        </w:rPr>
        <w:t>zahrnuj</w:t>
      </w:r>
      <w:r w:rsidR="00196FA0">
        <w:rPr>
          <w:szCs w:val="24"/>
        </w:rPr>
        <w:t>í</w:t>
      </w:r>
      <w:r w:rsidRPr="00B05B58">
        <w:rPr>
          <w:szCs w:val="24"/>
        </w:rPr>
        <w:t xml:space="preserve"> veškeré režijní náklady, souvisící výdaje, daně a další závazky, správní a jiné poplatky, dopravné, stravné apod. </w:t>
      </w:r>
      <w:r w:rsidR="00196FA0">
        <w:rPr>
          <w:szCs w:val="24"/>
        </w:rPr>
        <w:t>Tyto c</w:t>
      </w:r>
      <w:r w:rsidRPr="00B05B58">
        <w:rPr>
          <w:szCs w:val="24"/>
        </w:rPr>
        <w:t>en</w:t>
      </w:r>
      <w:r w:rsidR="00196FA0">
        <w:rPr>
          <w:szCs w:val="24"/>
        </w:rPr>
        <w:t>y</w:t>
      </w:r>
      <w:r w:rsidRPr="00B05B58">
        <w:rPr>
          <w:szCs w:val="24"/>
        </w:rPr>
        <w:t xml:space="preserve"> j</w:t>
      </w:r>
      <w:r w:rsidR="00196FA0">
        <w:rPr>
          <w:szCs w:val="24"/>
        </w:rPr>
        <w:t>sou</w:t>
      </w:r>
      <w:r w:rsidRPr="00B05B58">
        <w:rPr>
          <w:szCs w:val="24"/>
        </w:rPr>
        <w:t xml:space="preserve"> fixní a nebud</w:t>
      </w:r>
      <w:r w:rsidR="00196FA0">
        <w:rPr>
          <w:szCs w:val="24"/>
        </w:rPr>
        <w:t>ou</w:t>
      </w:r>
      <w:r w:rsidRPr="00B05B58">
        <w:rPr>
          <w:szCs w:val="24"/>
        </w:rPr>
        <w:t xml:space="preserve"> se během </w:t>
      </w:r>
      <w:r w:rsidR="003C313C">
        <w:rPr>
          <w:szCs w:val="24"/>
        </w:rPr>
        <w:t>doby trvání</w:t>
      </w:r>
      <w:r w:rsidR="003C313C" w:rsidRPr="00B05B58">
        <w:rPr>
          <w:szCs w:val="24"/>
        </w:rPr>
        <w:t xml:space="preserve"> </w:t>
      </w:r>
      <w:r w:rsidR="00196FA0">
        <w:rPr>
          <w:szCs w:val="24"/>
        </w:rPr>
        <w:t xml:space="preserve">příslušné </w:t>
      </w:r>
      <w:r w:rsidRPr="00B05B58">
        <w:rPr>
          <w:szCs w:val="24"/>
        </w:rPr>
        <w:t xml:space="preserve">Smlouvy o dílo měnit. </w:t>
      </w:r>
    </w:p>
    <w:p w:rsidR="00427C24" w:rsidRPr="00B05B58" w:rsidRDefault="00427C24" w:rsidP="00427C24">
      <w:pPr>
        <w:pStyle w:val="Zkladntextodsazen"/>
        <w:spacing w:line="240" w:lineRule="auto"/>
        <w:ind w:left="360"/>
        <w:rPr>
          <w:szCs w:val="24"/>
        </w:rPr>
      </w:pPr>
    </w:p>
    <w:p w:rsidR="00A87199" w:rsidRPr="00B05B58" w:rsidRDefault="00A87199" w:rsidP="00A87199">
      <w:pPr>
        <w:pStyle w:val="Zkladntextodsazen"/>
        <w:spacing w:before="120" w:line="240" w:lineRule="auto"/>
        <w:ind w:left="0"/>
        <w:rPr>
          <w:b/>
          <w:bCs/>
          <w:i/>
          <w:iCs/>
          <w:szCs w:val="24"/>
        </w:rPr>
      </w:pPr>
      <w:r w:rsidRPr="00B05B58">
        <w:rPr>
          <w:b/>
          <w:bCs/>
          <w:i/>
          <w:iCs/>
          <w:szCs w:val="24"/>
        </w:rPr>
        <w:t xml:space="preserve">3)  </w:t>
      </w:r>
      <w:r w:rsidRPr="00B05B58">
        <w:rPr>
          <w:szCs w:val="24"/>
        </w:rPr>
        <w:t xml:space="preserve"> </w:t>
      </w:r>
      <w:r w:rsidRPr="00B05B58">
        <w:rPr>
          <w:b/>
          <w:bCs/>
          <w:i/>
          <w:iCs/>
          <w:szCs w:val="24"/>
        </w:rPr>
        <w:t>Termíny a způsob plateb</w:t>
      </w:r>
    </w:p>
    <w:p w:rsidR="00DC666C" w:rsidRPr="003C313C" w:rsidRDefault="002B386B" w:rsidP="00DC666C">
      <w:pPr>
        <w:pStyle w:val="Zkladntext31"/>
        <w:spacing w:after="0"/>
        <w:ind w:left="360"/>
        <w:jc w:val="both"/>
        <w:rPr>
          <w:sz w:val="24"/>
        </w:rPr>
      </w:pPr>
      <w:r w:rsidRPr="002B386B">
        <w:rPr>
          <w:sz w:val="24"/>
        </w:rPr>
        <w:t>Pakliže se konkrétní uzavřená Smlouva o dílo bude vztahovat k více stavbám současně, bude fakturace pro tyto jednotlivé stavby probíhat odděleně. Zhotovitel bude vystavovat pro jednotlivé stavby samostatné faktury, obsahující příslušné číslo ISPROFIN. Bližší údaje budou případně uvedeny ve Smlouvě o dílo.</w:t>
      </w:r>
    </w:p>
    <w:p w:rsidR="00DC666C" w:rsidRDefault="00DC666C" w:rsidP="001A184D">
      <w:pPr>
        <w:pStyle w:val="Zkladntextodsazen"/>
        <w:keepNext/>
        <w:ind w:left="360"/>
        <w:rPr>
          <w:b/>
          <w:szCs w:val="24"/>
          <w:u w:val="single"/>
        </w:rPr>
      </w:pPr>
    </w:p>
    <w:p w:rsidR="00094035" w:rsidRPr="00E70C70" w:rsidRDefault="00094035" w:rsidP="00094035">
      <w:pPr>
        <w:pStyle w:val="Zkladntextodsazen"/>
        <w:ind w:left="360"/>
        <w:rPr>
          <w:b/>
          <w:szCs w:val="24"/>
        </w:rPr>
      </w:pPr>
      <w:r>
        <w:rPr>
          <w:b/>
          <w:szCs w:val="24"/>
          <w:u w:val="single"/>
        </w:rPr>
        <w:t>T</w:t>
      </w:r>
      <w:r w:rsidRPr="00094035">
        <w:rPr>
          <w:b/>
          <w:szCs w:val="24"/>
          <w:u w:val="single"/>
        </w:rPr>
        <w:t>echnick</w:t>
      </w:r>
      <w:r>
        <w:rPr>
          <w:b/>
          <w:szCs w:val="24"/>
          <w:u w:val="single"/>
        </w:rPr>
        <w:t>á</w:t>
      </w:r>
      <w:r w:rsidRPr="00094035">
        <w:rPr>
          <w:b/>
          <w:szCs w:val="24"/>
          <w:u w:val="single"/>
        </w:rPr>
        <w:t xml:space="preserve"> pomoc objednateli dle jeho potřeb při realizaci projektové přípravy</w:t>
      </w:r>
    </w:p>
    <w:p w:rsidR="00094035" w:rsidRDefault="00094035" w:rsidP="00094035">
      <w:pPr>
        <w:tabs>
          <w:tab w:val="left" w:pos="7938"/>
        </w:tabs>
        <w:ind w:left="426"/>
        <w:jc w:val="both"/>
        <w:rPr>
          <w:bCs/>
          <w:sz w:val="24"/>
          <w:szCs w:val="24"/>
        </w:rPr>
      </w:pPr>
      <w:r>
        <w:rPr>
          <w:bCs/>
          <w:sz w:val="24"/>
          <w:szCs w:val="24"/>
        </w:rPr>
        <w:t>Odměna za „</w:t>
      </w:r>
      <w:r w:rsidRPr="003D761F">
        <w:rPr>
          <w:sz w:val="24"/>
        </w:rPr>
        <w:t>technickou pomoc objednateli dle jeho potřeb při realizaci projektové přípravy</w:t>
      </w:r>
      <w:r>
        <w:rPr>
          <w:sz w:val="24"/>
        </w:rPr>
        <w:t>“</w:t>
      </w:r>
      <w:r>
        <w:rPr>
          <w:bCs/>
          <w:sz w:val="24"/>
          <w:szCs w:val="24"/>
        </w:rPr>
        <w:t xml:space="preserve"> </w:t>
      </w:r>
      <w:r w:rsidR="00A85A79">
        <w:rPr>
          <w:bCs/>
          <w:sz w:val="24"/>
          <w:szCs w:val="24"/>
        </w:rPr>
        <w:t xml:space="preserve">dle příslušné Smlouvy o dílo </w:t>
      </w:r>
      <w:r>
        <w:rPr>
          <w:bCs/>
          <w:sz w:val="24"/>
          <w:szCs w:val="24"/>
        </w:rPr>
        <w:t xml:space="preserve">bude zhotoviteli hrazena měsíčně </w:t>
      </w:r>
      <w:r w:rsidR="00F35C4C">
        <w:rPr>
          <w:bCs/>
          <w:sz w:val="24"/>
          <w:szCs w:val="24"/>
        </w:rPr>
        <w:t xml:space="preserve">zpětně </w:t>
      </w:r>
      <w:r>
        <w:rPr>
          <w:bCs/>
          <w:sz w:val="24"/>
          <w:szCs w:val="24"/>
        </w:rPr>
        <w:t xml:space="preserve">dle </w:t>
      </w:r>
      <w:r w:rsidRPr="00DC6C53">
        <w:rPr>
          <w:bCs/>
          <w:sz w:val="24"/>
          <w:szCs w:val="24"/>
        </w:rPr>
        <w:t>skutečn</w:t>
      </w:r>
      <w:r>
        <w:rPr>
          <w:bCs/>
          <w:sz w:val="24"/>
          <w:szCs w:val="24"/>
        </w:rPr>
        <w:t>ého počtu odpracovaných hodin</w:t>
      </w:r>
      <w:r w:rsidRPr="00DC6C53">
        <w:rPr>
          <w:bCs/>
          <w:sz w:val="24"/>
          <w:szCs w:val="24"/>
        </w:rPr>
        <w:t xml:space="preserve">. Fakturované </w:t>
      </w:r>
      <w:r>
        <w:rPr>
          <w:bCs/>
          <w:sz w:val="24"/>
          <w:szCs w:val="24"/>
        </w:rPr>
        <w:t>ceny</w:t>
      </w:r>
      <w:r w:rsidRPr="00DC6C53">
        <w:rPr>
          <w:bCs/>
          <w:sz w:val="24"/>
          <w:szCs w:val="24"/>
        </w:rPr>
        <w:t xml:space="preserve"> budou </w:t>
      </w:r>
      <w:r w:rsidRPr="00E44642">
        <w:rPr>
          <w:bCs/>
          <w:sz w:val="24"/>
          <w:szCs w:val="24"/>
        </w:rPr>
        <w:t>odpovídat hodinov</w:t>
      </w:r>
      <w:r>
        <w:rPr>
          <w:bCs/>
          <w:sz w:val="24"/>
          <w:szCs w:val="24"/>
        </w:rPr>
        <w:t>é</w:t>
      </w:r>
      <w:r w:rsidRPr="00E44642">
        <w:rPr>
          <w:bCs/>
          <w:sz w:val="24"/>
          <w:szCs w:val="24"/>
        </w:rPr>
        <w:t xml:space="preserve"> sazb</w:t>
      </w:r>
      <w:r>
        <w:rPr>
          <w:bCs/>
          <w:sz w:val="24"/>
          <w:szCs w:val="24"/>
        </w:rPr>
        <w:t>ě</w:t>
      </w:r>
      <w:r w:rsidRPr="00E44642">
        <w:rPr>
          <w:bCs/>
          <w:sz w:val="24"/>
          <w:szCs w:val="24"/>
        </w:rPr>
        <w:t xml:space="preserve"> uveden</w:t>
      </w:r>
      <w:r>
        <w:rPr>
          <w:bCs/>
          <w:sz w:val="24"/>
          <w:szCs w:val="24"/>
        </w:rPr>
        <w:t xml:space="preserve">é </w:t>
      </w:r>
      <w:r w:rsidR="00A85A79">
        <w:rPr>
          <w:bCs/>
          <w:sz w:val="24"/>
          <w:szCs w:val="24"/>
        </w:rPr>
        <w:t>v dané Smlouvě o dílo</w:t>
      </w:r>
      <w:r w:rsidRPr="00E44642">
        <w:rPr>
          <w:bCs/>
          <w:sz w:val="24"/>
          <w:szCs w:val="24"/>
        </w:rPr>
        <w:t>, vynásoben</w:t>
      </w:r>
      <w:r>
        <w:rPr>
          <w:bCs/>
          <w:sz w:val="24"/>
          <w:szCs w:val="24"/>
        </w:rPr>
        <w:t>é</w:t>
      </w:r>
      <w:r w:rsidRPr="00E44642">
        <w:rPr>
          <w:bCs/>
          <w:sz w:val="24"/>
          <w:szCs w:val="24"/>
        </w:rPr>
        <w:t xml:space="preserve"> skutečným počtem hodin poskytovaných služeb. Odpracovanou dobu eviduje zhotovitel a tato evidence, schválená objedna</w:t>
      </w:r>
      <w:r w:rsidR="00525726">
        <w:rPr>
          <w:bCs/>
          <w:sz w:val="24"/>
          <w:szCs w:val="24"/>
        </w:rPr>
        <w:t>telem, je podmínkou vystavení a </w:t>
      </w:r>
      <w:r w:rsidRPr="00E44642">
        <w:rPr>
          <w:bCs/>
          <w:sz w:val="24"/>
          <w:szCs w:val="24"/>
        </w:rPr>
        <w:t>následně i součástí měsíční faktury zhotovitele, vztahující se k </w:t>
      </w:r>
      <w:r w:rsidR="00D70AB2">
        <w:rPr>
          <w:bCs/>
          <w:sz w:val="24"/>
          <w:szCs w:val="24"/>
        </w:rPr>
        <w:t>„</w:t>
      </w:r>
      <w:r w:rsidR="00D70AB2" w:rsidRPr="00D70AB2">
        <w:rPr>
          <w:bCs/>
          <w:sz w:val="24"/>
          <w:szCs w:val="24"/>
        </w:rPr>
        <w:t>technick</w:t>
      </w:r>
      <w:r w:rsidR="00D70AB2">
        <w:rPr>
          <w:bCs/>
          <w:sz w:val="24"/>
          <w:szCs w:val="24"/>
        </w:rPr>
        <w:t>é</w:t>
      </w:r>
      <w:r w:rsidR="00D70AB2" w:rsidRPr="00D70AB2">
        <w:rPr>
          <w:bCs/>
          <w:sz w:val="24"/>
          <w:szCs w:val="24"/>
        </w:rPr>
        <w:t xml:space="preserve"> pomoc</w:t>
      </w:r>
      <w:r w:rsidR="00D70AB2">
        <w:rPr>
          <w:bCs/>
          <w:sz w:val="24"/>
          <w:szCs w:val="24"/>
        </w:rPr>
        <w:t>i</w:t>
      </w:r>
      <w:r w:rsidR="00D70AB2" w:rsidRPr="00D70AB2">
        <w:rPr>
          <w:bCs/>
          <w:sz w:val="24"/>
          <w:szCs w:val="24"/>
        </w:rPr>
        <w:t xml:space="preserve"> objednateli dle jeho potřeb při realizaci projektové přípravy</w:t>
      </w:r>
      <w:r w:rsidR="00D70AB2">
        <w:rPr>
          <w:bCs/>
          <w:sz w:val="24"/>
          <w:szCs w:val="24"/>
        </w:rPr>
        <w:t>“</w:t>
      </w:r>
      <w:r w:rsidRPr="00E44642">
        <w:rPr>
          <w:bCs/>
          <w:sz w:val="24"/>
          <w:szCs w:val="24"/>
        </w:rPr>
        <w:t>. Evidenci odpracované</w:t>
      </w:r>
      <w:r>
        <w:rPr>
          <w:bCs/>
          <w:sz w:val="24"/>
          <w:szCs w:val="24"/>
        </w:rPr>
        <w:t xml:space="preserve"> doby předá zhotovitel objednateli do 5 dnů po ukončení každého měsíce, ve kterém byl</w:t>
      </w:r>
      <w:r w:rsidR="00B26AF7">
        <w:rPr>
          <w:bCs/>
          <w:sz w:val="24"/>
          <w:szCs w:val="24"/>
        </w:rPr>
        <w:t>a</w:t>
      </w:r>
      <w:r>
        <w:rPr>
          <w:bCs/>
          <w:sz w:val="24"/>
          <w:szCs w:val="24"/>
        </w:rPr>
        <w:t xml:space="preserve"> </w:t>
      </w:r>
      <w:r w:rsidR="00B26AF7">
        <w:rPr>
          <w:bCs/>
          <w:sz w:val="24"/>
          <w:szCs w:val="24"/>
        </w:rPr>
        <w:t>„</w:t>
      </w:r>
      <w:r w:rsidR="00B26AF7" w:rsidRPr="003D761F">
        <w:rPr>
          <w:sz w:val="24"/>
        </w:rPr>
        <w:t>technick</w:t>
      </w:r>
      <w:r w:rsidR="00B26AF7">
        <w:rPr>
          <w:sz w:val="24"/>
        </w:rPr>
        <w:t>á</w:t>
      </w:r>
      <w:r w:rsidR="00B26AF7" w:rsidRPr="003D761F">
        <w:rPr>
          <w:sz w:val="24"/>
        </w:rPr>
        <w:t xml:space="preserve"> pomoc objednateli dle jeho potřeb při realizaci projektové přípravy</w:t>
      </w:r>
      <w:r w:rsidR="00B26AF7">
        <w:rPr>
          <w:sz w:val="24"/>
        </w:rPr>
        <w:t>“</w:t>
      </w:r>
      <w:r>
        <w:rPr>
          <w:bCs/>
          <w:sz w:val="24"/>
          <w:szCs w:val="24"/>
        </w:rPr>
        <w:t xml:space="preserve"> realizován</w:t>
      </w:r>
      <w:r w:rsidR="00B26AF7">
        <w:rPr>
          <w:bCs/>
          <w:sz w:val="24"/>
          <w:szCs w:val="24"/>
        </w:rPr>
        <w:t>a</w:t>
      </w:r>
      <w:r>
        <w:rPr>
          <w:bCs/>
          <w:sz w:val="24"/>
          <w:szCs w:val="24"/>
        </w:rPr>
        <w:t>, spolu se (i) zprávou o postupu služeb</w:t>
      </w:r>
      <w:r w:rsidR="00087E7B">
        <w:rPr>
          <w:bCs/>
          <w:sz w:val="24"/>
          <w:szCs w:val="24"/>
        </w:rPr>
        <w:t>,</w:t>
      </w:r>
      <w:r>
        <w:rPr>
          <w:bCs/>
          <w:sz w:val="24"/>
          <w:szCs w:val="24"/>
        </w:rPr>
        <w:t xml:space="preserve"> a (ii) seznamem dokumentů předaných v rámci </w:t>
      </w:r>
      <w:r w:rsidR="00B26AF7">
        <w:rPr>
          <w:bCs/>
          <w:sz w:val="24"/>
          <w:szCs w:val="24"/>
        </w:rPr>
        <w:t>těchto služeb</w:t>
      </w:r>
      <w:r>
        <w:rPr>
          <w:bCs/>
          <w:sz w:val="24"/>
          <w:szCs w:val="24"/>
        </w:rPr>
        <w:t xml:space="preserve"> objednateli</w:t>
      </w:r>
      <w:r w:rsidR="00087E7B">
        <w:rPr>
          <w:bCs/>
          <w:sz w:val="24"/>
          <w:szCs w:val="24"/>
        </w:rPr>
        <w:t xml:space="preserve"> (pokud existují)</w:t>
      </w:r>
      <w:r>
        <w:rPr>
          <w:bCs/>
          <w:sz w:val="24"/>
          <w:szCs w:val="24"/>
        </w:rPr>
        <w:t>. Objednatel (kontaktní osoba objednatele, kterou je </w:t>
      </w:r>
      <w:r w:rsidR="00B26AF7" w:rsidRPr="001A184D">
        <w:rPr>
          <w:sz w:val="24"/>
          <w:szCs w:val="24"/>
        </w:rPr>
        <w:t xml:space="preserve">osoba uvedená v </w:t>
      </w:r>
      <w:r w:rsidR="00B26AF7">
        <w:rPr>
          <w:sz w:val="24"/>
          <w:szCs w:val="24"/>
        </w:rPr>
        <w:t>konkrétní</w:t>
      </w:r>
      <w:r w:rsidR="00B26AF7" w:rsidRPr="001A184D">
        <w:rPr>
          <w:sz w:val="24"/>
          <w:szCs w:val="24"/>
        </w:rPr>
        <w:t xml:space="preserve"> Smlouvě o dílo</w:t>
      </w:r>
      <w:r>
        <w:rPr>
          <w:sz w:val="24"/>
          <w:szCs w:val="24"/>
        </w:rPr>
        <w:t>)</w:t>
      </w:r>
      <w:r>
        <w:rPr>
          <w:bCs/>
          <w:sz w:val="24"/>
          <w:szCs w:val="24"/>
        </w:rPr>
        <w:t xml:space="preserve"> tuto evidenci odpracované doby bezodkladně schválí nebo vznese své připomínky.</w:t>
      </w:r>
    </w:p>
    <w:p w:rsidR="00094035" w:rsidRDefault="00094035" w:rsidP="00094035">
      <w:pPr>
        <w:tabs>
          <w:tab w:val="left" w:pos="7938"/>
        </w:tabs>
        <w:ind w:left="426"/>
        <w:jc w:val="both"/>
        <w:rPr>
          <w:bCs/>
          <w:sz w:val="24"/>
          <w:szCs w:val="24"/>
        </w:rPr>
      </w:pPr>
      <w:r>
        <w:rPr>
          <w:bCs/>
          <w:sz w:val="24"/>
          <w:szCs w:val="24"/>
        </w:rPr>
        <w:t>Zhotovitel je oprávněn vystavit fakturu – daňový doklad až po schválení evidence odpracované doby ze strany objednatele. Objednatelem schválená evidence odpracované doby je přílohou faktury – daňového dokladu.</w:t>
      </w:r>
    </w:p>
    <w:p w:rsidR="00094035" w:rsidRDefault="00094035" w:rsidP="001A184D">
      <w:pPr>
        <w:pStyle w:val="Zkladntextodsazen"/>
        <w:keepNext/>
        <w:ind w:left="360"/>
        <w:rPr>
          <w:b/>
          <w:szCs w:val="24"/>
          <w:u w:val="single"/>
        </w:rPr>
      </w:pPr>
    </w:p>
    <w:p w:rsidR="001A184D" w:rsidRPr="00DC6C53" w:rsidRDefault="001A184D" w:rsidP="001A184D">
      <w:pPr>
        <w:pStyle w:val="Zkladntextodsazen"/>
        <w:keepNext/>
        <w:ind w:left="360"/>
        <w:rPr>
          <w:szCs w:val="24"/>
        </w:rPr>
      </w:pPr>
      <w:r w:rsidRPr="00FA0DA7">
        <w:rPr>
          <w:b/>
          <w:szCs w:val="24"/>
          <w:u w:val="single"/>
        </w:rPr>
        <w:t>Inženýrská činnost</w:t>
      </w:r>
    </w:p>
    <w:p w:rsidR="001A184D" w:rsidRDefault="003C313C" w:rsidP="001A184D">
      <w:pPr>
        <w:keepNext/>
        <w:tabs>
          <w:tab w:val="left" w:pos="7938"/>
        </w:tabs>
        <w:ind w:left="426"/>
        <w:jc w:val="both"/>
        <w:rPr>
          <w:bCs/>
          <w:sz w:val="24"/>
          <w:szCs w:val="24"/>
        </w:rPr>
      </w:pPr>
      <w:r>
        <w:rPr>
          <w:bCs/>
          <w:sz w:val="24"/>
          <w:szCs w:val="24"/>
        </w:rPr>
        <w:t xml:space="preserve">Část odměny za inženýrskou činnost ve výši </w:t>
      </w:r>
      <w:r w:rsidRPr="00A63E71">
        <w:rPr>
          <w:bCs/>
          <w:sz w:val="24"/>
          <w:szCs w:val="24"/>
        </w:rPr>
        <w:t xml:space="preserve">60 % celkové </w:t>
      </w:r>
      <w:r>
        <w:rPr>
          <w:bCs/>
          <w:sz w:val="24"/>
          <w:szCs w:val="24"/>
        </w:rPr>
        <w:t xml:space="preserve">(paušální) </w:t>
      </w:r>
      <w:r w:rsidR="00525726">
        <w:rPr>
          <w:bCs/>
          <w:sz w:val="24"/>
          <w:szCs w:val="24"/>
        </w:rPr>
        <w:t>ceny připadající na </w:t>
      </w:r>
      <w:r w:rsidRPr="00A63E71">
        <w:rPr>
          <w:bCs/>
          <w:sz w:val="24"/>
          <w:szCs w:val="24"/>
        </w:rPr>
        <w:t>inženýrskou činnos</w:t>
      </w:r>
      <w:r>
        <w:rPr>
          <w:bCs/>
          <w:sz w:val="24"/>
          <w:szCs w:val="24"/>
        </w:rPr>
        <w:t xml:space="preserve">t dle příslušné Smlouvy o dílo bude zhotoviteli hrazena v rovnoměrných čtvrtletních splátkách, rozpočítaných pro období od zahájení do ukončení výkonu inženýrské </w:t>
      </w:r>
      <w:r w:rsidRPr="002E7CAF">
        <w:rPr>
          <w:bCs/>
          <w:sz w:val="24"/>
          <w:szCs w:val="24"/>
        </w:rPr>
        <w:t xml:space="preserve">činnosti </w:t>
      </w:r>
      <w:r>
        <w:rPr>
          <w:bCs/>
          <w:sz w:val="24"/>
          <w:szCs w:val="24"/>
        </w:rPr>
        <w:t>dle příslušné Smlouvy o dílo.</w:t>
      </w:r>
      <w:r w:rsidR="00287A84">
        <w:rPr>
          <w:bCs/>
          <w:sz w:val="24"/>
          <w:szCs w:val="24"/>
        </w:rPr>
        <w:t xml:space="preserve"> </w:t>
      </w:r>
      <w:r w:rsidR="001A184D" w:rsidRPr="002E7CAF">
        <w:rPr>
          <w:bCs/>
          <w:sz w:val="24"/>
          <w:szCs w:val="24"/>
        </w:rPr>
        <w:t>V případě přerušení výkonu inženýrs</w:t>
      </w:r>
      <w:r w:rsidR="001A184D">
        <w:rPr>
          <w:bCs/>
          <w:sz w:val="24"/>
          <w:szCs w:val="24"/>
        </w:rPr>
        <w:t>ké činnosti po období delší než </w:t>
      </w:r>
      <w:r w:rsidR="001A184D" w:rsidRPr="002E7CAF">
        <w:rPr>
          <w:bCs/>
          <w:sz w:val="24"/>
          <w:szCs w:val="24"/>
        </w:rPr>
        <w:t xml:space="preserve">tři kalendářní měsíce nebude za uvedené čtvrtletí příslušná část ceny za inženýrskou činnost uhrazena. V případě </w:t>
      </w:r>
      <w:r w:rsidR="001A184D">
        <w:rPr>
          <w:bCs/>
          <w:sz w:val="24"/>
          <w:szCs w:val="24"/>
        </w:rPr>
        <w:t xml:space="preserve">přerušení, </w:t>
      </w:r>
      <w:r w:rsidR="00525726">
        <w:rPr>
          <w:bCs/>
          <w:sz w:val="24"/>
          <w:szCs w:val="24"/>
        </w:rPr>
        <w:t>zahájení či </w:t>
      </w:r>
      <w:r w:rsidR="001A184D" w:rsidRPr="002E7CAF">
        <w:rPr>
          <w:bCs/>
          <w:sz w:val="24"/>
          <w:szCs w:val="24"/>
        </w:rPr>
        <w:t xml:space="preserve">obnovení </w:t>
      </w:r>
      <w:r w:rsidR="001A184D">
        <w:rPr>
          <w:bCs/>
          <w:sz w:val="24"/>
          <w:szCs w:val="24"/>
        </w:rPr>
        <w:t xml:space="preserve">výkonu </w:t>
      </w:r>
      <w:r w:rsidR="001A184D" w:rsidRPr="002E7CAF">
        <w:rPr>
          <w:bCs/>
          <w:sz w:val="24"/>
          <w:szCs w:val="24"/>
        </w:rPr>
        <w:t>inž</w:t>
      </w:r>
      <w:r w:rsidR="001A184D">
        <w:rPr>
          <w:bCs/>
          <w:sz w:val="24"/>
          <w:szCs w:val="24"/>
        </w:rPr>
        <w:t xml:space="preserve">enýrské činnosti v průběhu kalendářního čtvrtletí </w:t>
      </w:r>
      <w:r w:rsidR="001A184D" w:rsidRPr="00D972A5">
        <w:rPr>
          <w:bCs/>
          <w:sz w:val="24"/>
          <w:szCs w:val="24"/>
        </w:rPr>
        <w:t xml:space="preserve">přísluší zhotoviteli poměrná část </w:t>
      </w:r>
      <w:r w:rsidR="001A184D" w:rsidRPr="002E7CAF">
        <w:rPr>
          <w:bCs/>
          <w:sz w:val="24"/>
          <w:szCs w:val="24"/>
        </w:rPr>
        <w:t>čtvrtletní</w:t>
      </w:r>
      <w:r w:rsidR="001A184D">
        <w:rPr>
          <w:bCs/>
          <w:sz w:val="24"/>
          <w:szCs w:val="24"/>
        </w:rPr>
        <w:t xml:space="preserve"> platby za </w:t>
      </w:r>
      <w:r w:rsidR="001A184D" w:rsidRPr="002E7CAF">
        <w:rPr>
          <w:bCs/>
          <w:sz w:val="24"/>
          <w:szCs w:val="24"/>
        </w:rPr>
        <w:t xml:space="preserve">inženýrskou činnost. Zbylá část </w:t>
      </w:r>
      <w:r w:rsidR="0015770A">
        <w:rPr>
          <w:bCs/>
          <w:sz w:val="24"/>
          <w:szCs w:val="24"/>
        </w:rPr>
        <w:t>odměny</w:t>
      </w:r>
      <w:r w:rsidR="001A184D" w:rsidRPr="002E7CAF">
        <w:rPr>
          <w:bCs/>
          <w:sz w:val="24"/>
          <w:szCs w:val="24"/>
        </w:rPr>
        <w:t xml:space="preserve"> za inženýrskou činnost</w:t>
      </w:r>
      <w:r w:rsidR="0015770A">
        <w:rPr>
          <w:bCs/>
          <w:sz w:val="24"/>
          <w:szCs w:val="24"/>
        </w:rPr>
        <w:t>, tj. ve výši 4</w:t>
      </w:r>
      <w:r w:rsidR="0015770A" w:rsidRPr="00A63E71">
        <w:rPr>
          <w:bCs/>
          <w:sz w:val="24"/>
          <w:szCs w:val="24"/>
        </w:rPr>
        <w:t xml:space="preserve">0 % celkové </w:t>
      </w:r>
      <w:r w:rsidR="0015770A">
        <w:rPr>
          <w:bCs/>
          <w:sz w:val="24"/>
          <w:szCs w:val="24"/>
        </w:rPr>
        <w:t xml:space="preserve">(paušální) </w:t>
      </w:r>
      <w:r w:rsidR="0015770A" w:rsidRPr="00A63E71">
        <w:rPr>
          <w:bCs/>
          <w:sz w:val="24"/>
          <w:szCs w:val="24"/>
        </w:rPr>
        <w:t>ceny připadající na inženýrskou činnos</w:t>
      </w:r>
      <w:r w:rsidR="00525726">
        <w:rPr>
          <w:bCs/>
          <w:sz w:val="24"/>
          <w:szCs w:val="24"/>
        </w:rPr>
        <w:t>t dle </w:t>
      </w:r>
      <w:r w:rsidR="0015770A">
        <w:rPr>
          <w:bCs/>
          <w:sz w:val="24"/>
          <w:szCs w:val="24"/>
        </w:rPr>
        <w:t>příslušné Smlouvy o dílo,</w:t>
      </w:r>
      <w:r w:rsidR="001A184D" w:rsidRPr="002E7CAF">
        <w:rPr>
          <w:bCs/>
          <w:sz w:val="24"/>
          <w:szCs w:val="24"/>
        </w:rPr>
        <w:t xml:space="preserve"> bude uhrazena jednorázově po získání všech příslušných pravomocných rozhodnutí (povolení)</w:t>
      </w:r>
      <w:r w:rsidR="001A184D">
        <w:rPr>
          <w:bCs/>
          <w:sz w:val="24"/>
          <w:szCs w:val="24"/>
        </w:rPr>
        <w:t xml:space="preserve">, a to na základě </w:t>
      </w:r>
      <w:r w:rsidR="001A184D" w:rsidRPr="006A3FDC">
        <w:rPr>
          <w:bCs/>
          <w:sz w:val="24"/>
          <w:szCs w:val="24"/>
        </w:rPr>
        <w:t xml:space="preserve">písemného potvrzení </w:t>
      </w:r>
      <w:r w:rsidR="001A184D">
        <w:rPr>
          <w:bCs/>
          <w:sz w:val="24"/>
          <w:szCs w:val="24"/>
        </w:rPr>
        <w:t>objednatele o </w:t>
      </w:r>
      <w:r w:rsidR="001A184D" w:rsidRPr="006A3FDC">
        <w:rPr>
          <w:bCs/>
          <w:sz w:val="24"/>
          <w:szCs w:val="24"/>
        </w:rPr>
        <w:t xml:space="preserve">převzetí </w:t>
      </w:r>
      <w:r w:rsidR="001A184D">
        <w:rPr>
          <w:bCs/>
          <w:sz w:val="24"/>
          <w:szCs w:val="24"/>
        </w:rPr>
        <w:t>všech rozhodnutí (povolení) s</w:t>
      </w:r>
      <w:r w:rsidR="001A184D" w:rsidRPr="006A3FDC">
        <w:rPr>
          <w:bCs/>
          <w:sz w:val="24"/>
          <w:szCs w:val="24"/>
        </w:rPr>
        <w:t xml:space="preserve"> </w:t>
      </w:r>
      <w:r w:rsidR="001A184D">
        <w:rPr>
          <w:bCs/>
          <w:sz w:val="24"/>
          <w:szCs w:val="24"/>
        </w:rPr>
        <w:t>vyznačením doložek právní moci</w:t>
      </w:r>
      <w:r w:rsidR="001A184D" w:rsidRPr="002E7CAF">
        <w:rPr>
          <w:bCs/>
          <w:sz w:val="24"/>
          <w:szCs w:val="24"/>
        </w:rPr>
        <w:t xml:space="preserve">. </w:t>
      </w:r>
      <w:r w:rsidR="001A184D" w:rsidRPr="00091A84">
        <w:rPr>
          <w:sz w:val="24"/>
          <w:szCs w:val="24"/>
        </w:rPr>
        <w:t xml:space="preserve">Kontaktní osobou objednatele v této věci (osobou příslušnou k potvrzení převzetí) je </w:t>
      </w:r>
      <w:r w:rsidR="001A184D" w:rsidRPr="001A184D">
        <w:rPr>
          <w:sz w:val="24"/>
          <w:szCs w:val="24"/>
        </w:rPr>
        <w:t xml:space="preserve">osoba uvedená v </w:t>
      </w:r>
      <w:r w:rsidR="00A020B0">
        <w:rPr>
          <w:sz w:val="24"/>
          <w:szCs w:val="24"/>
        </w:rPr>
        <w:t>konkrétní</w:t>
      </w:r>
      <w:r w:rsidR="001A184D" w:rsidRPr="001A184D">
        <w:rPr>
          <w:sz w:val="24"/>
          <w:szCs w:val="24"/>
        </w:rPr>
        <w:t xml:space="preserve"> Smlouvě o dílo</w:t>
      </w:r>
      <w:r w:rsidR="001A184D" w:rsidRPr="00091A84">
        <w:rPr>
          <w:sz w:val="24"/>
          <w:szCs w:val="24"/>
        </w:rPr>
        <w:t>.</w:t>
      </w:r>
      <w:r w:rsidR="001A184D" w:rsidRPr="004B2851">
        <w:rPr>
          <w:szCs w:val="24"/>
        </w:rPr>
        <w:t xml:space="preserve"> </w:t>
      </w:r>
      <w:r w:rsidR="001A184D" w:rsidRPr="002E7CAF">
        <w:rPr>
          <w:bCs/>
          <w:sz w:val="24"/>
          <w:szCs w:val="24"/>
        </w:rPr>
        <w:t xml:space="preserve">Celková cena za inženýrskou činnost bude odpovídat </w:t>
      </w:r>
      <w:r w:rsidR="002C44AC">
        <w:rPr>
          <w:bCs/>
          <w:sz w:val="24"/>
          <w:szCs w:val="24"/>
        </w:rPr>
        <w:t>celkové (</w:t>
      </w:r>
      <w:r w:rsidR="00A020B0">
        <w:rPr>
          <w:bCs/>
          <w:sz w:val="24"/>
          <w:szCs w:val="24"/>
        </w:rPr>
        <w:t>paušální</w:t>
      </w:r>
      <w:r w:rsidR="002C44AC">
        <w:rPr>
          <w:bCs/>
          <w:sz w:val="24"/>
          <w:szCs w:val="24"/>
        </w:rPr>
        <w:t>)</w:t>
      </w:r>
      <w:r w:rsidR="00A020B0">
        <w:rPr>
          <w:bCs/>
          <w:sz w:val="24"/>
          <w:szCs w:val="24"/>
        </w:rPr>
        <w:t xml:space="preserve"> </w:t>
      </w:r>
      <w:r w:rsidR="001A184D" w:rsidRPr="002E7CAF">
        <w:rPr>
          <w:bCs/>
          <w:sz w:val="24"/>
          <w:szCs w:val="24"/>
        </w:rPr>
        <w:t xml:space="preserve">ceně </w:t>
      </w:r>
      <w:r w:rsidR="002C44AC">
        <w:rPr>
          <w:bCs/>
          <w:sz w:val="24"/>
          <w:szCs w:val="24"/>
        </w:rPr>
        <w:t xml:space="preserve">za tuto činnost </w:t>
      </w:r>
      <w:r w:rsidR="001A184D" w:rsidRPr="002E7CAF">
        <w:rPr>
          <w:bCs/>
          <w:sz w:val="24"/>
          <w:szCs w:val="24"/>
        </w:rPr>
        <w:t xml:space="preserve">uvedené </w:t>
      </w:r>
      <w:r w:rsidR="00A020B0">
        <w:rPr>
          <w:bCs/>
          <w:sz w:val="24"/>
          <w:szCs w:val="24"/>
        </w:rPr>
        <w:t>ve Smlouvě o dílo</w:t>
      </w:r>
      <w:r w:rsidR="001A184D" w:rsidRPr="002E7CAF">
        <w:rPr>
          <w:bCs/>
          <w:sz w:val="24"/>
          <w:szCs w:val="24"/>
        </w:rPr>
        <w:t>, a to bez ohledu na skutečný počet hodin poskytovaných služeb v rámci inženýrské činnosti.</w:t>
      </w:r>
    </w:p>
    <w:p w:rsidR="001A184D" w:rsidRPr="001B2164" w:rsidRDefault="001A184D" w:rsidP="001A184D">
      <w:pPr>
        <w:tabs>
          <w:tab w:val="left" w:pos="7938"/>
        </w:tabs>
        <w:ind w:left="426"/>
        <w:jc w:val="both"/>
        <w:rPr>
          <w:bCs/>
          <w:sz w:val="24"/>
          <w:szCs w:val="24"/>
        </w:rPr>
      </w:pPr>
      <w:r w:rsidRPr="00091A84">
        <w:rPr>
          <w:bCs/>
          <w:sz w:val="24"/>
          <w:szCs w:val="24"/>
        </w:rPr>
        <w:t>Veškeré objednatelem předem schválené správní poplatky související s inženýrskou činností (např. kolky, výpisy z katastru nemovitostí, znalečné aj.) budou zho</w:t>
      </w:r>
      <w:r>
        <w:rPr>
          <w:bCs/>
          <w:sz w:val="24"/>
          <w:szCs w:val="24"/>
        </w:rPr>
        <w:t>toviteli proplaceny dle </w:t>
      </w:r>
      <w:r w:rsidRPr="00091A84">
        <w:rPr>
          <w:bCs/>
          <w:sz w:val="24"/>
          <w:szCs w:val="24"/>
        </w:rPr>
        <w:t xml:space="preserve">zhotovitelem skutečně uhrazené výše, a to na základě účetního dokladu. </w:t>
      </w:r>
      <w:r w:rsidRPr="00091A84">
        <w:rPr>
          <w:sz w:val="24"/>
          <w:szCs w:val="24"/>
        </w:rPr>
        <w:t xml:space="preserve">Kontaktní osobou objednatele v této věci (osobou příslušnou ke schválení) je </w:t>
      </w:r>
      <w:r w:rsidRPr="001A184D">
        <w:rPr>
          <w:sz w:val="24"/>
          <w:szCs w:val="24"/>
        </w:rPr>
        <w:t>osoba uvedená v konkrétní Smlouvě o dílo</w:t>
      </w:r>
      <w:r>
        <w:rPr>
          <w:sz w:val="24"/>
          <w:szCs w:val="24"/>
        </w:rPr>
        <w:t>.</w:t>
      </w:r>
    </w:p>
    <w:p w:rsidR="001A184D" w:rsidRDefault="001A184D" w:rsidP="001A184D">
      <w:pPr>
        <w:tabs>
          <w:tab w:val="left" w:pos="7938"/>
        </w:tabs>
        <w:ind w:left="426"/>
        <w:jc w:val="both"/>
        <w:rPr>
          <w:bCs/>
          <w:sz w:val="24"/>
          <w:szCs w:val="24"/>
        </w:rPr>
      </w:pPr>
      <w:r w:rsidRPr="00DC6C53">
        <w:rPr>
          <w:bCs/>
          <w:sz w:val="24"/>
          <w:szCs w:val="24"/>
        </w:rPr>
        <w:tab/>
      </w:r>
    </w:p>
    <w:p w:rsidR="001A184D" w:rsidRDefault="001A184D" w:rsidP="001A184D">
      <w:pPr>
        <w:tabs>
          <w:tab w:val="left" w:pos="7938"/>
        </w:tabs>
        <w:ind w:left="426"/>
        <w:jc w:val="both"/>
        <w:rPr>
          <w:bCs/>
          <w:sz w:val="24"/>
          <w:szCs w:val="24"/>
        </w:rPr>
      </w:pPr>
    </w:p>
    <w:p w:rsidR="001A184D" w:rsidRPr="00DC6C53" w:rsidRDefault="001A184D" w:rsidP="001A184D">
      <w:pPr>
        <w:pStyle w:val="Zkladntextodsazen"/>
        <w:ind w:left="360"/>
        <w:rPr>
          <w:szCs w:val="24"/>
        </w:rPr>
      </w:pPr>
      <w:r w:rsidRPr="00FA0DA7">
        <w:rPr>
          <w:b/>
          <w:szCs w:val="24"/>
          <w:u w:val="single"/>
        </w:rPr>
        <w:t>Ostatní činnosti zhotovitele dle Smlouvy o dílo</w:t>
      </w:r>
    </w:p>
    <w:p w:rsidR="001A184D" w:rsidRDefault="001A184D" w:rsidP="001A184D">
      <w:pPr>
        <w:pStyle w:val="Zkladntextodsazen"/>
        <w:ind w:left="357"/>
        <w:rPr>
          <w:szCs w:val="24"/>
        </w:rPr>
      </w:pPr>
      <w:r>
        <w:rPr>
          <w:szCs w:val="24"/>
        </w:rPr>
        <w:t xml:space="preserve">Odměna za ostatní činnosti zhotovitele dle konkrétní Smlouvy o dílo bude zhotoviteli uhrazena vždy po dokončení uceleného předmětu Smlouvy o dílo, k němuž je vztažena příslušná část ceny. V případě </w:t>
      </w:r>
      <w:r w:rsidRPr="00A377EC">
        <w:rPr>
          <w:szCs w:val="24"/>
        </w:rPr>
        <w:t>DÚR</w:t>
      </w:r>
      <w:r>
        <w:rPr>
          <w:szCs w:val="24"/>
        </w:rPr>
        <w:t xml:space="preserve"> a DSP</w:t>
      </w:r>
      <w:r w:rsidRPr="00A377EC">
        <w:rPr>
          <w:szCs w:val="24"/>
        </w:rPr>
        <w:t xml:space="preserve"> bude odměna uhrazena v celkové </w:t>
      </w:r>
      <w:r w:rsidR="006A6019">
        <w:rPr>
          <w:szCs w:val="24"/>
        </w:rPr>
        <w:t xml:space="preserve">(paušální) </w:t>
      </w:r>
      <w:r w:rsidRPr="00A377EC">
        <w:rPr>
          <w:szCs w:val="24"/>
        </w:rPr>
        <w:t>výši uvedené</w:t>
      </w:r>
      <w:r w:rsidR="000459CD">
        <w:rPr>
          <w:bCs/>
          <w:szCs w:val="24"/>
        </w:rPr>
        <w:t xml:space="preserve"> v příslušné Smlouvě o dílo</w:t>
      </w:r>
      <w:r w:rsidRPr="00A377EC">
        <w:rPr>
          <w:bCs/>
          <w:szCs w:val="24"/>
        </w:rPr>
        <w:t>, a to</w:t>
      </w:r>
      <w:r w:rsidRPr="00A377EC">
        <w:rPr>
          <w:szCs w:val="24"/>
        </w:rPr>
        <w:t xml:space="preserve"> </w:t>
      </w:r>
      <w:r>
        <w:rPr>
          <w:szCs w:val="24"/>
        </w:rPr>
        <w:t xml:space="preserve">ve </w:t>
      </w:r>
      <w:r w:rsidRPr="00A377EC">
        <w:rPr>
          <w:szCs w:val="24"/>
        </w:rPr>
        <w:t>dvou částkách:</w:t>
      </w:r>
      <w:r>
        <w:rPr>
          <w:szCs w:val="24"/>
        </w:rPr>
        <w:t xml:space="preserve"> (i) </w:t>
      </w:r>
      <w:r w:rsidR="00DC4CEC">
        <w:rPr>
          <w:szCs w:val="24"/>
        </w:rPr>
        <w:t>75</w:t>
      </w:r>
      <w:r>
        <w:rPr>
          <w:szCs w:val="24"/>
        </w:rPr>
        <w:t xml:space="preserve">% z této ceny po odevzdání konceptu příslušné </w:t>
      </w:r>
      <w:r w:rsidRPr="00A377EC">
        <w:rPr>
          <w:szCs w:val="24"/>
        </w:rPr>
        <w:t xml:space="preserve">DÚR </w:t>
      </w:r>
      <w:r>
        <w:rPr>
          <w:szCs w:val="24"/>
        </w:rPr>
        <w:t xml:space="preserve">nebo příslušné DSP </w:t>
      </w:r>
      <w:r w:rsidRPr="00A377EC">
        <w:rPr>
          <w:szCs w:val="24"/>
        </w:rPr>
        <w:t xml:space="preserve">a (ii) </w:t>
      </w:r>
      <w:r w:rsidR="00DC4CEC">
        <w:rPr>
          <w:szCs w:val="24"/>
        </w:rPr>
        <w:t>25</w:t>
      </w:r>
      <w:r w:rsidRPr="00A377EC">
        <w:rPr>
          <w:szCs w:val="24"/>
        </w:rPr>
        <w:t xml:space="preserve">% z této ceny po odevzdání čistopisu </w:t>
      </w:r>
      <w:r>
        <w:rPr>
          <w:szCs w:val="24"/>
        </w:rPr>
        <w:t xml:space="preserve">příslušné </w:t>
      </w:r>
      <w:r w:rsidRPr="00A377EC">
        <w:rPr>
          <w:szCs w:val="24"/>
        </w:rPr>
        <w:t>DÚR</w:t>
      </w:r>
      <w:r>
        <w:rPr>
          <w:szCs w:val="24"/>
        </w:rPr>
        <w:t xml:space="preserve"> nebo příslušné DSP</w:t>
      </w:r>
      <w:r w:rsidRPr="00A377EC">
        <w:rPr>
          <w:szCs w:val="24"/>
        </w:rPr>
        <w:t xml:space="preserve">. </w:t>
      </w:r>
      <w:r w:rsidR="005233B1">
        <w:rPr>
          <w:szCs w:val="24"/>
        </w:rPr>
        <w:t xml:space="preserve">V případě EIA, TES a </w:t>
      </w:r>
      <w:r w:rsidR="00057EEF">
        <w:rPr>
          <w:szCs w:val="24"/>
        </w:rPr>
        <w:t>VD-ZDS</w:t>
      </w:r>
      <w:r w:rsidR="005233B1" w:rsidRPr="00A377EC">
        <w:rPr>
          <w:szCs w:val="24"/>
        </w:rPr>
        <w:t xml:space="preserve"> bude odměna uhrazena </w:t>
      </w:r>
      <w:r w:rsidR="005233B1">
        <w:rPr>
          <w:szCs w:val="24"/>
        </w:rPr>
        <w:t xml:space="preserve">vždy po odsouhlasení příslušného čistopisu, a to ve výši </w:t>
      </w:r>
      <w:r w:rsidR="00525726">
        <w:rPr>
          <w:szCs w:val="24"/>
        </w:rPr>
        <w:t>100% celkové (paušální) ceny za </w:t>
      </w:r>
      <w:r w:rsidR="005233B1">
        <w:rPr>
          <w:szCs w:val="24"/>
        </w:rPr>
        <w:t xml:space="preserve">takovou část plnění. </w:t>
      </w:r>
      <w:r w:rsidRPr="00A377EC">
        <w:rPr>
          <w:szCs w:val="24"/>
        </w:rPr>
        <w:t>Faktura bude vystavena na základě písemného potvrzení o převzetí dílčího uceleného</w:t>
      </w:r>
      <w:r>
        <w:rPr>
          <w:szCs w:val="24"/>
        </w:rPr>
        <w:t xml:space="preserve"> předmětu Smlouvy o dílo bez vad a nedodělků objednatelem. Přílohou potvrzení je soupis</w:t>
      </w:r>
      <w:r w:rsidRPr="00DC6C53">
        <w:rPr>
          <w:szCs w:val="24"/>
        </w:rPr>
        <w:t xml:space="preserve"> </w:t>
      </w:r>
      <w:r>
        <w:rPr>
          <w:szCs w:val="24"/>
        </w:rPr>
        <w:t xml:space="preserve">zhotovitelem </w:t>
      </w:r>
      <w:r w:rsidRPr="00DC6C53">
        <w:rPr>
          <w:szCs w:val="24"/>
        </w:rPr>
        <w:t>skutečně provedených prací a předaných dokladů</w:t>
      </w:r>
      <w:r>
        <w:rPr>
          <w:szCs w:val="24"/>
        </w:rPr>
        <w:t>. K</w:t>
      </w:r>
      <w:r w:rsidRPr="004B2851">
        <w:rPr>
          <w:szCs w:val="24"/>
        </w:rPr>
        <w:t>ontaktní osob</w:t>
      </w:r>
      <w:r>
        <w:rPr>
          <w:szCs w:val="24"/>
        </w:rPr>
        <w:t xml:space="preserve">ou </w:t>
      </w:r>
      <w:r w:rsidRPr="004B2851">
        <w:rPr>
          <w:szCs w:val="24"/>
        </w:rPr>
        <w:t xml:space="preserve">objednatele </w:t>
      </w:r>
      <w:r>
        <w:rPr>
          <w:szCs w:val="24"/>
        </w:rPr>
        <w:t>v této věci (osobou příslušnou k potvrzení převzetí) je</w:t>
      </w:r>
      <w:r w:rsidRPr="004B2851">
        <w:rPr>
          <w:szCs w:val="24"/>
        </w:rPr>
        <w:t xml:space="preserve"> </w:t>
      </w:r>
      <w:r w:rsidR="00525726">
        <w:rPr>
          <w:szCs w:val="24"/>
        </w:rPr>
        <w:t>osoba uvedená v </w:t>
      </w:r>
      <w:r w:rsidRPr="001A184D">
        <w:rPr>
          <w:szCs w:val="24"/>
        </w:rPr>
        <w:t>konkrétní Smlouvě o dílo</w:t>
      </w:r>
      <w:r>
        <w:rPr>
          <w:szCs w:val="24"/>
        </w:rPr>
        <w:t>.</w:t>
      </w:r>
      <w:r w:rsidRPr="004B2851">
        <w:rPr>
          <w:szCs w:val="24"/>
        </w:rPr>
        <w:t xml:space="preserve"> </w:t>
      </w:r>
    </w:p>
    <w:p w:rsidR="001A184D" w:rsidRDefault="001A184D" w:rsidP="001A184D">
      <w:pPr>
        <w:pStyle w:val="Zkladntextodsazen"/>
        <w:ind w:left="357"/>
        <w:rPr>
          <w:szCs w:val="24"/>
        </w:rPr>
      </w:pPr>
      <w:r w:rsidRPr="00091A84">
        <w:rPr>
          <w:bCs/>
          <w:szCs w:val="24"/>
        </w:rPr>
        <w:t xml:space="preserve">Fakturované ceny budou odpovídat celkovým </w:t>
      </w:r>
      <w:r w:rsidR="005F53CB">
        <w:rPr>
          <w:bCs/>
          <w:szCs w:val="24"/>
        </w:rPr>
        <w:t xml:space="preserve">(paušálním) </w:t>
      </w:r>
      <w:r w:rsidRPr="00091A84">
        <w:rPr>
          <w:bCs/>
          <w:szCs w:val="24"/>
        </w:rPr>
        <w:t xml:space="preserve">cenám stanoveným za daný ucelený předmět Smlouvy o dílo (činnosti) </w:t>
      </w:r>
      <w:r w:rsidR="000459CD">
        <w:rPr>
          <w:bCs/>
          <w:szCs w:val="24"/>
        </w:rPr>
        <w:t>v dané Smlouvě o dílo</w:t>
      </w:r>
      <w:r w:rsidRPr="00091A84">
        <w:rPr>
          <w:bCs/>
          <w:szCs w:val="24"/>
        </w:rPr>
        <w:t>, a to bez ohledu na skutečný počet hodin poskytovaných služeb</w:t>
      </w:r>
      <w:r>
        <w:rPr>
          <w:szCs w:val="24"/>
        </w:rPr>
        <w:t xml:space="preserve">. Tím není dotčena shora uvedená dílčí fakturace v případě konceptu a </w:t>
      </w:r>
      <w:r w:rsidRPr="00A377EC">
        <w:rPr>
          <w:szCs w:val="24"/>
        </w:rPr>
        <w:t>čistopisu DÚR</w:t>
      </w:r>
      <w:r>
        <w:rPr>
          <w:szCs w:val="24"/>
        </w:rPr>
        <w:t xml:space="preserve"> a DSP</w:t>
      </w:r>
      <w:r w:rsidRPr="00A377EC">
        <w:rPr>
          <w:szCs w:val="24"/>
        </w:rPr>
        <w:t>.</w:t>
      </w:r>
    </w:p>
    <w:p w:rsidR="00A87199" w:rsidRPr="00B05B58" w:rsidRDefault="00A87199" w:rsidP="00A87199">
      <w:pPr>
        <w:tabs>
          <w:tab w:val="left" w:pos="7938"/>
        </w:tabs>
        <w:ind w:left="426"/>
        <w:jc w:val="both"/>
        <w:rPr>
          <w:b/>
          <w:bCs/>
          <w:sz w:val="24"/>
          <w:szCs w:val="24"/>
        </w:rPr>
      </w:pPr>
    </w:p>
    <w:p w:rsidR="00057EEF" w:rsidRDefault="00057EEF" w:rsidP="00057EEF">
      <w:pPr>
        <w:pStyle w:val="Zkladntext"/>
        <w:numPr>
          <w:ilvl w:val="0"/>
          <w:numId w:val="46"/>
        </w:numPr>
        <w:tabs>
          <w:tab w:val="left" w:pos="360"/>
        </w:tabs>
        <w:jc w:val="both"/>
        <w:rPr>
          <w:bCs/>
          <w:i/>
          <w:iCs/>
          <w:szCs w:val="24"/>
        </w:rPr>
      </w:pPr>
      <w:r>
        <w:rPr>
          <w:bCs/>
          <w:i/>
          <w:iCs/>
          <w:szCs w:val="24"/>
        </w:rPr>
        <w:t>Společné ustanovení k fakturám</w:t>
      </w:r>
    </w:p>
    <w:p w:rsidR="00057EEF" w:rsidRDefault="00057EEF" w:rsidP="00057EEF">
      <w:pPr>
        <w:tabs>
          <w:tab w:val="left" w:pos="7938"/>
        </w:tabs>
        <w:spacing w:before="120"/>
        <w:ind w:left="426"/>
        <w:jc w:val="both"/>
        <w:rPr>
          <w:bCs/>
          <w:sz w:val="24"/>
          <w:szCs w:val="24"/>
        </w:rPr>
      </w:pPr>
      <w:r>
        <w:rPr>
          <w:sz w:val="24"/>
          <w:szCs w:val="24"/>
        </w:rPr>
        <w:t>Každá f</w:t>
      </w:r>
      <w:r w:rsidRPr="00770C7C">
        <w:rPr>
          <w:sz w:val="24"/>
          <w:szCs w:val="24"/>
        </w:rPr>
        <w:t xml:space="preserve">aktura je splatná </w:t>
      </w:r>
      <w:r>
        <w:rPr>
          <w:sz w:val="24"/>
          <w:szCs w:val="24"/>
        </w:rPr>
        <w:t xml:space="preserve">vždy </w:t>
      </w:r>
      <w:r w:rsidRPr="00770C7C">
        <w:rPr>
          <w:sz w:val="24"/>
          <w:szCs w:val="24"/>
        </w:rPr>
        <w:t xml:space="preserve">do </w:t>
      </w:r>
      <w:r w:rsidRPr="007F21B0">
        <w:rPr>
          <w:sz w:val="24"/>
          <w:szCs w:val="24"/>
        </w:rPr>
        <w:t>30</w:t>
      </w:r>
      <w:r w:rsidRPr="00770C7C">
        <w:rPr>
          <w:sz w:val="24"/>
          <w:szCs w:val="24"/>
        </w:rPr>
        <w:t xml:space="preserve"> dní ode dne vystavení, přičemž musí být doručena nejpozději </w:t>
      </w:r>
      <w:r w:rsidRPr="007F21B0">
        <w:rPr>
          <w:sz w:val="24"/>
          <w:szCs w:val="24"/>
        </w:rPr>
        <w:t>25</w:t>
      </w:r>
      <w:r w:rsidRPr="00770C7C">
        <w:rPr>
          <w:sz w:val="24"/>
          <w:szCs w:val="24"/>
        </w:rPr>
        <w:t xml:space="preserve"> dní před její splatností na adresu objednatele</w:t>
      </w:r>
      <w:r w:rsidRPr="00770C7C">
        <w:rPr>
          <w:bCs/>
          <w:sz w:val="24"/>
          <w:szCs w:val="24"/>
        </w:rPr>
        <w:t xml:space="preserve"> dle čl. 40 ZOP-D. </w:t>
      </w:r>
    </w:p>
    <w:p w:rsidR="00057EEF" w:rsidRDefault="00057EEF" w:rsidP="00057EEF">
      <w:pPr>
        <w:pStyle w:val="Zkladntext31"/>
        <w:spacing w:before="120" w:after="0"/>
        <w:ind w:left="426"/>
        <w:jc w:val="both"/>
        <w:rPr>
          <w:sz w:val="24"/>
        </w:rPr>
      </w:pPr>
      <w:r w:rsidRPr="00770C7C">
        <w:rPr>
          <w:sz w:val="24"/>
        </w:rPr>
        <w:t>Faktura – daňový doklad – vystavená zhotovitelem,</w:t>
      </w:r>
      <w:r w:rsidRPr="001E527A">
        <w:rPr>
          <w:sz w:val="24"/>
        </w:rPr>
        <w:t xml:space="preserve"> musí obsahovat náležitosti podle zákona č. 235/2004 Sb., o dani z přidané hodnoty, ve znění pozdějších předpisů a ISPROFIN.</w:t>
      </w:r>
    </w:p>
    <w:p w:rsidR="00057EEF" w:rsidRDefault="00057EEF" w:rsidP="00057EEF">
      <w:pPr>
        <w:tabs>
          <w:tab w:val="left" w:pos="7938"/>
        </w:tabs>
        <w:spacing w:before="120"/>
        <w:ind w:left="426"/>
        <w:jc w:val="both"/>
        <w:rPr>
          <w:bCs/>
          <w:sz w:val="24"/>
          <w:szCs w:val="24"/>
        </w:rPr>
      </w:pPr>
      <w:r w:rsidRPr="00DC6C53">
        <w:rPr>
          <w:bCs/>
          <w:sz w:val="24"/>
          <w:szCs w:val="24"/>
        </w:rPr>
        <w:t>Faktury budou objednatelem hrazeny převodními příkazy.</w:t>
      </w:r>
    </w:p>
    <w:p w:rsidR="00057EEF" w:rsidRDefault="00057EEF" w:rsidP="00057EEF">
      <w:pPr>
        <w:tabs>
          <w:tab w:val="left" w:pos="7938"/>
        </w:tabs>
        <w:spacing w:before="120"/>
        <w:ind w:left="426"/>
        <w:jc w:val="both"/>
        <w:rPr>
          <w:bCs/>
          <w:sz w:val="24"/>
          <w:szCs w:val="24"/>
        </w:rPr>
      </w:pPr>
      <w:r w:rsidRPr="00DC6C53">
        <w:rPr>
          <w:bCs/>
          <w:sz w:val="24"/>
          <w:szCs w:val="24"/>
        </w:rPr>
        <w:t>Termínem úhrady faktury se rozumí termín odepsání částky z účtu objednatele ve prospěch účtu zhotovitele.</w:t>
      </w:r>
    </w:p>
    <w:p w:rsidR="00057EEF" w:rsidRDefault="00057EEF" w:rsidP="00057EEF">
      <w:pPr>
        <w:pStyle w:val="Zkladntext"/>
        <w:tabs>
          <w:tab w:val="left" w:pos="360"/>
        </w:tabs>
        <w:spacing w:before="120"/>
        <w:ind w:left="425"/>
        <w:jc w:val="both"/>
        <w:rPr>
          <w:bCs/>
          <w:i/>
          <w:iCs/>
          <w:szCs w:val="24"/>
        </w:rPr>
      </w:pPr>
      <w:r w:rsidRPr="003C7733">
        <w:rPr>
          <w:szCs w:val="24"/>
        </w:rPr>
        <w:t xml:space="preserve">Objednatel je oprávněn před uplynutím lhůty splatnosti vrátit bez zaplacení fakturu, která neobsahuje náležitosti podle platných právních předpisů, nebo budou-li tyto údaje nebo údaje o fakturovaných částkách uvedeny chybně (např. odlišně od objednatelem schválené evidence odpracované doby). </w:t>
      </w:r>
      <w:r>
        <w:rPr>
          <w:szCs w:val="24"/>
        </w:rPr>
        <w:t>Zhotovitel</w:t>
      </w:r>
      <w:r w:rsidRPr="003C7733">
        <w:rPr>
          <w:szCs w:val="24"/>
        </w:rPr>
        <w:t xml:space="preserve"> je povinen podle povahy nesprávnosti fakturu opravit nebo nově vyhotovit</w:t>
      </w:r>
      <w:r w:rsidRPr="00DC6C53">
        <w:rPr>
          <w:bCs/>
          <w:i/>
          <w:iCs/>
          <w:szCs w:val="24"/>
        </w:rPr>
        <w:tab/>
      </w:r>
    </w:p>
    <w:p w:rsidR="00057EEF" w:rsidRDefault="00057EEF" w:rsidP="00057EEF">
      <w:pPr>
        <w:pStyle w:val="Zkladntext"/>
        <w:tabs>
          <w:tab w:val="left" w:pos="360"/>
        </w:tabs>
        <w:spacing w:before="120"/>
        <w:ind w:left="425"/>
        <w:jc w:val="both"/>
        <w:rPr>
          <w:szCs w:val="24"/>
          <w:highlight w:val="green"/>
        </w:rPr>
      </w:pPr>
      <w:r>
        <w:rPr>
          <w:bCs/>
          <w:iCs/>
          <w:szCs w:val="24"/>
        </w:rPr>
        <w:t>Datum uskutečnění zdanitelného plnění je:</w:t>
      </w:r>
      <w:r>
        <w:rPr>
          <w:szCs w:val="24"/>
          <w:highlight w:val="green"/>
        </w:rPr>
        <w:t xml:space="preserve"> </w:t>
      </w:r>
    </w:p>
    <w:p w:rsidR="00057EEF" w:rsidRPr="00057EEF" w:rsidRDefault="00057EEF" w:rsidP="00B17877">
      <w:pPr>
        <w:pStyle w:val="Zkladntext"/>
        <w:numPr>
          <w:ilvl w:val="0"/>
          <w:numId w:val="48"/>
        </w:numPr>
        <w:tabs>
          <w:tab w:val="left" w:pos="360"/>
        </w:tabs>
        <w:spacing w:before="120"/>
        <w:jc w:val="both"/>
        <w:rPr>
          <w:bCs/>
          <w:szCs w:val="24"/>
        </w:rPr>
      </w:pPr>
      <w:r w:rsidRPr="00057EEF">
        <w:rPr>
          <w:szCs w:val="24"/>
        </w:rPr>
        <w:t>ve vztahu k technické pomoci</w:t>
      </w:r>
      <w:r w:rsidR="00F631CE">
        <w:rPr>
          <w:szCs w:val="24"/>
        </w:rPr>
        <w:t xml:space="preserve"> </w:t>
      </w:r>
      <w:r w:rsidR="00F631CE" w:rsidRPr="003D761F">
        <w:t>objednateli dle jeho potřeb při realizaci projektové přípravy</w:t>
      </w:r>
      <w:r w:rsidRPr="00057EEF">
        <w:rPr>
          <w:szCs w:val="24"/>
        </w:rPr>
        <w:t xml:space="preserve">: vždy poslední den kalendářního měsíce, za který je odměna za </w:t>
      </w:r>
      <w:r w:rsidR="00F631CE">
        <w:rPr>
          <w:szCs w:val="24"/>
        </w:rPr>
        <w:t>tyto činnosti</w:t>
      </w:r>
      <w:r w:rsidRPr="00057EEF">
        <w:rPr>
          <w:szCs w:val="24"/>
        </w:rPr>
        <w:t xml:space="preserve"> účtována</w:t>
      </w:r>
      <w:r w:rsidRPr="00057EEF">
        <w:rPr>
          <w:bCs/>
          <w:szCs w:val="24"/>
        </w:rPr>
        <w:t>;</w:t>
      </w:r>
    </w:p>
    <w:p w:rsidR="00057EEF" w:rsidRPr="00057EEF" w:rsidRDefault="00057EEF" w:rsidP="00B17877">
      <w:pPr>
        <w:pStyle w:val="Zkladntext"/>
        <w:numPr>
          <w:ilvl w:val="0"/>
          <w:numId w:val="48"/>
        </w:numPr>
        <w:tabs>
          <w:tab w:val="left" w:pos="360"/>
        </w:tabs>
        <w:spacing w:before="120"/>
        <w:jc w:val="both"/>
        <w:rPr>
          <w:bCs/>
          <w:szCs w:val="24"/>
        </w:rPr>
      </w:pPr>
      <w:r w:rsidRPr="00057EEF">
        <w:rPr>
          <w:szCs w:val="24"/>
        </w:rPr>
        <w:t>ve vztahu k</w:t>
      </w:r>
      <w:r w:rsidRPr="00057EEF">
        <w:rPr>
          <w:bCs/>
          <w:szCs w:val="24"/>
        </w:rPr>
        <w:t xml:space="preserve"> inženýrské činnosti: (i) v případě čtvrtletních plateb vždy poslední den kalendářního čtvrtletí, </w:t>
      </w:r>
      <w:r w:rsidRPr="00057EEF">
        <w:rPr>
          <w:szCs w:val="24"/>
        </w:rPr>
        <w:t>za který je odměna za inženýrskou činnost účtována</w:t>
      </w:r>
      <w:r w:rsidRPr="00057EEF">
        <w:rPr>
          <w:bCs/>
          <w:szCs w:val="24"/>
        </w:rPr>
        <w:t>, a (ii) v případě zbylé části odměny za inženýrskou činnost v den písemného potvrzení objednatele o převzetí všech rozhodnutí (povolení) s vyznačením doložek právní moci;</w:t>
      </w:r>
    </w:p>
    <w:p w:rsidR="00057EEF" w:rsidRPr="00057EEF" w:rsidRDefault="00057EEF" w:rsidP="00B17877">
      <w:pPr>
        <w:pStyle w:val="Zkladntext"/>
        <w:numPr>
          <w:ilvl w:val="0"/>
          <w:numId w:val="48"/>
        </w:numPr>
        <w:tabs>
          <w:tab w:val="left" w:pos="360"/>
        </w:tabs>
        <w:spacing w:before="120"/>
        <w:jc w:val="both"/>
        <w:rPr>
          <w:bCs/>
          <w:iCs/>
          <w:szCs w:val="24"/>
        </w:rPr>
      </w:pPr>
      <w:r w:rsidRPr="00057EEF">
        <w:rPr>
          <w:szCs w:val="24"/>
        </w:rPr>
        <w:t xml:space="preserve">ve vztahu k ostatním činnostem zhotovitele dle </w:t>
      </w:r>
      <w:r w:rsidR="001556E7">
        <w:rPr>
          <w:szCs w:val="24"/>
        </w:rPr>
        <w:t>S</w:t>
      </w:r>
      <w:r w:rsidRPr="00057EEF">
        <w:rPr>
          <w:szCs w:val="24"/>
        </w:rPr>
        <w:t>mlouvy</w:t>
      </w:r>
      <w:r w:rsidR="001556E7">
        <w:rPr>
          <w:szCs w:val="24"/>
        </w:rPr>
        <w:t xml:space="preserve"> o dílo</w:t>
      </w:r>
      <w:r w:rsidRPr="00057EEF">
        <w:rPr>
          <w:szCs w:val="24"/>
        </w:rPr>
        <w:t>: (i) v případ</w:t>
      </w:r>
      <w:r w:rsidR="00525726">
        <w:rPr>
          <w:szCs w:val="24"/>
        </w:rPr>
        <w:t>ě platby za </w:t>
      </w:r>
      <w:r w:rsidRPr="00057EEF">
        <w:rPr>
          <w:szCs w:val="24"/>
        </w:rPr>
        <w:t>odevzdání konceptu vždy v den podpisu písemného potvrzení o převzetí tohoto konceptu bez vad a nedodělků objednatelem a (ii) v případě platby za odevzdání čistopisu vždy v den podpisu písemného potvrzení o převzetí tohoto čistopisu bez vad a nedodělků objednatelem (ve smyslu článku 22.5 Všeobecných obchodních podmínek převzetí po zapracování připomínek a požadavků objednatele).</w:t>
      </w:r>
    </w:p>
    <w:p w:rsidR="00057EEF" w:rsidRDefault="00057EEF" w:rsidP="00A87199">
      <w:pPr>
        <w:pStyle w:val="Zkladntext"/>
        <w:tabs>
          <w:tab w:val="left" w:pos="360"/>
        </w:tabs>
        <w:jc w:val="both"/>
        <w:rPr>
          <w:bCs/>
          <w:i/>
          <w:iCs/>
          <w:szCs w:val="24"/>
        </w:rPr>
      </w:pPr>
    </w:p>
    <w:p w:rsidR="00057EEF" w:rsidRDefault="00057EEF" w:rsidP="00A87199">
      <w:pPr>
        <w:pStyle w:val="Zkladntext"/>
        <w:tabs>
          <w:tab w:val="left" w:pos="360"/>
        </w:tabs>
        <w:jc w:val="both"/>
        <w:rPr>
          <w:bCs/>
          <w:i/>
          <w:iCs/>
          <w:szCs w:val="24"/>
        </w:rPr>
      </w:pPr>
    </w:p>
    <w:p w:rsidR="00A87199" w:rsidRPr="00B05B58" w:rsidRDefault="00A87199" w:rsidP="00057EEF">
      <w:pPr>
        <w:pStyle w:val="Zkladntext"/>
        <w:numPr>
          <w:ilvl w:val="0"/>
          <w:numId w:val="46"/>
        </w:numPr>
        <w:tabs>
          <w:tab w:val="left" w:pos="360"/>
        </w:tabs>
        <w:jc w:val="both"/>
        <w:rPr>
          <w:b/>
          <w:szCs w:val="24"/>
        </w:rPr>
      </w:pPr>
      <w:r w:rsidRPr="00B05B58">
        <w:rPr>
          <w:bCs/>
          <w:i/>
          <w:iCs/>
          <w:szCs w:val="24"/>
        </w:rPr>
        <w:t>Úprav</w:t>
      </w:r>
      <w:r w:rsidR="00307DE5">
        <w:rPr>
          <w:bCs/>
          <w:i/>
          <w:iCs/>
          <w:szCs w:val="24"/>
        </w:rPr>
        <w:t>a</w:t>
      </w:r>
      <w:r w:rsidRPr="00B05B58">
        <w:rPr>
          <w:bCs/>
          <w:i/>
          <w:iCs/>
          <w:szCs w:val="24"/>
        </w:rPr>
        <w:t xml:space="preserve"> ceny a sazeb</w:t>
      </w:r>
      <w:r w:rsidRPr="00B05B58">
        <w:rPr>
          <w:b/>
          <w:szCs w:val="24"/>
        </w:rPr>
        <w:t xml:space="preserve"> bud</w:t>
      </w:r>
      <w:r w:rsidR="00307DE5">
        <w:rPr>
          <w:b/>
          <w:szCs w:val="24"/>
        </w:rPr>
        <w:t>e</w:t>
      </w:r>
      <w:r w:rsidRPr="00B05B58">
        <w:rPr>
          <w:b/>
          <w:szCs w:val="24"/>
        </w:rPr>
        <w:t xml:space="preserve"> prováděn</w:t>
      </w:r>
      <w:r w:rsidR="00307DE5">
        <w:rPr>
          <w:b/>
          <w:szCs w:val="24"/>
        </w:rPr>
        <w:t>a</w:t>
      </w:r>
      <w:r w:rsidRPr="00B05B58">
        <w:rPr>
          <w:b/>
          <w:szCs w:val="24"/>
        </w:rPr>
        <w:t xml:space="preserve"> pouze v rozsahu stanoveném Rámcovou smlouvou.</w:t>
      </w:r>
    </w:p>
    <w:p w:rsidR="00A87199" w:rsidRPr="00B05B58" w:rsidRDefault="00A87199" w:rsidP="00A87199">
      <w:pPr>
        <w:pStyle w:val="Zkladntext"/>
        <w:tabs>
          <w:tab w:val="left" w:pos="360"/>
        </w:tabs>
        <w:jc w:val="both"/>
        <w:rPr>
          <w:b/>
          <w:szCs w:val="24"/>
        </w:rPr>
      </w:pPr>
    </w:p>
    <w:p w:rsidR="00A87199" w:rsidRDefault="00A87199" w:rsidP="00057EEF">
      <w:pPr>
        <w:pStyle w:val="Zkladntext"/>
        <w:numPr>
          <w:ilvl w:val="0"/>
          <w:numId w:val="46"/>
        </w:numPr>
        <w:tabs>
          <w:tab w:val="left" w:pos="360"/>
        </w:tabs>
        <w:jc w:val="both"/>
      </w:pPr>
      <w:r w:rsidRPr="00B05B58">
        <w:rPr>
          <w:bCs/>
          <w:i/>
          <w:iCs/>
          <w:szCs w:val="24"/>
        </w:rPr>
        <w:t xml:space="preserve">DPH </w:t>
      </w:r>
      <w:r w:rsidRPr="00B05B58">
        <w:rPr>
          <w:b/>
          <w:szCs w:val="24"/>
        </w:rPr>
        <w:t>bude fakturováno podle platných předpisů.</w:t>
      </w:r>
    </w:p>
    <w:p w:rsidR="00C621F1" w:rsidRDefault="00C621F1" w:rsidP="00A82358"/>
    <w:sectPr w:rsidR="00C621F1" w:rsidSect="007C0263">
      <w:headerReference w:type="even" r:id="rId8"/>
      <w:headerReference w:type="default" r:id="rId9"/>
      <w:footerReference w:type="even" r:id="rId10"/>
      <w:footerReference w:type="default" r:id="rId11"/>
      <w:headerReference w:type="first" r:id="rId12"/>
      <w:footerReference w:type="first" r:id="rId13"/>
      <w:pgSz w:w="11906" w:h="16838"/>
      <w:pgMar w:top="1361" w:right="850" w:bottom="1474" w:left="1587" w:header="708" w:footer="708"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775" w:rsidRDefault="00500775" w:rsidP="004F3A30">
      <w:r>
        <w:separator/>
      </w:r>
    </w:p>
  </w:endnote>
  <w:endnote w:type="continuationSeparator" w:id="0">
    <w:p w:rsidR="00500775" w:rsidRDefault="00500775" w:rsidP="004F3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inion Pro">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Avinion">
    <w:charset w:val="02"/>
    <w:family w:val="swiss"/>
    <w:pitch w:val="variable"/>
  </w:font>
  <w:font w:name="Arial">
    <w:panose1 w:val="020B0604020202020204"/>
    <w:charset w:val="EE"/>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775" w:rsidRDefault="00500775">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093814"/>
      <w:docPartObj>
        <w:docPartGallery w:val="Page Numbers (Bottom of Page)"/>
        <w:docPartUnique/>
      </w:docPartObj>
    </w:sdtPr>
    <w:sdtEndPr/>
    <w:sdtContent>
      <w:p w:rsidR="00500775" w:rsidRDefault="009C7290">
        <w:pPr>
          <w:pStyle w:val="Zpat"/>
          <w:jc w:val="center"/>
        </w:pPr>
        <w:r>
          <w:fldChar w:fldCharType="begin"/>
        </w:r>
        <w:r>
          <w:instrText xml:space="preserve"> PAGE   \* MERGEFORMAT </w:instrText>
        </w:r>
        <w:r>
          <w:fldChar w:fldCharType="separate"/>
        </w:r>
        <w:r w:rsidR="0031452E">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093811"/>
      <w:docPartObj>
        <w:docPartGallery w:val="Page Numbers (Bottom of Page)"/>
        <w:docPartUnique/>
      </w:docPartObj>
    </w:sdtPr>
    <w:sdtEndPr/>
    <w:sdtContent>
      <w:p w:rsidR="00500775" w:rsidRDefault="009C7290">
        <w:pPr>
          <w:pStyle w:val="Zpat"/>
          <w:jc w:val="center"/>
        </w:pPr>
        <w:r>
          <w:fldChar w:fldCharType="begin"/>
        </w:r>
        <w:r>
          <w:instrText xml:space="preserve"> PAGE   \* MERGEFORMAT </w:instrText>
        </w:r>
        <w:r>
          <w:fldChar w:fldCharType="separate"/>
        </w:r>
        <w:r w:rsidR="0031452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775" w:rsidRDefault="00500775" w:rsidP="004F3A30">
      <w:r>
        <w:separator/>
      </w:r>
    </w:p>
  </w:footnote>
  <w:footnote w:type="continuationSeparator" w:id="0">
    <w:p w:rsidR="00500775" w:rsidRDefault="00500775" w:rsidP="004F3A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775" w:rsidRDefault="00500775">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775" w:rsidRDefault="00500775">
    <w:pPr>
      <w:pStyle w:val="Zhlav"/>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775" w:rsidRDefault="00500775">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1"/>
    <w:multiLevelType w:val="multilevel"/>
    <w:tmpl w:val="00000011"/>
    <w:name w:val="WW8Num17"/>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12"/>
    <w:multiLevelType w:val="singleLevel"/>
    <w:tmpl w:val="00000012"/>
    <w:lvl w:ilvl="0">
      <w:start w:val="1"/>
      <w:numFmt w:val="decimal"/>
      <w:lvlText w:val="%1)"/>
      <w:lvlJc w:val="left"/>
      <w:pPr>
        <w:tabs>
          <w:tab w:val="num" w:pos="720"/>
        </w:tabs>
        <w:ind w:left="720" w:hanging="360"/>
      </w:pPr>
      <w:rPr>
        <w:b/>
        <w:i/>
      </w:rPr>
    </w:lvl>
  </w:abstractNum>
  <w:abstractNum w:abstractNumId="2" w15:restartNumberingAfterBreak="0">
    <w:nsid w:val="00000014"/>
    <w:multiLevelType w:val="multilevel"/>
    <w:tmpl w:val="00000014"/>
    <w:name w:val="WW8Num20"/>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18"/>
    <w:multiLevelType w:val="singleLevel"/>
    <w:tmpl w:val="00000018"/>
    <w:name w:val="WW8Num24"/>
    <w:lvl w:ilvl="0">
      <w:start w:val="1"/>
      <w:numFmt w:val="bullet"/>
      <w:lvlText w:val=""/>
      <w:lvlJc w:val="left"/>
      <w:pPr>
        <w:tabs>
          <w:tab w:val="num" w:pos="720"/>
        </w:tabs>
        <w:ind w:left="720" w:hanging="360"/>
      </w:pPr>
      <w:rPr>
        <w:rFonts w:ascii="Wingdings" w:hAnsi="Wingdings"/>
      </w:rPr>
    </w:lvl>
  </w:abstractNum>
  <w:abstractNum w:abstractNumId="4" w15:restartNumberingAfterBreak="0">
    <w:nsid w:val="003407D2"/>
    <w:multiLevelType w:val="hybridMultilevel"/>
    <w:tmpl w:val="8A92A7FA"/>
    <w:lvl w:ilvl="0" w:tplc="DC1CD20A">
      <w:start w:val="1"/>
      <w:numFmt w:val="lowerLetter"/>
      <w:lvlText w:val="%1."/>
      <w:lvlJc w:val="left"/>
      <w:pPr>
        <w:ind w:left="2483" w:hanging="360"/>
      </w:pPr>
      <w:rPr>
        <w:rFonts w:hint="default"/>
      </w:rPr>
    </w:lvl>
    <w:lvl w:ilvl="1" w:tplc="04050019" w:tentative="1">
      <w:start w:val="1"/>
      <w:numFmt w:val="lowerLetter"/>
      <w:lvlText w:val="%2."/>
      <w:lvlJc w:val="left"/>
      <w:pPr>
        <w:ind w:left="3203" w:hanging="360"/>
      </w:pPr>
    </w:lvl>
    <w:lvl w:ilvl="2" w:tplc="0405001B" w:tentative="1">
      <w:start w:val="1"/>
      <w:numFmt w:val="lowerRoman"/>
      <w:lvlText w:val="%3."/>
      <w:lvlJc w:val="right"/>
      <w:pPr>
        <w:ind w:left="3923" w:hanging="180"/>
      </w:pPr>
    </w:lvl>
    <w:lvl w:ilvl="3" w:tplc="0405000F" w:tentative="1">
      <w:start w:val="1"/>
      <w:numFmt w:val="decimal"/>
      <w:lvlText w:val="%4."/>
      <w:lvlJc w:val="left"/>
      <w:pPr>
        <w:ind w:left="4643" w:hanging="360"/>
      </w:pPr>
    </w:lvl>
    <w:lvl w:ilvl="4" w:tplc="04050019" w:tentative="1">
      <w:start w:val="1"/>
      <w:numFmt w:val="lowerLetter"/>
      <w:lvlText w:val="%5."/>
      <w:lvlJc w:val="left"/>
      <w:pPr>
        <w:ind w:left="5363" w:hanging="360"/>
      </w:pPr>
    </w:lvl>
    <w:lvl w:ilvl="5" w:tplc="0405001B" w:tentative="1">
      <w:start w:val="1"/>
      <w:numFmt w:val="lowerRoman"/>
      <w:lvlText w:val="%6."/>
      <w:lvlJc w:val="right"/>
      <w:pPr>
        <w:ind w:left="6083" w:hanging="180"/>
      </w:pPr>
    </w:lvl>
    <w:lvl w:ilvl="6" w:tplc="0405000F" w:tentative="1">
      <w:start w:val="1"/>
      <w:numFmt w:val="decimal"/>
      <w:lvlText w:val="%7."/>
      <w:lvlJc w:val="left"/>
      <w:pPr>
        <w:ind w:left="6803" w:hanging="360"/>
      </w:pPr>
    </w:lvl>
    <w:lvl w:ilvl="7" w:tplc="04050019" w:tentative="1">
      <w:start w:val="1"/>
      <w:numFmt w:val="lowerLetter"/>
      <w:lvlText w:val="%8."/>
      <w:lvlJc w:val="left"/>
      <w:pPr>
        <w:ind w:left="7523" w:hanging="360"/>
      </w:pPr>
    </w:lvl>
    <w:lvl w:ilvl="8" w:tplc="0405001B" w:tentative="1">
      <w:start w:val="1"/>
      <w:numFmt w:val="lowerRoman"/>
      <w:lvlText w:val="%9."/>
      <w:lvlJc w:val="right"/>
      <w:pPr>
        <w:ind w:left="8243" w:hanging="180"/>
      </w:pPr>
    </w:lvl>
  </w:abstractNum>
  <w:abstractNum w:abstractNumId="5" w15:restartNumberingAfterBreak="0">
    <w:nsid w:val="02A63C4F"/>
    <w:multiLevelType w:val="hybridMultilevel"/>
    <w:tmpl w:val="97DECD72"/>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49A46BD"/>
    <w:multiLevelType w:val="hybridMultilevel"/>
    <w:tmpl w:val="BB76583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6EA671A"/>
    <w:multiLevelType w:val="multilevel"/>
    <w:tmpl w:val="69485B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80"/>
        </w:tabs>
        <w:ind w:left="680" w:hanging="510"/>
      </w:pPr>
      <w:rPr>
        <w:rFonts w:hint="default"/>
        <w:b/>
        <w:i w:val="0"/>
      </w:rPr>
    </w:lvl>
    <w:lvl w:ilvl="2">
      <w:start w:val="1"/>
      <w:numFmt w:val="decimal"/>
      <w:lvlText w:val="%1.%2.%3."/>
      <w:lvlJc w:val="left"/>
      <w:pPr>
        <w:tabs>
          <w:tab w:val="num" w:pos="1418"/>
        </w:tabs>
        <w:ind w:left="1418" w:hanging="698"/>
      </w:pPr>
      <w:rPr>
        <w:rFonts w:hint="default"/>
      </w:rPr>
    </w:lvl>
    <w:lvl w:ilvl="3">
      <w:start w:val="1"/>
      <w:numFmt w:val="decimal"/>
      <w:lvlText w:val="%1.%2.%3.%4."/>
      <w:lvlJc w:val="left"/>
      <w:pPr>
        <w:tabs>
          <w:tab w:val="num" w:pos="2280"/>
        </w:tabs>
        <w:ind w:left="220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C362825"/>
    <w:multiLevelType w:val="hybridMultilevel"/>
    <w:tmpl w:val="BD8650F6"/>
    <w:lvl w:ilvl="0" w:tplc="916C4B00">
      <w:start w:val="1"/>
      <w:numFmt w:val="lowerRoman"/>
      <w:lvlText w:val="(%1)"/>
      <w:lvlJc w:val="left"/>
      <w:pPr>
        <w:ind w:left="1872" w:hanging="720"/>
      </w:pPr>
      <w:rPr>
        <w:rFonts w:hint="default"/>
      </w:r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9" w15:restartNumberingAfterBreak="0">
    <w:nsid w:val="0CFE1878"/>
    <w:multiLevelType w:val="hybridMultilevel"/>
    <w:tmpl w:val="5776BD18"/>
    <w:lvl w:ilvl="0" w:tplc="45147266">
      <w:numFmt w:val="bullet"/>
      <w:lvlText w:val="-"/>
      <w:lvlJc w:val="left"/>
      <w:pPr>
        <w:ind w:left="1796" w:hanging="360"/>
      </w:pPr>
      <w:rPr>
        <w:rFonts w:ascii="Times New Roman" w:eastAsia="Times New Roman" w:hAnsi="Times New Roman" w:cs="Times New Roman" w:hint="default"/>
      </w:rPr>
    </w:lvl>
    <w:lvl w:ilvl="1" w:tplc="04050003">
      <w:start w:val="1"/>
      <w:numFmt w:val="bullet"/>
      <w:lvlText w:val="o"/>
      <w:lvlJc w:val="left"/>
      <w:pPr>
        <w:ind w:left="2516" w:hanging="360"/>
      </w:pPr>
      <w:rPr>
        <w:rFonts w:ascii="Courier New" w:hAnsi="Courier New" w:cs="Courier New" w:hint="default"/>
      </w:rPr>
    </w:lvl>
    <w:lvl w:ilvl="2" w:tplc="04050005" w:tentative="1">
      <w:start w:val="1"/>
      <w:numFmt w:val="bullet"/>
      <w:lvlText w:val=""/>
      <w:lvlJc w:val="left"/>
      <w:pPr>
        <w:ind w:left="3236" w:hanging="360"/>
      </w:pPr>
      <w:rPr>
        <w:rFonts w:ascii="Wingdings" w:hAnsi="Wingdings" w:hint="default"/>
      </w:rPr>
    </w:lvl>
    <w:lvl w:ilvl="3" w:tplc="04050001" w:tentative="1">
      <w:start w:val="1"/>
      <w:numFmt w:val="bullet"/>
      <w:lvlText w:val=""/>
      <w:lvlJc w:val="left"/>
      <w:pPr>
        <w:ind w:left="3956" w:hanging="360"/>
      </w:pPr>
      <w:rPr>
        <w:rFonts w:ascii="Symbol" w:hAnsi="Symbol" w:hint="default"/>
      </w:rPr>
    </w:lvl>
    <w:lvl w:ilvl="4" w:tplc="04050003" w:tentative="1">
      <w:start w:val="1"/>
      <w:numFmt w:val="bullet"/>
      <w:lvlText w:val="o"/>
      <w:lvlJc w:val="left"/>
      <w:pPr>
        <w:ind w:left="4676" w:hanging="360"/>
      </w:pPr>
      <w:rPr>
        <w:rFonts w:ascii="Courier New" w:hAnsi="Courier New" w:cs="Courier New" w:hint="default"/>
      </w:rPr>
    </w:lvl>
    <w:lvl w:ilvl="5" w:tplc="04050005" w:tentative="1">
      <w:start w:val="1"/>
      <w:numFmt w:val="bullet"/>
      <w:lvlText w:val=""/>
      <w:lvlJc w:val="left"/>
      <w:pPr>
        <w:ind w:left="5396" w:hanging="360"/>
      </w:pPr>
      <w:rPr>
        <w:rFonts w:ascii="Wingdings" w:hAnsi="Wingdings" w:hint="default"/>
      </w:rPr>
    </w:lvl>
    <w:lvl w:ilvl="6" w:tplc="04050001" w:tentative="1">
      <w:start w:val="1"/>
      <w:numFmt w:val="bullet"/>
      <w:lvlText w:val=""/>
      <w:lvlJc w:val="left"/>
      <w:pPr>
        <w:ind w:left="6116" w:hanging="360"/>
      </w:pPr>
      <w:rPr>
        <w:rFonts w:ascii="Symbol" w:hAnsi="Symbol" w:hint="default"/>
      </w:rPr>
    </w:lvl>
    <w:lvl w:ilvl="7" w:tplc="04050003" w:tentative="1">
      <w:start w:val="1"/>
      <w:numFmt w:val="bullet"/>
      <w:lvlText w:val="o"/>
      <w:lvlJc w:val="left"/>
      <w:pPr>
        <w:ind w:left="6836" w:hanging="360"/>
      </w:pPr>
      <w:rPr>
        <w:rFonts w:ascii="Courier New" w:hAnsi="Courier New" w:cs="Courier New" w:hint="default"/>
      </w:rPr>
    </w:lvl>
    <w:lvl w:ilvl="8" w:tplc="04050005" w:tentative="1">
      <w:start w:val="1"/>
      <w:numFmt w:val="bullet"/>
      <w:lvlText w:val=""/>
      <w:lvlJc w:val="left"/>
      <w:pPr>
        <w:ind w:left="7556" w:hanging="360"/>
      </w:pPr>
      <w:rPr>
        <w:rFonts w:ascii="Wingdings" w:hAnsi="Wingdings" w:hint="default"/>
      </w:rPr>
    </w:lvl>
  </w:abstractNum>
  <w:abstractNum w:abstractNumId="10" w15:restartNumberingAfterBreak="0">
    <w:nsid w:val="0D633A19"/>
    <w:multiLevelType w:val="hybridMultilevel"/>
    <w:tmpl w:val="2E6E8E8E"/>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15631E01"/>
    <w:multiLevelType w:val="hybridMultilevel"/>
    <w:tmpl w:val="A1F6DA4A"/>
    <w:lvl w:ilvl="0" w:tplc="FFFFFFFF">
      <w:start w:val="1"/>
      <w:numFmt w:val="bullet"/>
      <w:lvlText w:val=""/>
      <w:lvlJc w:val="left"/>
      <w:pPr>
        <w:tabs>
          <w:tab w:val="num" w:pos="1855"/>
        </w:tabs>
        <w:ind w:left="1855" w:hanging="360"/>
      </w:pPr>
      <w:rPr>
        <w:rFonts w:ascii="Symbol" w:hAnsi="Symbol" w:hint="default"/>
        <w:color w:val="auto"/>
        <w:sz w:val="16"/>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2" w15:restartNumberingAfterBreak="0">
    <w:nsid w:val="170B24FB"/>
    <w:multiLevelType w:val="multilevel"/>
    <w:tmpl w:val="12CA4BCA"/>
    <w:lvl w:ilvl="0">
      <w:start w:val="1"/>
      <w:numFmt w:val="decimal"/>
      <w:lvlText w:val="%1."/>
      <w:lvlJc w:val="left"/>
      <w:pPr>
        <w:ind w:left="644" w:hanging="360"/>
      </w:pPr>
      <w:rPr>
        <w:rFonts w:hint="default"/>
      </w:rPr>
    </w:lvl>
    <w:lvl w:ilvl="1">
      <w:start w:val="2"/>
      <w:numFmt w:val="decimal"/>
      <w:isLgl/>
      <w:lvlText w:val="%1.%2."/>
      <w:lvlJc w:val="left"/>
      <w:pPr>
        <w:ind w:left="1065" w:hanging="360"/>
      </w:pPr>
      <w:rPr>
        <w:rFonts w:hint="default"/>
        <w:b/>
      </w:rPr>
    </w:lvl>
    <w:lvl w:ilvl="2">
      <w:start w:val="1"/>
      <w:numFmt w:val="decimal"/>
      <w:isLgl/>
      <w:lvlText w:val="%1.%2.%3."/>
      <w:lvlJc w:val="left"/>
      <w:pPr>
        <w:ind w:left="1846" w:hanging="720"/>
      </w:pPr>
      <w:rPr>
        <w:rFonts w:hint="default"/>
      </w:rPr>
    </w:lvl>
    <w:lvl w:ilvl="3">
      <w:start w:val="1"/>
      <w:numFmt w:val="decimal"/>
      <w:isLgl/>
      <w:lvlText w:val="%1.%2.%3.%4."/>
      <w:lvlJc w:val="left"/>
      <w:pPr>
        <w:ind w:left="2267" w:hanging="720"/>
      </w:pPr>
      <w:rPr>
        <w:rFonts w:hint="default"/>
      </w:rPr>
    </w:lvl>
    <w:lvl w:ilvl="4">
      <w:start w:val="1"/>
      <w:numFmt w:val="decimal"/>
      <w:isLgl/>
      <w:lvlText w:val="%1.%2.%3.%4.%5."/>
      <w:lvlJc w:val="left"/>
      <w:pPr>
        <w:ind w:left="3048" w:hanging="1080"/>
      </w:pPr>
      <w:rPr>
        <w:rFonts w:hint="default"/>
      </w:rPr>
    </w:lvl>
    <w:lvl w:ilvl="5">
      <w:start w:val="1"/>
      <w:numFmt w:val="decimal"/>
      <w:isLgl/>
      <w:lvlText w:val="%1.%2.%3.%4.%5.%6."/>
      <w:lvlJc w:val="left"/>
      <w:pPr>
        <w:ind w:left="3469" w:hanging="1080"/>
      </w:pPr>
      <w:rPr>
        <w:rFonts w:hint="default"/>
      </w:rPr>
    </w:lvl>
    <w:lvl w:ilvl="6">
      <w:start w:val="1"/>
      <w:numFmt w:val="decimal"/>
      <w:isLgl/>
      <w:lvlText w:val="%1.%2.%3.%4.%5.%6.%7."/>
      <w:lvlJc w:val="left"/>
      <w:pPr>
        <w:ind w:left="3890" w:hanging="1080"/>
      </w:pPr>
      <w:rPr>
        <w:rFonts w:hint="default"/>
      </w:rPr>
    </w:lvl>
    <w:lvl w:ilvl="7">
      <w:start w:val="1"/>
      <w:numFmt w:val="decimal"/>
      <w:isLgl/>
      <w:lvlText w:val="%1.%2.%3.%4.%5.%6.%7.%8."/>
      <w:lvlJc w:val="left"/>
      <w:pPr>
        <w:ind w:left="4671" w:hanging="1440"/>
      </w:pPr>
      <w:rPr>
        <w:rFonts w:hint="default"/>
      </w:rPr>
    </w:lvl>
    <w:lvl w:ilvl="8">
      <w:start w:val="1"/>
      <w:numFmt w:val="decimal"/>
      <w:isLgl/>
      <w:lvlText w:val="%1.%2.%3.%4.%5.%6.%7.%8.%9."/>
      <w:lvlJc w:val="left"/>
      <w:pPr>
        <w:ind w:left="5092" w:hanging="1440"/>
      </w:pPr>
      <w:rPr>
        <w:rFonts w:hint="default"/>
      </w:rPr>
    </w:lvl>
  </w:abstractNum>
  <w:abstractNum w:abstractNumId="13" w15:restartNumberingAfterBreak="0">
    <w:nsid w:val="1B264A56"/>
    <w:multiLevelType w:val="hybridMultilevel"/>
    <w:tmpl w:val="31BEC4EE"/>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D86825"/>
    <w:multiLevelType w:val="singleLevel"/>
    <w:tmpl w:val="FFFFFFFF"/>
    <w:lvl w:ilvl="0">
      <w:start w:val="1"/>
      <w:numFmt w:val="bullet"/>
      <w:lvlText w:val=""/>
      <w:legacy w:legacy="1" w:legacySpace="0" w:legacyIndent="283"/>
      <w:lvlJc w:val="left"/>
      <w:pPr>
        <w:ind w:left="643" w:hanging="283"/>
      </w:pPr>
      <w:rPr>
        <w:rFonts w:ascii="Symbol" w:hAnsi="Symbol" w:hint="default"/>
      </w:rPr>
    </w:lvl>
  </w:abstractNum>
  <w:abstractNum w:abstractNumId="15" w15:restartNumberingAfterBreak="0">
    <w:nsid w:val="22DA432D"/>
    <w:multiLevelType w:val="hybridMultilevel"/>
    <w:tmpl w:val="807EF51A"/>
    <w:lvl w:ilvl="0" w:tplc="3EF6CBF8">
      <w:start w:val="5"/>
      <w:numFmt w:val="bullet"/>
      <w:lvlText w:val="-"/>
      <w:lvlJc w:val="left"/>
      <w:pPr>
        <w:ind w:left="720" w:hanging="360"/>
      </w:pPr>
      <w:rPr>
        <w:rFonts w:ascii="Times New Roman" w:eastAsia="Times New Roman"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5EF022E"/>
    <w:multiLevelType w:val="hybridMultilevel"/>
    <w:tmpl w:val="3D02E96A"/>
    <w:lvl w:ilvl="0" w:tplc="E55C7B22">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AD90FDC"/>
    <w:multiLevelType w:val="hybridMultilevel"/>
    <w:tmpl w:val="6316A994"/>
    <w:lvl w:ilvl="0" w:tplc="0944E646">
      <w:start w:val="1"/>
      <w:numFmt w:val="decimal"/>
      <w:lvlText w:val="%1."/>
      <w:lvlJc w:val="left"/>
      <w:pPr>
        <w:ind w:left="720" w:hanging="360"/>
      </w:pPr>
      <w:rPr>
        <w:rFonts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B202E21"/>
    <w:multiLevelType w:val="multilevel"/>
    <w:tmpl w:val="D708E5EE"/>
    <w:lvl w:ilvl="0">
      <w:start w:val="1"/>
      <w:numFmt w:val="decimal"/>
      <w:pStyle w:val="slolnku"/>
      <w:suff w:val="nothing"/>
      <w:lvlText w:val="Článek %1."/>
      <w:lvlJc w:val="left"/>
      <w:pPr>
        <w:ind w:left="4962" w:firstLine="0"/>
      </w:pPr>
      <w:rPr>
        <w:rFonts w:ascii="Times New Roman" w:hAnsi="Times New Roman" w:hint="default"/>
        <w:b/>
        <w:i w:val="0"/>
        <w:sz w:val="20"/>
        <w:szCs w:val="20"/>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0"/>
        <w:szCs w:val="20"/>
      </w:rPr>
    </w:lvl>
    <w:lvl w:ilvl="2">
      <w:start w:val="1"/>
      <w:numFmt w:val="decimal"/>
      <w:pStyle w:val="Textodst2slovan"/>
      <w:lvlText w:val="%1.%2.%3."/>
      <w:lvlJc w:val="left"/>
      <w:pPr>
        <w:tabs>
          <w:tab w:val="num" w:pos="992"/>
        </w:tabs>
        <w:ind w:left="992" w:hanging="708"/>
      </w:pPr>
      <w:rPr>
        <w:b w:val="0"/>
        <w:i w:val="0"/>
        <w:sz w:val="20"/>
        <w:szCs w:val="2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15:restartNumberingAfterBreak="0">
    <w:nsid w:val="2CB42EBB"/>
    <w:multiLevelType w:val="multilevel"/>
    <w:tmpl w:val="69485B8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80"/>
        </w:tabs>
        <w:ind w:left="680" w:hanging="510"/>
      </w:pPr>
      <w:rPr>
        <w:rFonts w:hint="default"/>
        <w:b/>
        <w:i w:val="0"/>
      </w:rPr>
    </w:lvl>
    <w:lvl w:ilvl="2">
      <w:start w:val="1"/>
      <w:numFmt w:val="decimal"/>
      <w:lvlText w:val="%1.%2.%3."/>
      <w:lvlJc w:val="left"/>
      <w:pPr>
        <w:tabs>
          <w:tab w:val="num" w:pos="1549"/>
        </w:tabs>
        <w:ind w:left="1549" w:hanging="698"/>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0DB0DF9"/>
    <w:multiLevelType w:val="hybridMultilevel"/>
    <w:tmpl w:val="CDE2DBA2"/>
    <w:lvl w:ilvl="0" w:tplc="EA4647FA">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21" w15:restartNumberingAfterBreak="0">
    <w:nsid w:val="368A0897"/>
    <w:multiLevelType w:val="hybridMultilevel"/>
    <w:tmpl w:val="7C646BEE"/>
    <w:lvl w:ilvl="0" w:tplc="211A2E66">
      <w:start w:val="4"/>
      <w:numFmt w:val="decimal"/>
      <w:lvlText w:val="%1)"/>
      <w:lvlJc w:val="left"/>
      <w:pPr>
        <w:tabs>
          <w:tab w:val="num" w:pos="720"/>
        </w:tabs>
        <w:ind w:left="720" w:hanging="360"/>
      </w:pPr>
      <w:rPr>
        <w:rFonts w:hint="default"/>
        <w:b/>
        <w: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90544B1"/>
    <w:multiLevelType w:val="hybridMultilevel"/>
    <w:tmpl w:val="ACC0E54C"/>
    <w:lvl w:ilvl="0" w:tplc="F2123D5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3B206C22"/>
    <w:multiLevelType w:val="hybridMultilevel"/>
    <w:tmpl w:val="7F0C7DB6"/>
    <w:lvl w:ilvl="0" w:tplc="21E6D900">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4" w15:restartNumberingAfterBreak="0">
    <w:nsid w:val="4127363A"/>
    <w:multiLevelType w:val="singleLevel"/>
    <w:tmpl w:val="1170694C"/>
    <w:lvl w:ilvl="0">
      <w:start w:val="1"/>
      <w:numFmt w:val="lowerLetter"/>
      <w:lvlText w:val="(%1)"/>
      <w:legacy w:legacy="1" w:legacySpace="0" w:legacyIndent="1410"/>
      <w:lvlJc w:val="left"/>
      <w:pPr>
        <w:ind w:left="1410" w:hanging="1410"/>
      </w:pPr>
    </w:lvl>
  </w:abstractNum>
  <w:abstractNum w:abstractNumId="25" w15:restartNumberingAfterBreak="0">
    <w:nsid w:val="41F91D6D"/>
    <w:multiLevelType w:val="hybridMultilevel"/>
    <w:tmpl w:val="507C1EFA"/>
    <w:lvl w:ilvl="0" w:tplc="04050017">
      <w:start w:val="1"/>
      <w:numFmt w:val="lowerLetter"/>
      <w:lvlText w:val="%1)"/>
      <w:lvlJc w:val="left"/>
      <w:pPr>
        <w:ind w:left="1145" w:hanging="72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6" w15:restartNumberingAfterBreak="0">
    <w:nsid w:val="47A11C49"/>
    <w:multiLevelType w:val="hybridMultilevel"/>
    <w:tmpl w:val="842AC3E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A6779D"/>
    <w:multiLevelType w:val="hybridMultilevel"/>
    <w:tmpl w:val="ED6E38D6"/>
    <w:lvl w:ilvl="0" w:tplc="FFFFFFFF">
      <w:start w:val="1"/>
      <w:numFmt w:val="bullet"/>
      <w:lvlText w:val=""/>
      <w:lvlJc w:val="left"/>
      <w:pPr>
        <w:tabs>
          <w:tab w:val="num" w:pos="1146"/>
        </w:tabs>
        <w:ind w:left="1146" w:hanging="360"/>
      </w:pPr>
      <w:rPr>
        <w:rFonts w:ascii="Symbol" w:hAnsi="Symbol" w:hint="default"/>
        <w:color w:val="auto"/>
        <w:sz w:val="16"/>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20233C"/>
    <w:multiLevelType w:val="hybridMultilevel"/>
    <w:tmpl w:val="E2C8AB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9A50855"/>
    <w:multiLevelType w:val="hybridMultilevel"/>
    <w:tmpl w:val="C0621CE8"/>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FE3249"/>
    <w:multiLevelType w:val="hybridMultilevel"/>
    <w:tmpl w:val="6316A994"/>
    <w:lvl w:ilvl="0" w:tplc="0944E646">
      <w:start w:val="1"/>
      <w:numFmt w:val="decimal"/>
      <w:lvlText w:val="%1."/>
      <w:lvlJc w:val="left"/>
      <w:pPr>
        <w:ind w:left="720" w:hanging="360"/>
      </w:pPr>
      <w:rPr>
        <w:rFonts w:hint="default"/>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D487E45"/>
    <w:multiLevelType w:val="hybridMultilevel"/>
    <w:tmpl w:val="BDD2AE96"/>
    <w:lvl w:ilvl="0" w:tplc="3962DA78">
      <w:start w:val="1"/>
      <w:numFmt w:val="bullet"/>
      <w:lvlText w:val="-"/>
      <w:lvlJc w:val="left"/>
      <w:pPr>
        <w:ind w:left="1785" w:hanging="360"/>
      </w:pPr>
      <w:rPr>
        <w:rFonts w:ascii="Times New Roman" w:eastAsia="Times New Roman"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32" w15:restartNumberingAfterBreak="0">
    <w:nsid w:val="4EFB387A"/>
    <w:multiLevelType w:val="hybridMultilevel"/>
    <w:tmpl w:val="A6BAA2D4"/>
    <w:lvl w:ilvl="0" w:tplc="FFFFFFFF">
      <w:start w:val="1"/>
      <w:numFmt w:val="bullet"/>
      <w:lvlText w:val=""/>
      <w:lvlJc w:val="left"/>
      <w:pPr>
        <w:tabs>
          <w:tab w:val="num" w:pos="1146"/>
        </w:tabs>
        <w:ind w:left="1146" w:hanging="360"/>
      </w:pPr>
      <w:rPr>
        <w:rFonts w:ascii="Wingdings" w:hAnsi="Wingdings" w:hint="default"/>
      </w:rPr>
    </w:lvl>
    <w:lvl w:ilvl="1" w:tplc="FFFFFFFF">
      <w:start w:val="1"/>
      <w:numFmt w:val="bullet"/>
      <w:lvlText w:val=""/>
      <w:lvlJc w:val="left"/>
      <w:pPr>
        <w:tabs>
          <w:tab w:val="num" w:pos="2211"/>
        </w:tabs>
        <w:ind w:left="2211" w:hanging="705"/>
      </w:pPr>
      <w:rPr>
        <w:rFonts w:ascii="Symbol" w:eastAsia="Times New Roman" w:hAnsi="Symbol" w:cs="Times New Roman" w:hint="default"/>
        <w:color w:val="auto"/>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3" w15:restartNumberingAfterBreak="0">
    <w:nsid w:val="5119050A"/>
    <w:multiLevelType w:val="hybridMultilevel"/>
    <w:tmpl w:val="24CE3FB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53827793"/>
    <w:multiLevelType w:val="multilevel"/>
    <w:tmpl w:val="84BA44F4"/>
    <w:lvl w:ilvl="0">
      <w:start w:val="1"/>
      <w:numFmt w:val="decimal"/>
      <w:lvlText w:val="%1."/>
      <w:lvlJc w:val="left"/>
      <w:pPr>
        <w:ind w:left="720" w:hanging="360"/>
      </w:pPr>
      <w:rPr>
        <w:rFonts w:hint="default"/>
      </w:rPr>
    </w:lvl>
    <w:lvl w:ilvl="1">
      <w:start w:val="2"/>
      <w:numFmt w:val="decimal"/>
      <w:isLgl/>
      <w:lvlText w:val="%1.%2"/>
      <w:lvlJc w:val="left"/>
      <w:pPr>
        <w:ind w:left="360" w:hanging="360"/>
      </w:pPr>
      <w:rPr>
        <w:rFonts w:hint="default"/>
        <w:b/>
      </w:rPr>
    </w:lvl>
    <w:lvl w:ilvl="2">
      <w:start w:val="1"/>
      <w:numFmt w:val="decimal"/>
      <w:isLgl/>
      <w:lvlText w:val="%1.%2.%3"/>
      <w:lvlJc w:val="left"/>
      <w:pPr>
        <w:ind w:left="2628" w:hanging="720"/>
      </w:pPr>
      <w:rPr>
        <w:rFonts w:hint="default"/>
        <w:b/>
      </w:rPr>
    </w:lvl>
    <w:lvl w:ilvl="3">
      <w:start w:val="1"/>
      <w:numFmt w:val="decimal"/>
      <w:isLgl/>
      <w:lvlText w:val="%1.%2.%3.%4"/>
      <w:lvlJc w:val="left"/>
      <w:pPr>
        <w:ind w:left="3402" w:hanging="720"/>
      </w:pPr>
      <w:rPr>
        <w:rFonts w:hint="default"/>
        <w:b/>
      </w:rPr>
    </w:lvl>
    <w:lvl w:ilvl="4">
      <w:start w:val="1"/>
      <w:numFmt w:val="decimal"/>
      <w:isLgl/>
      <w:lvlText w:val="%1.%2.%3.%4.%5"/>
      <w:lvlJc w:val="left"/>
      <w:pPr>
        <w:ind w:left="4176" w:hanging="720"/>
      </w:pPr>
      <w:rPr>
        <w:rFonts w:hint="default"/>
        <w:b/>
      </w:rPr>
    </w:lvl>
    <w:lvl w:ilvl="5">
      <w:start w:val="1"/>
      <w:numFmt w:val="decimal"/>
      <w:isLgl/>
      <w:lvlText w:val="%1.%2.%3.%4.%5.%6"/>
      <w:lvlJc w:val="left"/>
      <w:pPr>
        <w:ind w:left="5310" w:hanging="1080"/>
      </w:pPr>
      <w:rPr>
        <w:rFonts w:hint="default"/>
        <w:b/>
      </w:rPr>
    </w:lvl>
    <w:lvl w:ilvl="6">
      <w:start w:val="1"/>
      <w:numFmt w:val="decimal"/>
      <w:isLgl/>
      <w:lvlText w:val="%1.%2.%3.%4.%5.%6.%7"/>
      <w:lvlJc w:val="left"/>
      <w:pPr>
        <w:ind w:left="6084" w:hanging="1080"/>
      </w:pPr>
      <w:rPr>
        <w:rFonts w:hint="default"/>
        <w:b/>
      </w:rPr>
    </w:lvl>
    <w:lvl w:ilvl="7">
      <w:start w:val="1"/>
      <w:numFmt w:val="decimal"/>
      <w:isLgl/>
      <w:lvlText w:val="%1.%2.%3.%4.%5.%6.%7.%8"/>
      <w:lvlJc w:val="left"/>
      <w:pPr>
        <w:ind w:left="7218" w:hanging="1440"/>
      </w:pPr>
      <w:rPr>
        <w:rFonts w:hint="default"/>
        <w:b/>
      </w:rPr>
    </w:lvl>
    <w:lvl w:ilvl="8">
      <w:start w:val="1"/>
      <w:numFmt w:val="decimal"/>
      <w:isLgl/>
      <w:lvlText w:val="%1.%2.%3.%4.%5.%6.%7.%8.%9"/>
      <w:lvlJc w:val="left"/>
      <w:pPr>
        <w:ind w:left="7992" w:hanging="1440"/>
      </w:pPr>
      <w:rPr>
        <w:rFonts w:hint="default"/>
        <w:b/>
      </w:rPr>
    </w:lvl>
  </w:abstractNum>
  <w:abstractNum w:abstractNumId="35" w15:restartNumberingAfterBreak="0">
    <w:nsid w:val="5B1B5A94"/>
    <w:multiLevelType w:val="singleLevel"/>
    <w:tmpl w:val="690A33C8"/>
    <w:lvl w:ilvl="0">
      <w:start w:val="10"/>
      <w:numFmt w:val="bullet"/>
      <w:lvlText w:val="-"/>
      <w:lvlJc w:val="left"/>
      <w:pPr>
        <w:tabs>
          <w:tab w:val="num" w:pos="450"/>
        </w:tabs>
        <w:ind w:left="450" w:hanging="450"/>
      </w:pPr>
      <w:rPr>
        <w:rFonts w:hint="default"/>
      </w:rPr>
    </w:lvl>
  </w:abstractNum>
  <w:abstractNum w:abstractNumId="36" w15:restartNumberingAfterBreak="0">
    <w:nsid w:val="5C4B02E6"/>
    <w:multiLevelType w:val="hybridMultilevel"/>
    <w:tmpl w:val="BE0A372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5E9F404F"/>
    <w:multiLevelType w:val="hybridMultilevel"/>
    <w:tmpl w:val="0ABACCCA"/>
    <w:lvl w:ilvl="0" w:tplc="FFFFFFFF">
      <w:start w:val="1"/>
      <w:numFmt w:val="bullet"/>
      <w:lvlText w:val=""/>
      <w:lvlJc w:val="left"/>
      <w:pPr>
        <w:tabs>
          <w:tab w:val="num" w:pos="1146"/>
        </w:tabs>
        <w:ind w:left="1146" w:hanging="360"/>
      </w:pPr>
      <w:rPr>
        <w:rFonts w:ascii="Wingdings" w:hAnsi="Wingdings" w:hint="default"/>
      </w:rPr>
    </w:lvl>
    <w:lvl w:ilvl="1" w:tplc="FFFFFFFF">
      <w:start w:val="1"/>
      <w:numFmt w:val="bullet"/>
      <w:lvlText w:val=""/>
      <w:lvlJc w:val="left"/>
      <w:pPr>
        <w:tabs>
          <w:tab w:val="num" w:pos="1866"/>
        </w:tabs>
        <w:ind w:left="1866" w:hanging="360"/>
      </w:pPr>
      <w:rPr>
        <w:rFonts w:ascii="Symbol" w:hAnsi="Symbol" w:hint="default"/>
        <w:color w:val="auto"/>
        <w:sz w:val="16"/>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8" w15:restartNumberingAfterBreak="0">
    <w:nsid w:val="69675FB5"/>
    <w:multiLevelType w:val="hybridMultilevel"/>
    <w:tmpl w:val="5C2682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D604E48"/>
    <w:multiLevelType w:val="hybridMultilevel"/>
    <w:tmpl w:val="3460B7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29D3717"/>
    <w:multiLevelType w:val="hybridMultilevel"/>
    <w:tmpl w:val="25464D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3CB76FA"/>
    <w:multiLevelType w:val="singleLevel"/>
    <w:tmpl w:val="65341A52"/>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4BD4B36"/>
    <w:multiLevelType w:val="hybridMultilevel"/>
    <w:tmpl w:val="E1CABF3A"/>
    <w:lvl w:ilvl="0" w:tplc="A9829244">
      <w:start w:val="7"/>
      <w:numFmt w:val="bullet"/>
      <w:lvlText w:val="-"/>
      <w:lvlJc w:val="left"/>
      <w:pPr>
        <w:ind w:left="1152" w:hanging="360"/>
      </w:pPr>
      <w:rPr>
        <w:rFonts w:ascii="Times New Roman" w:eastAsia="Times New Roman" w:hAnsi="Times New Roman" w:cs="Times New Roman"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43" w15:restartNumberingAfterBreak="0">
    <w:nsid w:val="74D3194B"/>
    <w:multiLevelType w:val="hybridMultilevel"/>
    <w:tmpl w:val="507C1EFA"/>
    <w:lvl w:ilvl="0" w:tplc="04050017">
      <w:start w:val="1"/>
      <w:numFmt w:val="lowerLetter"/>
      <w:lvlText w:val="%1)"/>
      <w:lvlJc w:val="left"/>
      <w:pPr>
        <w:ind w:left="1145" w:hanging="72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4" w15:restartNumberingAfterBreak="0">
    <w:nsid w:val="7B0A04B2"/>
    <w:multiLevelType w:val="hybridMultilevel"/>
    <w:tmpl w:val="B2108D7A"/>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DB566CF"/>
    <w:multiLevelType w:val="multilevel"/>
    <w:tmpl w:val="9F088FA8"/>
    <w:lvl w:ilvl="0">
      <w:start w:val="1"/>
      <w:numFmt w:val="upperLetter"/>
      <w:lvlText w:val="%1)"/>
      <w:lvlJc w:val="left"/>
      <w:pPr>
        <w:tabs>
          <w:tab w:val="num" w:pos="795"/>
        </w:tabs>
        <w:ind w:left="795" w:hanging="43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7DD23D23"/>
    <w:multiLevelType w:val="hybridMultilevel"/>
    <w:tmpl w:val="67B03846"/>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7" w15:restartNumberingAfterBreak="0">
    <w:nsid w:val="7F3310E4"/>
    <w:multiLevelType w:val="hybridMultilevel"/>
    <w:tmpl w:val="BDD89CB2"/>
    <w:lvl w:ilvl="0" w:tplc="90963FE0">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1"/>
  </w:num>
  <w:num w:numId="2">
    <w:abstractNumId w:val="0"/>
  </w:num>
  <w:num w:numId="3">
    <w:abstractNumId w:val="2"/>
  </w:num>
  <w:num w:numId="4">
    <w:abstractNumId w:val="18"/>
  </w:num>
  <w:num w:numId="5">
    <w:abstractNumId w:val="34"/>
  </w:num>
  <w:num w:numId="6">
    <w:abstractNumId w:val="28"/>
  </w:num>
  <w:num w:numId="7">
    <w:abstractNumId w:val="17"/>
  </w:num>
  <w:num w:numId="8">
    <w:abstractNumId w:val="30"/>
  </w:num>
  <w:num w:numId="9">
    <w:abstractNumId w:val="4"/>
  </w:num>
  <w:num w:numId="10">
    <w:abstractNumId w:val="20"/>
  </w:num>
  <w:num w:numId="11">
    <w:abstractNumId w:val="12"/>
  </w:num>
  <w:num w:numId="12">
    <w:abstractNumId w:val="40"/>
  </w:num>
  <w:num w:numId="13">
    <w:abstractNumId w:val="7"/>
  </w:num>
  <w:num w:numId="14">
    <w:abstractNumId w:val="31"/>
  </w:num>
  <w:num w:numId="15">
    <w:abstractNumId w:val="35"/>
  </w:num>
  <w:num w:numId="16">
    <w:abstractNumId w:val="15"/>
  </w:num>
  <w:num w:numId="17">
    <w:abstractNumId w:val="27"/>
  </w:num>
  <w:num w:numId="18">
    <w:abstractNumId w:val="45"/>
  </w:num>
  <w:num w:numId="19">
    <w:abstractNumId w:val="37"/>
  </w:num>
  <w:num w:numId="20">
    <w:abstractNumId w:val="41"/>
  </w:num>
  <w:num w:numId="21">
    <w:abstractNumId w:val="14"/>
  </w:num>
  <w:num w:numId="22">
    <w:abstractNumId w:val="11"/>
  </w:num>
  <w:num w:numId="23">
    <w:abstractNumId w:val="32"/>
  </w:num>
  <w:num w:numId="24">
    <w:abstractNumId w:val="29"/>
  </w:num>
  <w:num w:numId="25">
    <w:abstractNumId w:val="5"/>
  </w:num>
  <w:num w:numId="26">
    <w:abstractNumId w:val="26"/>
  </w:num>
  <w:num w:numId="27">
    <w:abstractNumId w:val="13"/>
  </w:num>
  <w:num w:numId="28">
    <w:abstractNumId w:val="44"/>
  </w:num>
  <w:num w:numId="29">
    <w:abstractNumId w:val="38"/>
  </w:num>
  <w:num w:numId="30">
    <w:abstractNumId w:val="24"/>
  </w:num>
  <w:num w:numId="31">
    <w:abstractNumId w:val="19"/>
  </w:num>
  <w:num w:numId="32">
    <w:abstractNumId w:val="10"/>
  </w:num>
  <w:num w:numId="33">
    <w:abstractNumId w:val="33"/>
  </w:num>
  <w:num w:numId="34">
    <w:abstractNumId w:val="46"/>
  </w:num>
  <w:num w:numId="35">
    <w:abstractNumId w:val="36"/>
  </w:num>
  <w:num w:numId="36">
    <w:abstractNumId w:val="39"/>
  </w:num>
  <w:num w:numId="37">
    <w:abstractNumId w:val="22"/>
  </w:num>
  <w:num w:numId="38">
    <w:abstractNumId w:val="47"/>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42"/>
  </w:num>
  <w:num w:numId="43">
    <w:abstractNumId w:val="6"/>
  </w:num>
  <w:num w:numId="44">
    <w:abstractNumId w:val="16"/>
  </w:num>
  <w:num w:numId="45">
    <w:abstractNumId w:val="43"/>
  </w:num>
  <w:num w:numId="46">
    <w:abstractNumId w:val="21"/>
  </w:num>
  <w:num w:numId="47">
    <w:abstractNumId w:val="9"/>
  </w:num>
  <w:num w:numId="48">
    <w:abstractNumId w:val="25"/>
  </w:num>
  <w:num w:numId="49">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2"/>
  </w:compat>
  <w:rsids>
    <w:rsidRoot w:val="00A87199"/>
    <w:rsid w:val="00002307"/>
    <w:rsid w:val="00002B0C"/>
    <w:rsid w:val="000052BA"/>
    <w:rsid w:val="00007581"/>
    <w:rsid w:val="00010A94"/>
    <w:rsid w:val="00013915"/>
    <w:rsid w:val="00013AD5"/>
    <w:rsid w:val="00030207"/>
    <w:rsid w:val="0003072A"/>
    <w:rsid w:val="00031137"/>
    <w:rsid w:val="000334E8"/>
    <w:rsid w:val="00033B9D"/>
    <w:rsid w:val="00033D51"/>
    <w:rsid w:val="000459CD"/>
    <w:rsid w:val="00046714"/>
    <w:rsid w:val="00052CBE"/>
    <w:rsid w:val="00057EEF"/>
    <w:rsid w:val="0007120B"/>
    <w:rsid w:val="0007467D"/>
    <w:rsid w:val="00081DA6"/>
    <w:rsid w:val="000853C9"/>
    <w:rsid w:val="00086E7B"/>
    <w:rsid w:val="00087E7B"/>
    <w:rsid w:val="00094035"/>
    <w:rsid w:val="000A2CF4"/>
    <w:rsid w:val="000A71BE"/>
    <w:rsid w:val="000B4F53"/>
    <w:rsid w:val="000C04EA"/>
    <w:rsid w:val="000C1574"/>
    <w:rsid w:val="000C7A32"/>
    <w:rsid w:val="000D7099"/>
    <w:rsid w:val="000D7D8C"/>
    <w:rsid w:val="000E1A2C"/>
    <w:rsid w:val="000F2585"/>
    <w:rsid w:val="000F3B2A"/>
    <w:rsid w:val="000F5DA6"/>
    <w:rsid w:val="001003AB"/>
    <w:rsid w:val="00112F79"/>
    <w:rsid w:val="00113BA1"/>
    <w:rsid w:val="00114068"/>
    <w:rsid w:val="00115B19"/>
    <w:rsid w:val="00122492"/>
    <w:rsid w:val="00124AD7"/>
    <w:rsid w:val="00132C89"/>
    <w:rsid w:val="00134B3D"/>
    <w:rsid w:val="001402F4"/>
    <w:rsid w:val="001441B9"/>
    <w:rsid w:val="001531D7"/>
    <w:rsid w:val="0015434F"/>
    <w:rsid w:val="001556E7"/>
    <w:rsid w:val="0015770A"/>
    <w:rsid w:val="00161920"/>
    <w:rsid w:val="00174E17"/>
    <w:rsid w:val="00177968"/>
    <w:rsid w:val="00182B51"/>
    <w:rsid w:val="001865FB"/>
    <w:rsid w:val="00191656"/>
    <w:rsid w:val="00196FA0"/>
    <w:rsid w:val="001A0ADF"/>
    <w:rsid w:val="001A184D"/>
    <w:rsid w:val="001A4A1B"/>
    <w:rsid w:val="001A6E01"/>
    <w:rsid w:val="001A782D"/>
    <w:rsid w:val="001B3186"/>
    <w:rsid w:val="001B4BBB"/>
    <w:rsid w:val="001C1A07"/>
    <w:rsid w:val="001C4865"/>
    <w:rsid w:val="001D49A4"/>
    <w:rsid w:val="001E6757"/>
    <w:rsid w:val="001F0765"/>
    <w:rsid w:val="001F591E"/>
    <w:rsid w:val="001F6DCF"/>
    <w:rsid w:val="00203C9A"/>
    <w:rsid w:val="00211FA2"/>
    <w:rsid w:val="002151A6"/>
    <w:rsid w:val="00215FFA"/>
    <w:rsid w:val="002169F9"/>
    <w:rsid w:val="00216D01"/>
    <w:rsid w:val="00221B51"/>
    <w:rsid w:val="00232484"/>
    <w:rsid w:val="00235CA9"/>
    <w:rsid w:val="00236169"/>
    <w:rsid w:val="00243776"/>
    <w:rsid w:val="00253BC4"/>
    <w:rsid w:val="0025797F"/>
    <w:rsid w:val="00261880"/>
    <w:rsid w:val="002632BD"/>
    <w:rsid w:val="00263D23"/>
    <w:rsid w:val="0026400F"/>
    <w:rsid w:val="0027293E"/>
    <w:rsid w:val="002739BE"/>
    <w:rsid w:val="00275430"/>
    <w:rsid w:val="00275513"/>
    <w:rsid w:val="00283AA1"/>
    <w:rsid w:val="00287A15"/>
    <w:rsid w:val="00287A84"/>
    <w:rsid w:val="00292F85"/>
    <w:rsid w:val="002A2ADA"/>
    <w:rsid w:val="002A5087"/>
    <w:rsid w:val="002A58C0"/>
    <w:rsid w:val="002A789D"/>
    <w:rsid w:val="002A7BDB"/>
    <w:rsid w:val="002B386B"/>
    <w:rsid w:val="002B5FD2"/>
    <w:rsid w:val="002B7592"/>
    <w:rsid w:val="002C44AC"/>
    <w:rsid w:val="002C6231"/>
    <w:rsid w:val="002C6582"/>
    <w:rsid w:val="002E0C43"/>
    <w:rsid w:val="002E309C"/>
    <w:rsid w:val="002E4521"/>
    <w:rsid w:val="002F23F6"/>
    <w:rsid w:val="002F24F7"/>
    <w:rsid w:val="002F5F0F"/>
    <w:rsid w:val="002F788C"/>
    <w:rsid w:val="003063C9"/>
    <w:rsid w:val="00307DE5"/>
    <w:rsid w:val="00311524"/>
    <w:rsid w:val="00311580"/>
    <w:rsid w:val="00313263"/>
    <w:rsid w:val="0031452E"/>
    <w:rsid w:val="0031581B"/>
    <w:rsid w:val="00316711"/>
    <w:rsid w:val="00332BC0"/>
    <w:rsid w:val="003356DE"/>
    <w:rsid w:val="003378F7"/>
    <w:rsid w:val="00341209"/>
    <w:rsid w:val="003454D2"/>
    <w:rsid w:val="003479FE"/>
    <w:rsid w:val="00354544"/>
    <w:rsid w:val="00370585"/>
    <w:rsid w:val="00370FCC"/>
    <w:rsid w:val="0037627C"/>
    <w:rsid w:val="00377B12"/>
    <w:rsid w:val="00391C80"/>
    <w:rsid w:val="00391E5F"/>
    <w:rsid w:val="003A2A41"/>
    <w:rsid w:val="003A7E3C"/>
    <w:rsid w:val="003C2C23"/>
    <w:rsid w:val="003C313C"/>
    <w:rsid w:val="003D14D2"/>
    <w:rsid w:val="003D5CF4"/>
    <w:rsid w:val="003D761F"/>
    <w:rsid w:val="003E3B8D"/>
    <w:rsid w:val="003E4A14"/>
    <w:rsid w:val="003E7DF3"/>
    <w:rsid w:val="003F08E6"/>
    <w:rsid w:val="003F7097"/>
    <w:rsid w:val="00412560"/>
    <w:rsid w:val="004146AB"/>
    <w:rsid w:val="0041624F"/>
    <w:rsid w:val="0042051A"/>
    <w:rsid w:val="004227D3"/>
    <w:rsid w:val="004249AA"/>
    <w:rsid w:val="00427C24"/>
    <w:rsid w:val="00434579"/>
    <w:rsid w:val="0044013E"/>
    <w:rsid w:val="0044039F"/>
    <w:rsid w:val="00443F92"/>
    <w:rsid w:val="00445491"/>
    <w:rsid w:val="004552C7"/>
    <w:rsid w:val="00461175"/>
    <w:rsid w:val="004628A7"/>
    <w:rsid w:val="00470D4C"/>
    <w:rsid w:val="00473281"/>
    <w:rsid w:val="00473520"/>
    <w:rsid w:val="0047473E"/>
    <w:rsid w:val="0047710E"/>
    <w:rsid w:val="0048136B"/>
    <w:rsid w:val="00482C20"/>
    <w:rsid w:val="004857F7"/>
    <w:rsid w:val="00487E73"/>
    <w:rsid w:val="00496C84"/>
    <w:rsid w:val="004971D9"/>
    <w:rsid w:val="004B0160"/>
    <w:rsid w:val="004B2E4B"/>
    <w:rsid w:val="004B3D55"/>
    <w:rsid w:val="004B7E60"/>
    <w:rsid w:val="004C3867"/>
    <w:rsid w:val="004C609E"/>
    <w:rsid w:val="004D0891"/>
    <w:rsid w:val="004D2702"/>
    <w:rsid w:val="004D3BBE"/>
    <w:rsid w:val="004D5EBA"/>
    <w:rsid w:val="004E02EC"/>
    <w:rsid w:val="004E163F"/>
    <w:rsid w:val="004F04AB"/>
    <w:rsid w:val="004F2D0A"/>
    <w:rsid w:val="004F3A30"/>
    <w:rsid w:val="004F7470"/>
    <w:rsid w:val="00500775"/>
    <w:rsid w:val="00500E0B"/>
    <w:rsid w:val="00505320"/>
    <w:rsid w:val="00505441"/>
    <w:rsid w:val="00505714"/>
    <w:rsid w:val="00516165"/>
    <w:rsid w:val="00517D2B"/>
    <w:rsid w:val="005233B1"/>
    <w:rsid w:val="005242BF"/>
    <w:rsid w:val="00525726"/>
    <w:rsid w:val="005262D6"/>
    <w:rsid w:val="00527C50"/>
    <w:rsid w:val="00531966"/>
    <w:rsid w:val="005323C7"/>
    <w:rsid w:val="005342E4"/>
    <w:rsid w:val="00534BC1"/>
    <w:rsid w:val="0055312C"/>
    <w:rsid w:val="00553479"/>
    <w:rsid w:val="0055668E"/>
    <w:rsid w:val="00557AA5"/>
    <w:rsid w:val="00562A66"/>
    <w:rsid w:val="0056481F"/>
    <w:rsid w:val="0057593A"/>
    <w:rsid w:val="00590713"/>
    <w:rsid w:val="00597407"/>
    <w:rsid w:val="005A40E9"/>
    <w:rsid w:val="005B23F3"/>
    <w:rsid w:val="005B68E6"/>
    <w:rsid w:val="005C0333"/>
    <w:rsid w:val="005C1F32"/>
    <w:rsid w:val="005C2288"/>
    <w:rsid w:val="005C4D6C"/>
    <w:rsid w:val="005C5173"/>
    <w:rsid w:val="005C5B1D"/>
    <w:rsid w:val="005C6F36"/>
    <w:rsid w:val="005D1D0A"/>
    <w:rsid w:val="005D523B"/>
    <w:rsid w:val="005E07DE"/>
    <w:rsid w:val="005E4D6B"/>
    <w:rsid w:val="005E68A0"/>
    <w:rsid w:val="005F3F93"/>
    <w:rsid w:val="005F5240"/>
    <w:rsid w:val="005F53CB"/>
    <w:rsid w:val="006050E4"/>
    <w:rsid w:val="00606BD9"/>
    <w:rsid w:val="00607D08"/>
    <w:rsid w:val="00611608"/>
    <w:rsid w:val="006215A9"/>
    <w:rsid w:val="00626055"/>
    <w:rsid w:val="00627F7F"/>
    <w:rsid w:val="00631C68"/>
    <w:rsid w:val="00634396"/>
    <w:rsid w:val="00634771"/>
    <w:rsid w:val="006361F3"/>
    <w:rsid w:val="00640738"/>
    <w:rsid w:val="00640C6F"/>
    <w:rsid w:val="00647380"/>
    <w:rsid w:val="00647E7B"/>
    <w:rsid w:val="00650166"/>
    <w:rsid w:val="00654034"/>
    <w:rsid w:val="0065475E"/>
    <w:rsid w:val="0066452B"/>
    <w:rsid w:val="006661F5"/>
    <w:rsid w:val="00666A1C"/>
    <w:rsid w:val="006704E3"/>
    <w:rsid w:val="00675E0C"/>
    <w:rsid w:val="006817DA"/>
    <w:rsid w:val="00682150"/>
    <w:rsid w:val="00682F35"/>
    <w:rsid w:val="006845C6"/>
    <w:rsid w:val="00686CD7"/>
    <w:rsid w:val="006A061E"/>
    <w:rsid w:val="006A6019"/>
    <w:rsid w:val="006A7DFF"/>
    <w:rsid w:val="006B1217"/>
    <w:rsid w:val="006B23B3"/>
    <w:rsid w:val="006B24B8"/>
    <w:rsid w:val="006B7923"/>
    <w:rsid w:val="006C39AE"/>
    <w:rsid w:val="006C6AAA"/>
    <w:rsid w:val="006D1387"/>
    <w:rsid w:val="006D1D32"/>
    <w:rsid w:val="006D547E"/>
    <w:rsid w:val="006D5968"/>
    <w:rsid w:val="006E168D"/>
    <w:rsid w:val="006E7B8F"/>
    <w:rsid w:val="006E7DFE"/>
    <w:rsid w:val="006F245C"/>
    <w:rsid w:val="006F4C05"/>
    <w:rsid w:val="006F516D"/>
    <w:rsid w:val="006F5BF0"/>
    <w:rsid w:val="006F61FD"/>
    <w:rsid w:val="0070283C"/>
    <w:rsid w:val="007133C2"/>
    <w:rsid w:val="00714036"/>
    <w:rsid w:val="00725EBA"/>
    <w:rsid w:val="0073298C"/>
    <w:rsid w:val="00745012"/>
    <w:rsid w:val="00745FF1"/>
    <w:rsid w:val="00747238"/>
    <w:rsid w:val="007478FB"/>
    <w:rsid w:val="00751837"/>
    <w:rsid w:val="007537B0"/>
    <w:rsid w:val="00753B52"/>
    <w:rsid w:val="007579E0"/>
    <w:rsid w:val="00757A49"/>
    <w:rsid w:val="00763EFE"/>
    <w:rsid w:val="00771B4A"/>
    <w:rsid w:val="007735AC"/>
    <w:rsid w:val="00780546"/>
    <w:rsid w:val="007811BB"/>
    <w:rsid w:val="00794C53"/>
    <w:rsid w:val="00795D30"/>
    <w:rsid w:val="00795EF9"/>
    <w:rsid w:val="00796DB8"/>
    <w:rsid w:val="00797A5D"/>
    <w:rsid w:val="007A47FF"/>
    <w:rsid w:val="007B2242"/>
    <w:rsid w:val="007B7C70"/>
    <w:rsid w:val="007C0263"/>
    <w:rsid w:val="007D2072"/>
    <w:rsid w:val="007D21D3"/>
    <w:rsid w:val="007D3999"/>
    <w:rsid w:val="007D4E39"/>
    <w:rsid w:val="007D587C"/>
    <w:rsid w:val="007E0014"/>
    <w:rsid w:val="007E1529"/>
    <w:rsid w:val="007E3E17"/>
    <w:rsid w:val="007E43EF"/>
    <w:rsid w:val="007E4F08"/>
    <w:rsid w:val="007F146D"/>
    <w:rsid w:val="007F16EB"/>
    <w:rsid w:val="007F42C1"/>
    <w:rsid w:val="007F4F5A"/>
    <w:rsid w:val="007F596A"/>
    <w:rsid w:val="007F6411"/>
    <w:rsid w:val="008122B0"/>
    <w:rsid w:val="0081620E"/>
    <w:rsid w:val="008227B6"/>
    <w:rsid w:val="00825E2A"/>
    <w:rsid w:val="00826CAC"/>
    <w:rsid w:val="00831CEE"/>
    <w:rsid w:val="00833860"/>
    <w:rsid w:val="0083422A"/>
    <w:rsid w:val="00835126"/>
    <w:rsid w:val="0084048F"/>
    <w:rsid w:val="00845374"/>
    <w:rsid w:val="00850336"/>
    <w:rsid w:val="00852C51"/>
    <w:rsid w:val="00853C60"/>
    <w:rsid w:val="00857281"/>
    <w:rsid w:val="00862489"/>
    <w:rsid w:val="008626C2"/>
    <w:rsid w:val="008703EB"/>
    <w:rsid w:val="008754D7"/>
    <w:rsid w:val="008815C3"/>
    <w:rsid w:val="00882107"/>
    <w:rsid w:val="00883119"/>
    <w:rsid w:val="00886D22"/>
    <w:rsid w:val="00890538"/>
    <w:rsid w:val="00892FEC"/>
    <w:rsid w:val="008A05FF"/>
    <w:rsid w:val="008A29A8"/>
    <w:rsid w:val="008A3828"/>
    <w:rsid w:val="008A5662"/>
    <w:rsid w:val="008B5E5E"/>
    <w:rsid w:val="008C33D1"/>
    <w:rsid w:val="008C3C6A"/>
    <w:rsid w:val="008C4A0C"/>
    <w:rsid w:val="008C7057"/>
    <w:rsid w:val="008D42FD"/>
    <w:rsid w:val="008D677C"/>
    <w:rsid w:val="008E0261"/>
    <w:rsid w:val="008E41CF"/>
    <w:rsid w:val="008E469B"/>
    <w:rsid w:val="008E79AA"/>
    <w:rsid w:val="008F3F42"/>
    <w:rsid w:val="008F5737"/>
    <w:rsid w:val="00907382"/>
    <w:rsid w:val="00914020"/>
    <w:rsid w:val="00915173"/>
    <w:rsid w:val="009158D6"/>
    <w:rsid w:val="009168EE"/>
    <w:rsid w:val="00923E44"/>
    <w:rsid w:val="009260B8"/>
    <w:rsid w:val="009310CF"/>
    <w:rsid w:val="00933D77"/>
    <w:rsid w:val="009376B9"/>
    <w:rsid w:val="00940E9C"/>
    <w:rsid w:val="00946D6D"/>
    <w:rsid w:val="00947496"/>
    <w:rsid w:val="00951B0E"/>
    <w:rsid w:val="00957AED"/>
    <w:rsid w:val="00960F8F"/>
    <w:rsid w:val="00963BD7"/>
    <w:rsid w:val="00970682"/>
    <w:rsid w:val="00972D21"/>
    <w:rsid w:val="00973552"/>
    <w:rsid w:val="009846CD"/>
    <w:rsid w:val="00987E2E"/>
    <w:rsid w:val="0099375E"/>
    <w:rsid w:val="009A1742"/>
    <w:rsid w:val="009A411E"/>
    <w:rsid w:val="009C7290"/>
    <w:rsid w:val="009D047A"/>
    <w:rsid w:val="009D32A0"/>
    <w:rsid w:val="009D49F3"/>
    <w:rsid w:val="009D4BB2"/>
    <w:rsid w:val="009E2D85"/>
    <w:rsid w:val="009E7F2A"/>
    <w:rsid w:val="009F149F"/>
    <w:rsid w:val="009F15E9"/>
    <w:rsid w:val="009F3362"/>
    <w:rsid w:val="009F6239"/>
    <w:rsid w:val="009F6EE8"/>
    <w:rsid w:val="00A01D7D"/>
    <w:rsid w:val="00A020B0"/>
    <w:rsid w:val="00A10254"/>
    <w:rsid w:val="00A10AF7"/>
    <w:rsid w:val="00A119E3"/>
    <w:rsid w:val="00A12D49"/>
    <w:rsid w:val="00A1741F"/>
    <w:rsid w:val="00A20BE3"/>
    <w:rsid w:val="00A20E99"/>
    <w:rsid w:val="00A22D7C"/>
    <w:rsid w:val="00A31520"/>
    <w:rsid w:val="00A33315"/>
    <w:rsid w:val="00A42518"/>
    <w:rsid w:val="00A435BC"/>
    <w:rsid w:val="00A55F0F"/>
    <w:rsid w:val="00A6682A"/>
    <w:rsid w:val="00A708B7"/>
    <w:rsid w:val="00A7351E"/>
    <w:rsid w:val="00A753AE"/>
    <w:rsid w:val="00A80299"/>
    <w:rsid w:val="00A80969"/>
    <w:rsid w:val="00A82358"/>
    <w:rsid w:val="00A85A79"/>
    <w:rsid w:val="00A87199"/>
    <w:rsid w:val="00A9332B"/>
    <w:rsid w:val="00A93E19"/>
    <w:rsid w:val="00A94274"/>
    <w:rsid w:val="00AA1278"/>
    <w:rsid w:val="00AA3537"/>
    <w:rsid w:val="00AA4FEB"/>
    <w:rsid w:val="00AB221C"/>
    <w:rsid w:val="00AB5D90"/>
    <w:rsid w:val="00AB705E"/>
    <w:rsid w:val="00AB7FA1"/>
    <w:rsid w:val="00AC3386"/>
    <w:rsid w:val="00AC62DD"/>
    <w:rsid w:val="00AD095E"/>
    <w:rsid w:val="00AD1AAD"/>
    <w:rsid w:val="00AD1EF2"/>
    <w:rsid w:val="00AD4B19"/>
    <w:rsid w:val="00AE1EFA"/>
    <w:rsid w:val="00AE2B19"/>
    <w:rsid w:val="00AF226A"/>
    <w:rsid w:val="00AF2537"/>
    <w:rsid w:val="00AF542C"/>
    <w:rsid w:val="00AF7781"/>
    <w:rsid w:val="00B02BE3"/>
    <w:rsid w:val="00B05B58"/>
    <w:rsid w:val="00B07DFB"/>
    <w:rsid w:val="00B1238F"/>
    <w:rsid w:val="00B15E3C"/>
    <w:rsid w:val="00B17877"/>
    <w:rsid w:val="00B22C9C"/>
    <w:rsid w:val="00B25319"/>
    <w:rsid w:val="00B26AF7"/>
    <w:rsid w:val="00B31B4C"/>
    <w:rsid w:val="00B35074"/>
    <w:rsid w:val="00B3682A"/>
    <w:rsid w:val="00B43ECB"/>
    <w:rsid w:val="00B47A43"/>
    <w:rsid w:val="00B47F73"/>
    <w:rsid w:val="00B5204A"/>
    <w:rsid w:val="00B544BE"/>
    <w:rsid w:val="00B54D01"/>
    <w:rsid w:val="00B55345"/>
    <w:rsid w:val="00B60CC5"/>
    <w:rsid w:val="00B67B60"/>
    <w:rsid w:val="00B70245"/>
    <w:rsid w:val="00B702AC"/>
    <w:rsid w:val="00B71EF7"/>
    <w:rsid w:val="00B73CC8"/>
    <w:rsid w:val="00B825B4"/>
    <w:rsid w:val="00BB2812"/>
    <w:rsid w:val="00BB552B"/>
    <w:rsid w:val="00BC45B2"/>
    <w:rsid w:val="00BC53FC"/>
    <w:rsid w:val="00BC70D4"/>
    <w:rsid w:val="00BC72A5"/>
    <w:rsid w:val="00BD6406"/>
    <w:rsid w:val="00BE2652"/>
    <w:rsid w:val="00BE58D6"/>
    <w:rsid w:val="00BF1CB8"/>
    <w:rsid w:val="00BF2168"/>
    <w:rsid w:val="00BF225B"/>
    <w:rsid w:val="00BF73FD"/>
    <w:rsid w:val="00C005FA"/>
    <w:rsid w:val="00C147C3"/>
    <w:rsid w:val="00C235F9"/>
    <w:rsid w:val="00C23880"/>
    <w:rsid w:val="00C23D0A"/>
    <w:rsid w:val="00C3605F"/>
    <w:rsid w:val="00C370D5"/>
    <w:rsid w:val="00C505AE"/>
    <w:rsid w:val="00C545E5"/>
    <w:rsid w:val="00C621F1"/>
    <w:rsid w:val="00C62248"/>
    <w:rsid w:val="00C7490F"/>
    <w:rsid w:val="00C75A50"/>
    <w:rsid w:val="00C83EC4"/>
    <w:rsid w:val="00C90A16"/>
    <w:rsid w:val="00C91512"/>
    <w:rsid w:val="00C952C9"/>
    <w:rsid w:val="00CA0394"/>
    <w:rsid w:val="00CA5358"/>
    <w:rsid w:val="00CA56BE"/>
    <w:rsid w:val="00CA59EB"/>
    <w:rsid w:val="00CA5D07"/>
    <w:rsid w:val="00CB0564"/>
    <w:rsid w:val="00CB19CF"/>
    <w:rsid w:val="00CB47B6"/>
    <w:rsid w:val="00CB692D"/>
    <w:rsid w:val="00CB7EFC"/>
    <w:rsid w:val="00CC231C"/>
    <w:rsid w:val="00CC6957"/>
    <w:rsid w:val="00CC7083"/>
    <w:rsid w:val="00CC7E0D"/>
    <w:rsid w:val="00CD70B9"/>
    <w:rsid w:val="00CE2400"/>
    <w:rsid w:val="00D01DE8"/>
    <w:rsid w:val="00D023EF"/>
    <w:rsid w:val="00D02B13"/>
    <w:rsid w:val="00D07413"/>
    <w:rsid w:val="00D10BD2"/>
    <w:rsid w:val="00D11138"/>
    <w:rsid w:val="00D155AF"/>
    <w:rsid w:val="00D15A08"/>
    <w:rsid w:val="00D17C95"/>
    <w:rsid w:val="00D25F90"/>
    <w:rsid w:val="00D313FA"/>
    <w:rsid w:val="00D338C3"/>
    <w:rsid w:val="00D37078"/>
    <w:rsid w:val="00D417AD"/>
    <w:rsid w:val="00D44104"/>
    <w:rsid w:val="00D45830"/>
    <w:rsid w:val="00D506D6"/>
    <w:rsid w:val="00D518BB"/>
    <w:rsid w:val="00D53CCB"/>
    <w:rsid w:val="00D61922"/>
    <w:rsid w:val="00D66102"/>
    <w:rsid w:val="00D70325"/>
    <w:rsid w:val="00D70AB2"/>
    <w:rsid w:val="00D73483"/>
    <w:rsid w:val="00D77AFE"/>
    <w:rsid w:val="00D83B62"/>
    <w:rsid w:val="00D85474"/>
    <w:rsid w:val="00D85DCC"/>
    <w:rsid w:val="00D86BA2"/>
    <w:rsid w:val="00D90C62"/>
    <w:rsid w:val="00D92ED7"/>
    <w:rsid w:val="00D94DC5"/>
    <w:rsid w:val="00D94FD2"/>
    <w:rsid w:val="00DA1676"/>
    <w:rsid w:val="00DA1A34"/>
    <w:rsid w:val="00DA1C3F"/>
    <w:rsid w:val="00DA26E6"/>
    <w:rsid w:val="00DA5DB3"/>
    <w:rsid w:val="00DA7C3C"/>
    <w:rsid w:val="00DB6EA4"/>
    <w:rsid w:val="00DC4016"/>
    <w:rsid w:val="00DC4CEC"/>
    <w:rsid w:val="00DC5B75"/>
    <w:rsid w:val="00DC666C"/>
    <w:rsid w:val="00DD0212"/>
    <w:rsid w:val="00DD098A"/>
    <w:rsid w:val="00DE1909"/>
    <w:rsid w:val="00DE58FF"/>
    <w:rsid w:val="00DE782A"/>
    <w:rsid w:val="00DF6315"/>
    <w:rsid w:val="00E00A1A"/>
    <w:rsid w:val="00E03506"/>
    <w:rsid w:val="00E101FF"/>
    <w:rsid w:val="00E14E01"/>
    <w:rsid w:val="00E1742B"/>
    <w:rsid w:val="00E256FF"/>
    <w:rsid w:val="00E333AF"/>
    <w:rsid w:val="00E34CD0"/>
    <w:rsid w:val="00E35712"/>
    <w:rsid w:val="00E3584F"/>
    <w:rsid w:val="00E375C4"/>
    <w:rsid w:val="00E44F2F"/>
    <w:rsid w:val="00E468F7"/>
    <w:rsid w:val="00E4720B"/>
    <w:rsid w:val="00E47DDD"/>
    <w:rsid w:val="00E519EB"/>
    <w:rsid w:val="00E55709"/>
    <w:rsid w:val="00E57989"/>
    <w:rsid w:val="00E60A31"/>
    <w:rsid w:val="00E63212"/>
    <w:rsid w:val="00E63FB8"/>
    <w:rsid w:val="00E73855"/>
    <w:rsid w:val="00E75528"/>
    <w:rsid w:val="00E77133"/>
    <w:rsid w:val="00E80893"/>
    <w:rsid w:val="00E821F6"/>
    <w:rsid w:val="00E84A68"/>
    <w:rsid w:val="00E8772A"/>
    <w:rsid w:val="00E9485A"/>
    <w:rsid w:val="00E96107"/>
    <w:rsid w:val="00E97D67"/>
    <w:rsid w:val="00EA1D97"/>
    <w:rsid w:val="00EA2CAC"/>
    <w:rsid w:val="00EA4AA8"/>
    <w:rsid w:val="00EB120D"/>
    <w:rsid w:val="00EB5D85"/>
    <w:rsid w:val="00EC187B"/>
    <w:rsid w:val="00EC2AE9"/>
    <w:rsid w:val="00EC4E2A"/>
    <w:rsid w:val="00EC7019"/>
    <w:rsid w:val="00ED0C46"/>
    <w:rsid w:val="00ED7C6E"/>
    <w:rsid w:val="00EE049C"/>
    <w:rsid w:val="00EE0D09"/>
    <w:rsid w:val="00EE56FE"/>
    <w:rsid w:val="00EE6370"/>
    <w:rsid w:val="00EE7547"/>
    <w:rsid w:val="00EF6089"/>
    <w:rsid w:val="00F04E95"/>
    <w:rsid w:val="00F050C4"/>
    <w:rsid w:val="00F06CC7"/>
    <w:rsid w:val="00F07704"/>
    <w:rsid w:val="00F161B7"/>
    <w:rsid w:val="00F17A94"/>
    <w:rsid w:val="00F20845"/>
    <w:rsid w:val="00F26FCC"/>
    <w:rsid w:val="00F2766B"/>
    <w:rsid w:val="00F301D2"/>
    <w:rsid w:val="00F31285"/>
    <w:rsid w:val="00F31CCA"/>
    <w:rsid w:val="00F32A8B"/>
    <w:rsid w:val="00F34103"/>
    <w:rsid w:val="00F35C4C"/>
    <w:rsid w:val="00F364BC"/>
    <w:rsid w:val="00F37BEA"/>
    <w:rsid w:val="00F42C71"/>
    <w:rsid w:val="00F43341"/>
    <w:rsid w:val="00F51E29"/>
    <w:rsid w:val="00F54B5E"/>
    <w:rsid w:val="00F631CE"/>
    <w:rsid w:val="00F63E68"/>
    <w:rsid w:val="00F63FB8"/>
    <w:rsid w:val="00F66BB9"/>
    <w:rsid w:val="00F71DB7"/>
    <w:rsid w:val="00F72693"/>
    <w:rsid w:val="00F83967"/>
    <w:rsid w:val="00F859A8"/>
    <w:rsid w:val="00F916BE"/>
    <w:rsid w:val="00F93C79"/>
    <w:rsid w:val="00FA0457"/>
    <w:rsid w:val="00FA1342"/>
    <w:rsid w:val="00FA5F3D"/>
    <w:rsid w:val="00FB219F"/>
    <w:rsid w:val="00FB50A5"/>
    <w:rsid w:val="00FB5899"/>
    <w:rsid w:val="00FB7CF0"/>
    <w:rsid w:val="00FC1007"/>
    <w:rsid w:val="00FC1F82"/>
    <w:rsid w:val="00FC314F"/>
    <w:rsid w:val="00FC6EC9"/>
    <w:rsid w:val="00FC762A"/>
    <w:rsid w:val="00FD1D37"/>
    <w:rsid w:val="00FD5EA6"/>
    <w:rsid w:val="00FD706D"/>
    <w:rsid w:val="00FE3260"/>
    <w:rsid w:val="00FF04B6"/>
    <w:rsid w:val="00FF0D5D"/>
    <w:rsid w:val="00FF524C"/>
    <w:rsid w:val="00FF73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87199"/>
  </w:style>
  <w:style w:type="paragraph" w:styleId="Nadpis1">
    <w:name w:val="heading 1"/>
    <w:basedOn w:val="Noparagraphstyle"/>
    <w:link w:val="Nadpis1Char"/>
    <w:qFormat/>
    <w:rsid w:val="00A87199"/>
    <w:pPr>
      <w:keepNext/>
      <w:spacing w:after="57"/>
      <w:jc w:val="center"/>
      <w:textAlignment w:val="baseline"/>
      <w:outlineLvl w:val="0"/>
    </w:pPr>
    <w:rPr>
      <w:rFonts w:ascii="Times" w:hAnsi="Times" w:cs="Times"/>
      <w:b/>
      <w:sz w:val="28"/>
    </w:rPr>
  </w:style>
  <w:style w:type="paragraph" w:styleId="Nadpis2">
    <w:name w:val="heading 2"/>
    <w:basedOn w:val="Normln"/>
    <w:next w:val="Normln"/>
    <w:link w:val="Nadpis2Char"/>
    <w:uiPriority w:val="9"/>
    <w:semiHidden/>
    <w:unhideWhenUsed/>
    <w:qFormat/>
    <w:rsid w:val="00A8719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5">
    <w:name w:val="heading 5"/>
    <w:basedOn w:val="Normln"/>
    <w:next w:val="Normln"/>
    <w:link w:val="Nadpis5Char"/>
    <w:uiPriority w:val="9"/>
    <w:semiHidden/>
    <w:unhideWhenUsed/>
    <w:qFormat/>
    <w:rsid w:val="00A87199"/>
    <w:pPr>
      <w:keepNext/>
      <w:keepLines/>
      <w:spacing w:before="200"/>
      <w:outlineLvl w:val="4"/>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A87199"/>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A87199"/>
    <w:pPr>
      <w:keepNext/>
      <w:keepLines/>
      <w:spacing w:before="200"/>
      <w:outlineLvl w:val="7"/>
    </w:pPr>
    <w:rPr>
      <w:rFonts w:asciiTheme="majorHAnsi" w:eastAsiaTheme="majorEastAsia" w:hAnsiTheme="majorHAnsi" w:cstheme="majorBidi"/>
      <w:color w:val="404040" w:themeColor="text1" w:themeTint="BF"/>
    </w:rPr>
  </w:style>
  <w:style w:type="paragraph" w:styleId="Nadpis9">
    <w:name w:val="heading 9"/>
    <w:basedOn w:val="Normln"/>
    <w:next w:val="Normln"/>
    <w:link w:val="Nadpis9Char"/>
    <w:unhideWhenUsed/>
    <w:qFormat/>
    <w:rsid w:val="00A87199"/>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87199"/>
    <w:rPr>
      <w:rFonts w:ascii="Times" w:hAnsi="Times" w:cs="Times"/>
      <w:b/>
      <w:color w:val="000000"/>
      <w:sz w:val="28"/>
      <w:szCs w:val="24"/>
    </w:rPr>
  </w:style>
  <w:style w:type="character" w:customStyle="1" w:styleId="Nadpis2Char">
    <w:name w:val="Nadpis 2 Char"/>
    <w:basedOn w:val="Standardnpsmoodstavce"/>
    <w:link w:val="Nadpis2"/>
    <w:uiPriority w:val="9"/>
    <w:semiHidden/>
    <w:rsid w:val="00A87199"/>
    <w:rPr>
      <w:rFonts w:asciiTheme="majorHAnsi" w:eastAsiaTheme="majorEastAsia" w:hAnsiTheme="majorHAnsi" w:cstheme="majorBidi"/>
      <w:b/>
      <w:bCs/>
      <w:color w:val="4F81BD" w:themeColor="accent1"/>
      <w:sz w:val="26"/>
      <w:szCs w:val="26"/>
    </w:rPr>
  </w:style>
  <w:style w:type="character" w:customStyle="1" w:styleId="Nadpis5Char">
    <w:name w:val="Nadpis 5 Char"/>
    <w:basedOn w:val="Standardnpsmoodstavce"/>
    <w:link w:val="Nadpis5"/>
    <w:uiPriority w:val="9"/>
    <w:semiHidden/>
    <w:rsid w:val="00A87199"/>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A87199"/>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A87199"/>
    <w:rPr>
      <w:rFonts w:asciiTheme="majorHAnsi" w:eastAsiaTheme="majorEastAsia" w:hAnsiTheme="majorHAnsi" w:cstheme="majorBidi"/>
      <w:color w:val="404040" w:themeColor="text1" w:themeTint="BF"/>
    </w:rPr>
  </w:style>
  <w:style w:type="character" w:customStyle="1" w:styleId="Nadpis9Char">
    <w:name w:val="Nadpis 9 Char"/>
    <w:basedOn w:val="Standardnpsmoodstavce"/>
    <w:link w:val="Nadpis9"/>
    <w:rsid w:val="00A87199"/>
    <w:rPr>
      <w:rFonts w:asciiTheme="majorHAnsi" w:eastAsiaTheme="majorEastAsia" w:hAnsiTheme="majorHAnsi" w:cstheme="majorBidi"/>
      <w:i/>
      <w:iCs/>
      <w:color w:val="404040" w:themeColor="text1" w:themeTint="BF"/>
    </w:rPr>
  </w:style>
  <w:style w:type="paragraph" w:styleId="Nzev">
    <w:name w:val="Title"/>
    <w:basedOn w:val="Noparagraphstyle"/>
    <w:link w:val="NzevChar"/>
    <w:qFormat/>
    <w:rsid w:val="00A87199"/>
    <w:pPr>
      <w:jc w:val="center"/>
      <w:textAlignment w:val="baseline"/>
    </w:pPr>
    <w:rPr>
      <w:rFonts w:ascii="Times New Roman" w:hAnsi="Times New Roman"/>
      <w:sz w:val="28"/>
    </w:rPr>
  </w:style>
  <w:style w:type="character" w:customStyle="1" w:styleId="NzevChar">
    <w:name w:val="Název Char"/>
    <w:basedOn w:val="Standardnpsmoodstavce"/>
    <w:link w:val="Nzev"/>
    <w:rsid w:val="00A87199"/>
    <w:rPr>
      <w:color w:val="000000"/>
      <w:sz w:val="28"/>
      <w:szCs w:val="24"/>
    </w:rPr>
  </w:style>
  <w:style w:type="paragraph" w:customStyle="1" w:styleId="Noparagraphstyle">
    <w:name w:val="[No paragraph style]"/>
    <w:rsid w:val="00A87199"/>
    <w:pPr>
      <w:autoSpaceDE w:val="0"/>
      <w:autoSpaceDN w:val="0"/>
      <w:adjustRightInd w:val="0"/>
      <w:spacing w:line="288" w:lineRule="auto"/>
      <w:textAlignment w:val="center"/>
    </w:pPr>
    <w:rPr>
      <w:rFonts w:ascii="Minion Pro" w:hAnsi="Minion Pro"/>
      <w:color w:val="000000"/>
      <w:sz w:val="24"/>
      <w:szCs w:val="24"/>
    </w:rPr>
  </w:style>
  <w:style w:type="paragraph" w:customStyle="1" w:styleId="text">
    <w:name w:val="text"/>
    <w:basedOn w:val="Noparagraphstyle"/>
    <w:rsid w:val="00A87199"/>
    <w:pPr>
      <w:spacing w:before="57" w:line="220" w:lineRule="atLeast"/>
      <w:jc w:val="both"/>
      <w:textAlignment w:val="baseline"/>
    </w:pPr>
    <w:rPr>
      <w:rFonts w:ascii="Times" w:hAnsi="Times" w:cs="Times"/>
      <w:sz w:val="20"/>
    </w:rPr>
  </w:style>
  <w:style w:type="paragraph" w:customStyle="1" w:styleId="odst1">
    <w:name w:val="odst 1"/>
    <w:basedOn w:val="Noparagraphstyle"/>
    <w:rsid w:val="00A87199"/>
    <w:pPr>
      <w:spacing w:before="57" w:line="220" w:lineRule="atLeast"/>
      <w:ind w:left="454" w:hanging="454"/>
      <w:jc w:val="both"/>
      <w:textAlignment w:val="baseline"/>
    </w:pPr>
    <w:rPr>
      <w:rFonts w:ascii="Times" w:hAnsi="Times" w:cs="Times"/>
      <w:sz w:val="20"/>
    </w:rPr>
  </w:style>
  <w:style w:type="paragraph" w:customStyle="1" w:styleId="obsah1">
    <w:name w:val="obsah 1"/>
    <w:basedOn w:val="text"/>
    <w:rsid w:val="00A87199"/>
    <w:pPr>
      <w:keepNext/>
      <w:keepLines/>
      <w:tabs>
        <w:tab w:val="left" w:pos="1701"/>
        <w:tab w:val="right" w:pos="9354"/>
      </w:tabs>
      <w:spacing w:before="170"/>
      <w:ind w:left="850"/>
      <w:jc w:val="left"/>
    </w:pPr>
    <w:rPr>
      <w:b/>
      <w:caps/>
    </w:rPr>
  </w:style>
  <w:style w:type="paragraph" w:customStyle="1" w:styleId="obsah2">
    <w:name w:val="obsah 2"/>
    <w:basedOn w:val="obsah1"/>
    <w:rsid w:val="00A87199"/>
    <w:pPr>
      <w:spacing w:before="0"/>
    </w:pPr>
    <w:rPr>
      <w:caps w:val="0"/>
    </w:rPr>
  </w:style>
  <w:style w:type="paragraph" w:customStyle="1" w:styleId="nadpis11">
    <w:name w:val="nadpis 1.1"/>
    <w:basedOn w:val="text"/>
    <w:next w:val="text"/>
    <w:rsid w:val="00A87199"/>
    <w:pPr>
      <w:keepNext/>
      <w:keepLines/>
      <w:spacing w:before="227"/>
      <w:jc w:val="left"/>
    </w:pPr>
    <w:rPr>
      <w:b/>
      <w:caps/>
      <w:sz w:val="22"/>
    </w:rPr>
  </w:style>
  <w:style w:type="character" w:customStyle="1" w:styleId="boldik">
    <w:name w:val="boldik"/>
    <w:rsid w:val="00A87199"/>
    <w:rPr>
      <w:b/>
    </w:rPr>
  </w:style>
  <w:style w:type="paragraph" w:customStyle="1" w:styleId="textodsazen">
    <w:name w:val="text odsazený"/>
    <w:basedOn w:val="text"/>
    <w:rsid w:val="00A87199"/>
    <w:pPr>
      <w:ind w:left="1417" w:hanging="283"/>
    </w:pPr>
  </w:style>
  <w:style w:type="paragraph" w:customStyle="1" w:styleId="textodsazen2x">
    <w:name w:val="text odsazený 2x"/>
    <w:basedOn w:val="text"/>
    <w:rsid w:val="00A87199"/>
    <w:pPr>
      <w:ind w:left="1984" w:hanging="283"/>
    </w:pPr>
  </w:style>
  <w:style w:type="paragraph" w:customStyle="1" w:styleId="poznamky">
    <w:name w:val="poznamky"/>
    <w:basedOn w:val="Noparagraphstyle"/>
    <w:rsid w:val="00A87199"/>
    <w:pPr>
      <w:spacing w:before="57"/>
      <w:ind w:left="1701" w:hanging="283"/>
      <w:jc w:val="both"/>
      <w:textAlignment w:val="baseline"/>
    </w:pPr>
    <w:rPr>
      <w:rFonts w:ascii="Times" w:hAnsi="Times" w:cs="Times"/>
      <w:sz w:val="16"/>
    </w:rPr>
  </w:style>
  <w:style w:type="paragraph" w:customStyle="1" w:styleId="nadpis111">
    <w:name w:val="nadpis 1.1.1"/>
    <w:basedOn w:val="text"/>
    <w:next w:val="text"/>
    <w:rsid w:val="00A87199"/>
    <w:pPr>
      <w:keepNext/>
      <w:keepLines/>
      <w:spacing w:before="227"/>
      <w:jc w:val="left"/>
    </w:pPr>
    <w:rPr>
      <w:b/>
      <w:sz w:val="22"/>
    </w:rPr>
  </w:style>
  <w:style w:type="paragraph" w:customStyle="1" w:styleId="tabulka">
    <w:name w:val="tabulka"/>
    <w:basedOn w:val="text"/>
    <w:rsid w:val="00A87199"/>
    <w:pPr>
      <w:keepLines/>
      <w:spacing w:before="0" w:line="160" w:lineRule="atLeast"/>
      <w:jc w:val="left"/>
    </w:pPr>
    <w:rPr>
      <w:spacing w:val="-1"/>
      <w:sz w:val="14"/>
    </w:rPr>
  </w:style>
  <w:style w:type="paragraph" w:customStyle="1" w:styleId="odst2">
    <w:name w:val="odst 2"/>
    <w:basedOn w:val="odst1"/>
    <w:rsid w:val="00A87199"/>
    <w:pPr>
      <w:ind w:left="907"/>
    </w:pPr>
  </w:style>
  <w:style w:type="character" w:styleId="slostrnky">
    <w:name w:val="page number"/>
    <w:basedOn w:val="Standardnpsmoodstavce"/>
    <w:rsid w:val="00A87199"/>
    <w:rPr>
      <w:rFonts w:ascii="Times New Roman" w:hAnsi="Times New Roman" w:cs="Times New Roman"/>
      <w:sz w:val="24"/>
    </w:rPr>
  </w:style>
  <w:style w:type="character" w:customStyle="1" w:styleId="TrailerWGM">
    <w:name w:val="Trailer WGM"/>
    <w:basedOn w:val="Standardnpsmoodstavce"/>
    <w:rsid w:val="00A87199"/>
    <w:rPr>
      <w:caps/>
      <w:sz w:val="14"/>
    </w:rPr>
  </w:style>
  <w:style w:type="paragraph" w:styleId="Zhlav">
    <w:name w:val="header"/>
    <w:basedOn w:val="Normln"/>
    <w:link w:val="ZhlavChar"/>
    <w:rsid w:val="00A87199"/>
    <w:pPr>
      <w:tabs>
        <w:tab w:val="center" w:pos="4703"/>
        <w:tab w:val="right" w:pos="9406"/>
      </w:tabs>
    </w:pPr>
  </w:style>
  <w:style w:type="character" w:customStyle="1" w:styleId="ZhlavChar">
    <w:name w:val="Záhlaví Char"/>
    <w:basedOn w:val="Standardnpsmoodstavce"/>
    <w:link w:val="Zhlav"/>
    <w:rsid w:val="00A87199"/>
  </w:style>
  <w:style w:type="paragraph" w:styleId="Zpat">
    <w:name w:val="footer"/>
    <w:basedOn w:val="Normln"/>
    <w:link w:val="ZpatChar"/>
    <w:uiPriority w:val="99"/>
    <w:rsid w:val="00A87199"/>
    <w:pPr>
      <w:tabs>
        <w:tab w:val="center" w:pos="4703"/>
        <w:tab w:val="right" w:pos="9406"/>
      </w:tabs>
    </w:pPr>
  </w:style>
  <w:style w:type="character" w:customStyle="1" w:styleId="ZpatChar">
    <w:name w:val="Zápatí Char"/>
    <w:basedOn w:val="Standardnpsmoodstavce"/>
    <w:link w:val="Zpat"/>
    <w:uiPriority w:val="99"/>
    <w:rsid w:val="00A87199"/>
  </w:style>
  <w:style w:type="paragraph" w:styleId="Textbubliny">
    <w:name w:val="Balloon Text"/>
    <w:basedOn w:val="Normln"/>
    <w:link w:val="TextbublinyChar"/>
    <w:uiPriority w:val="99"/>
    <w:unhideWhenUsed/>
    <w:rsid w:val="00A87199"/>
    <w:rPr>
      <w:rFonts w:ascii="Tahoma" w:hAnsi="Tahoma" w:cs="Tahoma"/>
      <w:sz w:val="16"/>
      <w:szCs w:val="16"/>
    </w:rPr>
  </w:style>
  <w:style w:type="character" w:customStyle="1" w:styleId="TextbublinyChar">
    <w:name w:val="Text bubliny Char"/>
    <w:basedOn w:val="Standardnpsmoodstavce"/>
    <w:link w:val="Textbubliny"/>
    <w:uiPriority w:val="99"/>
    <w:rsid w:val="00A87199"/>
    <w:rPr>
      <w:rFonts w:ascii="Tahoma" w:hAnsi="Tahoma" w:cs="Tahoma"/>
      <w:sz w:val="16"/>
      <w:szCs w:val="16"/>
    </w:rPr>
  </w:style>
  <w:style w:type="paragraph" w:styleId="Zkladntext">
    <w:name w:val="Body Text"/>
    <w:basedOn w:val="Normln"/>
    <w:link w:val="ZkladntextChar"/>
    <w:rsid w:val="00A87199"/>
    <w:rPr>
      <w:sz w:val="24"/>
    </w:rPr>
  </w:style>
  <w:style w:type="character" w:customStyle="1" w:styleId="ZkladntextChar">
    <w:name w:val="Základní text Char"/>
    <w:basedOn w:val="Standardnpsmoodstavce"/>
    <w:link w:val="Zkladntext"/>
    <w:rsid w:val="00A87199"/>
    <w:rPr>
      <w:sz w:val="24"/>
    </w:rPr>
  </w:style>
  <w:style w:type="paragraph" w:styleId="Zkladntext2">
    <w:name w:val="Body Text 2"/>
    <w:basedOn w:val="Normln"/>
    <w:link w:val="Zkladntext2Char"/>
    <w:rsid w:val="00A87199"/>
    <w:rPr>
      <w:b/>
      <w:sz w:val="24"/>
    </w:rPr>
  </w:style>
  <w:style w:type="character" w:customStyle="1" w:styleId="Zkladntext2Char">
    <w:name w:val="Základní text 2 Char"/>
    <w:basedOn w:val="Standardnpsmoodstavce"/>
    <w:link w:val="Zkladntext2"/>
    <w:rsid w:val="00A87199"/>
    <w:rPr>
      <w:b/>
      <w:sz w:val="24"/>
    </w:rPr>
  </w:style>
  <w:style w:type="paragraph" w:styleId="Zkladntextodsazen">
    <w:name w:val="Body Text Indent"/>
    <w:basedOn w:val="Normln"/>
    <w:link w:val="ZkladntextodsazenChar"/>
    <w:rsid w:val="00A87199"/>
    <w:pPr>
      <w:widowControl w:val="0"/>
      <w:spacing w:line="276" w:lineRule="auto"/>
      <w:ind w:left="539"/>
      <w:jc w:val="both"/>
    </w:pPr>
    <w:rPr>
      <w:sz w:val="24"/>
    </w:rPr>
  </w:style>
  <w:style w:type="character" w:customStyle="1" w:styleId="ZkladntextodsazenChar">
    <w:name w:val="Základní text odsazený Char"/>
    <w:basedOn w:val="Standardnpsmoodstavce"/>
    <w:link w:val="Zkladntextodsazen"/>
    <w:rsid w:val="00A87199"/>
    <w:rPr>
      <w:sz w:val="24"/>
    </w:rPr>
  </w:style>
  <w:style w:type="paragraph" w:styleId="Zkladntextodsazen3">
    <w:name w:val="Body Text Indent 3"/>
    <w:basedOn w:val="Normln"/>
    <w:link w:val="Zkladntextodsazen3Char"/>
    <w:uiPriority w:val="99"/>
    <w:unhideWhenUsed/>
    <w:rsid w:val="00A87199"/>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A87199"/>
    <w:rPr>
      <w:sz w:val="16"/>
      <w:szCs w:val="16"/>
    </w:rPr>
  </w:style>
  <w:style w:type="paragraph" w:customStyle="1" w:styleId="Export0">
    <w:name w:val="Export 0"/>
    <w:basedOn w:val="Normln"/>
    <w:rsid w:val="00A87199"/>
    <w:pPr>
      <w:widowControl w:val="0"/>
    </w:pPr>
    <w:rPr>
      <w:rFonts w:ascii="Avinion" w:hAnsi="Avinion"/>
      <w:sz w:val="24"/>
    </w:rPr>
  </w:style>
  <w:style w:type="paragraph" w:customStyle="1" w:styleId="ZkladntextIMP">
    <w:name w:val="Základní text_IMP"/>
    <w:basedOn w:val="Normln"/>
    <w:rsid w:val="00A87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76" w:lineRule="auto"/>
    </w:pPr>
    <w:rPr>
      <w:rFonts w:ascii="Arial" w:hAnsi="Arial"/>
      <w:sz w:val="24"/>
    </w:rPr>
  </w:style>
  <w:style w:type="paragraph" w:customStyle="1" w:styleId="Zkladntextodsazen21">
    <w:name w:val="Základní text odsazený 21"/>
    <w:basedOn w:val="Normln"/>
    <w:rsid w:val="00A87199"/>
    <w:pPr>
      <w:suppressAutoHyphens/>
      <w:spacing w:before="120"/>
      <w:ind w:hanging="1"/>
      <w:jc w:val="both"/>
    </w:pPr>
    <w:rPr>
      <w:rFonts w:ascii="Helvetica" w:hAnsi="Helvetica"/>
      <w:b/>
      <w:i/>
      <w:szCs w:val="24"/>
      <w:lang w:eastAsia="ar-SA"/>
    </w:rPr>
  </w:style>
  <w:style w:type="character" w:styleId="Hypertextovodkaz">
    <w:name w:val="Hyperlink"/>
    <w:basedOn w:val="Standardnpsmoodstavce"/>
    <w:rsid w:val="00A87199"/>
    <w:rPr>
      <w:color w:val="0000FF"/>
      <w:u w:val="single"/>
    </w:rPr>
  </w:style>
  <w:style w:type="paragraph" w:styleId="Odstavecseseznamem">
    <w:name w:val="List Paragraph"/>
    <w:basedOn w:val="Normln"/>
    <w:uiPriority w:val="34"/>
    <w:qFormat/>
    <w:rsid w:val="00A87199"/>
    <w:pPr>
      <w:ind w:left="720"/>
      <w:contextualSpacing/>
    </w:pPr>
  </w:style>
  <w:style w:type="paragraph" w:styleId="Zkladntextodsazen2">
    <w:name w:val="Body Text Indent 2"/>
    <w:basedOn w:val="Normln"/>
    <w:link w:val="Zkladntextodsazen2Char"/>
    <w:uiPriority w:val="99"/>
    <w:unhideWhenUsed/>
    <w:rsid w:val="00A87199"/>
    <w:pPr>
      <w:spacing w:after="120" w:line="480" w:lineRule="auto"/>
      <w:ind w:left="283"/>
    </w:pPr>
  </w:style>
  <w:style w:type="character" w:customStyle="1" w:styleId="Zkladntextodsazen2Char">
    <w:name w:val="Základní text odsazený 2 Char"/>
    <w:basedOn w:val="Standardnpsmoodstavce"/>
    <w:link w:val="Zkladntextodsazen2"/>
    <w:uiPriority w:val="99"/>
    <w:rsid w:val="00A87199"/>
  </w:style>
  <w:style w:type="paragraph" w:customStyle="1" w:styleId="Zkladntextodsazen22">
    <w:name w:val="Základní text odsazený 22"/>
    <w:basedOn w:val="Normln"/>
    <w:rsid w:val="00A87199"/>
    <w:pPr>
      <w:widowControl w:val="0"/>
      <w:ind w:left="360"/>
    </w:pPr>
  </w:style>
  <w:style w:type="paragraph" w:customStyle="1" w:styleId="07mm">
    <w:name w:val="0.7 mm"/>
    <w:basedOn w:val="Normln"/>
    <w:next w:val="Normln"/>
    <w:rsid w:val="00A87199"/>
    <w:pPr>
      <w:suppressAutoHyphens/>
      <w:jc w:val="both"/>
    </w:pPr>
    <w:rPr>
      <w:b/>
      <w:caps/>
      <w:spacing w:val="20"/>
      <w:sz w:val="40"/>
    </w:rPr>
  </w:style>
  <w:style w:type="paragraph" w:styleId="Zkladntext3">
    <w:name w:val="Body Text 3"/>
    <w:basedOn w:val="Normln"/>
    <w:link w:val="Zkladntext3Char"/>
    <w:uiPriority w:val="99"/>
    <w:unhideWhenUsed/>
    <w:rsid w:val="00A87199"/>
    <w:pPr>
      <w:spacing w:after="120"/>
    </w:pPr>
    <w:rPr>
      <w:sz w:val="16"/>
      <w:szCs w:val="16"/>
    </w:rPr>
  </w:style>
  <w:style w:type="character" w:customStyle="1" w:styleId="Zkladntext3Char">
    <w:name w:val="Základní text 3 Char"/>
    <w:basedOn w:val="Standardnpsmoodstavce"/>
    <w:link w:val="Zkladntext3"/>
    <w:uiPriority w:val="99"/>
    <w:rsid w:val="00A87199"/>
    <w:rPr>
      <w:sz w:val="16"/>
      <w:szCs w:val="16"/>
    </w:rPr>
  </w:style>
  <w:style w:type="character" w:styleId="Odkaznakoment">
    <w:name w:val="annotation reference"/>
    <w:basedOn w:val="Standardnpsmoodstavce"/>
    <w:uiPriority w:val="99"/>
    <w:unhideWhenUsed/>
    <w:rsid w:val="00A87199"/>
    <w:rPr>
      <w:sz w:val="16"/>
      <w:szCs w:val="16"/>
    </w:rPr>
  </w:style>
  <w:style w:type="paragraph" w:styleId="Textkomente">
    <w:name w:val="annotation text"/>
    <w:basedOn w:val="Normln"/>
    <w:link w:val="TextkomenteChar"/>
    <w:unhideWhenUsed/>
    <w:rsid w:val="00A87199"/>
  </w:style>
  <w:style w:type="character" w:customStyle="1" w:styleId="TextkomenteChar">
    <w:name w:val="Text komentáře Char"/>
    <w:basedOn w:val="Standardnpsmoodstavce"/>
    <w:link w:val="Textkomente"/>
    <w:rsid w:val="00A87199"/>
  </w:style>
  <w:style w:type="paragraph" w:styleId="Pedmtkomente">
    <w:name w:val="annotation subject"/>
    <w:basedOn w:val="Textkomente"/>
    <w:next w:val="Textkomente"/>
    <w:link w:val="PedmtkomenteChar"/>
    <w:uiPriority w:val="99"/>
    <w:unhideWhenUsed/>
    <w:rsid w:val="00A87199"/>
    <w:rPr>
      <w:b/>
      <w:bCs/>
    </w:rPr>
  </w:style>
  <w:style w:type="character" w:customStyle="1" w:styleId="PedmtkomenteChar">
    <w:name w:val="Předmět komentáře Char"/>
    <w:basedOn w:val="TextkomenteChar"/>
    <w:link w:val="Pedmtkomente"/>
    <w:uiPriority w:val="99"/>
    <w:rsid w:val="00A87199"/>
    <w:rPr>
      <w:b/>
      <w:bCs/>
    </w:rPr>
  </w:style>
  <w:style w:type="paragraph" w:styleId="Prosttext">
    <w:name w:val="Plain Text"/>
    <w:basedOn w:val="Normln"/>
    <w:link w:val="ProsttextChar"/>
    <w:rsid w:val="00A87199"/>
    <w:rPr>
      <w:rFonts w:ascii="Courier New" w:hAnsi="Courier New"/>
    </w:rPr>
  </w:style>
  <w:style w:type="character" w:customStyle="1" w:styleId="ProsttextChar">
    <w:name w:val="Prostý text Char"/>
    <w:basedOn w:val="Standardnpsmoodstavce"/>
    <w:link w:val="Prosttext"/>
    <w:rsid w:val="00A87199"/>
    <w:rPr>
      <w:rFonts w:ascii="Courier New" w:hAnsi="Courier New"/>
    </w:rPr>
  </w:style>
  <w:style w:type="paragraph" w:styleId="Revize">
    <w:name w:val="Revision"/>
    <w:hidden/>
    <w:uiPriority w:val="99"/>
    <w:semiHidden/>
    <w:rsid w:val="00A87199"/>
  </w:style>
  <w:style w:type="paragraph" w:customStyle="1" w:styleId="Zkladntext21">
    <w:name w:val="Základní text 21"/>
    <w:basedOn w:val="Normln"/>
    <w:rsid w:val="00A87199"/>
    <w:pPr>
      <w:suppressAutoHyphens/>
    </w:pPr>
    <w:rPr>
      <w:b/>
      <w:sz w:val="24"/>
      <w:lang w:eastAsia="ar-SA"/>
    </w:rPr>
  </w:style>
  <w:style w:type="paragraph" w:customStyle="1" w:styleId="Zkladntext31">
    <w:name w:val="Základní text 31"/>
    <w:basedOn w:val="Normln"/>
    <w:rsid w:val="00A87199"/>
    <w:pPr>
      <w:suppressAutoHyphens/>
      <w:spacing w:after="120"/>
    </w:pPr>
    <w:rPr>
      <w:sz w:val="16"/>
      <w:szCs w:val="16"/>
      <w:lang w:eastAsia="ar-SA"/>
    </w:rPr>
  </w:style>
  <w:style w:type="paragraph" w:customStyle="1" w:styleId="slolnku">
    <w:name w:val="Číslo článku"/>
    <w:basedOn w:val="Normln"/>
    <w:next w:val="Nzevlnku"/>
    <w:rsid w:val="00A87199"/>
    <w:pPr>
      <w:keepNext/>
      <w:numPr>
        <w:numId w:val="4"/>
      </w:numPr>
      <w:tabs>
        <w:tab w:val="left" w:pos="0"/>
        <w:tab w:val="left" w:pos="284"/>
        <w:tab w:val="left" w:pos="1701"/>
      </w:tabs>
      <w:spacing w:before="160" w:after="40"/>
      <w:jc w:val="center"/>
    </w:pPr>
    <w:rPr>
      <w:b/>
      <w:sz w:val="24"/>
    </w:rPr>
  </w:style>
  <w:style w:type="paragraph" w:customStyle="1" w:styleId="Nzevlnku">
    <w:name w:val="Název článku"/>
    <w:basedOn w:val="slolnku"/>
    <w:next w:val="Textodst1sl"/>
    <w:rsid w:val="00A87199"/>
    <w:pPr>
      <w:numPr>
        <w:numId w:val="0"/>
      </w:numPr>
      <w:spacing w:before="0" w:after="0"/>
      <w:outlineLvl w:val="0"/>
    </w:pPr>
  </w:style>
  <w:style w:type="paragraph" w:customStyle="1" w:styleId="Textodst1sl">
    <w:name w:val="Text odst.1čísl"/>
    <w:basedOn w:val="Normln"/>
    <w:link w:val="Textodst1slChar"/>
    <w:rsid w:val="00A87199"/>
    <w:pPr>
      <w:numPr>
        <w:ilvl w:val="1"/>
        <w:numId w:val="4"/>
      </w:numPr>
      <w:tabs>
        <w:tab w:val="left" w:pos="0"/>
        <w:tab w:val="left" w:pos="284"/>
      </w:tabs>
      <w:spacing w:before="80"/>
      <w:jc w:val="both"/>
      <w:outlineLvl w:val="1"/>
    </w:pPr>
    <w:rPr>
      <w:sz w:val="24"/>
    </w:rPr>
  </w:style>
  <w:style w:type="paragraph" w:customStyle="1" w:styleId="Textodst2slovan">
    <w:name w:val="Text odst.2 číslovaný"/>
    <w:basedOn w:val="Textodst1sl"/>
    <w:rsid w:val="00A87199"/>
    <w:pPr>
      <w:numPr>
        <w:ilvl w:val="2"/>
      </w:numPr>
      <w:tabs>
        <w:tab w:val="clear" w:pos="0"/>
        <w:tab w:val="clear" w:pos="284"/>
        <w:tab w:val="clear" w:pos="992"/>
        <w:tab w:val="num" w:pos="720"/>
      </w:tabs>
      <w:spacing w:before="0"/>
      <w:ind w:left="720" w:hanging="360"/>
      <w:outlineLvl w:val="2"/>
    </w:pPr>
  </w:style>
  <w:style w:type="paragraph" w:customStyle="1" w:styleId="Textodst3psmena">
    <w:name w:val="Text odst. 3 písmena"/>
    <w:basedOn w:val="Textodst1sl"/>
    <w:rsid w:val="00A87199"/>
    <w:pPr>
      <w:numPr>
        <w:ilvl w:val="3"/>
      </w:numPr>
      <w:tabs>
        <w:tab w:val="clear" w:pos="2778"/>
        <w:tab w:val="num" w:pos="720"/>
      </w:tabs>
      <w:spacing w:before="0"/>
      <w:ind w:left="720" w:hanging="360"/>
      <w:outlineLvl w:val="3"/>
    </w:pPr>
  </w:style>
  <w:style w:type="character" w:customStyle="1" w:styleId="Textodst1slChar">
    <w:name w:val="Text odst.1čísl Char"/>
    <w:link w:val="Textodst1sl"/>
    <w:rsid w:val="00A87199"/>
    <w:rPr>
      <w:sz w:val="24"/>
    </w:rPr>
  </w:style>
  <w:style w:type="paragraph" w:customStyle="1" w:styleId="Zhlavcentr8">
    <w:name w:val="Záhlaví centr 8"/>
    <w:basedOn w:val="Zhlav"/>
    <w:rsid w:val="00A87199"/>
    <w:pPr>
      <w:tabs>
        <w:tab w:val="clear" w:pos="4703"/>
        <w:tab w:val="clear" w:pos="9406"/>
        <w:tab w:val="left" w:pos="0"/>
        <w:tab w:val="left" w:pos="284"/>
        <w:tab w:val="left" w:pos="1701"/>
        <w:tab w:val="center" w:pos="4536"/>
        <w:tab w:val="right" w:pos="9072"/>
      </w:tabs>
      <w:jc w:val="center"/>
    </w:pPr>
    <w:rPr>
      <w:sz w:val="16"/>
    </w:rPr>
  </w:style>
  <w:style w:type="character" w:customStyle="1" w:styleId="bold">
    <w:name w:val="bold"/>
    <w:uiPriority w:val="99"/>
    <w:rsid w:val="00D313F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0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3BA684-C098-4840-AB95-4FE7C8B87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17256</Words>
  <Characters>101817</Characters>
  <Application>Microsoft Office Word</Application>
  <DocSecurity>0</DocSecurity>
  <Lines>848</Lines>
  <Paragraphs>237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118836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2016-05-27T12:29:00Z</dcterms:created>
  <dcterms:modified xsi:type="dcterms:W3CDTF">2016-12-08T11:26:00Z</dcterms:modified>
</cp:coreProperties>
</file>