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4B7" w:rsidRDefault="005374B7" w:rsidP="005374B7">
      <w:pPr>
        <w:jc w:val="center"/>
        <w:rPr>
          <w:rFonts w:ascii="Arial" w:hAnsi="Arial" w:cs="Arial"/>
          <w:b/>
          <w:sz w:val="22"/>
          <w:szCs w:val="22"/>
        </w:rPr>
      </w:pPr>
      <w:r w:rsidRPr="005374B7">
        <w:rPr>
          <w:rFonts w:ascii="Arial" w:hAnsi="Arial" w:cs="Arial"/>
          <w:b/>
          <w:sz w:val="22"/>
          <w:szCs w:val="22"/>
          <w:bdr w:val="single" w:sz="4" w:space="0" w:color="auto"/>
        </w:rPr>
        <w:t>Mateřská škola Orlová – Lutyně Okružní 917 okres Karviná, příspěvková organizace</w:t>
      </w:r>
    </w:p>
    <w:p w:rsidR="005374B7" w:rsidRDefault="005374B7" w:rsidP="005374B7">
      <w:pPr>
        <w:rPr>
          <w:rFonts w:ascii="Arial" w:hAnsi="Arial" w:cs="Arial"/>
          <w:sz w:val="22"/>
          <w:szCs w:val="22"/>
        </w:rPr>
      </w:pPr>
    </w:p>
    <w:p w:rsidR="005374B7" w:rsidRPr="00B22C2C" w:rsidRDefault="005374B7" w:rsidP="005374B7">
      <w:pPr>
        <w:rPr>
          <w:rFonts w:ascii="Arial" w:hAnsi="Arial" w:cs="Arial"/>
          <w:sz w:val="22"/>
          <w:szCs w:val="22"/>
        </w:rPr>
      </w:pPr>
    </w:p>
    <w:p w:rsidR="005374B7" w:rsidRPr="00B22C2C" w:rsidRDefault="005374B7" w:rsidP="005374B7">
      <w:pPr>
        <w:rPr>
          <w:rFonts w:ascii="Arial" w:hAnsi="Arial" w:cs="Arial"/>
          <w:sz w:val="22"/>
          <w:szCs w:val="22"/>
        </w:rPr>
      </w:pPr>
      <w:r w:rsidRPr="00B22C2C">
        <w:rPr>
          <w:rFonts w:ascii="Arial" w:hAnsi="Arial" w:cs="Arial"/>
          <w:sz w:val="22"/>
          <w:szCs w:val="22"/>
        </w:rPr>
        <w:t>Číslo objednávky:</w:t>
      </w:r>
      <w:r>
        <w:rPr>
          <w:rFonts w:ascii="Arial" w:hAnsi="Arial" w:cs="Arial"/>
          <w:sz w:val="22"/>
          <w:szCs w:val="22"/>
        </w:rPr>
        <w:t xml:space="preserve">           /2017</w:t>
      </w:r>
    </w:p>
    <w:p w:rsidR="005374B7" w:rsidRPr="00B22C2C" w:rsidRDefault="005374B7" w:rsidP="005374B7">
      <w:pPr>
        <w:rPr>
          <w:rFonts w:ascii="Arial" w:hAnsi="Arial" w:cs="Arial"/>
          <w:b/>
          <w:i/>
          <w:sz w:val="22"/>
          <w:szCs w:val="22"/>
        </w:rPr>
      </w:pPr>
      <w:bookmarkStart w:id="0" w:name="Text3"/>
      <w:r w:rsidRPr="00B22C2C">
        <w:rPr>
          <w:rFonts w:ascii="Arial" w:hAnsi="Arial" w:cs="Arial"/>
          <w:sz w:val="22"/>
          <w:szCs w:val="22"/>
        </w:rPr>
        <w:tab/>
      </w:r>
      <w:bookmarkEnd w:id="0"/>
    </w:p>
    <w:p w:rsidR="005374B7" w:rsidRPr="00A837AB" w:rsidRDefault="005374B7" w:rsidP="00A837AB">
      <w:pPr>
        <w:rPr>
          <w:rFonts w:ascii="Arial" w:hAnsi="Arial" w:cs="Arial"/>
          <w:sz w:val="22"/>
          <w:szCs w:val="22"/>
        </w:rPr>
      </w:pPr>
      <w:r w:rsidRPr="00B22C2C">
        <w:rPr>
          <w:rFonts w:ascii="Arial" w:hAnsi="Arial" w:cs="Arial"/>
          <w:sz w:val="22"/>
          <w:szCs w:val="22"/>
        </w:rPr>
        <w:t xml:space="preserve">V Orlové dne: </w:t>
      </w:r>
      <w:bookmarkStart w:id="1" w:name="Text12"/>
      <w:r w:rsidRPr="00B22C2C">
        <w:rPr>
          <w:rFonts w:ascii="Arial" w:hAnsi="Arial" w:cs="Arial"/>
          <w:sz w:val="22"/>
          <w:szCs w:val="22"/>
        </w:rPr>
        <w:tab/>
      </w:r>
      <w:bookmarkEnd w:id="1"/>
      <w:r>
        <w:rPr>
          <w:rFonts w:ascii="Arial" w:hAnsi="Arial" w:cs="Arial"/>
          <w:sz w:val="22"/>
          <w:szCs w:val="22"/>
        </w:rPr>
        <w:t xml:space="preserve">      </w:t>
      </w:r>
      <w:r w:rsidRPr="005374B7">
        <w:rPr>
          <w:rFonts w:ascii="Arial" w:hAnsi="Arial" w:cs="Arial"/>
          <w:sz w:val="22"/>
          <w:szCs w:val="22"/>
        </w:rPr>
        <w:t>27. 9. 2017</w:t>
      </w:r>
    </w:p>
    <w:p w:rsidR="005374B7" w:rsidRPr="00B22C2C" w:rsidRDefault="005374B7" w:rsidP="005374B7">
      <w:pPr>
        <w:pStyle w:val="Nadpis2"/>
        <w:ind w:left="0"/>
        <w:rPr>
          <w:sz w:val="28"/>
          <w:szCs w:val="28"/>
          <w:u w:val="single"/>
        </w:rPr>
      </w:pPr>
      <w:r w:rsidRPr="00B22C2C">
        <w:rPr>
          <w:sz w:val="28"/>
          <w:szCs w:val="28"/>
          <w:u w:val="single"/>
        </w:rPr>
        <w:t>O b j e d n á v k</w:t>
      </w:r>
      <w:r w:rsidR="004676FB">
        <w:rPr>
          <w:sz w:val="28"/>
          <w:szCs w:val="28"/>
          <w:u w:val="single"/>
        </w:rPr>
        <w:t> </w:t>
      </w:r>
      <w:r w:rsidRPr="00B22C2C">
        <w:rPr>
          <w:sz w:val="28"/>
          <w:szCs w:val="28"/>
          <w:u w:val="single"/>
        </w:rPr>
        <w:t>a</w:t>
      </w:r>
      <w:r w:rsidR="004676FB">
        <w:rPr>
          <w:sz w:val="28"/>
          <w:szCs w:val="28"/>
          <w:u w:val="single"/>
        </w:rPr>
        <w:t xml:space="preserve"> šatních bloků</w:t>
      </w:r>
    </w:p>
    <w:p w:rsidR="005374B7" w:rsidRPr="00B22C2C" w:rsidRDefault="005374B7" w:rsidP="005374B7">
      <w:pPr>
        <w:rPr>
          <w:rFonts w:ascii="Arial" w:hAnsi="Arial" w:cs="Arial"/>
          <w:sz w:val="22"/>
          <w:szCs w:val="22"/>
        </w:rPr>
      </w:pPr>
    </w:p>
    <w:p w:rsidR="005374B7" w:rsidRPr="005374B7" w:rsidRDefault="005374B7" w:rsidP="005374B7">
      <w:pPr>
        <w:pStyle w:val="Bezmezer"/>
        <w:rPr>
          <w:b/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r w:rsidRPr="00B27934">
        <w:rPr>
          <w:sz w:val="24"/>
          <w:szCs w:val="24"/>
        </w:rPr>
        <w:t>Dodavatel</w:t>
      </w:r>
      <w:proofErr w:type="spellEnd"/>
      <w:r w:rsidRPr="00B2793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/ </w:t>
      </w:r>
      <w:proofErr w:type="spellStart"/>
      <w:r>
        <w:rPr>
          <w:sz w:val="24"/>
          <w:szCs w:val="24"/>
        </w:rPr>
        <w:t>zhotovitel</w:t>
      </w:r>
      <w:proofErr w:type="spellEnd"/>
      <w:r w:rsidRPr="00B27934">
        <w:rPr>
          <w:caps/>
          <w:sz w:val="24"/>
          <w:szCs w:val="24"/>
        </w:rPr>
        <w:t xml:space="preserve">:     </w:t>
      </w:r>
      <w:r w:rsidRPr="005374B7">
        <w:rPr>
          <w:b/>
          <w:caps/>
          <w:sz w:val="24"/>
          <w:szCs w:val="24"/>
        </w:rPr>
        <w:t xml:space="preserve">Pavel Vilím, </w:t>
      </w:r>
      <w:proofErr w:type="spellStart"/>
      <w:r w:rsidRPr="005374B7">
        <w:rPr>
          <w:b/>
          <w:sz w:val="24"/>
          <w:szCs w:val="24"/>
        </w:rPr>
        <w:t>Fa</w:t>
      </w:r>
      <w:proofErr w:type="spellEnd"/>
      <w:r w:rsidRPr="005374B7">
        <w:rPr>
          <w:b/>
          <w:sz w:val="24"/>
          <w:szCs w:val="24"/>
        </w:rPr>
        <w:t xml:space="preserve"> MTV </w:t>
      </w:r>
    </w:p>
    <w:p w:rsidR="005374B7" w:rsidRPr="00B27934" w:rsidRDefault="005374B7" w:rsidP="005374B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2793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Sídlo</w:t>
      </w:r>
      <w:proofErr w:type="spellEnd"/>
      <w:r>
        <w:rPr>
          <w:sz w:val="24"/>
          <w:szCs w:val="24"/>
        </w:rPr>
        <w:t xml:space="preserve">           :</w:t>
      </w:r>
      <w:r w:rsidRPr="00B27934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</w:t>
      </w:r>
      <w:r w:rsidRPr="00B27934">
        <w:rPr>
          <w:sz w:val="24"/>
          <w:szCs w:val="24"/>
        </w:rPr>
        <w:t xml:space="preserve">  </w:t>
      </w:r>
      <w:proofErr w:type="spellStart"/>
      <w:r w:rsidRPr="00B27934">
        <w:rPr>
          <w:sz w:val="24"/>
          <w:szCs w:val="24"/>
        </w:rPr>
        <w:t>Mickiewiczova</w:t>
      </w:r>
      <w:proofErr w:type="spellEnd"/>
      <w:r w:rsidRPr="00B27934">
        <w:rPr>
          <w:sz w:val="24"/>
          <w:szCs w:val="24"/>
        </w:rPr>
        <w:t xml:space="preserve"> 303/23</w:t>
      </w:r>
    </w:p>
    <w:p w:rsidR="005374B7" w:rsidRPr="005374B7" w:rsidRDefault="005374B7" w:rsidP="005374B7">
      <w:pPr>
        <w:pStyle w:val="Bezmezer"/>
        <w:rPr>
          <w:sz w:val="24"/>
          <w:szCs w:val="24"/>
        </w:rPr>
      </w:pPr>
      <w:r w:rsidRPr="00B27934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           </w:t>
      </w:r>
      <w:proofErr w:type="spellStart"/>
      <w:r w:rsidRPr="00B27934">
        <w:rPr>
          <w:sz w:val="24"/>
          <w:szCs w:val="24"/>
        </w:rPr>
        <w:t>Karviná-Ráj</w:t>
      </w:r>
      <w:proofErr w:type="spellEnd"/>
      <w:r w:rsidRPr="00B27934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</w:t>
      </w:r>
    </w:p>
    <w:p w:rsidR="005374B7" w:rsidRPr="00B27934" w:rsidRDefault="005374B7" w:rsidP="005374B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27934">
        <w:rPr>
          <w:sz w:val="24"/>
          <w:szCs w:val="24"/>
        </w:rPr>
        <w:t xml:space="preserve"> IČO         </w:t>
      </w:r>
      <w:r>
        <w:rPr>
          <w:sz w:val="24"/>
          <w:szCs w:val="24"/>
        </w:rPr>
        <w:t xml:space="preserve">    </w:t>
      </w:r>
      <w:r w:rsidRPr="00B27934">
        <w:rPr>
          <w:sz w:val="24"/>
          <w:szCs w:val="24"/>
        </w:rPr>
        <w:t xml:space="preserve">:      </w:t>
      </w:r>
      <w:r>
        <w:rPr>
          <w:sz w:val="24"/>
          <w:szCs w:val="24"/>
        </w:rPr>
        <w:t xml:space="preserve">                    </w:t>
      </w:r>
      <w:r w:rsidRPr="00B27934">
        <w:rPr>
          <w:sz w:val="24"/>
          <w:szCs w:val="24"/>
        </w:rPr>
        <w:t>64590984</w:t>
      </w:r>
    </w:p>
    <w:p w:rsidR="005374B7" w:rsidRPr="00B27934" w:rsidRDefault="005374B7" w:rsidP="005374B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27934">
        <w:rPr>
          <w:sz w:val="24"/>
          <w:szCs w:val="24"/>
        </w:rPr>
        <w:t xml:space="preserve"> DIČ         </w:t>
      </w:r>
      <w:r>
        <w:rPr>
          <w:sz w:val="24"/>
          <w:szCs w:val="24"/>
        </w:rPr>
        <w:t xml:space="preserve">    </w:t>
      </w:r>
      <w:r w:rsidRPr="00B27934">
        <w:rPr>
          <w:sz w:val="24"/>
          <w:szCs w:val="24"/>
        </w:rPr>
        <w:t xml:space="preserve">:      </w:t>
      </w:r>
      <w:r>
        <w:rPr>
          <w:sz w:val="24"/>
          <w:szCs w:val="24"/>
        </w:rPr>
        <w:t xml:space="preserve">                    </w:t>
      </w:r>
      <w:r w:rsidRPr="00B27934">
        <w:rPr>
          <w:sz w:val="24"/>
          <w:szCs w:val="24"/>
        </w:rPr>
        <w:t>CZ7702085083</w:t>
      </w:r>
      <w:r>
        <w:rPr>
          <w:sz w:val="24"/>
          <w:szCs w:val="24"/>
        </w:rPr>
        <w:t xml:space="preserve">/ je </w:t>
      </w:r>
      <w:proofErr w:type="spellStart"/>
      <w:r>
        <w:rPr>
          <w:sz w:val="24"/>
          <w:szCs w:val="24"/>
        </w:rPr>
        <w:t>plátcem</w:t>
      </w:r>
      <w:proofErr w:type="spellEnd"/>
      <w:r>
        <w:rPr>
          <w:sz w:val="24"/>
          <w:szCs w:val="24"/>
        </w:rPr>
        <w:t xml:space="preserve"> DPH</w:t>
      </w:r>
    </w:p>
    <w:p w:rsidR="005374B7" w:rsidRPr="00B27934" w:rsidRDefault="005374B7" w:rsidP="005374B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r w:rsidRPr="00B27934">
        <w:rPr>
          <w:sz w:val="24"/>
          <w:szCs w:val="24"/>
        </w:rPr>
        <w:t>Bank.sp</w:t>
      </w:r>
      <w:proofErr w:type="spellEnd"/>
      <w:r w:rsidRPr="00B27934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  </w:t>
      </w:r>
      <w:r w:rsidRPr="00B27934">
        <w:rPr>
          <w:sz w:val="24"/>
          <w:szCs w:val="24"/>
        </w:rPr>
        <w:t xml:space="preserve">:    </w:t>
      </w:r>
      <w:r>
        <w:rPr>
          <w:sz w:val="24"/>
          <w:szCs w:val="24"/>
        </w:rPr>
        <w:t xml:space="preserve">                      </w:t>
      </w:r>
      <w:proofErr w:type="spellStart"/>
      <w:r w:rsidRPr="00B27934">
        <w:rPr>
          <w:sz w:val="24"/>
          <w:szCs w:val="24"/>
        </w:rPr>
        <w:t>mBank</w:t>
      </w:r>
      <w:proofErr w:type="spellEnd"/>
      <w:r w:rsidRPr="00B27934">
        <w:rPr>
          <w:sz w:val="24"/>
          <w:szCs w:val="24"/>
        </w:rPr>
        <w:t xml:space="preserve">     </w:t>
      </w:r>
    </w:p>
    <w:p w:rsidR="005374B7" w:rsidRPr="00B27934" w:rsidRDefault="005374B7" w:rsidP="005374B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r w:rsidRPr="00B27934">
        <w:rPr>
          <w:sz w:val="24"/>
          <w:szCs w:val="24"/>
        </w:rPr>
        <w:t>Číslo</w:t>
      </w:r>
      <w:proofErr w:type="spellEnd"/>
      <w:r w:rsidRPr="00B27934">
        <w:rPr>
          <w:sz w:val="24"/>
          <w:szCs w:val="24"/>
        </w:rPr>
        <w:t xml:space="preserve"> </w:t>
      </w:r>
      <w:proofErr w:type="spellStart"/>
      <w:r w:rsidRPr="00B27934">
        <w:rPr>
          <w:sz w:val="24"/>
          <w:szCs w:val="24"/>
        </w:rPr>
        <w:t>úč</w:t>
      </w:r>
      <w:proofErr w:type="spellEnd"/>
      <w:r w:rsidRPr="00B27934">
        <w:rPr>
          <w:sz w:val="24"/>
          <w:szCs w:val="24"/>
        </w:rPr>
        <w:t xml:space="preserve">.  </w:t>
      </w:r>
      <w:r>
        <w:rPr>
          <w:sz w:val="24"/>
          <w:szCs w:val="24"/>
        </w:rPr>
        <w:t xml:space="preserve">   </w:t>
      </w:r>
      <w:r w:rsidRPr="00B27934">
        <w:rPr>
          <w:sz w:val="24"/>
          <w:szCs w:val="24"/>
        </w:rPr>
        <w:t xml:space="preserve">:    </w:t>
      </w:r>
      <w:r>
        <w:rPr>
          <w:sz w:val="24"/>
          <w:szCs w:val="24"/>
        </w:rPr>
        <w:t xml:space="preserve">                    </w:t>
      </w:r>
      <w:r w:rsidRPr="00B27934">
        <w:rPr>
          <w:sz w:val="24"/>
          <w:szCs w:val="24"/>
        </w:rPr>
        <w:t xml:space="preserve"> 670100-2203973573/6210</w:t>
      </w:r>
    </w:p>
    <w:p w:rsidR="005374B7" w:rsidRPr="00407445" w:rsidRDefault="005374B7" w:rsidP="005374B7">
      <w:pPr>
        <w:pStyle w:val="Normln1"/>
        <w:tabs>
          <w:tab w:val="left" w:pos="2268"/>
        </w:tabs>
        <w:rPr>
          <w:rFonts w:ascii="Arial" w:hAnsi="Arial" w:cs="Arial"/>
          <w:sz w:val="22"/>
        </w:rPr>
      </w:pPr>
      <w:r w:rsidRPr="00407445">
        <w:rPr>
          <w:rFonts w:ascii="Arial" w:hAnsi="Arial" w:cs="Arial"/>
          <w:sz w:val="22"/>
        </w:rPr>
        <w:t xml:space="preserve">Osoba oprávněná jednat  </w:t>
      </w:r>
      <w:r>
        <w:rPr>
          <w:rFonts w:ascii="Arial" w:hAnsi="Arial" w:cs="Arial"/>
          <w:sz w:val="22"/>
        </w:rPr>
        <w:t>Pavel Vilím</w:t>
      </w:r>
    </w:p>
    <w:p w:rsidR="005374B7" w:rsidRPr="00407445" w:rsidRDefault="005374B7" w:rsidP="005374B7">
      <w:pPr>
        <w:pStyle w:val="Normln1"/>
        <w:tabs>
          <w:tab w:val="left" w:pos="2268"/>
        </w:tabs>
        <w:rPr>
          <w:rFonts w:ascii="Arial" w:hAnsi="Arial" w:cs="Arial"/>
          <w:sz w:val="22"/>
        </w:rPr>
      </w:pPr>
    </w:p>
    <w:p w:rsidR="005374B7" w:rsidRPr="00407445" w:rsidRDefault="005374B7" w:rsidP="005374B7">
      <w:pPr>
        <w:pStyle w:val="Default"/>
        <w:rPr>
          <w:bCs/>
          <w:color w:val="auto"/>
          <w:sz w:val="22"/>
          <w:szCs w:val="22"/>
        </w:rPr>
      </w:pPr>
      <w:r w:rsidRPr="00407445">
        <w:rPr>
          <w:bCs/>
          <w:color w:val="auto"/>
          <w:sz w:val="22"/>
          <w:szCs w:val="22"/>
        </w:rPr>
        <w:t>Objednatel:</w:t>
      </w:r>
      <w:r>
        <w:rPr>
          <w:bCs/>
          <w:color w:val="auto"/>
          <w:sz w:val="22"/>
          <w:szCs w:val="22"/>
        </w:rPr>
        <w:t xml:space="preserve"> </w:t>
      </w:r>
      <w:r>
        <w:rPr>
          <w:b/>
          <w:bCs/>
          <w:color w:val="auto"/>
          <w:sz w:val="22"/>
          <w:szCs w:val="22"/>
        </w:rPr>
        <w:t>Mateřská škola</w:t>
      </w:r>
      <w:r w:rsidRPr="00407445">
        <w:rPr>
          <w:bCs/>
          <w:color w:val="auto"/>
          <w:sz w:val="22"/>
          <w:szCs w:val="22"/>
        </w:rPr>
        <w:t xml:space="preserve">                      </w:t>
      </w:r>
    </w:p>
    <w:p w:rsidR="005374B7" w:rsidRPr="00407445" w:rsidRDefault="005374B7" w:rsidP="005374B7">
      <w:pPr>
        <w:pStyle w:val="Default"/>
        <w:rPr>
          <w:bCs/>
          <w:color w:val="auto"/>
          <w:sz w:val="22"/>
          <w:szCs w:val="22"/>
        </w:rPr>
      </w:pPr>
      <w:r w:rsidRPr="00407445">
        <w:rPr>
          <w:bCs/>
          <w:color w:val="auto"/>
          <w:sz w:val="22"/>
          <w:szCs w:val="22"/>
        </w:rPr>
        <w:t xml:space="preserve">Sídlo: </w:t>
      </w:r>
      <w:r>
        <w:rPr>
          <w:b/>
          <w:bCs/>
          <w:color w:val="auto"/>
          <w:sz w:val="22"/>
          <w:szCs w:val="22"/>
        </w:rPr>
        <w:t>Orlová – Lutyně, Okružní 917</w:t>
      </w:r>
      <w:r w:rsidRPr="00407445">
        <w:rPr>
          <w:bCs/>
          <w:color w:val="auto"/>
          <w:sz w:val="22"/>
          <w:szCs w:val="22"/>
        </w:rPr>
        <w:t xml:space="preserve">                              </w:t>
      </w:r>
    </w:p>
    <w:p w:rsidR="005374B7" w:rsidRPr="00D867AE" w:rsidRDefault="005374B7" w:rsidP="005374B7">
      <w:pPr>
        <w:pStyle w:val="Default"/>
        <w:rPr>
          <w:b/>
          <w:bCs/>
          <w:color w:val="auto"/>
          <w:sz w:val="22"/>
          <w:szCs w:val="22"/>
        </w:rPr>
      </w:pPr>
      <w:r w:rsidRPr="00407445">
        <w:rPr>
          <w:bCs/>
          <w:color w:val="auto"/>
          <w:sz w:val="22"/>
          <w:szCs w:val="22"/>
        </w:rPr>
        <w:t xml:space="preserve">IČ: </w:t>
      </w:r>
      <w:r>
        <w:rPr>
          <w:b/>
          <w:bCs/>
          <w:color w:val="auto"/>
          <w:sz w:val="22"/>
          <w:szCs w:val="22"/>
        </w:rPr>
        <w:t>48806188</w:t>
      </w:r>
      <w:r w:rsidRPr="00407445">
        <w:rPr>
          <w:bCs/>
          <w:color w:val="auto"/>
          <w:sz w:val="22"/>
          <w:szCs w:val="22"/>
        </w:rPr>
        <w:t xml:space="preserve">                                   </w:t>
      </w:r>
      <w:r>
        <w:rPr>
          <w:bCs/>
          <w:color w:val="auto"/>
          <w:sz w:val="22"/>
          <w:szCs w:val="22"/>
        </w:rPr>
        <w:t xml:space="preserve">               </w:t>
      </w:r>
    </w:p>
    <w:p w:rsidR="005374B7" w:rsidRPr="00C119BB" w:rsidRDefault="005374B7" w:rsidP="005374B7">
      <w:pPr>
        <w:pStyle w:val="Default"/>
        <w:rPr>
          <w:b/>
          <w:bCs/>
          <w:color w:val="auto"/>
          <w:sz w:val="22"/>
          <w:szCs w:val="22"/>
        </w:rPr>
      </w:pPr>
      <w:r w:rsidRPr="00407445">
        <w:rPr>
          <w:bCs/>
          <w:color w:val="auto"/>
          <w:sz w:val="22"/>
          <w:szCs w:val="22"/>
        </w:rPr>
        <w:t>Osoba oprávněná jednat:</w:t>
      </w:r>
      <w:r>
        <w:rPr>
          <w:bCs/>
          <w:color w:val="auto"/>
          <w:sz w:val="22"/>
          <w:szCs w:val="22"/>
        </w:rPr>
        <w:t xml:space="preserve"> </w:t>
      </w:r>
      <w:r>
        <w:rPr>
          <w:b/>
          <w:bCs/>
          <w:color w:val="auto"/>
          <w:sz w:val="22"/>
          <w:szCs w:val="22"/>
        </w:rPr>
        <w:t>Mgr. Marie Bardoňová, ředitelka PO</w:t>
      </w:r>
    </w:p>
    <w:p w:rsidR="005374B7" w:rsidRPr="00407445" w:rsidRDefault="005374B7" w:rsidP="005374B7">
      <w:pPr>
        <w:pStyle w:val="Normln1"/>
        <w:tabs>
          <w:tab w:val="left" w:pos="2268"/>
        </w:tabs>
        <w:rPr>
          <w:rFonts w:ascii="Arial" w:hAnsi="Arial" w:cs="Arial"/>
          <w:sz w:val="22"/>
        </w:rPr>
      </w:pPr>
    </w:p>
    <w:p w:rsidR="005374B7" w:rsidRPr="00407445" w:rsidRDefault="005374B7" w:rsidP="005374B7">
      <w:pPr>
        <w:pStyle w:val="Normln1"/>
        <w:tabs>
          <w:tab w:val="left" w:pos="2268"/>
        </w:tabs>
        <w:rPr>
          <w:rFonts w:ascii="Arial" w:hAnsi="Arial" w:cs="Arial"/>
          <w:sz w:val="22"/>
        </w:rPr>
      </w:pPr>
      <w:r w:rsidRPr="00407445">
        <w:rPr>
          <w:rFonts w:ascii="Arial" w:hAnsi="Arial" w:cs="Arial"/>
          <w:sz w:val="22"/>
        </w:rPr>
        <w:t xml:space="preserve">                    </w:t>
      </w:r>
    </w:p>
    <w:p w:rsidR="0069644F" w:rsidRPr="00F2023E" w:rsidRDefault="005374B7" w:rsidP="0069644F">
      <w:pPr>
        <w:pStyle w:val="Bezmezer"/>
        <w:rPr>
          <w:rFonts w:cstheme="minorHAnsi"/>
          <w:b/>
          <w:sz w:val="24"/>
          <w:szCs w:val="24"/>
        </w:rPr>
      </w:pPr>
      <w:proofErr w:type="spellStart"/>
      <w:r w:rsidRPr="00B22C2C">
        <w:rPr>
          <w:rFonts w:ascii="Arial" w:hAnsi="Arial" w:cs="Arial"/>
          <w:b/>
        </w:rPr>
        <w:t>Objednáváme</w:t>
      </w:r>
      <w:proofErr w:type="spellEnd"/>
      <w:r w:rsidRPr="00B22C2C">
        <w:rPr>
          <w:rFonts w:ascii="Arial" w:hAnsi="Arial" w:cs="Arial"/>
          <w:b/>
        </w:rPr>
        <w:t xml:space="preserve"> </w:t>
      </w:r>
      <w:proofErr w:type="spellStart"/>
      <w:r w:rsidRPr="00B22C2C">
        <w:rPr>
          <w:rFonts w:ascii="Arial" w:hAnsi="Arial" w:cs="Arial"/>
          <w:b/>
        </w:rPr>
        <w:t>na</w:t>
      </w:r>
      <w:proofErr w:type="spellEnd"/>
      <w:r w:rsidRPr="00B22C2C">
        <w:rPr>
          <w:rFonts w:ascii="Arial" w:hAnsi="Arial" w:cs="Arial"/>
          <w:b/>
        </w:rPr>
        <w:t xml:space="preserve"> </w:t>
      </w:r>
      <w:proofErr w:type="spellStart"/>
      <w:r w:rsidRPr="002B6240">
        <w:rPr>
          <w:rFonts w:ascii="Arial" w:hAnsi="Arial" w:cs="Arial"/>
          <w:b/>
        </w:rPr>
        <w:t>účet</w:t>
      </w:r>
      <w:proofErr w:type="spellEnd"/>
      <w:r w:rsidRPr="002B6240">
        <w:rPr>
          <w:rFonts w:ascii="Arial" w:hAnsi="Arial" w:cs="Arial"/>
          <w:b/>
        </w:rPr>
        <w:t xml:space="preserve"> </w:t>
      </w:r>
      <w:proofErr w:type="spellStart"/>
      <w:r w:rsidRPr="002B6240">
        <w:rPr>
          <w:rFonts w:ascii="Arial" w:hAnsi="Arial" w:cs="Arial"/>
          <w:b/>
        </w:rPr>
        <w:t>mateřské</w:t>
      </w:r>
      <w:proofErr w:type="spellEnd"/>
      <w:r w:rsidRPr="002B6240">
        <w:rPr>
          <w:rFonts w:ascii="Arial" w:hAnsi="Arial" w:cs="Arial"/>
          <w:b/>
        </w:rPr>
        <w:t xml:space="preserve"> </w:t>
      </w:r>
      <w:proofErr w:type="spellStart"/>
      <w:r w:rsidRPr="002B6240">
        <w:rPr>
          <w:rFonts w:ascii="Arial" w:hAnsi="Arial" w:cs="Arial"/>
          <w:b/>
        </w:rPr>
        <w:t>školy</w:t>
      </w:r>
      <w:proofErr w:type="spellEnd"/>
      <w:r w:rsidRPr="002B6240">
        <w:rPr>
          <w:rFonts w:ascii="Arial" w:hAnsi="Arial" w:cs="Arial"/>
          <w:b/>
        </w:rPr>
        <w:t>:</w:t>
      </w:r>
      <w:r w:rsidR="0069644F">
        <w:rPr>
          <w:rFonts w:ascii="Arial" w:hAnsi="Arial" w:cs="Arial"/>
          <w:b/>
        </w:rPr>
        <w:t xml:space="preserve"> </w:t>
      </w:r>
      <w:proofErr w:type="spellStart"/>
      <w:r w:rsidR="0069644F" w:rsidRPr="00F2023E">
        <w:rPr>
          <w:rFonts w:cstheme="minorHAnsi"/>
          <w:b/>
          <w:sz w:val="24"/>
          <w:szCs w:val="24"/>
        </w:rPr>
        <w:t>nábytek</w:t>
      </w:r>
      <w:proofErr w:type="spellEnd"/>
      <w:r w:rsidR="0069644F" w:rsidRPr="00F2023E">
        <w:rPr>
          <w:rFonts w:cstheme="minorHAnsi"/>
          <w:b/>
          <w:sz w:val="24"/>
          <w:szCs w:val="24"/>
        </w:rPr>
        <w:t xml:space="preserve"> </w:t>
      </w:r>
      <w:r w:rsidR="0069644F">
        <w:rPr>
          <w:rFonts w:cstheme="minorHAnsi"/>
          <w:b/>
          <w:sz w:val="24"/>
          <w:szCs w:val="24"/>
        </w:rPr>
        <w:t xml:space="preserve">– </w:t>
      </w:r>
      <w:proofErr w:type="spellStart"/>
      <w:r w:rsidR="0069644F">
        <w:rPr>
          <w:rFonts w:cstheme="minorHAnsi"/>
          <w:b/>
          <w:sz w:val="24"/>
          <w:szCs w:val="24"/>
        </w:rPr>
        <w:t>šatní</w:t>
      </w:r>
      <w:proofErr w:type="spellEnd"/>
      <w:r w:rsidR="0069644F">
        <w:rPr>
          <w:rFonts w:cstheme="minorHAnsi"/>
          <w:b/>
          <w:sz w:val="24"/>
          <w:szCs w:val="24"/>
        </w:rPr>
        <w:t xml:space="preserve"> </w:t>
      </w:r>
      <w:proofErr w:type="spellStart"/>
      <w:r w:rsidR="0069644F">
        <w:rPr>
          <w:rFonts w:cstheme="minorHAnsi"/>
          <w:b/>
          <w:sz w:val="24"/>
          <w:szCs w:val="24"/>
        </w:rPr>
        <w:t>skříňky</w:t>
      </w:r>
      <w:proofErr w:type="spellEnd"/>
      <w:r w:rsidR="0069644F">
        <w:rPr>
          <w:rFonts w:cstheme="minorHAnsi"/>
          <w:b/>
          <w:sz w:val="24"/>
          <w:szCs w:val="24"/>
        </w:rPr>
        <w:t xml:space="preserve"> </w:t>
      </w:r>
      <w:proofErr w:type="spellStart"/>
      <w:r w:rsidR="0069644F" w:rsidRPr="00F2023E">
        <w:rPr>
          <w:rFonts w:cstheme="minorHAnsi"/>
          <w:b/>
          <w:sz w:val="24"/>
          <w:szCs w:val="24"/>
        </w:rPr>
        <w:t>dle</w:t>
      </w:r>
      <w:proofErr w:type="spellEnd"/>
      <w:r w:rsidR="0069644F" w:rsidRPr="00F2023E">
        <w:rPr>
          <w:rFonts w:cstheme="minorHAnsi"/>
          <w:b/>
          <w:sz w:val="24"/>
          <w:szCs w:val="24"/>
        </w:rPr>
        <w:t xml:space="preserve"> </w:t>
      </w:r>
      <w:proofErr w:type="spellStart"/>
      <w:r w:rsidR="0069644F" w:rsidRPr="00F2023E">
        <w:rPr>
          <w:rFonts w:cstheme="minorHAnsi"/>
          <w:b/>
          <w:sz w:val="24"/>
          <w:szCs w:val="24"/>
        </w:rPr>
        <w:t>domluvy</w:t>
      </w:r>
      <w:proofErr w:type="spellEnd"/>
      <w:r w:rsidR="0069644F" w:rsidRPr="00F2023E">
        <w:rPr>
          <w:rFonts w:cstheme="minorHAnsi"/>
          <w:b/>
          <w:sz w:val="24"/>
          <w:szCs w:val="24"/>
        </w:rPr>
        <w:t xml:space="preserve"> a </w:t>
      </w:r>
      <w:proofErr w:type="spellStart"/>
      <w:r w:rsidR="0069644F" w:rsidRPr="00F2023E">
        <w:rPr>
          <w:rFonts w:cstheme="minorHAnsi"/>
          <w:b/>
          <w:sz w:val="24"/>
          <w:szCs w:val="24"/>
        </w:rPr>
        <w:t>cenové</w:t>
      </w:r>
      <w:proofErr w:type="spellEnd"/>
      <w:r w:rsidR="0069644F" w:rsidRPr="00F2023E">
        <w:rPr>
          <w:rFonts w:cstheme="minorHAnsi"/>
          <w:b/>
          <w:sz w:val="24"/>
          <w:szCs w:val="24"/>
        </w:rPr>
        <w:t xml:space="preserve"> </w:t>
      </w:r>
      <w:proofErr w:type="spellStart"/>
      <w:r w:rsidR="0069644F" w:rsidRPr="00F2023E">
        <w:rPr>
          <w:rFonts w:cstheme="minorHAnsi"/>
          <w:b/>
          <w:sz w:val="24"/>
          <w:szCs w:val="24"/>
        </w:rPr>
        <w:t>nabídky</w:t>
      </w:r>
      <w:proofErr w:type="spellEnd"/>
      <w:r w:rsidR="0069644F" w:rsidRPr="00F2023E">
        <w:rPr>
          <w:rFonts w:cstheme="minorHAnsi"/>
          <w:b/>
          <w:sz w:val="24"/>
          <w:szCs w:val="24"/>
        </w:rPr>
        <w:t xml:space="preserve"> </w:t>
      </w:r>
      <w:r w:rsidR="0069644F">
        <w:rPr>
          <w:rFonts w:cstheme="minorHAnsi"/>
          <w:b/>
          <w:sz w:val="24"/>
          <w:szCs w:val="24"/>
        </w:rPr>
        <w:t>pro</w:t>
      </w:r>
      <w:r w:rsidR="0069644F" w:rsidRPr="00F2023E">
        <w:rPr>
          <w:rFonts w:cstheme="minorHAnsi"/>
          <w:b/>
          <w:sz w:val="24"/>
          <w:szCs w:val="24"/>
        </w:rPr>
        <w:t xml:space="preserve"> MŠ </w:t>
      </w:r>
      <w:proofErr w:type="spellStart"/>
      <w:r w:rsidR="0069644F" w:rsidRPr="00F2023E">
        <w:rPr>
          <w:rFonts w:cstheme="minorHAnsi"/>
          <w:b/>
          <w:sz w:val="24"/>
          <w:szCs w:val="24"/>
        </w:rPr>
        <w:t>Orlová</w:t>
      </w:r>
      <w:proofErr w:type="spellEnd"/>
      <w:r w:rsidR="0069644F" w:rsidRPr="00F2023E">
        <w:rPr>
          <w:rFonts w:cstheme="minorHAnsi"/>
          <w:b/>
          <w:sz w:val="24"/>
          <w:szCs w:val="24"/>
        </w:rPr>
        <w:t xml:space="preserve">-Lutyně </w:t>
      </w:r>
      <w:proofErr w:type="spellStart"/>
      <w:r w:rsidR="0069644F" w:rsidRPr="00F2023E">
        <w:rPr>
          <w:rFonts w:cstheme="minorHAnsi"/>
          <w:b/>
          <w:sz w:val="24"/>
          <w:szCs w:val="24"/>
        </w:rPr>
        <w:t>Okružní</w:t>
      </w:r>
      <w:proofErr w:type="spellEnd"/>
      <w:r w:rsidR="0069644F" w:rsidRPr="00F2023E">
        <w:rPr>
          <w:rFonts w:cstheme="minorHAnsi"/>
          <w:b/>
          <w:sz w:val="24"/>
          <w:szCs w:val="24"/>
        </w:rPr>
        <w:t xml:space="preserve"> 917</w:t>
      </w:r>
      <w:r w:rsidR="0069644F">
        <w:rPr>
          <w:rFonts w:cstheme="minorHAnsi"/>
          <w:b/>
          <w:sz w:val="24"/>
          <w:szCs w:val="24"/>
        </w:rPr>
        <w:t xml:space="preserve"> a MŠ </w:t>
      </w:r>
      <w:proofErr w:type="spellStart"/>
      <w:r w:rsidR="0069644F">
        <w:rPr>
          <w:rFonts w:cstheme="minorHAnsi"/>
          <w:b/>
          <w:sz w:val="24"/>
          <w:szCs w:val="24"/>
        </w:rPr>
        <w:t>Orlová-Město</w:t>
      </w:r>
      <w:proofErr w:type="spellEnd"/>
      <w:r w:rsidR="0069644F">
        <w:rPr>
          <w:rFonts w:cstheme="minorHAnsi"/>
          <w:b/>
          <w:sz w:val="24"/>
          <w:szCs w:val="24"/>
        </w:rPr>
        <w:t xml:space="preserve"> </w:t>
      </w:r>
      <w:proofErr w:type="spellStart"/>
      <w:r w:rsidR="0069644F">
        <w:rPr>
          <w:rFonts w:cstheme="minorHAnsi"/>
          <w:b/>
          <w:sz w:val="24"/>
          <w:szCs w:val="24"/>
        </w:rPr>
        <w:t>Husova</w:t>
      </w:r>
      <w:proofErr w:type="spellEnd"/>
      <w:r w:rsidR="0069644F">
        <w:rPr>
          <w:rFonts w:cstheme="minorHAnsi"/>
          <w:b/>
          <w:sz w:val="24"/>
          <w:szCs w:val="24"/>
        </w:rPr>
        <w:t xml:space="preserve"> 1211.</w:t>
      </w:r>
    </w:p>
    <w:p w:rsidR="005374B7" w:rsidRPr="00B22C2C" w:rsidRDefault="005374B7" w:rsidP="005374B7">
      <w:pPr>
        <w:jc w:val="both"/>
        <w:rPr>
          <w:rFonts w:ascii="Arial" w:hAnsi="Arial" w:cs="Arial"/>
          <w:b/>
          <w:sz w:val="22"/>
          <w:szCs w:val="22"/>
        </w:rPr>
      </w:pPr>
    </w:p>
    <w:p w:rsidR="005374B7" w:rsidRPr="00407445" w:rsidRDefault="005374B7" w:rsidP="005374B7">
      <w:pPr>
        <w:pStyle w:val="Normln1"/>
        <w:tabs>
          <w:tab w:val="left" w:pos="2268"/>
        </w:tabs>
        <w:spacing w:before="120"/>
        <w:jc w:val="both"/>
        <w:rPr>
          <w:rFonts w:ascii="Arial" w:hAnsi="Arial"/>
          <w:sz w:val="22"/>
        </w:rPr>
      </w:pPr>
      <w:r w:rsidRPr="00407445">
        <w:rPr>
          <w:rFonts w:ascii="Arial" w:hAnsi="Arial"/>
          <w:b/>
          <w:sz w:val="22"/>
        </w:rPr>
        <w:t>Předmět plnění</w:t>
      </w:r>
      <w:r w:rsidRPr="00407445">
        <w:rPr>
          <w:rFonts w:ascii="Arial" w:hAnsi="Arial"/>
          <w:sz w:val="22"/>
        </w:rPr>
        <w:t xml:space="preserve">:                        </w:t>
      </w:r>
    </w:p>
    <w:p w:rsidR="005374B7" w:rsidRPr="00407445" w:rsidRDefault="005374B7" w:rsidP="005374B7">
      <w:pPr>
        <w:pStyle w:val="Default"/>
        <w:rPr>
          <w:b/>
          <w:bCs/>
          <w:color w:val="auto"/>
          <w:sz w:val="22"/>
          <w:szCs w:val="22"/>
        </w:rPr>
      </w:pPr>
    </w:p>
    <w:p w:rsidR="005374B7" w:rsidRPr="00407445" w:rsidRDefault="005374B7" w:rsidP="005374B7">
      <w:pPr>
        <w:pStyle w:val="Default"/>
        <w:rPr>
          <w:b/>
          <w:bCs/>
          <w:color w:val="auto"/>
          <w:sz w:val="22"/>
          <w:szCs w:val="22"/>
        </w:rPr>
      </w:pPr>
      <w:r w:rsidRPr="00407445">
        <w:rPr>
          <w:b/>
          <w:bCs/>
          <w:color w:val="auto"/>
          <w:sz w:val="22"/>
          <w:szCs w:val="22"/>
        </w:rPr>
        <w:t>Cena:</w:t>
      </w:r>
      <w:r w:rsidRPr="00407445">
        <w:rPr>
          <w:b/>
          <w:bCs/>
          <w:color w:val="auto"/>
          <w:sz w:val="22"/>
          <w:szCs w:val="22"/>
        </w:rPr>
        <w:tab/>
        <w:t xml:space="preserve">         </w:t>
      </w:r>
      <w:r>
        <w:rPr>
          <w:b/>
          <w:bCs/>
          <w:color w:val="auto"/>
          <w:sz w:val="22"/>
          <w:szCs w:val="22"/>
        </w:rPr>
        <w:t xml:space="preserve"> </w:t>
      </w:r>
      <w:r w:rsidRPr="00407445">
        <w:rPr>
          <w:b/>
          <w:bCs/>
          <w:color w:val="auto"/>
          <w:sz w:val="22"/>
          <w:szCs w:val="22"/>
        </w:rPr>
        <w:t xml:space="preserve">    </w:t>
      </w:r>
      <w:r>
        <w:rPr>
          <w:b/>
          <w:bCs/>
          <w:color w:val="auto"/>
          <w:sz w:val="22"/>
          <w:szCs w:val="22"/>
        </w:rPr>
        <w:t>87 360,-</w:t>
      </w:r>
      <w:r w:rsidRPr="00407445">
        <w:rPr>
          <w:b/>
          <w:bCs/>
          <w:color w:val="auto"/>
          <w:sz w:val="22"/>
          <w:szCs w:val="22"/>
        </w:rPr>
        <w:t>Kč (bez DPH)</w:t>
      </w:r>
    </w:p>
    <w:p w:rsidR="005374B7" w:rsidRPr="00407445" w:rsidRDefault="005374B7" w:rsidP="005374B7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DPH:                18 345,60</w:t>
      </w:r>
      <w:r w:rsidRPr="00407445">
        <w:rPr>
          <w:b/>
          <w:bCs/>
          <w:color w:val="auto"/>
          <w:sz w:val="22"/>
          <w:szCs w:val="22"/>
        </w:rPr>
        <w:t>Kč (</w:t>
      </w:r>
      <w:r>
        <w:rPr>
          <w:b/>
          <w:bCs/>
          <w:color w:val="auto"/>
          <w:sz w:val="22"/>
          <w:szCs w:val="22"/>
        </w:rPr>
        <w:t xml:space="preserve">21 </w:t>
      </w:r>
      <w:r w:rsidRPr="00407445">
        <w:rPr>
          <w:b/>
          <w:bCs/>
          <w:color w:val="auto"/>
          <w:sz w:val="22"/>
          <w:szCs w:val="22"/>
        </w:rPr>
        <w:t>%)</w:t>
      </w:r>
    </w:p>
    <w:p w:rsidR="005374B7" w:rsidRPr="00407445" w:rsidRDefault="005374B7" w:rsidP="005374B7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Cena:               105 705,60</w:t>
      </w:r>
      <w:r w:rsidRPr="00407445">
        <w:rPr>
          <w:b/>
          <w:bCs/>
          <w:color w:val="auto"/>
          <w:sz w:val="22"/>
          <w:szCs w:val="22"/>
        </w:rPr>
        <w:t xml:space="preserve"> Kč  (s DPH)</w:t>
      </w:r>
    </w:p>
    <w:p w:rsidR="005374B7" w:rsidRPr="00407445" w:rsidRDefault="005374B7" w:rsidP="005374B7">
      <w:pPr>
        <w:pStyle w:val="Default"/>
        <w:rPr>
          <w:color w:val="auto"/>
          <w:sz w:val="22"/>
          <w:szCs w:val="22"/>
        </w:rPr>
      </w:pPr>
      <w:r w:rsidRPr="00407445">
        <w:rPr>
          <w:b/>
          <w:bCs/>
          <w:color w:val="auto"/>
          <w:sz w:val="22"/>
          <w:szCs w:val="22"/>
        </w:rPr>
        <w:t xml:space="preserve">Termín plnění: </w:t>
      </w:r>
      <w:r>
        <w:rPr>
          <w:b/>
          <w:bCs/>
          <w:color w:val="auto"/>
          <w:sz w:val="22"/>
          <w:szCs w:val="22"/>
        </w:rPr>
        <w:t>prosinec 2017</w:t>
      </w:r>
    </w:p>
    <w:p w:rsidR="005374B7" w:rsidRPr="00407445" w:rsidRDefault="005374B7" w:rsidP="005374B7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Záruka na předmět plnění:</w:t>
      </w:r>
      <w:r>
        <w:rPr>
          <w:b/>
          <w:bCs/>
          <w:color w:val="auto"/>
          <w:sz w:val="22"/>
          <w:szCs w:val="22"/>
        </w:rPr>
        <w:tab/>
      </w:r>
      <w:r w:rsidRPr="00407445">
        <w:rPr>
          <w:b/>
          <w:bCs/>
          <w:color w:val="auto"/>
          <w:sz w:val="22"/>
          <w:szCs w:val="22"/>
        </w:rPr>
        <w:t xml:space="preserve">na dodané zboží </w:t>
      </w:r>
      <w:r>
        <w:rPr>
          <w:b/>
          <w:bCs/>
          <w:color w:val="auto"/>
          <w:sz w:val="22"/>
          <w:szCs w:val="22"/>
        </w:rPr>
        <w:t>24 měsíců</w:t>
      </w:r>
      <w:r w:rsidRPr="00407445">
        <w:rPr>
          <w:b/>
          <w:bCs/>
          <w:color w:val="auto"/>
          <w:sz w:val="22"/>
          <w:szCs w:val="22"/>
        </w:rPr>
        <w:tab/>
      </w:r>
    </w:p>
    <w:p w:rsidR="005374B7" w:rsidRPr="00407445" w:rsidRDefault="005374B7" w:rsidP="005374B7">
      <w:pPr>
        <w:pStyle w:val="Default"/>
        <w:rPr>
          <w:b/>
          <w:bCs/>
          <w:color w:val="auto"/>
          <w:sz w:val="22"/>
          <w:szCs w:val="22"/>
        </w:rPr>
      </w:pPr>
    </w:p>
    <w:p w:rsidR="005374B7" w:rsidRPr="00407445" w:rsidRDefault="005374B7" w:rsidP="005374B7">
      <w:pPr>
        <w:pStyle w:val="Default"/>
        <w:rPr>
          <w:b/>
          <w:bCs/>
          <w:color w:val="auto"/>
          <w:sz w:val="22"/>
          <w:szCs w:val="22"/>
        </w:rPr>
      </w:pPr>
    </w:p>
    <w:p w:rsidR="005374B7" w:rsidRPr="00B22C2C" w:rsidRDefault="005374B7" w:rsidP="005374B7">
      <w:pPr>
        <w:rPr>
          <w:rFonts w:ascii="Arial" w:hAnsi="Arial" w:cs="Arial"/>
          <w:sz w:val="22"/>
          <w:szCs w:val="22"/>
        </w:rPr>
      </w:pPr>
      <w:r w:rsidRPr="00B22C2C">
        <w:rPr>
          <w:rFonts w:ascii="Arial" w:hAnsi="Arial" w:cs="Arial"/>
          <w:b/>
          <w:bCs/>
          <w:sz w:val="22"/>
          <w:szCs w:val="22"/>
        </w:rPr>
        <w:t>Vystavil</w:t>
      </w:r>
      <w:r w:rsidRPr="00B22C2C">
        <w:rPr>
          <w:rFonts w:ascii="Arial" w:hAnsi="Arial" w:cs="Arial"/>
          <w:b/>
          <w:sz w:val="22"/>
          <w:szCs w:val="22"/>
        </w:rPr>
        <w:t>:</w:t>
      </w:r>
      <w:r w:rsidRPr="00B22C2C">
        <w:rPr>
          <w:rFonts w:ascii="Arial" w:hAnsi="Arial" w:cs="Arial"/>
          <w:sz w:val="22"/>
          <w:szCs w:val="22"/>
        </w:rPr>
        <w:t xml:space="preserve"> </w:t>
      </w:r>
      <w:r w:rsidRPr="00B22C2C">
        <w:rPr>
          <w:rFonts w:ascii="Arial" w:hAnsi="Arial" w:cs="Arial"/>
          <w:sz w:val="22"/>
          <w:szCs w:val="22"/>
        </w:rPr>
        <w:tab/>
      </w:r>
      <w:r w:rsidRPr="00B22C2C">
        <w:rPr>
          <w:rFonts w:ascii="Arial" w:hAnsi="Arial" w:cs="Arial"/>
          <w:sz w:val="22"/>
          <w:szCs w:val="22"/>
        </w:rPr>
        <w:tab/>
      </w:r>
      <w:r w:rsidRPr="00B22C2C">
        <w:rPr>
          <w:rFonts w:ascii="Arial" w:hAnsi="Arial" w:cs="Arial"/>
          <w:sz w:val="22"/>
          <w:szCs w:val="22"/>
        </w:rPr>
        <w:tab/>
      </w:r>
    </w:p>
    <w:p w:rsidR="005374B7" w:rsidRPr="00B22C2C" w:rsidRDefault="005374B7" w:rsidP="005374B7">
      <w:pPr>
        <w:rPr>
          <w:rFonts w:ascii="Arial" w:hAnsi="Arial" w:cs="Arial"/>
          <w:sz w:val="22"/>
          <w:szCs w:val="22"/>
        </w:rPr>
      </w:pPr>
      <w:r w:rsidRPr="00B22C2C">
        <w:rPr>
          <w:rFonts w:ascii="Arial" w:hAnsi="Arial" w:cs="Arial"/>
          <w:sz w:val="22"/>
          <w:szCs w:val="22"/>
        </w:rPr>
        <w:t>tel.:</w:t>
      </w:r>
      <w:r>
        <w:rPr>
          <w:rFonts w:ascii="Arial" w:hAnsi="Arial" w:cs="Arial"/>
          <w:sz w:val="22"/>
          <w:szCs w:val="22"/>
        </w:rPr>
        <w:t xml:space="preserve"> 596 521 428</w:t>
      </w:r>
    </w:p>
    <w:p w:rsidR="005374B7" w:rsidRPr="00B22C2C" w:rsidRDefault="005374B7" w:rsidP="005374B7">
      <w:pPr>
        <w:rPr>
          <w:rFonts w:ascii="Arial" w:hAnsi="Arial" w:cs="Arial"/>
          <w:sz w:val="22"/>
          <w:szCs w:val="22"/>
        </w:rPr>
      </w:pPr>
      <w:r w:rsidRPr="00B22C2C">
        <w:rPr>
          <w:rFonts w:ascii="Arial" w:hAnsi="Arial" w:cs="Arial"/>
          <w:sz w:val="22"/>
          <w:szCs w:val="22"/>
        </w:rPr>
        <w:t>e-mail:</w:t>
      </w:r>
      <w:r>
        <w:rPr>
          <w:rFonts w:ascii="Arial" w:hAnsi="Arial" w:cs="Arial"/>
          <w:sz w:val="22"/>
          <w:szCs w:val="22"/>
        </w:rPr>
        <w:t xml:space="preserve"> ms-okruzni@seznam.cz</w:t>
      </w:r>
    </w:p>
    <w:p w:rsidR="005374B7" w:rsidRPr="00407445" w:rsidRDefault="005374B7" w:rsidP="005374B7"/>
    <w:p w:rsidR="005374B7" w:rsidRPr="00407445" w:rsidRDefault="005374B7" w:rsidP="005374B7"/>
    <w:p w:rsidR="005374B7" w:rsidRPr="00B22C2C" w:rsidRDefault="005374B7" w:rsidP="005374B7">
      <w:pPr>
        <w:rPr>
          <w:rFonts w:ascii="Arial" w:hAnsi="Arial" w:cs="Arial"/>
          <w:b/>
          <w:sz w:val="22"/>
          <w:szCs w:val="22"/>
          <w:u w:val="single"/>
        </w:rPr>
      </w:pPr>
      <w:r w:rsidRPr="00B22C2C">
        <w:rPr>
          <w:rFonts w:ascii="Arial" w:hAnsi="Arial" w:cs="Arial"/>
          <w:b/>
          <w:sz w:val="22"/>
          <w:szCs w:val="22"/>
        </w:rPr>
        <w:t>Při fakturaci uvádějte vždy číslo objednávky!</w:t>
      </w:r>
    </w:p>
    <w:p w:rsidR="005374B7" w:rsidRPr="00407445" w:rsidRDefault="005374B7" w:rsidP="005374B7">
      <w:pPr>
        <w:pStyle w:val="Default"/>
        <w:rPr>
          <w:i/>
          <w:iCs/>
          <w:color w:val="auto"/>
          <w:sz w:val="22"/>
          <w:szCs w:val="22"/>
        </w:rPr>
      </w:pPr>
      <w:r w:rsidRPr="00407445">
        <w:rPr>
          <w:b/>
          <w:bCs/>
          <w:color w:val="auto"/>
          <w:sz w:val="22"/>
          <w:szCs w:val="22"/>
        </w:rPr>
        <w:t xml:space="preserve">Daňový doklad včetně objednávky, soupisu prací a materiálu zašlete na adresu: </w:t>
      </w:r>
      <w:r w:rsidRPr="00407445">
        <w:rPr>
          <w:i/>
          <w:iCs/>
          <w:color w:val="auto"/>
          <w:sz w:val="22"/>
          <w:szCs w:val="22"/>
        </w:rPr>
        <w:t xml:space="preserve">(viz hlavička objednávky) </w:t>
      </w:r>
    </w:p>
    <w:p w:rsidR="005374B7" w:rsidRPr="00407445" w:rsidRDefault="005374B7" w:rsidP="005374B7">
      <w:pPr>
        <w:pStyle w:val="Default"/>
        <w:rPr>
          <w:color w:val="auto"/>
          <w:sz w:val="22"/>
          <w:szCs w:val="22"/>
        </w:rPr>
      </w:pPr>
    </w:p>
    <w:p w:rsidR="005374B7" w:rsidRDefault="005374B7" w:rsidP="005374B7">
      <w:pPr>
        <w:pStyle w:val="Default"/>
        <w:rPr>
          <w:color w:val="auto"/>
          <w:sz w:val="22"/>
          <w:szCs w:val="22"/>
        </w:rPr>
      </w:pPr>
    </w:p>
    <w:p w:rsidR="005374B7" w:rsidRDefault="005374B7" w:rsidP="005374B7">
      <w:pPr>
        <w:pStyle w:val="Default"/>
        <w:rPr>
          <w:color w:val="auto"/>
          <w:sz w:val="22"/>
          <w:szCs w:val="22"/>
        </w:rPr>
      </w:pPr>
    </w:p>
    <w:p w:rsidR="005374B7" w:rsidRPr="00407445" w:rsidRDefault="005374B7" w:rsidP="005374B7">
      <w:pPr>
        <w:pStyle w:val="Default"/>
        <w:rPr>
          <w:color w:val="auto"/>
          <w:sz w:val="22"/>
          <w:szCs w:val="22"/>
        </w:rPr>
      </w:pPr>
      <w:r w:rsidRPr="00407445">
        <w:rPr>
          <w:color w:val="auto"/>
          <w:sz w:val="22"/>
          <w:szCs w:val="22"/>
        </w:rPr>
        <w:t xml:space="preserve">Podpis a razítko objednatele: .............................................................. </w:t>
      </w:r>
    </w:p>
    <w:p w:rsidR="005374B7" w:rsidRPr="00407445" w:rsidRDefault="005374B7" w:rsidP="005374B7">
      <w:pPr>
        <w:pStyle w:val="Normln1"/>
        <w:tabs>
          <w:tab w:val="left" w:pos="2268"/>
        </w:tabs>
        <w:jc w:val="both"/>
        <w:rPr>
          <w:sz w:val="22"/>
          <w:szCs w:val="22"/>
        </w:rPr>
      </w:pPr>
    </w:p>
    <w:p w:rsidR="005374B7" w:rsidRPr="00407445" w:rsidRDefault="005374B7" w:rsidP="005374B7">
      <w:pPr>
        <w:pStyle w:val="Default"/>
        <w:rPr>
          <w:color w:val="auto"/>
          <w:sz w:val="22"/>
          <w:szCs w:val="22"/>
        </w:rPr>
      </w:pPr>
      <w:r w:rsidRPr="00407445">
        <w:rPr>
          <w:color w:val="auto"/>
          <w:sz w:val="22"/>
          <w:szCs w:val="22"/>
        </w:rPr>
        <w:tab/>
      </w:r>
      <w:r w:rsidRPr="00407445">
        <w:rPr>
          <w:color w:val="auto"/>
          <w:sz w:val="22"/>
          <w:szCs w:val="22"/>
        </w:rPr>
        <w:tab/>
      </w:r>
      <w:r w:rsidRPr="00407445">
        <w:rPr>
          <w:color w:val="auto"/>
          <w:sz w:val="22"/>
          <w:szCs w:val="22"/>
        </w:rPr>
        <w:tab/>
      </w:r>
      <w:r w:rsidRPr="00407445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>Ředitelka organizace Mgr. Marie Bardoňová</w:t>
      </w:r>
    </w:p>
    <w:p w:rsidR="005374B7" w:rsidRPr="00407445" w:rsidRDefault="005374B7" w:rsidP="005374B7">
      <w:pPr>
        <w:pStyle w:val="Default"/>
        <w:rPr>
          <w:color w:val="auto"/>
          <w:sz w:val="22"/>
          <w:szCs w:val="22"/>
        </w:rPr>
      </w:pPr>
    </w:p>
    <w:p w:rsidR="005374B7" w:rsidRPr="00407445" w:rsidRDefault="005374B7" w:rsidP="005374B7">
      <w:pPr>
        <w:pStyle w:val="Default"/>
        <w:rPr>
          <w:b/>
          <w:color w:val="auto"/>
          <w:sz w:val="22"/>
          <w:szCs w:val="22"/>
        </w:rPr>
      </w:pPr>
      <w:r w:rsidRPr="00407445">
        <w:rPr>
          <w:b/>
          <w:color w:val="auto"/>
          <w:sz w:val="22"/>
          <w:szCs w:val="22"/>
        </w:rPr>
        <w:t>Daňový doklad, ke kterému nebude připojena tato objednávka, nebude proplacen.</w:t>
      </w:r>
    </w:p>
    <w:p w:rsidR="005374B7" w:rsidRPr="005374B7" w:rsidRDefault="005374B7" w:rsidP="005374B7">
      <w:pPr>
        <w:pStyle w:val="Default"/>
        <w:rPr>
          <w:color w:val="auto"/>
          <w:sz w:val="22"/>
          <w:szCs w:val="22"/>
        </w:rPr>
      </w:pPr>
      <w:r w:rsidRPr="00407445">
        <w:rPr>
          <w:color w:val="auto"/>
          <w:sz w:val="22"/>
          <w:szCs w:val="22"/>
        </w:rPr>
        <w:t>Příloha objednávky</w:t>
      </w:r>
      <w:r>
        <w:rPr>
          <w:color w:val="auto"/>
          <w:sz w:val="22"/>
          <w:szCs w:val="22"/>
        </w:rPr>
        <w:t>: není</w:t>
      </w:r>
    </w:p>
    <w:p w:rsidR="005374B7" w:rsidRPr="00407445" w:rsidRDefault="005374B7" w:rsidP="005374B7">
      <w:pPr>
        <w:pStyle w:val="Default"/>
        <w:rPr>
          <w:b/>
          <w:bCs/>
          <w:color w:val="auto"/>
          <w:sz w:val="22"/>
          <w:szCs w:val="22"/>
        </w:rPr>
      </w:pPr>
      <w:r w:rsidRPr="00407445">
        <w:rPr>
          <w:b/>
          <w:bCs/>
          <w:color w:val="auto"/>
          <w:sz w:val="22"/>
          <w:szCs w:val="22"/>
        </w:rPr>
        <w:lastRenderedPageBreak/>
        <w:t>Všeobecné o</w:t>
      </w:r>
      <w:r>
        <w:rPr>
          <w:b/>
          <w:bCs/>
          <w:color w:val="auto"/>
          <w:sz w:val="22"/>
          <w:szCs w:val="22"/>
        </w:rPr>
        <w:t>b</w:t>
      </w:r>
      <w:r w:rsidRPr="00407445">
        <w:rPr>
          <w:b/>
          <w:bCs/>
          <w:color w:val="auto"/>
          <w:sz w:val="22"/>
          <w:szCs w:val="22"/>
        </w:rPr>
        <w:t>chodní podmínky:</w:t>
      </w:r>
    </w:p>
    <w:p w:rsidR="005374B7" w:rsidRPr="00407445" w:rsidRDefault="005374B7" w:rsidP="005374B7">
      <w:pPr>
        <w:pStyle w:val="Default"/>
        <w:rPr>
          <w:b/>
          <w:bCs/>
          <w:color w:val="auto"/>
          <w:sz w:val="22"/>
          <w:szCs w:val="22"/>
        </w:rPr>
      </w:pPr>
    </w:p>
    <w:p w:rsidR="005374B7" w:rsidRPr="00B22C2C" w:rsidRDefault="005374B7" w:rsidP="005374B7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 nedodržení termínu zhotovení </w:t>
      </w:r>
      <w:r w:rsidRPr="00B22C2C">
        <w:rPr>
          <w:rFonts w:ascii="Arial" w:hAnsi="Arial" w:cs="Arial"/>
          <w:sz w:val="18"/>
          <w:szCs w:val="18"/>
        </w:rPr>
        <w:t>zaká</w:t>
      </w:r>
      <w:r>
        <w:rPr>
          <w:rFonts w:ascii="Arial" w:hAnsi="Arial" w:cs="Arial"/>
          <w:sz w:val="18"/>
          <w:szCs w:val="18"/>
        </w:rPr>
        <w:t xml:space="preserve">zky, resp. dodání zboží, je zhotovitel povinen zaplatit objednateli pokutu </w:t>
      </w:r>
      <w:r w:rsidRPr="00B22C2C">
        <w:rPr>
          <w:rFonts w:ascii="Arial" w:hAnsi="Arial" w:cs="Arial"/>
          <w:sz w:val="18"/>
          <w:szCs w:val="18"/>
        </w:rPr>
        <w:t>ve výši 1 % z hodnoty předmět</w:t>
      </w:r>
      <w:r>
        <w:rPr>
          <w:rFonts w:ascii="Arial" w:hAnsi="Arial" w:cs="Arial"/>
          <w:sz w:val="18"/>
          <w:szCs w:val="18"/>
        </w:rPr>
        <w:t xml:space="preserve">u plnění za každý den prodlení </w:t>
      </w:r>
      <w:r w:rsidRPr="00B22C2C">
        <w:rPr>
          <w:rFonts w:ascii="Arial" w:hAnsi="Arial" w:cs="Arial"/>
          <w:sz w:val="18"/>
          <w:szCs w:val="18"/>
        </w:rPr>
        <w:t>(u oprav, dodávek a služeb v ceně nad 50 tis. Kč bez DPH, podléhajících registraci v registru smluv dle zákona č. 340/2015 Sb., o zvláštních podmínkách účinnosti některých smluv, uveřejňování těchto smluv a o registru</w:t>
      </w:r>
      <w:r>
        <w:rPr>
          <w:rFonts w:ascii="Arial" w:hAnsi="Arial" w:cs="Arial"/>
          <w:sz w:val="18"/>
          <w:szCs w:val="18"/>
        </w:rPr>
        <w:t xml:space="preserve"> smluv (zákon o registru smluv, </w:t>
      </w:r>
      <w:r w:rsidRPr="00B22C2C">
        <w:rPr>
          <w:rFonts w:ascii="Arial" w:hAnsi="Arial" w:cs="Arial"/>
          <w:sz w:val="18"/>
          <w:szCs w:val="18"/>
        </w:rPr>
        <w:t xml:space="preserve">dále </w:t>
      </w:r>
      <w:r>
        <w:rPr>
          <w:rFonts w:ascii="Arial" w:hAnsi="Arial" w:cs="Arial"/>
          <w:sz w:val="18"/>
          <w:szCs w:val="18"/>
        </w:rPr>
        <w:t xml:space="preserve">jen zákon), </w:t>
      </w:r>
      <w:r w:rsidRPr="00B22C2C">
        <w:rPr>
          <w:rFonts w:ascii="Arial" w:hAnsi="Arial" w:cs="Arial"/>
          <w:sz w:val="18"/>
          <w:szCs w:val="18"/>
        </w:rPr>
        <w:t>a to až do okamžiku splnění závazku.</w:t>
      </w:r>
    </w:p>
    <w:p w:rsidR="005374B7" w:rsidRPr="00B22C2C" w:rsidRDefault="005374B7" w:rsidP="005374B7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18"/>
          <w:szCs w:val="18"/>
        </w:rPr>
      </w:pPr>
      <w:r w:rsidRPr="00B22C2C">
        <w:rPr>
          <w:rFonts w:ascii="Arial" w:hAnsi="Arial" w:cs="Arial"/>
          <w:sz w:val="18"/>
          <w:szCs w:val="18"/>
        </w:rPr>
        <w:t>Strany prohlašují, že skutečnosti, uvedené v této objednávce nepovažují za obchodní tajemství a udělují svolení k jejich užití a zveřejnění bez stanovení jakýchkoliv dalších podmínek.</w:t>
      </w:r>
    </w:p>
    <w:p w:rsidR="005374B7" w:rsidRPr="00B22C2C" w:rsidRDefault="005374B7" w:rsidP="005374B7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18"/>
          <w:szCs w:val="18"/>
        </w:rPr>
      </w:pPr>
      <w:r w:rsidRPr="00B22C2C">
        <w:rPr>
          <w:rFonts w:ascii="Arial" w:hAnsi="Arial" w:cs="Arial"/>
          <w:sz w:val="18"/>
          <w:szCs w:val="18"/>
        </w:rPr>
        <w:t>Splatnost daňového dokladu je 30 dnů od jeho doručení.</w:t>
      </w:r>
    </w:p>
    <w:p w:rsidR="005374B7" w:rsidRPr="00B22C2C" w:rsidRDefault="005374B7" w:rsidP="005374B7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18"/>
          <w:szCs w:val="18"/>
        </w:rPr>
      </w:pPr>
      <w:r w:rsidRPr="00B22C2C">
        <w:rPr>
          <w:rFonts w:ascii="Arial" w:hAnsi="Arial" w:cs="Arial"/>
          <w:sz w:val="18"/>
          <w:szCs w:val="18"/>
        </w:rPr>
        <w:t xml:space="preserve">Tato objednávka nabývá účinnosti dnem jejího uveřejnění v registru smluv ve smyslu </w:t>
      </w:r>
      <w:proofErr w:type="spellStart"/>
      <w:r w:rsidRPr="00B22C2C">
        <w:rPr>
          <w:rFonts w:ascii="Arial" w:hAnsi="Arial" w:cs="Arial"/>
          <w:sz w:val="18"/>
          <w:szCs w:val="18"/>
        </w:rPr>
        <w:t>ust</w:t>
      </w:r>
      <w:proofErr w:type="spellEnd"/>
      <w:r w:rsidRPr="00B22C2C">
        <w:rPr>
          <w:rFonts w:ascii="Arial" w:hAnsi="Arial" w:cs="Arial"/>
          <w:sz w:val="18"/>
          <w:szCs w:val="18"/>
        </w:rPr>
        <w:t>. § 6 odst. 1 zákona o registru smluv, není-li stanovena účinnost pozdější, odvíjející se od lhůty stanovené v </w:t>
      </w:r>
      <w:proofErr w:type="spellStart"/>
      <w:r w:rsidRPr="00B22C2C">
        <w:rPr>
          <w:rFonts w:ascii="Arial" w:hAnsi="Arial" w:cs="Arial"/>
          <w:sz w:val="18"/>
          <w:szCs w:val="18"/>
        </w:rPr>
        <w:t>ust</w:t>
      </w:r>
      <w:proofErr w:type="spellEnd"/>
      <w:r w:rsidRPr="00B22C2C">
        <w:rPr>
          <w:rFonts w:ascii="Arial" w:hAnsi="Arial" w:cs="Arial"/>
          <w:sz w:val="18"/>
          <w:szCs w:val="18"/>
        </w:rPr>
        <w:t>. § 5 odst. 2 zákona o registru smluv.</w:t>
      </w:r>
    </w:p>
    <w:p w:rsidR="005374B7" w:rsidRPr="00B22C2C" w:rsidRDefault="005374B7" w:rsidP="005374B7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18"/>
          <w:szCs w:val="18"/>
        </w:rPr>
      </w:pPr>
      <w:r w:rsidRPr="00B22C2C">
        <w:rPr>
          <w:rFonts w:ascii="Arial" w:hAnsi="Arial" w:cs="Arial"/>
          <w:sz w:val="18"/>
          <w:szCs w:val="18"/>
        </w:rPr>
        <w:t>Objednatel tuto objednávku zašle správci registru smluv k uveřejnění prostřednictvím registru smluv bez zbytečného odkladu, nejpozději do 30 dnů od jejího potvrzení (uzavření) zhotovitelem/dodavatelem (§ 5 odst. 2 zákona o registru smluv.</w:t>
      </w:r>
    </w:p>
    <w:p w:rsidR="005374B7" w:rsidRPr="00B22C2C" w:rsidRDefault="005374B7" w:rsidP="005374B7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18"/>
          <w:szCs w:val="18"/>
        </w:rPr>
      </w:pPr>
      <w:r w:rsidRPr="00B22C2C">
        <w:rPr>
          <w:rFonts w:ascii="Arial" w:hAnsi="Arial" w:cs="Arial"/>
          <w:sz w:val="18"/>
          <w:szCs w:val="18"/>
        </w:rPr>
        <w:t>Zhotovitel/dodavatel se zavazuje potvrdit objednávku bez zbytečného odkladu e-mailem na adresu zástupce objednatele uvedenou níže tak, aby objednatel mohl postupovat dle předcházejícího odstavce těchto všeobecných obchodních podmínek.</w:t>
      </w:r>
    </w:p>
    <w:p w:rsidR="005374B7" w:rsidRPr="00407445" w:rsidRDefault="005374B7" w:rsidP="005374B7">
      <w:pPr>
        <w:pStyle w:val="Default"/>
        <w:numPr>
          <w:ilvl w:val="0"/>
          <w:numId w:val="1"/>
        </w:numPr>
        <w:jc w:val="both"/>
        <w:rPr>
          <w:color w:val="auto"/>
          <w:sz w:val="2"/>
          <w:szCs w:val="2"/>
        </w:rPr>
      </w:pPr>
      <w:r w:rsidRPr="00407445">
        <w:rPr>
          <w:color w:val="auto"/>
          <w:sz w:val="18"/>
          <w:szCs w:val="18"/>
        </w:rPr>
        <w:t xml:space="preserve">Pokud má převzaté zboží/dílo nedostatky (např. nemá sjednané nebo oprávněně očekávané vlastnosti, nehodí se k obvyklému nebo sjednanému účelu, není kompletní, neodpovídá jeho množství, míra, hmotnost, nebo jakost neodpovídá jiným zákonným, smluvním nebo i </w:t>
      </w:r>
      <w:proofErr w:type="spellStart"/>
      <w:r w:rsidRPr="00407445">
        <w:rPr>
          <w:color w:val="auto"/>
          <w:sz w:val="18"/>
          <w:szCs w:val="18"/>
        </w:rPr>
        <w:t>předsmluvním</w:t>
      </w:r>
      <w:proofErr w:type="spellEnd"/>
      <w:r w:rsidRPr="00407445">
        <w:rPr>
          <w:color w:val="auto"/>
          <w:sz w:val="18"/>
          <w:szCs w:val="18"/>
        </w:rPr>
        <w:t xml:space="preserve"> parametrům), jedná se o vady zboží, za které prodávající odpovídá. Objednatel může u dodavatele/zhotovitele uplatnit nejpozději do dvou let od převzetí zboží/díla podle svého požadavku nárok na </w:t>
      </w:r>
      <w:r w:rsidRPr="00407445">
        <w:rPr>
          <w:rStyle w:val="Siln"/>
          <w:bCs/>
          <w:color w:val="auto"/>
          <w:sz w:val="18"/>
          <w:szCs w:val="18"/>
        </w:rPr>
        <w:t>bezplatné odstranění vady</w:t>
      </w:r>
      <w:r w:rsidRPr="00407445">
        <w:rPr>
          <w:b/>
          <w:color w:val="auto"/>
          <w:sz w:val="18"/>
          <w:szCs w:val="18"/>
        </w:rPr>
        <w:t xml:space="preserve"> </w:t>
      </w:r>
      <w:r w:rsidRPr="00407445">
        <w:rPr>
          <w:color w:val="auto"/>
          <w:sz w:val="18"/>
          <w:szCs w:val="18"/>
        </w:rPr>
        <w:t>nebo na</w:t>
      </w:r>
      <w:r w:rsidRPr="00407445">
        <w:rPr>
          <w:b/>
          <w:color w:val="auto"/>
          <w:sz w:val="18"/>
          <w:szCs w:val="18"/>
        </w:rPr>
        <w:t xml:space="preserve"> </w:t>
      </w:r>
      <w:r w:rsidRPr="00407445">
        <w:rPr>
          <w:rStyle w:val="Siln"/>
          <w:bCs/>
          <w:color w:val="auto"/>
          <w:sz w:val="18"/>
          <w:szCs w:val="18"/>
        </w:rPr>
        <w:t>přiměřenou slevu z ceny</w:t>
      </w:r>
      <w:r w:rsidRPr="00407445">
        <w:rPr>
          <w:color w:val="auto"/>
          <w:sz w:val="18"/>
          <w:szCs w:val="18"/>
        </w:rPr>
        <w:t xml:space="preserve">; není-li to povaze vady neúměrné (zejména nelze-li vadu odstranit bez zbytečného odkladu), lze uplatnit požadavek na </w:t>
      </w:r>
      <w:r w:rsidRPr="00407445">
        <w:rPr>
          <w:rStyle w:val="Siln"/>
          <w:bCs/>
          <w:color w:val="auto"/>
          <w:sz w:val="18"/>
          <w:szCs w:val="18"/>
        </w:rPr>
        <w:t>dodání nové věci bez vad</w:t>
      </w:r>
      <w:r w:rsidRPr="00407445">
        <w:rPr>
          <w:color w:val="auto"/>
          <w:sz w:val="18"/>
          <w:szCs w:val="18"/>
        </w:rPr>
        <w:t xml:space="preserve"> nebo </w:t>
      </w:r>
      <w:r w:rsidRPr="00407445">
        <w:rPr>
          <w:rStyle w:val="Siln"/>
          <w:bCs/>
          <w:color w:val="auto"/>
          <w:sz w:val="18"/>
          <w:szCs w:val="18"/>
        </w:rPr>
        <w:t>nové součásti bez vad</w:t>
      </w:r>
      <w:r w:rsidRPr="00407445">
        <w:rPr>
          <w:color w:val="auto"/>
          <w:sz w:val="18"/>
          <w:szCs w:val="18"/>
        </w:rPr>
        <w:t>, týká-li se vada pouze této součásti.</w:t>
      </w:r>
    </w:p>
    <w:p w:rsidR="005374B7" w:rsidRDefault="005374B7" w:rsidP="005374B7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18"/>
          <w:szCs w:val="18"/>
        </w:rPr>
      </w:pPr>
      <w:r w:rsidRPr="00B22C2C">
        <w:rPr>
          <w:rFonts w:ascii="Arial" w:hAnsi="Arial" w:cs="Arial"/>
          <w:sz w:val="18"/>
          <w:szCs w:val="18"/>
        </w:rPr>
        <w:t>Záležitosti touto objednávkou, resp. všeobecnými obchodními podmínkami neupravené, se řídí příslušnými ustanoveními zákona č. 89/2012 Sb., občanský zákoník, které svou povahou na obsah objednávky dopadají.</w:t>
      </w:r>
    </w:p>
    <w:p w:rsidR="005374B7" w:rsidRDefault="005374B7" w:rsidP="005374B7">
      <w:pPr>
        <w:overflowPunct/>
        <w:autoSpaceDE/>
        <w:autoSpaceDN/>
        <w:adjustRightInd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:rsidR="005374B7" w:rsidRDefault="005374B7" w:rsidP="005374B7">
      <w:pPr>
        <w:overflowPunct/>
        <w:autoSpaceDE/>
        <w:autoSpaceDN/>
        <w:adjustRightInd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:rsidR="005374B7" w:rsidRDefault="005374B7" w:rsidP="005374B7">
      <w:pPr>
        <w:overflowPunct/>
        <w:autoSpaceDE/>
        <w:autoSpaceDN/>
        <w:adjustRightInd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:rsidR="005374B7" w:rsidRDefault="005374B7" w:rsidP="005374B7">
      <w:pPr>
        <w:overflowPunct/>
        <w:autoSpaceDE/>
        <w:autoSpaceDN/>
        <w:adjustRightInd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:rsidR="005374B7" w:rsidRDefault="005374B7" w:rsidP="005374B7">
      <w:pPr>
        <w:overflowPunct/>
        <w:autoSpaceDE/>
        <w:autoSpaceDN/>
        <w:adjustRightInd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:rsidR="005374B7" w:rsidRDefault="005374B7" w:rsidP="005374B7">
      <w:pPr>
        <w:overflowPunct/>
        <w:autoSpaceDE/>
        <w:autoSpaceDN/>
        <w:adjustRightInd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:rsidR="002A2160" w:rsidRDefault="002A2160"/>
    <w:sectPr w:rsidR="002A2160" w:rsidSect="002A2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2F1B3C"/>
    <w:multiLevelType w:val="hybridMultilevel"/>
    <w:tmpl w:val="500684DE"/>
    <w:lvl w:ilvl="0" w:tplc="76BA53D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374B7"/>
    <w:rsid w:val="002428F0"/>
    <w:rsid w:val="002A2160"/>
    <w:rsid w:val="004676FB"/>
    <w:rsid w:val="005374B7"/>
    <w:rsid w:val="00553DB1"/>
    <w:rsid w:val="0069644F"/>
    <w:rsid w:val="007F147C"/>
    <w:rsid w:val="00997055"/>
    <w:rsid w:val="00A255BA"/>
    <w:rsid w:val="00A560CB"/>
    <w:rsid w:val="00A837AB"/>
    <w:rsid w:val="00EF3277"/>
    <w:rsid w:val="00FC4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74B7"/>
    <w:pPr>
      <w:overflowPunct w:val="0"/>
      <w:autoSpaceDE w:val="0"/>
      <w:autoSpaceDN w:val="0"/>
      <w:adjustRightInd w:val="0"/>
      <w:spacing w:before="0" w:beforeAutospacing="0" w:after="0" w:afterAutospacing="0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5374B7"/>
    <w:pPr>
      <w:keepNext/>
      <w:overflowPunct/>
      <w:autoSpaceDE/>
      <w:autoSpaceDN/>
      <w:adjustRightInd/>
      <w:spacing w:after="120"/>
      <w:ind w:left="400"/>
      <w:jc w:val="center"/>
      <w:textAlignment w:val="auto"/>
      <w:outlineLvl w:val="1"/>
    </w:pPr>
    <w:rPr>
      <w:rFonts w:ascii="Arial" w:hAnsi="Arial" w:cs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5374B7"/>
    <w:rPr>
      <w:rFonts w:ascii="Arial" w:eastAsia="Times New Roman" w:hAnsi="Arial" w:cs="Arial"/>
      <w:b/>
      <w:sz w:val="20"/>
      <w:szCs w:val="20"/>
      <w:lang w:eastAsia="cs-CZ"/>
    </w:rPr>
  </w:style>
  <w:style w:type="paragraph" w:customStyle="1" w:styleId="Normln1">
    <w:name w:val="Normální1"/>
    <w:basedOn w:val="Normln"/>
    <w:rsid w:val="005374B7"/>
    <w:pPr>
      <w:widowControl w:val="0"/>
      <w:overflowPunct/>
      <w:autoSpaceDE/>
      <w:autoSpaceDN/>
      <w:adjustRightInd/>
      <w:textAlignment w:val="auto"/>
    </w:pPr>
  </w:style>
  <w:style w:type="paragraph" w:customStyle="1" w:styleId="Default">
    <w:name w:val="Default"/>
    <w:rsid w:val="005374B7"/>
    <w:pPr>
      <w:autoSpaceDE w:val="0"/>
      <w:autoSpaceDN w:val="0"/>
      <w:adjustRightInd w:val="0"/>
      <w:spacing w:before="0" w:beforeAutospacing="0" w:after="0" w:afterAutospacing="0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Siln">
    <w:name w:val="Strong"/>
    <w:uiPriority w:val="22"/>
    <w:qFormat/>
    <w:rsid w:val="005374B7"/>
    <w:rPr>
      <w:rFonts w:cs="Times New Roman"/>
      <w:b/>
    </w:rPr>
  </w:style>
  <w:style w:type="paragraph" w:styleId="Bezmezer">
    <w:name w:val="No Spacing"/>
    <w:basedOn w:val="Normln"/>
    <w:link w:val="BezmezerChar"/>
    <w:uiPriority w:val="1"/>
    <w:qFormat/>
    <w:rsid w:val="005374B7"/>
    <w:pPr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character" w:customStyle="1" w:styleId="BezmezerChar">
    <w:name w:val="Bez mezer Char"/>
    <w:basedOn w:val="Standardnpsmoodstavce"/>
    <w:link w:val="Bezmezer"/>
    <w:uiPriority w:val="1"/>
    <w:rsid w:val="005374B7"/>
    <w:rPr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608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01</dc:creator>
  <cp:lastModifiedBy>PC 01</cp:lastModifiedBy>
  <cp:revision>5</cp:revision>
  <cp:lastPrinted>2017-10-11T06:34:00Z</cp:lastPrinted>
  <dcterms:created xsi:type="dcterms:W3CDTF">2017-10-10T10:08:00Z</dcterms:created>
  <dcterms:modified xsi:type="dcterms:W3CDTF">2017-10-11T06:34:00Z</dcterms:modified>
</cp:coreProperties>
</file>