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AB" w:rsidRDefault="000F2B32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.1pt;margin-top:.1pt;width:498.05pt;height:75.25pt;z-index:251646976;mso-wrap-distance-left:5pt;mso-wrap-distance-right:5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Zkladntext30"/>
                    <w:shd w:val="clear" w:color="auto" w:fill="auto"/>
                    <w:spacing w:after="258" w:line="200" w:lineRule="exact"/>
                    <w:ind w:left="6000"/>
                  </w:pPr>
                  <w:proofErr w:type="spellStart"/>
                  <w:r>
                    <w:rPr>
                      <w:rStyle w:val="Zkladntext3Exact"/>
                    </w:rPr>
                    <w:t>Reg</w:t>
                  </w:r>
                  <w:proofErr w:type="spellEnd"/>
                  <w:r>
                    <w:rPr>
                      <w:rStyle w:val="Zkladntext3Exact"/>
                    </w:rPr>
                    <w:t xml:space="preserve">. </w:t>
                  </w:r>
                  <w:proofErr w:type="gramStart"/>
                  <w:r>
                    <w:rPr>
                      <w:rStyle w:val="Zkladntext3Exact"/>
                    </w:rPr>
                    <w:t>číslo</w:t>
                  </w:r>
                  <w:proofErr w:type="gramEnd"/>
                </w:p>
                <w:p w:rsidR="00A444AB" w:rsidRDefault="000F2B32">
                  <w:pPr>
                    <w:pStyle w:val="Nadpis1"/>
                    <w:keepNext/>
                    <w:keepLines/>
                    <w:shd w:val="clear" w:color="auto" w:fill="auto"/>
                    <w:spacing w:before="0" w:after="165" w:line="240" w:lineRule="exact"/>
                    <w:ind w:left="6000"/>
                  </w:pPr>
                  <w:bookmarkStart w:id="0" w:name="bookmark0"/>
                  <w:r>
                    <w:rPr>
                      <w:rStyle w:val="Nadpis1Nekurzvadkovn0ptExact"/>
                    </w:rPr>
                    <w:t xml:space="preserve">TTPL </w:t>
                  </w:r>
                  <w:r>
                    <w:rPr>
                      <w:rStyle w:val="Nadpis1Exact0"/>
                      <w:i/>
                      <w:iCs/>
                    </w:rPr>
                    <w:t>N_t0-12-'L2</w:t>
                  </w:r>
                  <w:bookmarkEnd w:id="0"/>
                </w:p>
                <w:p w:rsidR="00A444AB" w:rsidRDefault="000F2B32">
                  <w:pPr>
                    <w:pStyle w:val="Nadpis2"/>
                    <w:keepNext/>
                    <w:keepLines/>
                    <w:shd w:val="clear" w:color="auto" w:fill="auto"/>
                    <w:spacing w:before="0" w:after="20" w:line="220" w:lineRule="exact"/>
                    <w:ind w:left="3580"/>
                  </w:pPr>
                  <w:bookmarkStart w:id="1" w:name="bookmark1"/>
                  <w:r>
                    <w:t xml:space="preserve">Dodatek č. </w:t>
                  </w:r>
                  <w:r>
                    <w:rPr>
                      <w:rStyle w:val="Nadpis2Netundkovn1ptExact"/>
                    </w:rPr>
                    <w:t>14</w:t>
                  </w:r>
                  <w:bookmarkEnd w:id="1"/>
                </w:p>
                <w:p w:rsidR="00A444AB" w:rsidRDefault="000F2B32">
                  <w:pPr>
                    <w:pStyle w:val="Nadpis4"/>
                    <w:keepNext/>
                    <w:keepLines/>
                    <w:shd w:val="clear" w:color="auto" w:fill="auto"/>
                    <w:spacing w:before="0" w:line="220" w:lineRule="exact"/>
                  </w:pPr>
                  <w:bookmarkStart w:id="2" w:name="bookmark2"/>
                  <w:r>
                    <w:t>ke smlouvě o nájmu nebytových prostor a o úpravě dalších vzájemných vtahů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54.9pt;margin-top:100.55pt;width:74pt;height:13.2pt;z-index:251649024;mso-wrap-distance-left:5pt;mso-wrap-distance-right:5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Nadpis6"/>
                    <w:keepNext/>
                    <w:keepLines/>
                    <w:shd w:val="clear" w:color="auto" w:fill="auto"/>
                    <w:spacing w:line="200" w:lineRule="exact"/>
                  </w:pPr>
                  <w:bookmarkStart w:id="3" w:name="bookmark3"/>
                  <w:r>
                    <w:t>Smluvní strany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54.2pt;margin-top:122.9pt;width:95.2pt;height:94.65pt;z-index:251651072;mso-wrap-distance-left:5pt;mso-wrap-distance-right:5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Obchodní jméno: Zastoupení:</w:t>
                  </w:r>
                </w:p>
                <w:p w:rsidR="00A444AB" w:rsidRDefault="000F2B3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:rsidR="00A444AB" w:rsidRDefault="000F2B32">
                  <w:pPr>
                    <w:pStyle w:val="Zkladntext20"/>
                    <w:shd w:val="clear" w:color="auto" w:fill="auto"/>
                    <w:spacing w:after="180"/>
                    <w:ind w:firstLine="0"/>
                  </w:pPr>
                  <w:proofErr w:type="spellStart"/>
                  <w:proofErr w:type="gramStart"/>
                  <w:r>
                    <w:rPr>
                      <w:rStyle w:val="Zkladntext2Exact"/>
                    </w:rPr>
                    <w:t>Bank</w:t>
                  </w:r>
                  <w:proofErr w:type="gramEnd"/>
                  <w:r>
                    <w:rPr>
                      <w:rStyle w:val="Zkladntext2Exact"/>
                    </w:rPr>
                    <w:t>.</w:t>
                  </w:r>
                  <w:proofErr w:type="gramStart"/>
                  <w:r>
                    <w:rPr>
                      <w:rStyle w:val="Zkladntext2Exact"/>
                    </w:rPr>
                    <w:t>spojení</w:t>
                  </w:r>
                  <w:proofErr w:type="spellEnd"/>
                  <w:proofErr w:type="gramEnd"/>
                  <w:r>
                    <w:rPr>
                      <w:rStyle w:val="Zkladntext2Exact"/>
                    </w:rPr>
                    <w:t>:</w:t>
                  </w:r>
                </w:p>
                <w:p w:rsidR="00A444AB" w:rsidRDefault="000F2B32">
                  <w:pPr>
                    <w:pStyle w:val="Zkladntext4"/>
                    <w:shd w:val="clear" w:color="auto" w:fill="auto"/>
                    <w:spacing w:before="0"/>
                  </w:pPr>
                  <w:r>
                    <w:t>IČ:</w:t>
                  </w:r>
                </w:p>
                <w:p w:rsidR="00A444AB" w:rsidRDefault="000F2B3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A444AB" w:rsidRDefault="000F2B3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(dále jen nemocnice)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60.55pt;margin-top:122.75pt;width:207.7pt;height:83.3pt;z-index:251652096;mso-wrap-distance-left:5pt;mso-wrap-distance-right:5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Nadpis6"/>
                    <w:keepNext/>
                    <w:keepLines/>
                    <w:shd w:val="clear" w:color="auto" w:fill="auto"/>
                    <w:spacing w:line="230" w:lineRule="exact"/>
                  </w:pPr>
                  <w:bookmarkStart w:id="4" w:name="bookmark4"/>
                  <w:r>
                    <w:t xml:space="preserve">Nemocnice Třinec, příspěvková </w:t>
                  </w:r>
                  <w:r>
                    <w:t>organizace</w:t>
                  </w:r>
                  <w:bookmarkEnd w:id="4"/>
                </w:p>
                <w:p w:rsidR="00A444AB" w:rsidRDefault="000F2B32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"/>
                    </w:rPr>
                    <w:t>Ing. Tomáš Stejskal, ředitel Třinec, Kaštanová č. 268 Komerční banka Třinec č. účtu: 29034-781/0100 00534242 CZ00534242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53.65pt;margin-top:229.45pt;width:253.6pt;height:102.95pt;z-index:251654144;mso-wrap-distance-left:5pt;mso-wrap-distance-right:5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Nadpis6"/>
                    <w:keepNext/>
                    <w:keepLines/>
                    <w:shd w:val="clear" w:color="auto" w:fill="auto"/>
                    <w:spacing w:line="200" w:lineRule="exact"/>
                    <w:ind w:firstLine="2180"/>
                  </w:pPr>
                  <w:bookmarkStart w:id="5" w:name="bookmark5"/>
                  <w:r>
                    <w:t xml:space="preserve">CNS - CENTRUM Třinec, </w:t>
                  </w:r>
                  <w:proofErr w:type="spellStart"/>
                  <w:r>
                    <w:t>s.r.o</w:t>
                  </w:r>
                  <w:bookmarkEnd w:id="5"/>
                  <w:proofErr w:type="spellEnd"/>
                </w:p>
                <w:p w:rsidR="00A444AB" w:rsidRDefault="000F2B32">
                  <w:pPr>
                    <w:pStyle w:val="Zkladntext20"/>
                    <w:shd w:val="clear" w:color="auto" w:fill="auto"/>
                    <w:tabs>
                      <w:tab w:val="left" w:pos="2074"/>
                    </w:tabs>
                    <w:spacing w:line="23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Obchodní jméno:</w:t>
                  </w:r>
                  <w:r>
                    <w:rPr>
                      <w:rStyle w:val="Zkladntext2Exact"/>
                    </w:rPr>
                    <w:tab/>
                    <w:t xml:space="preserve">Simona </w:t>
                  </w:r>
                  <w:proofErr w:type="spellStart"/>
                  <w:r>
                    <w:rPr>
                      <w:rStyle w:val="Zkladntext2Exact"/>
                    </w:rPr>
                    <w:t>Sztulová</w:t>
                  </w:r>
                  <w:proofErr w:type="spellEnd"/>
                </w:p>
                <w:p w:rsidR="00A444AB" w:rsidRDefault="000F2B32">
                  <w:pPr>
                    <w:pStyle w:val="Zkladntext20"/>
                    <w:shd w:val="clear" w:color="auto" w:fill="auto"/>
                    <w:tabs>
                      <w:tab w:val="left" w:pos="2081"/>
                    </w:tabs>
                    <w:spacing w:line="23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Zastoupení:</w:t>
                  </w:r>
                  <w:r>
                    <w:rPr>
                      <w:rStyle w:val="Zkladntext2Exact"/>
                    </w:rPr>
                    <w:tab/>
                    <w:t>Komerční banka Třinec</w:t>
                  </w:r>
                </w:p>
                <w:p w:rsidR="00A444AB" w:rsidRDefault="000F2B32">
                  <w:pPr>
                    <w:pStyle w:val="Zkladntext20"/>
                    <w:shd w:val="clear" w:color="auto" w:fill="auto"/>
                    <w:tabs>
                      <w:tab w:val="left" w:pos="2070"/>
                    </w:tabs>
                    <w:spacing w:line="23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Bankové spojení:</w:t>
                  </w:r>
                  <w:r>
                    <w:rPr>
                      <w:rStyle w:val="Zkladntext2Exact"/>
                    </w:rPr>
                    <w:tab/>
                    <w:t xml:space="preserve">č. účtu: </w:t>
                  </w:r>
                  <w:r>
                    <w:rPr>
                      <w:rStyle w:val="Zkladntext2Exact"/>
                    </w:rPr>
                    <w:t>274654290287/0100</w:t>
                  </w:r>
                </w:p>
                <w:p w:rsidR="00A444AB" w:rsidRDefault="000F2B32">
                  <w:pPr>
                    <w:pStyle w:val="Zkladntext20"/>
                    <w:shd w:val="clear" w:color="auto" w:fill="auto"/>
                    <w:spacing w:line="230" w:lineRule="exact"/>
                    <w:ind w:firstLine="2180"/>
                  </w:pPr>
                  <w:r>
                    <w:rPr>
                      <w:rStyle w:val="Zkladntext2Exact"/>
                    </w:rPr>
                    <w:t xml:space="preserve">26816407 </w:t>
                  </w:r>
                  <w:r>
                    <w:rPr>
                      <w:rStyle w:val="Zkladntext295ptExact"/>
                    </w:rPr>
                    <w:t>IČ:</w:t>
                  </w:r>
                </w:p>
                <w:p w:rsidR="00A444AB" w:rsidRDefault="000F2B32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A444AB" w:rsidRDefault="000F2B32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(dále jen společnost)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53.45pt;margin-top:353.45pt;width:138.6pt;height:13.05pt;z-index:251655168;mso-wrap-distance-left:5pt;mso-wrap-distance-right:5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>Smlouva se mění a doplňuje o: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52.75pt;margin-top:388.45pt;width:455.4pt;height:70.1pt;z-index:251656192;mso-wrap-distance-left:5pt;mso-wrap-distance-right:5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Nadpis5"/>
                    <w:keepNext/>
                    <w:keepLines/>
                    <w:shd w:val="clear" w:color="auto" w:fill="auto"/>
                    <w:spacing w:line="190" w:lineRule="exact"/>
                    <w:ind w:right="20"/>
                  </w:pPr>
                  <w:bookmarkStart w:id="6" w:name="bookmark6"/>
                  <w:r>
                    <w:t>§2</w:t>
                  </w:r>
                  <w:bookmarkEnd w:id="6"/>
                </w:p>
                <w:p w:rsidR="00A444AB" w:rsidRDefault="000F2B32">
                  <w:pPr>
                    <w:pStyle w:val="Zkladntext5"/>
                    <w:shd w:val="clear" w:color="auto" w:fill="auto"/>
                    <w:spacing w:after="170" w:line="200" w:lineRule="exact"/>
                    <w:ind w:right="20"/>
                  </w:pPr>
                  <w:r>
                    <w:t>Předmět a účel nájmu</w:t>
                  </w:r>
                </w:p>
                <w:p w:rsidR="00A444AB" w:rsidRDefault="000F2B32">
                  <w:pPr>
                    <w:pStyle w:val="Zkladntext20"/>
                    <w:shd w:val="clear" w:color="auto" w:fill="auto"/>
                    <w:ind w:left="740"/>
                    <w:jc w:val="both"/>
                  </w:pPr>
                  <w:r>
                    <w:rPr>
                      <w:rStyle w:val="Zkladntext2Exact"/>
                    </w:rPr>
                    <w:t xml:space="preserve">2.1. Společnost přibírá k celkové ploše místnost J-119 </w:t>
                  </w:r>
                  <w:r>
                    <w:rPr>
                      <w:rStyle w:val="Zkladntext2dkovn1ptExact"/>
                    </w:rPr>
                    <w:t>vl.NP</w:t>
                  </w:r>
                  <w:r>
                    <w:rPr>
                      <w:rStyle w:val="Zkladntext2Exact"/>
                    </w:rPr>
                    <w:t xml:space="preserve"> pavilonu J o ploše 8,40 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 xml:space="preserve">. Nemocnice celkem pronajímá společnosti nebytové </w:t>
                  </w:r>
                  <w:r>
                    <w:rPr>
                      <w:rStyle w:val="Zkladntext2Exact"/>
                    </w:rPr>
                    <w:t xml:space="preserve">prostory umístěné v pavilonu J na </w:t>
                  </w:r>
                  <w:proofErr w:type="spellStart"/>
                  <w:proofErr w:type="gramStart"/>
                  <w:r>
                    <w:rPr>
                      <w:rStyle w:val="Zkladntext2Exact"/>
                    </w:rPr>
                    <w:t>parc</w:t>
                  </w:r>
                  <w:proofErr w:type="gramEnd"/>
                  <w:r>
                    <w:rPr>
                      <w:rStyle w:val="Zkladntext2Exact"/>
                    </w:rPr>
                    <w:t>.</w:t>
                  </w:r>
                  <w:proofErr w:type="gramStart"/>
                  <w:r>
                    <w:rPr>
                      <w:rStyle w:val="Zkladntext2Exact"/>
                    </w:rPr>
                    <w:t>č</w:t>
                  </w:r>
                  <w:proofErr w:type="spellEnd"/>
                  <w:r>
                    <w:rPr>
                      <w:rStyle w:val="Zkladntext2Exact"/>
                    </w:rPr>
                    <w:t>.</w:t>
                  </w:r>
                  <w:proofErr w:type="gramEnd"/>
                  <w:r>
                    <w:rPr>
                      <w:rStyle w:val="Zkladntext2Exact"/>
                    </w:rPr>
                    <w:t xml:space="preserve"> 563/8 v areálu nemocnice: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87.85pt;margin-top:467.25pt;width:374.95pt;height:60.65pt;z-index:251657216;mso-wrap-distance-left:5pt;mso-wrap-distance-right:5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Obsah"/>
                    <w:shd w:val="clear" w:color="auto" w:fill="auto"/>
                    <w:tabs>
                      <w:tab w:val="right" w:pos="3020"/>
                      <w:tab w:val="right" w:pos="3071"/>
                      <w:tab w:val="right" w:pos="7160"/>
                      <w:tab w:val="right" w:pos="7373"/>
                    </w:tabs>
                  </w:pPr>
                  <w:r>
                    <w:t xml:space="preserve">nebytové </w:t>
                  </w:r>
                  <w:proofErr w:type="gramStart"/>
                  <w:r>
                    <w:t>prostory 1.PP</w:t>
                  </w:r>
                  <w:proofErr w:type="gramEnd"/>
                  <w:r>
                    <w:tab/>
                    <w:t>pavilonu</w:t>
                  </w:r>
                  <w:r>
                    <w:tab/>
                    <w:t>J</w:t>
                  </w:r>
                  <w:r>
                    <w:tab/>
                    <w:t>14,60</w:t>
                  </w:r>
                  <w:r>
                    <w:tab/>
                    <w:t>m</w:t>
                  </w:r>
                  <w:r>
                    <w:rPr>
                      <w:vertAlign w:val="superscript"/>
                    </w:rPr>
                    <w:t>2</w:t>
                  </w:r>
                </w:p>
                <w:p w:rsidR="00A444AB" w:rsidRDefault="000F2B32">
                  <w:pPr>
                    <w:pStyle w:val="Obsah"/>
                    <w:shd w:val="clear" w:color="auto" w:fill="auto"/>
                    <w:tabs>
                      <w:tab w:val="right" w:pos="3024"/>
                      <w:tab w:val="right" w:pos="3074"/>
                      <w:tab w:val="right" w:pos="7164"/>
                      <w:tab w:val="right" w:pos="7430"/>
                    </w:tabs>
                  </w:pPr>
                  <w:r>
                    <w:t xml:space="preserve">nebytové </w:t>
                  </w:r>
                  <w:proofErr w:type="gramStart"/>
                  <w:r>
                    <w:t>prostory 1 .NP</w:t>
                  </w:r>
                  <w:proofErr w:type="gramEnd"/>
                  <w:r>
                    <w:tab/>
                    <w:t>pavilonu</w:t>
                  </w:r>
                  <w:r>
                    <w:tab/>
                    <w:t>J</w:t>
                  </w:r>
                  <w:r>
                    <w:tab/>
                    <w:t>269,50</w:t>
                  </w:r>
                  <w:r>
                    <w:tab/>
                    <w:t>m</w:t>
                  </w:r>
                  <w:r>
                    <w:rPr>
                      <w:vertAlign w:val="superscript"/>
                    </w:rPr>
                    <w:t>2</w:t>
                  </w:r>
                </w:p>
                <w:p w:rsidR="00A444AB" w:rsidRDefault="000F2B32">
                  <w:pPr>
                    <w:pStyle w:val="Obsah"/>
                    <w:shd w:val="clear" w:color="auto" w:fill="auto"/>
                    <w:tabs>
                      <w:tab w:val="right" w:pos="3024"/>
                      <w:tab w:val="right" w:pos="3074"/>
                      <w:tab w:val="right" w:pos="7164"/>
                      <w:tab w:val="right" w:pos="7430"/>
                    </w:tabs>
                  </w:pPr>
                  <w:r>
                    <w:t>nebytové prostory 2.NP</w:t>
                  </w:r>
                  <w:r>
                    <w:tab/>
                    <w:t>pavilonu</w:t>
                  </w:r>
                  <w:r>
                    <w:tab/>
                    <w:t>J</w:t>
                  </w:r>
                  <w:r>
                    <w:tab/>
                    <w:t>489,65</w:t>
                  </w:r>
                  <w:r>
                    <w:tab/>
                    <w:t>m</w:t>
                  </w:r>
                  <w:r>
                    <w:rPr>
                      <w:vertAlign w:val="superscript"/>
                    </w:rPr>
                    <w:t>2</w:t>
                  </w:r>
                </w:p>
                <w:p w:rsidR="00A444AB" w:rsidRDefault="000F2B32">
                  <w:pPr>
                    <w:pStyle w:val="Obsah"/>
                    <w:shd w:val="clear" w:color="auto" w:fill="auto"/>
                    <w:tabs>
                      <w:tab w:val="right" w:pos="3024"/>
                      <w:tab w:val="right" w:pos="3074"/>
                      <w:tab w:val="right" w:leader="underscore" w:pos="7164"/>
                      <w:tab w:val="right" w:pos="7427"/>
                    </w:tabs>
                  </w:pPr>
                  <w:r>
                    <w:rPr>
                      <w:rStyle w:val="ObsahExact0"/>
                    </w:rPr>
                    <w:t>nebytové prostory 3.NP</w:t>
                  </w:r>
                  <w:r>
                    <w:rPr>
                      <w:rStyle w:val="ObsahExact0"/>
                    </w:rPr>
                    <w:tab/>
                    <w:t>pavilonu</w:t>
                  </w:r>
                  <w:r>
                    <w:rPr>
                      <w:rStyle w:val="ObsahExact0"/>
                    </w:rPr>
                    <w:tab/>
                    <w:t>J</w:t>
                  </w:r>
                  <w:r>
                    <w:tab/>
                  </w:r>
                  <w:r>
                    <w:rPr>
                      <w:rStyle w:val="ObsahExact0"/>
                    </w:rPr>
                    <w:t>656,13</w:t>
                  </w:r>
                  <w:r>
                    <w:rPr>
                      <w:rStyle w:val="ObsahExact0"/>
                    </w:rPr>
                    <w:tab/>
                    <w:t>m</w:t>
                  </w:r>
                  <w:r>
                    <w:rPr>
                      <w:rStyle w:val="ObsahExact0"/>
                      <w:vertAlign w:val="superscript"/>
                    </w:rPr>
                    <w:t>2</w:t>
                  </w:r>
                </w:p>
                <w:p w:rsidR="00A444AB" w:rsidRDefault="000F2B32">
                  <w:pPr>
                    <w:pStyle w:val="Zkladntext20"/>
                    <w:shd w:val="clear" w:color="auto" w:fill="auto"/>
                    <w:tabs>
                      <w:tab w:val="left" w:pos="6390"/>
                    </w:tabs>
                    <w:spacing w:line="23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celkem</w:t>
                  </w:r>
                  <w:r>
                    <w:rPr>
                      <w:rStyle w:val="Zkladntext2Exact"/>
                    </w:rPr>
                    <w:tab/>
                    <w:t xml:space="preserve">1 </w:t>
                  </w:r>
                  <w:r>
                    <w:rPr>
                      <w:rStyle w:val="Zkladntext2Exact"/>
                    </w:rPr>
                    <w:t>431,28 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25.2pt;margin-top:548.95pt;width:111.25pt;height:24.2pt;z-index:251658240;mso-wrap-distance-left:5pt;mso-wrap-distance-right:5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Nadpis52"/>
                    <w:keepNext/>
                    <w:keepLines/>
                    <w:shd w:val="clear" w:color="auto" w:fill="auto"/>
                    <w:spacing w:line="200" w:lineRule="exact"/>
                  </w:pPr>
                  <w:bookmarkStart w:id="7" w:name="bookmark7"/>
                  <w:r>
                    <w:t>§4</w:t>
                  </w:r>
                  <w:bookmarkEnd w:id="7"/>
                </w:p>
                <w:p w:rsidR="00A444AB" w:rsidRDefault="000F2B32">
                  <w:pPr>
                    <w:pStyle w:val="Zkladntext5"/>
                    <w:shd w:val="clear" w:color="auto" w:fill="auto"/>
                    <w:spacing w:after="0" w:line="200" w:lineRule="exact"/>
                    <w:jc w:val="left"/>
                  </w:pPr>
                  <w:r>
                    <w:t>Nájemné a cena služeb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51.85pt;margin-top:582.45pt;width:455.95pt;height:25.65pt;z-index:251659264;mso-wrap-distance-left:5pt;mso-wrap-distance-right:5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Zkladntext20"/>
                    <w:shd w:val="clear" w:color="auto" w:fill="auto"/>
                    <w:ind w:left="740"/>
                  </w:pPr>
                  <w:r>
                    <w:rPr>
                      <w:rStyle w:val="Zkladntext2Exact"/>
                    </w:rPr>
                    <w:t>4.4. Cena nájmu je stanovena u pronajatých nebytových prostor ročně, a to včetně úměrného využívání společných prostor občanské vybavenosti v areálu nemocnice.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86.75pt;margin-top:616.7pt;width:163.6pt;height:95pt;z-index:251660288;mso-wrap-distance-left:5pt;mso-wrap-distance-right:5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nebytové </w:t>
                  </w:r>
                  <w:proofErr w:type="gramStart"/>
                  <w:r>
                    <w:rPr>
                      <w:rStyle w:val="Zkladntext2Exact"/>
                    </w:rPr>
                    <w:t>prostory 1.PP</w:t>
                  </w:r>
                  <w:proofErr w:type="gramEnd"/>
                  <w:r>
                    <w:rPr>
                      <w:rStyle w:val="Zkladntext2Exact"/>
                    </w:rPr>
                    <w:t xml:space="preserve"> šatna nebytové prostory 1.NP ambulance nebytové prostory 1.NP ředitelství nebytové prostory 2.NP oddělení nebytové prostory 3.NP pavilonu J </w:t>
                  </w:r>
                  <w:r>
                    <w:rPr>
                      <w:rStyle w:val="Zkladntext2Exact0"/>
                    </w:rPr>
                    <w:t xml:space="preserve">nebytové prostory 3.NP </w:t>
                  </w:r>
                  <w:proofErr w:type="spellStart"/>
                  <w:r>
                    <w:rPr>
                      <w:rStyle w:val="Zkladntext2Exact0"/>
                    </w:rPr>
                    <w:t>insp</w:t>
                  </w:r>
                  <w:proofErr w:type="spellEnd"/>
                  <w:r>
                    <w:rPr>
                      <w:rStyle w:val="Zkladntext2Exact0"/>
                    </w:rPr>
                    <w:t xml:space="preserve">. pokoje </w:t>
                  </w:r>
                  <w:r>
                    <w:rPr>
                      <w:rStyle w:val="Zkladntext2Exact"/>
                    </w:rPr>
                    <w:t>Rozpis ceny ročně,: tj. měsíčně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64.95pt;margin-top:616.65pt;width:97.4pt;height:83.85pt;z-index:251661312;mso-wrap-distance-left:5pt;mso-wrap-distance-right:5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14,60 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 xml:space="preserve"> x 350,- 146,8</w:t>
                  </w:r>
                  <w:r>
                    <w:rPr>
                      <w:rStyle w:val="Zkladntext2Exact"/>
                    </w:rPr>
                    <w:t>5 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>x 700,-</w:t>
                  </w:r>
                </w:p>
                <w:p w:rsidR="00A444AB" w:rsidRDefault="000F2B32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866"/>
                    </w:tabs>
                    <w:spacing w:line="230" w:lineRule="exact"/>
                    <w:ind w:left="200" w:firstLine="0"/>
                    <w:jc w:val="both"/>
                  </w:pPr>
                  <w:r>
                    <w:rPr>
                      <w:rStyle w:val="Zkladntext2Exact"/>
                    </w:rPr>
                    <w:t>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 xml:space="preserve"> x 350,-</w:t>
                  </w:r>
                </w:p>
                <w:p w:rsidR="00A444AB" w:rsidRDefault="000F2B32">
                  <w:pPr>
                    <w:pStyle w:val="Zkladn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877"/>
                    </w:tabs>
                    <w:spacing w:line="230" w:lineRule="exact"/>
                    <w:ind w:left="200" w:firstLine="0"/>
                    <w:jc w:val="both"/>
                  </w:pPr>
                  <w:r>
                    <w:rPr>
                      <w:rStyle w:val="Zkladntext2Exact"/>
                    </w:rPr>
                    <w:t>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 xml:space="preserve"> x 1 000,- 541,03 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  <w:r>
                    <w:rPr>
                      <w:rStyle w:val="Zkladntext2Exact"/>
                    </w:rPr>
                    <w:t xml:space="preserve">x 1 000,- </w:t>
                  </w:r>
                  <w:r>
                    <w:rPr>
                      <w:rStyle w:val="Zkladntext2Exact0"/>
                    </w:rPr>
                    <w:t>115,10 m</w:t>
                  </w:r>
                  <w:r>
                    <w:rPr>
                      <w:rStyle w:val="Zkladntext2Exact0"/>
                      <w:vertAlign w:val="superscript"/>
                    </w:rPr>
                    <w:t>2</w:t>
                  </w:r>
                  <w:r>
                    <w:rPr>
                      <w:rStyle w:val="Zkladntext2Exact0"/>
                    </w:rPr>
                    <w:t>x 350,-</w:t>
                  </w:r>
                </w:p>
                <w:p w:rsidR="00A444AB" w:rsidRDefault="000F2B32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"/>
                    </w:rPr>
                    <w:t>1 431,28 m</w:t>
                  </w:r>
                  <w:r>
                    <w:rPr>
                      <w:rStyle w:val="Zkladntext2Exact"/>
                      <w:vertAlign w:val="superscript"/>
                    </w:rPr>
                    <w:t>2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71.15pt;margin-top:616.85pt;width:74.7pt;height:95.4pt;z-index:251662336;mso-wrap-distance-left:5pt;mso-wrap-distance-right:5pt;mso-position-horizontal-relative:margin" filled="f" stroked="f">
            <v:textbox style="mso-fit-shape-to-text:t" inset="0,0,0,0">
              <w:txbxContent>
                <w:p w:rsidR="000F2B32" w:rsidRDefault="000F2B32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  <w:jc w:val="right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5 110,00 Kč </w:t>
                  </w:r>
                </w:p>
                <w:p w:rsidR="000F2B32" w:rsidRDefault="000F2B32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  <w:jc w:val="right"/>
                    <w:rPr>
                      <w:rStyle w:val="Zkladntext2Exact0"/>
                    </w:rPr>
                  </w:pPr>
                  <w:r>
                    <w:rPr>
                      <w:rStyle w:val="Zkladntext2Exact"/>
                    </w:rPr>
                    <w:t xml:space="preserve">102 795,00 Kč 42 927,50 Kč 489 650,00 Kč 541 030,00 Kč </w:t>
                  </w:r>
                  <w:r>
                    <w:rPr>
                      <w:rStyle w:val="Zkladntext2Exact0"/>
                    </w:rPr>
                    <w:t xml:space="preserve">40 285,00 Kč </w:t>
                  </w:r>
                </w:p>
                <w:p w:rsidR="00A444AB" w:rsidRDefault="000F2B32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1 221 167,50 Kč 101 763,96 Kč</w:t>
                  </w:r>
                </w:p>
              </w:txbxContent>
            </v:textbox>
            <w10:wrap anchorx="margin"/>
          </v:shape>
        </w:pict>
      </w: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528" w:lineRule="exact"/>
      </w:pPr>
    </w:p>
    <w:p w:rsidR="00A444AB" w:rsidRDefault="00A444AB">
      <w:pPr>
        <w:rPr>
          <w:sz w:val="2"/>
          <w:szCs w:val="2"/>
        </w:rPr>
        <w:sectPr w:rsidR="00A444AB">
          <w:footerReference w:type="even" r:id="rId7"/>
          <w:type w:val="continuous"/>
          <w:pgSz w:w="11900" w:h="16840"/>
          <w:pgMar w:top="687" w:right="363" w:bottom="86" w:left="327" w:header="0" w:footer="3" w:gutter="0"/>
          <w:cols w:space="720"/>
          <w:noEndnote/>
          <w:docGrid w:linePitch="360"/>
        </w:sectPr>
      </w:pPr>
    </w:p>
    <w:p w:rsidR="00A444AB" w:rsidRDefault="000F2B32">
      <w:pPr>
        <w:pStyle w:val="Zkladntext30"/>
        <w:shd w:val="clear" w:color="auto" w:fill="auto"/>
        <w:spacing w:after="218" w:line="200" w:lineRule="exact"/>
        <w:jc w:val="right"/>
      </w:pPr>
      <w:proofErr w:type="spellStart"/>
      <w:r>
        <w:lastRenderedPageBreak/>
        <w:t>Reg</w:t>
      </w:r>
      <w:proofErr w:type="spellEnd"/>
      <w:r>
        <w:t xml:space="preserve">. </w:t>
      </w:r>
      <w:proofErr w:type="gramStart"/>
      <w:r>
        <w:t>číslo</w:t>
      </w:r>
      <w:proofErr w:type="gramEnd"/>
    </w:p>
    <w:p w:rsidR="00A444AB" w:rsidRDefault="000F2B32">
      <w:pPr>
        <w:pStyle w:val="Zkladntext60"/>
        <w:shd w:val="clear" w:color="auto" w:fill="auto"/>
        <w:spacing w:before="0" w:after="721"/>
        <w:ind w:right="600"/>
      </w:pPr>
      <w:r>
        <w:t xml:space="preserve">Ostatní body smlouvy zůstávají beze změny ve znění platných dodatků </w:t>
      </w:r>
      <w:r>
        <w:rPr>
          <w:rStyle w:val="Zkladntext610ptNekurzva"/>
        </w:rPr>
        <w:t xml:space="preserve">Účinnost od: </w:t>
      </w:r>
      <w:proofErr w:type="gramStart"/>
      <w:r>
        <w:rPr>
          <w:rStyle w:val="Zkladntext610ptNekurzva"/>
        </w:rPr>
        <w:t>1.9.2017</w:t>
      </w:r>
      <w:proofErr w:type="gramEnd"/>
      <w:r>
        <w:rPr>
          <w:rStyle w:val="Zkladntext610ptNekurzva"/>
        </w:rPr>
        <w:t xml:space="preserve"> Třinci dne 17.8.2017</w:t>
      </w:r>
    </w:p>
    <w:p w:rsidR="00A444AB" w:rsidRDefault="000F2B32">
      <w:pPr>
        <w:pStyle w:val="Nadpis30"/>
        <w:keepNext/>
        <w:keepLines/>
        <w:shd w:val="clear" w:color="auto" w:fill="auto"/>
        <w:spacing w:before="0" w:line="240" w:lineRule="exact"/>
        <w:ind w:left="1140"/>
      </w:pPr>
      <w:r>
        <w:pict>
          <v:shape id="_x0000_s1042" type="#_x0000_t202" style="position:absolute;left:0;text-align:left;margin-left:251.3pt;margin-top:-4.7pt;width:126.35pt;height:23.05pt;z-index:-251653120;mso-wrap-distance-left:69.65pt;mso-wrap-distance-right:5pt;mso-wrap-distance-bottom:20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Titulekobrzku2"/>
                    <w:shd w:val="clear" w:color="auto" w:fill="auto"/>
                    <w:spacing w:line="210" w:lineRule="exact"/>
                  </w:pPr>
                  <w:r>
                    <w:rPr>
                      <w:rStyle w:val="Titulekobrzku2Exact0"/>
                      <w:b/>
                      <w:bCs/>
                    </w:rPr>
                    <w:t xml:space="preserve">CNS-CENTRUNI TŘINEC </w:t>
                  </w:r>
                  <w:r>
                    <w:rPr>
                      <w:rStyle w:val="Titulekobrzku2Exact0"/>
                      <w:b/>
                      <w:bCs/>
                    </w:rPr>
                    <w:t>s.r.o.</w:t>
                  </w:r>
                </w:p>
                <w:p w:rsidR="00A444AB" w:rsidRDefault="000F2B32">
                  <w:pPr>
                    <w:pStyle w:val="Titulekobrzku"/>
                    <w:shd w:val="clear" w:color="auto" w:fill="auto"/>
                    <w:tabs>
                      <w:tab w:val="left" w:pos="1073"/>
                    </w:tabs>
                    <w:spacing w:line="110" w:lineRule="exact"/>
                  </w:pPr>
                  <w:proofErr w:type="spellStart"/>
                  <w:proofErr w:type="gramStart"/>
                  <w:r>
                    <w:rPr>
                      <w:rStyle w:val="TitulekobrzkuExact0"/>
                    </w:rPr>
                    <w:t>f</w:t>
                  </w:r>
                  <w:r>
                    <w:rPr>
                      <w:rStyle w:val="TitulekobrzkuExact0"/>
                      <w:vertAlign w:val="superscript"/>
                    </w:rPr>
                    <w:t>;</w:t>
                  </w:r>
                  <w:r>
                    <w:rPr>
                      <w:rStyle w:val="TitulekobrzkuExact0"/>
                      <w:vertAlign w:val="subscript"/>
                    </w:rPr>
                    <w:t>r</w:t>
                  </w:r>
                  <w:r>
                    <w:rPr>
                      <w:rStyle w:val="TitulekobrzkuExact0"/>
                    </w:rPr>
                    <w:t>.</w:t>
                  </w:r>
                  <w:proofErr w:type="gramEnd"/>
                  <w:r>
                    <w:rPr>
                      <w:rStyle w:val="TitulekobrzkuExact0"/>
                    </w:rPr>
                    <w:t>vS?r</w:t>
                  </w:r>
                  <w:proofErr w:type="spellEnd"/>
                  <w:r>
                    <w:rPr>
                      <w:rStyle w:val="TitulekobrzkuExact0"/>
                    </w:rPr>
                    <w:t>«</w:t>
                  </w:r>
                  <w:r>
                    <w:rPr>
                      <w:rStyle w:val="TitulekobrzkuExact0"/>
                    </w:rPr>
                    <w:tab/>
                    <w:t>? psyc^osoíT»3t!CK3 KUnik3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43" type="#_x0000_t202" style="position:absolute;left:0;text-align:left;margin-left:307.8pt;margin-top:70.1pt;width:52.9pt;height:13.05pt;z-index:-251652096;mso-wrap-distance-left:69.65pt;mso-wrap-distance-right:5pt;mso-wrap-distance-bottom:20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Titulekobrzku3"/>
                    <w:shd w:val="clear" w:color="auto" w:fill="auto"/>
                    <w:spacing w:line="200" w:lineRule="exact"/>
                  </w:pPr>
                  <w:r>
                    <w:t>společnost</w:t>
                  </w:r>
                </w:p>
              </w:txbxContent>
            </v:textbox>
            <w10:wrap type="square" side="left" anchorx="margin"/>
          </v:shape>
        </w:pict>
      </w:r>
      <w:bookmarkStart w:id="8" w:name="bookmark8"/>
      <w:proofErr w:type="spellStart"/>
      <w:r>
        <w:t>Njpocprs</w:t>
      </w:r>
      <w:proofErr w:type="spellEnd"/>
      <w:r>
        <w:t xml:space="preserve"> </w:t>
      </w:r>
      <w:proofErr w:type="spellStart"/>
      <w:r>
        <w:t>TňiNEc</w:t>
      </w:r>
      <w:proofErr w:type="spellEnd"/>
      <w:r>
        <w:t>,</w:t>
      </w:r>
      <w:bookmarkEnd w:id="8"/>
    </w:p>
    <w:p w:rsidR="00A444AB" w:rsidRDefault="000F2B32">
      <w:pPr>
        <w:pStyle w:val="Zkladntext20"/>
        <w:shd w:val="clear" w:color="auto" w:fill="auto"/>
        <w:spacing w:after="650" w:line="187" w:lineRule="exact"/>
        <w:ind w:left="1140" w:firstLine="140"/>
      </w:pPr>
      <w:proofErr w:type="spellStart"/>
      <w:r>
        <w:rPr>
          <w:rStyle w:val="Zkladntext211ptTun"/>
        </w:rPr>
        <w:t>př</w:t>
      </w:r>
      <w:r>
        <w:rPr>
          <w:rStyle w:val="Zkladntext211ptTun"/>
          <w:vertAlign w:val="superscript"/>
        </w:rPr>
        <w:t>!</w:t>
      </w:r>
      <w:r>
        <w:rPr>
          <w:rStyle w:val="Zkladntext211ptTun"/>
        </w:rPr>
        <w:t>S</w:t>
      </w:r>
      <w:proofErr w:type="spellEnd"/>
      <w:r>
        <w:rPr>
          <w:rStyle w:val="Zkladntext211ptTun"/>
        </w:rPr>
        <w:t>' t-.v” -'</w:t>
      </w:r>
      <w:proofErr w:type="gramStart"/>
      <w:r>
        <w:rPr>
          <w:rStyle w:val="Zkladntext211ptTun"/>
        </w:rPr>
        <w:t>Ve</w:t>
      </w:r>
      <w:proofErr w:type="gramEnd"/>
      <w:r>
        <w:rPr>
          <w:rStyle w:val="Zkladntext211ptTun"/>
        </w:rPr>
        <w:t xml:space="preserve"> organizace </w:t>
      </w:r>
      <w:r>
        <w:rPr>
          <w:rStyle w:val="Zkladntext211ptTun"/>
          <w:vertAlign w:val="subscript"/>
        </w:rPr>
        <w:t>v</w:t>
      </w:r>
      <w:r>
        <w:rPr>
          <w:rStyle w:val="Zkladntext211ptTun"/>
        </w:rPr>
        <w:t xml:space="preserve"> </w:t>
      </w:r>
      <w:r>
        <w:rPr>
          <w:vertAlign w:val="superscript"/>
        </w:rPr>
        <w:t>7;</w:t>
      </w:r>
      <w:r>
        <w:t xml:space="preserve">’° ' • </w:t>
      </w:r>
      <w:r>
        <w:rPr>
          <w:rStyle w:val="Zkladntext2Kurzva"/>
          <w:vertAlign w:val="superscript"/>
        </w:rPr>
        <w:t>7</w:t>
      </w:r>
      <w:r>
        <w:rPr>
          <w:vertAlign w:val="superscript"/>
        </w:rPr>
        <w:t xml:space="preserve"> in</w:t>
      </w:r>
      <w:r>
        <w:t xml:space="preserve"> •/</w:t>
      </w:r>
      <w:r>
        <w:rPr>
          <w:rStyle w:val="Zkladntext21"/>
        </w:rPr>
        <w:t xml:space="preserve">j </w:t>
      </w:r>
      <w:proofErr w:type="spellStart"/>
      <w:r>
        <w:rPr>
          <w:rStyle w:val="Zkladntext22"/>
        </w:rPr>
        <w:t>t^iíŘliíTwá</w:t>
      </w:r>
      <w:proofErr w:type="spellEnd"/>
      <w:r>
        <w:rPr>
          <w:rStyle w:val="Zkladntext22"/>
        </w:rPr>
        <w:t xml:space="preserve"> </w:t>
      </w:r>
      <w:r>
        <w:t xml:space="preserve">í?S8 </w:t>
      </w:r>
      <w:r>
        <w:rPr>
          <w:rStyle w:val="Zkladntext2Kurzva"/>
        </w:rPr>
        <w:t xml:space="preserve">l </w:t>
      </w:r>
      <w:r>
        <w:rPr>
          <w:rStyle w:val="Zkladntext2Malpsmena"/>
        </w:rPr>
        <w:t xml:space="preserve">ICO C, </w:t>
      </w:r>
      <w:proofErr w:type="spellStart"/>
      <w:r>
        <w:rPr>
          <w:rStyle w:val="Zkladntext2Malpsmena"/>
        </w:rPr>
        <w:t>íS</w:t>
      </w:r>
      <w:proofErr w:type="spellEnd"/>
      <w:r>
        <w:rPr>
          <w:rStyle w:val="Zkladntext2Malpsmena"/>
        </w:rPr>
        <w:t>.</w:t>
      </w:r>
      <w:r>
        <w:t xml:space="preserve"> 54_ nič: CZG0534242J</w:t>
      </w:r>
    </w:p>
    <w:p w:rsidR="00A444AB" w:rsidRDefault="000F2B32">
      <w:pPr>
        <w:pStyle w:val="Zkladntext20"/>
        <w:shd w:val="clear" w:color="auto" w:fill="auto"/>
        <w:spacing w:line="200" w:lineRule="exact"/>
        <w:ind w:left="1960" w:firstLine="0"/>
        <w:sectPr w:rsidR="00A444AB">
          <w:pgSz w:w="11900" w:h="16840"/>
          <w:pgMar w:top="694" w:right="3593" w:bottom="694" w:left="1423" w:header="0" w:footer="3" w:gutter="0"/>
          <w:cols w:space="720"/>
          <w:noEndnote/>
          <w:docGrid w:linePitch="360"/>
        </w:sectPr>
      </w:pPr>
      <w:bookmarkStart w:id="9" w:name="_GoBack"/>
      <w:bookmarkEnd w:id="9"/>
      <w:r>
        <w:t>nemocnice</w:t>
      </w:r>
    </w:p>
    <w:p w:rsidR="00A444AB" w:rsidRDefault="000F2B32">
      <w:pPr>
        <w:pStyle w:val="Zkladntext70"/>
        <w:shd w:val="clear" w:color="auto" w:fill="auto"/>
        <w:spacing w:line="240" w:lineRule="exact"/>
        <w:ind w:left="5240"/>
      </w:pPr>
      <w:r>
        <w:lastRenderedPageBreak/>
        <w:pict>
          <v:shape id="_x0000_s1045" type="#_x0000_t202" style="position:absolute;left:0;text-align:left;margin-left:551.5pt;margin-top:-19.1pt;width:24.1pt;height:14.85pt;z-index:-251650048;mso-wrap-distance-left:5pt;mso-wrap-distance-right:5pt;mso-wrap-distance-bottom:24.1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Titulekobrzku4"/>
                    <w:shd w:val="clear" w:color="auto" w:fill="auto"/>
                    <w:spacing w:line="240" w:lineRule="exact"/>
                  </w:pPr>
                  <w:r>
                    <w:t>600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46" type="#_x0000_t202" style="position:absolute;left:0;text-align:left;margin-left:533.15pt;margin-top:-6.65pt;width:42.3pt;height:20.4pt;z-index:-251649024;mso-wrap-distance-left:5pt;mso-wrap-distance-right:5pt;mso-wrap-distance-bottom:24.1pt;mso-position-horizontal-relative:margin" filled="f" stroked="f">
            <v:textbox style="mso-fit-shape-to-text:t" inset="0,0,0,0">
              <w:txbxContent>
                <w:p w:rsidR="00A444AB" w:rsidRDefault="000F2B32">
                  <w:pPr>
                    <w:pStyle w:val="Titulekobrzku4"/>
                    <w:shd w:val="clear" w:color="auto" w:fill="auto"/>
                    <w:spacing w:line="240" w:lineRule="exact"/>
                  </w:pPr>
                  <w:r>
                    <w:rPr>
                      <w:rStyle w:val="Titulekobrzku4Exact0"/>
                    </w:rPr>
                    <w:t>^50[6</w:t>
                  </w:r>
                </w:p>
              </w:txbxContent>
            </v:textbox>
            <w10:wrap type="square" side="lef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411.65pt;margin-top:-45pt;width:163.2pt;height:25.9pt;z-index:-251648000;mso-wrap-distance-left:5pt;mso-wrap-distance-right:5pt;mso-wrap-distance-bottom:24.1pt;mso-position-horizontal-relative:margin">
            <v:imagedata r:id="rId8" o:title="image4"/>
            <w10:wrap type="square" side="left" anchorx="margin"/>
          </v:shape>
        </w:pict>
      </w:r>
      <w:r>
        <w:t>12150</w:t>
      </w:r>
    </w:p>
    <w:p w:rsidR="00A444AB" w:rsidRDefault="000F2B32">
      <w:pPr>
        <w:pStyle w:val="Titulektabulky0"/>
        <w:framePr w:w="11506" w:wrap="notBeside" w:vAnchor="text" w:hAnchor="text" w:xAlign="center" w:y="1"/>
        <w:shd w:val="clear" w:color="auto" w:fill="auto"/>
        <w:spacing w:line="240" w:lineRule="exact"/>
      </w:pPr>
      <w:r>
        <w:t>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8"/>
        <w:gridCol w:w="662"/>
        <w:gridCol w:w="1224"/>
        <w:gridCol w:w="763"/>
        <w:gridCol w:w="2113"/>
        <w:gridCol w:w="1976"/>
        <w:gridCol w:w="1328"/>
        <w:gridCol w:w="1220"/>
      </w:tblGrid>
      <w:tr w:rsidR="00A444A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18" w:type="dxa"/>
            <w:shd w:val="clear" w:color="auto" w:fill="FFFFFF"/>
            <w:vAlign w:val="bottom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</w:p>
        </w:tc>
        <w:tc>
          <w:tcPr>
            <w:tcW w:w="662" w:type="dxa"/>
            <w:shd w:val="clear" w:color="auto" w:fill="FFFFFF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340" w:lineRule="exact"/>
              <w:ind w:firstLine="0"/>
            </w:pPr>
          </w:p>
        </w:tc>
        <w:tc>
          <w:tcPr>
            <w:tcW w:w="1224" w:type="dxa"/>
            <w:shd w:val="clear" w:color="auto" w:fill="FFFFFF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240" w:lineRule="exact"/>
              <w:ind w:right="320" w:firstLine="0"/>
              <w:jc w:val="right"/>
            </w:pPr>
          </w:p>
        </w:tc>
        <w:tc>
          <w:tcPr>
            <w:tcW w:w="763" w:type="dxa"/>
            <w:shd w:val="clear" w:color="auto" w:fill="FFFFFF"/>
          </w:tcPr>
          <w:p w:rsidR="00A444AB" w:rsidRDefault="00A444AB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3" w:type="dxa"/>
            <w:shd w:val="clear" w:color="auto" w:fill="FFFFFF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240" w:lineRule="exact"/>
              <w:ind w:right="280" w:firstLine="0"/>
              <w:jc w:val="right"/>
            </w:pPr>
          </w:p>
        </w:tc>
        <w:tc>
          <w:tcPr>
            <w:tcW w:w="1976" w:type="dxa"/>
            <w:shd w:val="clear" w:color="auto" w:fill="FFFFFF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tabs>
                <w:tab w:val="left" w:leader="underscore" w:pos="1274"/>
              </w:tabs>
              <w:spacing w:line="340" w:lineRule="exact"/>
              <w:ind w:firstLine="0"/>
              <w:jc w:val="both"/>
            </w:pPr>
          </w:p>
        </w:tc>
        <w:tc>
          <w:tcPr>
            <w:tcW w:w="1328" w:type="dxa"/>
            <w:shd w:val="clear" w:color="auto" w:fill="FFFFFF"/>
          </w:tcPr>
          <w:p w:rsidR="00A444AB" w:rsidRDefault="00A444AB">
            <w:pPr>
              <w:framePr w:w="115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0" w:type="dxa"/>
            <w:shd w:val="clear" w:color="auto" w:fill="FFFFFF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240" w:lineRule="exact"/>
              <w:ind w:firstLine="0"/>
            </w:pPr>
          </w:p>
        </w:tc>
      </w:tr>
      <w:tr w:rsidR="00A444AB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before="300" w:line="220" w:lineRule="exact"/>
              <w:ind w:firstLine="0"/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240" w:lineRule="exact"/>
              <w:ind w:left="380" w:firstLine="0"/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before="300" w:line="240" w:lineRule="exact"/>
              <w:ind w:left="140" w:firstLine="0"/>
            </w:pP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240" w:lineRule="exact"/>
              <w:ind w:right="180" w:firstLine="0"/>
              <w:jc w:val="right"/>
            </w:pP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FFFFFF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before="240" w:line="240" w:lineRule="exact"/>
              <w:ind w:left="340" w:firstLine="0"/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</w:p>
        </w:tc>
      </w:tr>
      <w:tr w:rsidR="00A444A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340" w:lineRule="exact"/>
              <w:ind w:firstLine="0"/>
              <w:jc w:val="right"/>
            </w:pP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340" w:lineRule="exact"/>
              <w:ind w:left="260" w:firstLine="0"/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240" w:lineRule="exact"/>
              <w:ind w:firstLine="0"/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340" w:lineRule="exact"/>
              <w:ind w:left="140" w:firstLine="0"/>
            </w:pP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FFFFFF"/>
          </w:tcPr>
          <w:p w:rsidR="00A444AB" w:rsidRDefault="00A444AB" w:rsidP="000F2B32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340" w:lineRule="exact"/>
              <w:ind w:firstLine="0"/>
            </w:pP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FFFFFF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240" w:lineRule="exact"/>
              <w:ind w:left="140" w:firstLine="0"/>
            </w:pP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44AB" w:rsidRDefault="00A444AB">
            <w:pPr>
              <w:pStyle w:val="Zkladntext20"/>
              <w:framePr w:w="11506" w:wrap="notBeside" w:vAnchor="text" w:hAnchor="text" w:xAlign="center" w:y="1"/>
              <w:shd w:val="clear" w:color="auto" w:fill="auto"/>
              <w:spacing w:line="340" w:lineRule="exact"/>
              <w:ind w:firstLine="0"/>
              <w:jc w:val="right"/>
            </w:pPr>
          </w:p>
        </w:tc>
      </w:tr>
    </w:tbl>
    <w:p w:rsidR="00A444AB" w:rsidRDefault="00A444AB">
      <w:pPr>
        <w:framePr w:w="11506" w:wrap="notBeside" w:vAnchor="text" w:hAnchor="text" w:xAlign="center" w:y="1"/>
        <w:rPr>
          <w:sz w:val="2"/>
          <w:szCs w:val="2"/>
        </w:rPr>
      </w:pPr>
    </w:p>
    <w:p w:rsidR="00A444AB" w:rsidRDefault="00A444AB">
      <w:pPr>
        <w:rPr>
          <w:sz w:val="2"/>
          <w:szCs w:val="2"/>
        </w:rPr>
      </w:pPr>
    </w:p>
    <w:p w:rsidR="00A444AB" w:rsidRDefault="00A444AB">
      <w:pPr>
        <w:rPr>
          <w:sz w:val="2"/>
          <w:szCs w:val="2"/>
        </w:rPr>
        <w:sectPr w:rsidR="00A444AB">
          <w:pgSz w:w="11900" w:h="16840"/>
          <w:pgMar w:top="133" w:right="171" w:bottom="106" w:left="223" w:header="0" w:footer="3" w:gutter="0"/>
          <w:cols w:space="720"/>
          <w:noEndnote/>
          <w:docGrid w:linePitch="360"/>
        </w:sectPr>
      </w:pPr>
    </w:p>
    <w:p w:rsidR="00A444AB" w:rsidRDefault="00A444AB">
      <w:pPr>
        <w:spacing w:line="240" w:lineRule="exact"/>
        <w:rPr>
          <w:sz w:val="19"/>
          <w:szCs w:val="19"/>
        </w:rPr>
      </w:pPr>
    </w:p>
    <w:p w:rsidR="00A444AB" w:rsidRDefault="00A444AB">
      <w:pPr>
        <w:spacing w:line="240" w:lineRule="exact"/>
        <w:rPr>
          <w:sz w:val="19"/>
          <w:szCs w:val="19"/>
        </w:rPr>
      </w:pPr>
    </w:p>
    <w:p w:rsidR="00A444AB" w:rsidRDefault="00A444AB">
      <w:pPr>
        <w:spacing w:line="240" w:lineRule="exact"/>
        <w:rPr>
          <w:sz w:val="19"/>
          <w:szCs w:val="19"/>
        </w:rPr>
      </w:pPr>
    </w:p>
    <w:p w:rsidR="00A444AB" w:rsidRDefault="00A444AB">
      <w:pPr>
        <w:spacing w:before="15" w:after="15" w:line="240" w:lineRule="exact"/>
        <w:rPr>
          <w:sz w:val="19"/>
          <w:szCs w:val="19"/>
        </w:rPr>
      </w:pPr>
    </w:p>
    <w:p w:rsidR="00A444AB" w:rsidRDefault="00A444AB">
      <w:pPr>
        <w:rPr>
          <w:sz w:val="2"/>
          <w:szCs w:val="2"/>
        </w:rPr>
        <w:sectPr w:rsidR="00A444AB">
          <w:type w:val="continuous"/>
          <w:pgSz w:w="11900" w:h="16840"/>
          <w:pgMar w:top="163" w:right="0" w:bottom="136" w:left="0" w:header="0" w:footer="3" w:gutter="0"/>
          <w:cols w:space="720"/>
          <w:noEndnote/>
          <w:docGrid w:linePitch="360"/>
        </w:sectPr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360" w:lineRule="exact"/>
      </w:pPr>
    </w:p>
    <w:p w:rsidR="00A444AB" w:rsidRDefault="00A444AB">
      <w:pPr>
        <w:spacing w:line="611" w:lineRule="exact"/>
      </w:pPr>
    </w:p>
    <w:p w:rsidR="00A444AB" w:rsidRDefault="00A444AB">
      <w:pPr>
        <w:rPr>
          <w:sz w:val="2"/>
          <w:szCs w:val="2"/>
        </w:rPr>
      </w:pPr>
    </w:p>
    <w:sectPr w:rsidR="00A444AB">
      <w:type w:val="continuous"/>
      <w:pgSz w:w="11900" w:h="16840"/>
      <w:pgMar w:top="163" w:right="164" w:bottom="136" w:left="1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F2B32">
      <w:r>
        <w:separator/>
      </w:r>
    </w:p>
  </w:endnote>
  <w:endnote w:type="continuationSeparator" w:id="0">
    <w:p w:rsidR="00000000" w:rsidRDefault="000F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4AB" w:rsidRDefault="000F2B3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pt;margin-top:798.05pt;width:15.65pt;height:5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44AB" w:rsidRDefault="000F2B32">
                <w:pPr>
                  <w:pStyle w:val="ZhlavneboZpat0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ZhlavneboZpat1"/>
                  </w:rPr>
                  <w:t xml:space="preserve">. </w:t>
                </w:r>
                <w:r>
                  <w:rPr>
                    <w:rStyle w:val="ZhlavneboZpat7pt"/>
                  </w:rPr>
                  <w:t xml:space="preserve">? </w:t>
                </w:r>
                <w:r>
                  <w:rPr>
                    <w:rStyle w:val="ZhlavneboZpat1"/>
                  </w:rPr>
                  <w:t>-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4AB" w:rsidRDefault="00A444AB"/>
  </w:footnote>
  <w:footnote w:type="continuationSeparator" w:id="0">
    <w:p w:rsidR="00A444AB" w:rsidRDefault="00A444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765"/>
    <w:multiLevelType w:val="multilevel"/>
    <w:tmpl w:val="6B0041E0"/>
    <w:lvl w:ilvl="0">
      <w:start w:val="65"/>
      <w:numFmt w:val="decimal"/>
      <w:lvlText w:val="48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F873D5"/>
    <w:multiLevelType w:val="multilevel"/>
    <w:tmpl w:val="20C0D41E"/>
    <w:lvl w:ilvl="0">
      <w:start w:val="65"/>
      <w:numFmt w:val="decimal"/>
      <w:lvlText w:val="12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444AB"/>
    <w:rsid w:val="000F2B32"/>
    <w:rsid w:val="00A4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B3ABEC3-0576-4D98-B6C9-C004D210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/>
      <w:iCs/>
      <w:smallCaps w:val="0"/>
      <w:strike w:val="0"/>
      <w:spacing w:val="30"/>
      <w:u w:val="none"/>
    </w:rPr>
  </w:style>
  <w:style w:type="character" w:customStyle="1" w:styleId="Nadpis1Nekurzvadkovn0ptExact">
    <w:name w:val="Nadpis #1 + Ne kurzíva;Řádkování 0 pt Exact"/>
    <w:basedOn w:val="Nadpis1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Netundkovn1ptExact">
    <w:name w:val="Nadpis #2 + Ne tučné;Řádkování 1 pt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Exact">
    <w:name w:val="Nadpis #6 Exact"/>
    <w:basedOn w:val="Standardnpsmoodstavce"/>
    <w:link w:val="Nadpis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Exact">
    <w:name w:val="Základní text (2) + 9;5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Exact">
    <w:name w:val="Nadpis #5 Exact"/>
    <w:basedOn w:val="Standardnpsmoodstavce"/>
    <w:link w:val="Nadpis5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dkovn1ptExact">
    <w:name w:val="Základní text (2) + Řádkování 1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ObsahExact">
    <w:name w:val="Obsah Exact"/>
    <w:basedOn w:val="Standardnpsmoodstavce"/>
    <w:link w:val="Obsah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Exact0">
    <w:name w:val="Obsah Exact"/>
    <w:basedOn w:val="Obsah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52Exact">
    <w:name w:val="Nadpis #5 (2) Exact"/>
    <w:basedOn w:val="Standardnpsmoodstavce"/>
    <w:link w:val="Nadpis52"/>
    <w:rPr>
      <w:rFonts w:ascii="SimHei" w:eastAsia="SimHei" w:hAnsi="SimHei" w:cs="SimHe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Exact0">
    <w:name w:val="Titulek obrázku (2) Exact"/>
    <w:basedOn w:val="Titulekobrzku2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7pt">
    <w:name w:val="Záhlaví nebo Zápatí + 7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610ptNekurzva">
    <w:name w:val="Základní text (6) + 10 pt;Ne kurzíva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Titulekobrzku4Exact0">
    <w:name w:val="Titulek obrázku (4) Exact"/>
    <w:basedOn w:val="Titulekobrzku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Zkladntext212pt">
    <w:name w:val="Základní text (2) + 12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7ptMalpsmenadkovn-1pt">
    <w:name w:val="Základní text (2) + 17 pt;Malá písmena;Řádkování -1 p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7ptdkovn-1pt">
    <w:name w:val="Základní text (2) + 17 pt;Řádkování -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1ptTunMalpsmena">
    <w:name w:val="Základní text (2) + 11 pt;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dkovn1pt">
    <w:name w:val="Základní text (2) + 11 pt;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Tun0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180" w:after="180" w:line="0" w:lineRule="atLeast"/>
      <w:outlineLvl w:val="0"/>
    </w:pPr>
    <w:rPr>
      <w:rFonts w:ascii="Arial" w:eastAsia="Arial" w:hAnsi="Arial" w:cs="Arial"/>
      <w:i/>
      <w:iCs/>
      <w:spacing w:val="3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180" w:after="60"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before="60" w:line="0" w:lineRule="atLeas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6">
    <w:name w:val="Nadpis #6"/>
    <w:basedOn w:val="Normln"/>
    <w:link w:val="Nadpis6Exact"/>
    <w:pPr>
      <w:shd w:val="clear" w:color="auto" w:fill="FFFFFF"/>
      <w:spacing w:line="0" w:lineRule="atLeast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7" w:lineRule="exact"/>
      <w:ind w:hanging="740"/>
    </w:pPr>
    <w:rPr>
      <w:rFonts w:ascii="Arial" w:eastAsia="Arial" w:hAnsi="Arial" w:cs="Arial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80" w:line="227" w:lineRule="exact"/>
    </w:pPr>
    <w:rPr>
      <w:rFonts w:ascii="Arial" w:eastAsia="Arial" w:hAnsi="Arial" w:cs="Arial"/>
      <w:sz w:val="19"/>
      <w:szCs w:val="19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0" w:lineRule="atLeast"/>
      <w:jc w:val="center"/>
      <w:outlineLvl w:val="4"/>
    </w:pPr>
    <w:rPr>
      <w:rFonts w:ascii="Arial" w:eastAsia="Arial" w:hAnsi="Arial" w:cs="Arial"/>
      <w:spacing w:val="50"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Obsah">
    <w:name w:val="Obsah"/>
    <w:basedOn w:val="Normln"/>
    <w:link w:val="ObsahExact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52">
    <w:name w:val="Nadpis #5 (2)"/>
    <w:basedOn w:val="Normln"/>
    <w:link w:val="Nadpis52Exact"/>
    <w:pPr>
      <w:shd w:val="clear" w:color="auto" w:fill="FFFFFF"/>
      <w:spacing w:line="0" w:lineRule="atLeast"/>
      <w:jc w:val="center"/>
      <w:outlineLvl w:val="4"/>
    </w:pPr>
    <w:rPr>
      <w:rFonts w:ascii="SimHei" w:eastAsia="SimHei" w:hAnsi="SimHei" w:cs="SimHei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60" w:after="360" w:line="691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line="0" w:lineRule="atLeast"/>
      <w:ind w:firstLine="140"/>
      <w:outlineLvl w:val="2"/>
    </w:pPr>
    <w:rPr>
      <w:rFonts w:ascii="Arial Narrow" w:eastAsia="Arial Narrow" w:hAnsi="Arial Narrow" w:cs="Arial Narrow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</Words>
  <Characters>334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2017-10-03T07:19:00Z</dcterms:created>
  <dcterms:modified xsi:type="dcterms:W3CDTF">2017-10-03T07:22:00Z</dcterms:modified>
</cp:coreProperties>
</file>