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30F4" w14:textId="1AE4EDCD" w:rsidR="00127922" w:rsidRDefault="00C576AA">
      <w:pPr>
        <w:rPr>
          <w:rFonts w:ascii="Arial Narrow" w:hAnsi="Arial Narrow"/>
          <w:sz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280D30F5" w14:textId="77777777" w:rsidR="00127922" w:rsidRDefault="00C576AA">
      <w:pPr>
        <w:pStyle w:val="Nadpis1"/>
        <w:ind w:left="-12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80D312B" wp14:editId="280D312C">
            <wp:simplePos x="0" y="0"/>
            <wp:positionH relativeFrom="column">
              <wp:posOffset>5248275</wp:posOffset>
            </wp:positionH>
            <wp:positionV relativeFrom="paragraph">
              <wp:posOffset>1905</wp:posOffset>
            </wp:positionV>
            <wp:extent cx="1276350" cy="7715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KULTURNÍ JIŽNÍ MĚSTO, o.p.s., Malenická 1784, 148 00 Praha 4 </w:t>
      </w:r>
    </w:p>
    <w:p w14:paraId="280D30F6" w14:textId="77777777" w:rsidR="00127922" w:rsidRDefault="00C576AA">
      <w:pPr>
        <w:pStyle w:val="Nadpis1"/>
        <w:ind w:left="-120"/>
        <w:rPr>
          <w:sz w:val="18"/>
          <w:szCs w:val="18"/>
        </w:rPr>
      </w:pPr>
      <w:r>
        <w:rPr>
          <w:sz w:val="18"/>
          <w:szCs w:val="18"/>
        </w:rPr>
        <w:t>Středisko Kulturní centrum Zahrada</w:t>
      </w:r>
    </w:p>
    <w:p w14:paraId="280D30F7" w14:textId="39BC1140" w:rsidR="00127922" w:rsidRDefault="00C576AA">
      <w:pPr>
        <w:pStyle w:val="Nadpis1"/>
        <w:ind w:left="-120"/>
        <w:rPr>
          <w:sz w:val="18"/>
          <w:szCs w:val="18"/>
        </w:rPr>
      </w:pPr>
      <w:r>
        <w:rPr>
          <w:sz w:val="18"/>
          <w:szCs w:val="18"/>
        </w:rPr>
        <w:t>Malenická 1784, 148 00 PRAHA 4, tel. 27191 0246</w:t>
      </w:r>
      <w:r w:rsidR="006058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280D30F8" w14:textId="77777777" w:rsidR="00127922" w:rsidRDefault="00C576AA">
      <w:pPr>
        <w:pStyle w:val="Nadpis1"/>
        <w:ind w:left="-120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proofErr w:type="gramStart"/>
      <w:r>
        <w:rPr>
          <w:rStyle w:val="Hypertextovodkaz"/>
          <w:sz w:val="18"/>
          <w:szCs w:val="18"/>
        </w:rPr>
        <w:t>marketa.fojtikova</w:t>
      </w:r>
      <w:proofErr w:type="gramEnd"/>
      <w:r>
        <w:fldChar w:fldCharType="begin"/>
      </w:r>
      <w:r>
        <w:instrText>HYPERLINK "about:blank" \h</w:instrText>
      </w:r>
      <w:r>
        <w:fldChar w:fldCharType="separate"/>
      </w:r>
      <w:r>
        <w:rPr>
          <w:rStyle w:val="Hypertextovodkaz"/>
          <w:sz w:val="18"/>
          <w:szCs w:val="18"/>
        </w:rPr>
        <w:t>@kczahrada.cz</w:t>
      </w:r>
      <w:r>
        <w:rPr>
          <w:rStyle w:val="Hypertextovodkaz"/>
          <w:sz w:val="18"/>
          <w:szCs w:val="18"/>
        </w:rPr>
        <w:fldChar w:fldCharType="end"/>
      </w:r>
      <w:r>
        <w:rPr>
          <w:rStyle w:val="Hypertextovodkaz"/>
          <w:sz w:val="18"/>
          <w:szCs w:val="18"/>
        </w:rPr>
        <w:t xml:space="preserve"> / </w:t>
      </w:r>
      <w:hyperlink r:id="rId9">
        <w:r>
          <w:rPr>
            <w:rStyle w:val="Hypertextovodkaz"/>
            <w:sz w:val="18"/>
            <w:szCs w:val="18"/>
          </w:rPr>
          <w:t>www.kczahrada.cz</w:t>
        </w:r>
      </w:hyperlink>
      <w:r>
        <w:rPr>
          <w:rStyle w:val="Hypertextovodkaz"/>
          <w:sz w:val="18"/>
          <w:szCs w:val="18"/>
        </w:rPr>
        <w:t xml:space="preserve"> </w:t>
      </w:r>
    </w:p>
    <w:p w14:paraId="280D30F9" w14:textId="1FF7CF47" w:rsidR="00127922" w:rsidRDefault="00C576AA">
      <w:pPr>
        <w:pStyle w:val="Nadpis1"/>
        <w:ind w:left="-120"/>
        <w:rPr>
          <w:sz w:val="18"/>
          <w:szCs w:val="18"/>
        </w:rPr>
      </w:pPr>
      <w:r>
        <w:rPr>
          <w:rStyle w:val="Hypertextovodkaz"/>
          <w:color w:val="auto"/>
          <w:sz w:val="18"/>
          <w:szCs w:val="18"/>
          <w:u w:val="none"/>
        </w:rPr>
        <w:t>IČ: 27911225, DIČ: CZ27911225,</w:t>
      </w:r>
      <w:r>
        <w:rPr>
          <w:rStyle w:val="Hypertextovodkaz"/>
          <w:color w:val="000000"/>
          <w:sz w:val="18"/>
          <w:szCs w:val="18"/>
          <w:u w:val="none"/>
        </w:rPr>
        <w:t xml:space="preserve"> bankovní </w:t>
      </w:r>
      <w:r>
        <w:rPr>
          <w:color w:val="000000"/>
          <w:sz w:val="18"/>
          <w:szCs w:val="18"/>
        </w:rPr>
        <w:t>s</w:t>
      </w:r>
      <w:r>
        <w:rPr>
          <w:sz w:val="18"/>
          <w:szCs w:val="18"/>
        </w:rPr>
        <w:t>pojení: ČS a.s.,</w:t>
      </w:r>
      <w:r w:rsidR="006058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Praha 4, č. </w:t>
      </w:r>
      <w:proofErr w:type="spellStart"/>
      <w:r>
        <w:rPr>
          <w:sz w:val="18"/>
          <w:szCs w:val="18"/>
        </w:rPr>
        <w:t>ú.</w:t>
      </w:r>
      <w:proofErr w:type="spellEnd"/>
      <w:r>
        <w:rPr>
          <w:sz w:val="18"/>
          <w:szCs w:val="18"/>
        </w:rPr>
        <w:t xml:space="preserve"> 106958399/0800</w:t>
      </w:r>
    </w:p>
    <w:p w14:paraId="280D30FA" w14:textId="77777777" w:rsidR="00127922" w:rsidRDefault="00127922">
      <w:pPr>
        <w:pBdr>
          <w:bottom w:val="single" w:sz="4" w:space="1" w:color="000000"/>
        </w:pBdr>
      </w:pPr>
    </w:p>
    <w:p w14:paraId="280D30FB" w14:textId="77777777" w:rsidR="00127922" w:rsidRDefault="00127922">
      <w:pPr>
        <w:rPr>
          <w:rFonts w:ascii="Arial Narrow" w:hAnsi="Arial Narrow"/>
          <w:b/>
          <w:bCs/>
          <w:sz w:val="28"/>
        </w:rPr>
      </w:pPr>
    </w:p>
    <w:p w14:paraId="280D30FC" w14:textId="1AD07837" w:rsidR="00127922" w:rsidRDefault="00C576AA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Smlouva</w:t>
      </w:r>
      <w:r>
        <w:rPr>
          <w:rFonts w:ascii="Arial Narrow" w:hAnsi="Arial Narrow"/>
          <w:sz w:val="22"/>
          <w:szCs w:val="22"/>
        </w:rPr>
        <w:t xml:space="preserve"> </w:t>
      </w:r>
      <w:r w:rsidR="00444441">
        <w:rPr>
          <w:rFonts w:ascii="Arial Narrow" w:hAnsi="Arial Narrow"/>
          <w:sz w:val="22"/>
          <w:szCs w:val="22"/>
        </w:rPr>
        <w:t>PD</w:t>
      </w:r>
      <w:r w:rsidR="00EF256B">
        <w:rPr>
          <w:rFonts w:ascii="Arial Narrow" w:hAnsi="Arial Narrow"/>
          <w:sz w:val="22"/>
          <w:szCs w:val="22"/>
        </w:rPr>
        <w:t xml:space="preserve"> 2</w:t>
      </w:r>
      <w:r w:rsidR="001D07C0">
        <w:rPr>
          <w:rFonts w:ascii="Arial Narrow" w:hAnsi="Arial Narrow"/>
          <w:sz w:val="22"/>
          <w:szCs w:val="22"/>
        </w:rPr>
        <w:t>0</w:t>
      </w:r>
      <w:r w:rsidR="00EF256B">
        <w:rPr>
          <w:rFonts w:ascii="Arial Narrow" w:hAnsi="Arial Narrow"/>
          <w:sz w:val="22"/>
          <w:szCs w:val="22"/>
        </w:rPr>
        <w:t>9</w:t>
      </w:r>
      <w:r w:rsidR="00444441">
        <w:rPr>
          <w:rFonts w:ascii="Arial Narrow" w:hAnsi="Arial Narrow"/>
          <w:sz w:val="22"/>
          <w:szCs w:val="22"/>
        </w:rPr>
        <w:t>/25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o pronájmu prostor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a poskytnutých službách</w:t>
      </w:r>
    </w:p>
    <w:p w14:paraId="280D30FD" w14:textId="77777777" w:rsidR="00127922" w:rsidRDefault="00C576AA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uzavřená mezi:</w:t>
      </w:r>
    </w:p>
    <w:p w14:paraId="280D30FE" w14:textId="77777777" w:rsidR="00127922" w:rsidRDefault="00127922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280D30FF" w14:textId="77777777" w:rsidR="00127922" w:rsidRDefault="00C576A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nájemcem: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>KULTURNÍ JIŽNÍ MĚSTO,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o.p.s.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280D3100" w14:textId="77777777" w:rsidR="00127922" w:rsidRDefault="00C576AA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zastoupeným: 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>Mgr. Petrem Přenosilem, ředitelem</w:t>
      </w:r>
    </w:p>
    <w:p w14:paraId="280D3101" w14:textId="6778CF64" w:rsidR="00127922" w:rsidRDefault="00C576AA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adresa: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Malenická 1784, 148 00</w:t>
      </w:r>
      <w:r w:rsidR="0060585D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Praha 4, středisko KC Zahrada</w:t>
      </w:r>
    </w:p>
    <w:p w14:paraId="280D3102" w14:textId="77777777" w:rsidR="00127922" w:rsidRDefault="00C576AA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IČ: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>279 11 225</w:t>
      </w:r>
    </w:p>
    <w:p w14:paraId="280D3103" w14:textId="77777777" w:rsidR="00127922" w:rsidRDefault="00C576A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dále jen „nájemce“</w:t>
      </w:r>
    </w:p>
    <w:p w14:paraId="280D3104" w14:textId="77777777" w:rsidR="00127922" w:rsidRDefault="00C576AA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</w:p>
    <w:p w14:paraId="280D3105" w14:textId="77777777" w:rsidR="00127922" w:rsidRDefault="00127922">
      <w:pPr>
        <w:rPr>
          <w:rFonts w:ascii="Arial Narrow" w:hAnsi="Arial Narrow"/>
          <w:b/>
          <w:bCs/>
          <w:sz w:val="22"/>
          <w:szCs w:val="22"/>
        </w:rPr>
      </w:pPr>
    </w:p>
    <w:p w14:paraId="280D3106" w14:textId="77777777" w:rsidR="00127922" w:rsidRDefault="00C576AA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podnájemcem: 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>Dům dětí a mládeže Jižní Město</w:t>
      </w:r>
    </w:p>
    <w:p w14:paraId="280D3107" w14:textId="77777777" w:rsidR="00127922" w:rsidRDefault="00C576AA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zastoupeným: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>Bc. Zbyňkem Lálou, ředitelem</w:t>
      </w:r>
    </w:p>
    <w:p w14:paraId="280D3108" w14:textId="77777777" w:rsidR="00127922" w:rsidRDefault="00C576AA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adresa: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>Šalounova 2024, 149 00 Praha 4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</w:p>
    <w:p w14:paraId="280D3109" w14:textId="77777777" w:rsidR="00127922" w:rsidRDefault="00C576AA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IČ: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>45241643</w:t>
      </w:r>
    </w:p>
    <w:p w14:paraId="280D310A" w14:textId="77777777" w:rsidR="00127922" w:rsidRDefault="00C576AA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dále jen „podnájemce“</w:t>
      </w:r>
    </w:p>
    <w:p w14:paraId="280D310B" w14:textId="77777777" w:rsidR="00127922" w:rsidRDefault="00127922">
      <w:pPr>
        <w:rPr>
          <w:rFonts w:ascii="Arial Narrow" w:hAnsi="Arial Narrow"/>
          <w:b/>
          <w:bCs/>
          <w:sz w:val="22"/>
          <w:szCs w:val="22"/>
        </w:rPr>
      </w:pPr>
    </w:p>
    <w:p w14:paraId="280D310C" w14:textId="7A8C9B1C" w:rsidR="00127922" w:rsidRDefault="0060585D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="00C576AA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280D310D" w14:textId="77777777" w:rsidR="00127922" w:rsidRDefault="00C576AA">
      <w:pPr>
        <w:pStyle w:val="Nadpis2"/>
        <w:rPr>
          <w:sz w:val="22"/>
          <w:szCs w:val="22"/>
        </w:rPr>
      </w:pPr>
      <w:r>
        <w:rPr>
          <w:sz w:val="22"/>
          <w:szCs w:val="22"/>
        </w:rPr>
        <w:t>I. PŘEDMĚT PLNĚNÍ</w:t>
      </w:r>
    </w:p>
    <w:p w14:paraId="280D310E" w14:textId="77777777" w:rsidR="00127922" w:rsidRDefault="00C576AA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Kulturní centrum Zahrada poskytuje objednateli pronájem </w:t>
      </w:r>
      <w:r>
        <w:rPr>
          <w:rFonts w:ascii="Arial Narrow" w:hAnsi="Arial Narrow"/>
          <w:bCs/>
          <w:sz w:val="22"/>
          <w:szCs w:val="22"/>
        </w:rPr>
        <w:t>těchto prostor:</w:t>
      </w:r>
    </w:p>
    <w:p w14:paraId="280D310F" w14:textId="280B8386" w:rsidR="00127922" w:rsidRDefault="00C576AA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sál Vltavín, zrcadlový sál – 500,- Kč/hod.+ sazba </w:t>
      </w:r>
      <w:proofErr w:type="gramStart"/>
      <w:r>
        <w:rPr>
          <w:rFonts w:ascii="Arial Narrow" w:hAnsi="Arial Narrow"/>
          <w:sz w:val="22"/>
          <w:szCs w:val="22"/>
        </w:rPr>
        <w:t>21%</w:t>
      </w:r>
      <w:proofErr w:type="gramEnd"/>
      <w:r w:rsidR="0060585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DPH</w:t>
      </w:r>
    </w:p>
    <w:p w14:paraId="280D3110" w14:textId="1AF73717" w:rsidR="00127922" w:rsidRDefault="00C576AA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učebna keramiky – 400,- Kč/hod.+ sazba </w:t>
      </w:r>
      <w:proofErr w:type="gramStart"/>
      <w:r>
        <w:rPr>
          <w:rFonts w:ascii="Arial Narrow" w:hAnsi="Arial Narrow"/>
          <w:sz w:val="22"/>
          <w:szCs w:val="22"/>
        </w:rPr>
        <w:t>21%</w:t>
      </w:r>
      <w:proofErr w:type="gramEnd"/>
      <w:r w:rsidR="0060585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DPH, výpal v peci – 750,- Kč/j.+ sazba 21%</w:t>
      </w:r>
      <w:r w:rsidR="0060585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DPH</w:t>
      </w:r>
    </w:p>
    <w:p w14:paraId="280D3111" w14:textId="77777777" w:rsidR="00127922" w:rsidRDefault="00C576AA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učebna klavíru, kytary – 200,- Kč/hod. + sazba 21 % DPH</w:t>
      </w:r>
    </w:p>
    <w:p w14:paraId="280D3112" w14:textId="0FFDC8E1" w:rsidR="00127922" w:rsidRDefault="00C576AA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Pohybovka</w:t>
      </w:r>
      <w:proofErr w:type="spellEnd"/>
      <w:r>
        <w:rPr>
          <w:rFonts w:ascii="Arial Narrow" w:hAnsi="Arial Narrow"/>
          <w:sz w:val="22"/>
          <w:szCs w:val="22"/>
        </w:rPr>
        <w:t xml:space="preserve"> - 400,- Kč/hod.+ sazba </w:t>
      </w:r>
      <w:proofErr w:type="gramStart"/>
      <w:r>
        <w:rPr>
          <w:rFonts w:ascii="Arial Narrow" w:hAnsi="Arial Narrow"/>
          <w:sz w:val="22"/>
          <w:szCs w:val="22"/>
        </w:rPr>
        <w:t>21%</w:t>
      </w:r>
      <w:proofErr w:type="gramEnd"/>
      <w:r w:rsidR="0060585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DPH</w:t>
      </w:r>
    </w:p>
    <w:p w14:paraId="280D3113" w14:textId="77777777" w:rsidR="00127922" w:rsidRDefault="00127922">
      <w:pPr>
        <w:pStyle w:val="Odstavecseseznamem"/>
        <w:rPr>
          <w:rFonts w:ascii="Arial Narrow" w:hAnsi="Arial Narrow"/>
          <w:sz w:val="22"/>
          <w:szCs w:val="22"/>
        </w:rPr>
      </w:pPr>
    </w:p>
    <w:p w14:paraId="280D3114" w14:textId="77777777" w:rsidR="00127922" w:rsidRDefault="00C576AA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pro uspořádání </w:t>
      </w:r>
      <w:r>
        <w:rPr>
          <w:rFonts w:ascii="Arial Narrow" w:hAnsi="Arial Narrow"/>
          <w:b/>
          <w:bCs/>
          <w:sz w:val="22"/>
          <w:szCs w:val="22"/>
        </w:rPr>
        <w:t>výuky hudebních, pohybových a výtvarných kurzů.</w:t>
      </w:r>
    </w:p>
    <w:p w14:paraId="280D3115" w14:textId="77777777" w:rsidR="00127922" w:rsidRDefault="00127922">
      <w:pPr>
        <w:pStyle w:val="Nadpis2"/>
        <w:rPr>
          <w:sz w:val="22"/>
          <w:szCs w:val="22"/>
        </w:rPr>
      </w:pPr>
    </w:p>
    <w:p w14:paraId="280D3116" w14:textId="77777777" w:rsidR="00127922" w:rsidRDefault="00C576AA">
      <w:pPr>
        <w:pStyle w:val="Nadpis2"/>
        <w:rPr>
          <w:sz w:val="22"/>
          <w:szCs w:val="22"/>
        </w:rPr>
      </w:pPr>
      <w:r>
        <w:rPr>
          <w:sz w:val="22"/>
          <w:szCs w:val="22"/>
        </w:rPr>
        <w:t>II. ČAS PLNĚNÍ</w:t>
      </w:r>
    </w:p>
    <w:p w14:paraId="280D3117" w14:textId="5D95E4BC" w:rsidR="00127922" w:rsidRDefault="002E6498">
      <w:pPr>
        <w:rPr>
          <w:rFonts w:ascii="Arial Narrow" w:hAnsi="Arial Narrow"/>
          <w:sz w:val="22"/>
          <w:szCs w:val="22"/>
        </w:rPr>
      </w:pPr>
      <w:r w:rsidRPr="002E6498">
        <w:rPr>
          <w:rFonts w:ascii="Arial Narrow" w:hAnsi="Arial Narrow"/>
          <w:b/>
          <w:sz w:val="22"/>
          <w:szCs w:val="22"/>
        </w:rPr>
        <w:t xml:space="preserve">od </w:t>
      </w:r>
      <w:r w:rsidR="00E72DD4">
        <w:rPr>
          <w:rFonts w:ascii="Arial Narrow" w:hAnsi="Arial Narrow"/>
          <w:b/>
          <w:sz w:val="22"/>
          <w:szCs w:val="22"/>
        </w:rPr>
        <w:t>1.12</w:t>
      </w:r>
      <w:r w:rsidRPr="002E6498">
        <w:rPr>
          <w:rFonts w:ascii="Arial Narrow" w:hAnsi="Arial Narrow"/>
          <w:b/>
          <w:sz w:val="22"/>
          <w:szCs w:val="22"/>
        </w:rPr>
        <w:t xml:space="preserve"> do </w:t>
      </w:r>
      <w:r w:rsidR="0060585D">
        <w:rPr>
          <w:rFonts w:ascii="Arial Narrow" w:hAnsi="Arial Narrow"/>
          <w:b/>
          <w:sz w:val="22"/>
          <w:szCs w:val="22"/>
        </w:rPr>
        <w:t>18.12.</w:t>
      </w:r>
      <w:r w:rsidRPr="002E6498">
        <w:rPr>
          <w:rFonts w:ascii="Arial Narrow" w:hAnsi="Arial Narrow"/>
          <w:b/>
          <w:sz w:val="22"/>
          <w:szCs w:val="22"/>
        </w:rPr>
        <w:t xml:space="preserve">2025, zpravidla od pondělí do čtvrtka dle stanoveného rozvrhu </w:t>
      </w:r>
      <w:proofErr w:type="gramStart"/>
      <w:r w:rsidRPr="002E6498">
        <w:rPr>
          <w:rFonts w:ascii="Arial Narrow" w:hAnsi="Arial Narrow"/>
          <w:b/>
          <w:sz w:val="22"/>
          <w:szCs w:val="22"/>
        </w:rPr>
        <w:t>hodin - viz</w:t>
      </w:r>
      <w:proofErr w:type="gramEnd"/>
      <w:r w:rsidRPr="002E6498">
        <w:rPr>
          <w:rFonts w:ascii="Arial Narrow" w:hAnsi="Arial Narrow"/>
          <w:b/>
          <w:sz w:val="22"/>
          <w:szCs w:val="22"/>
        </w:rPr>
        <w:t xml:space="preserve"> příloha č. 1.</w:t>
      </w:r>
    </w:p>
    <w:p w14:paraId="280D3118" w14:textId="77777777" w:rsidR="00127922" w:rsidRDefault="00C576A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280D3119" w14:textId="77777777" w:rsidR="00127922" w:rsidRDefault="00C576AA">
      <w:pPr>
        <w:pStyle w:val="Nadpis2"/>
        <w:rPr>
          <w:sz w:val="22"/>
          <w:szCs w:val="22"/>
        </w:rPr>
      </w:pPr>
      <w:r>
        <w:rPr>
          <w:sz w:val="22"/>
          <w:szCs w:val="22"/>
        </w:rPr>
        <w:t>III. CENA</w:t>
      </w:r>
    </w:p>
    <w:p w14:paraId="280D311A" w14:textId="5A74DFC1" w:rsidR="00127922" w:rsidRDefault="00C576A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 za pronájem prostor Kulturního centra Zahrada a poskytnuté služby je stanovena dohodou mezi smluvními stranami a bude fakturována dle reálu na základě měsíčního, vzájemně odsouhlaseného, přehledu hodin.</w:t>
      </w:r>
    </w:p>
    <w:p w14:paraId="280D311B" w14:textId="77777777" w:rsidR="00127922" w:rsidRDefault="00127922">
      <w:pPr>
        <w:rPr>
          <w:rFonts w:ascii="Arial Narrow" w:hAnsi="Arial Narrow"/>
          <w:sz w:val="22"/>
          <w:szCs w:val="22"/>
        </w:rPr>
      </w:pPr>
    </w:p>
    <w:p w14:paraId="280D311C" w14:textId="77777777" w:rsidR="00127922" w:rsidRDefault="00C576AA">
      <w:pPr>
        <w:pStyle w:val="Nadpis2"/>
        <w:rPr>
          <w:sz w:val="22"/>
          <w:szCs w:val="22"/>
        </w:rPr>
      </w:pPr>
      <w:r>
        <w:rPr>
          <w:sz w:val="22"/>
          <w:szCs w:val="22"/>
        </w:rPr>
        <w:t>IV. DALŠÍ UJEDNÁNÍ</w:t>
      </w:r>
    </w:p>
    <w:p w14:paraId="280D311D" w14:textId="77777777" w:rsidR="00127922" w:rsidRDefault="00127922"/>
    <w:p w14:paraId="280D311E" w14:textId="5E5DAF27" w:rsidR="00127922" w:rsidRDefault="00C576AA">
      <w:pPr>
        <w:pStyle w:val="Odstavecseseznamem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Podnájemce ručí za veškeré škody vzniklé v průběhu akce v pronajatých prostorách, dále za škody způsobené jiným osobám svou činností a zavazuje se je uhradit v plné výši.</w:t>
      </w:r>
      <w:r w:rsidR="0060585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Podnájemce respektuje zákaz kouření a používání otevřeného ohně a dýmu ve všech prostorách Kulturního centra, v opačném případě hradí v plné výši veškeré výdaje a škody spojené s touto činností (např. příjezd hasičů).</w:t>
      </w:r>
    </w:p>
    <w:p w14:paraId="280D311F" w14:textId="77777777" w:rsidR="00127922" w:rsidRDefault="00C576AA">
      <w:pPr>
        <w:pStyle w:val="Odstavecseseznamem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Podnájemce se zavazuje, že bude dodržovat pokyny pro pronájem prostor Kulturního centra Zahrada.</w:t>
      </w:r>
    </w:p>
    <w:p w14:paraId="280D3120" w14:textId="77777777" w:rsidR="00127922" w:rsidRDefault="00C576AA">
      <w:pPr>
        <w:pStyle w:val="Odstavecseseznamem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Podnájemce určí </w:t>
      </w:r>
      <w:r>
        <w:rPr>
          <w:rFonts w:ascii="Arial Narrow" w:hAnsi="Arial Narrow"/>
          <w:bCs/>
          <w:sz w:val="22"/>
          <w:szCs w:val="22"/>
        </w:rPr>
        <w:t>jmenovitě lektora</w:t>
      </w:r>
      <w:r>
        <w:rPr>
          <w:rFonts w:ascii="Arial Narrow" w:hAnsi="Arial Narrow"/>
          <w:sz w:val="22"/>
          <w:szCs w:val="22"/>
        </w:rPr>
        <w:t xml:space="preserve"> přítomného na každém z kurzů.</w:t>
      </w:r>
    </w:p>
    <w:p w14:paraId="280D3121" w14:textId="77777777" w:rsidR="00127922" w:rsidRDefault="00C576AA">
      <w:pPr>
        <w:pStyle w:val="Odstavecseseznamem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Tato smlouva nabývá účinnosti dnem podpisu oběma stranami a může být změněna pouze po dohodě obou stran.</w:t>
      </w:r>
    </w:p>
    <w:p w14:paraId="280D3122" w14:textId="77777777" w:rsidR="00127922" w:rsidRDefault="00C576AA">
      <w:pPr>
        <w:pStyle w:val="Odstavecseseznamem"/>
        <w:numPr>
          <w:ilvl w:val="0"/>
          <w:numId w:val="1"/>
        </w:num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Proplaceno bude převodem na účet poskytovatele na základě vystavené faktury.</w:t>
      </w:r>
    </w:p>
    <w:p w14:paraId="280D3123" w14:textId="77777777" w:rsidR="00127922" w:rsidRDefault="00127922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280D3124" w14:textId="77777777" w:rsidR="00127922" w:rsidRDefault="00127922">
      <w:pPr>
        <w:rPr>
          <w:rFonts w:ascii="Arial Narrow" w:hAnsi="Arial Narrow"/>
          <w:b/>
          <w:bCs/>
          <w:sz w:val="22"/>
          <w:szCs w:val="22"/>
        </w:rPr>
      </w:pPr>
    </w:p>
    <w:p w14:paraId="280D3125" w14:textId="3A8B6E80" w:rsidR="00127922" w:rsidRDefault="00C576A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V Praze, </w:t>
      </w:r>
      <w:r w:rsidR="00A82FE5">
        <w:rPr>
          <w:rFonts w:ascii="Arial Narrow" w:hAnsi="Arial Narrow"/>
          <w:bCs/>
          <w:sz w:val="22"/>
          <w:szCs w:val="22"/>
        </w:rPr>
        <w:t>8.12.</w:t>
      </w:r>
      <w:r>
        <w:rPr>
          <w:rFonts w:ascii="Arial Narrow" w:hAnsi="Arial Narrow"/>
          <w:bCs/>
          <w:sz w:val="22"/>
          <w:szCs w:val="22"/>
        </w:rPr>
        <w:t xml:space="preserve"> 2025</w:t>
      </w:r>
    </w:p>
    <w:p w14:paraId="280D3126" w14:textId="77777777" w:rsidR="00127922" w:rsidRDefault="00127922">
      <w:pPr>
        <w:rPr>
          <w:rFonts w:ascii="Arial Narrow" w:hAnsi="Arial Narrow"/>
          <w:sz w:val="22"/>
          <w:szCs w:val="22"/>
        </w:rPr>
      </w:pPr>
    </w:p>
    <w:p w14:paraId="280D3127" w14:textId="77777777" w:rsidR="00127922" w:rsidRDefault="00127922">
      <w:pPr>
        <w:rPr>
          <w:rFonts w:ascii="Arial Narrow" w:hAnsi="Arial Narrow"/>
          <w:sz w:val="22"/>
          <w:szCs w:val="22"/>
        </w:rPr>
      </w:pPr>
    </w:p>
    <w:p w14:paraId="280D3128" w14:textId="77777777" w:rsidR="00127922" w:rsidRDefault="00127922">
      <w:pPr>
        <w:rPr>
          <w:rFonts w:ascii="Arial Narrow" w:hAnsi="Arial Narrow"/>
          <w:sz w:val="22"/>
          <w:szCs w:val="22"/>
        </w:rPr>
      </w:pPr>
    </w:p>
    <w:p w14:paraId="280D3129" w14:textId="0C7D92F3" w:rsidR="00127922" w:rsidRDefault="00C576AA">
      <w:pPr>
        <w:ind w:left="708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………………………………..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60585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…………………………………….</w:t>
      </w:r>
    </w:p>
    <w:p w14:paraId="280D312A" w14:textId="77777777" w:rsidR="00127922" w:rsidRDefault="00C576AA">
      <w:pPr>
        <w:ind w:left="1416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nájemce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podnájemce</w:t>
      </w:r>
      <w:r>
        <w:rPr>
          <w:rFonts w:ascii="Arial Narrow" w:hAnsi="Arial Narrow"/>
          <w:sz w:val="22"/>
          <w:szCs w:val="22"/>
        </w:rPr>
        <w:tab/>
      </w:r>
    </w:p>
    <w:sectPr w:rsidR="00127922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B4FF2"/>
    <w:multiLevelType w:val="multilevel"/>
    <w:tmpl w:val="5BA084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594B6D"/>
    <w:multiLevelType w:val="multilevel"/>
    <w:tmpl w:val="D4EE4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424497"/>
    <w:multiLevelType w:val="multilevel"/>
    <w:tmpl w:val="233AE2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78930049">
    <w:abstractNumId w:val="0"/>
  </w:num>
  <w:num w:numId="2" w16cid:durableId="1401170913">
    <w:abstractNumId w:val="2"/>
  </w:num>
  <w:num w:numId="3" w16cid:durableId="155046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22"/>
    <w:rsid w:val="00127922"/>
    <w:rsid w:val="001D07C0"/>
    <w:rsid w:val="00230673"/>
    <w:rsid w:val="002E6498"/>
    <w:rsid w:val="00411A58"/>
    <w:rsid w:val="00444441"/>
    <w:rsid w:val="0060585D"/>
    <w:rsid w:val="006C62DE"/>
    <w:rsid w:val="00892D23"/>
    <w:rsid w:val="00A82FE5"/>
    <w:rsid w:val="00B70F52"/>
    <w:rsid w:val="00C576AA"/>
    <w:rsid w:val="00E45B99"/>
    <w:rsid w:val="00E72DD4"/>
    <w:rsid w:val="00E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30F4"/>
  <w15:docId w15:val="{C0C8D85D-0D67-4DF4-8E36-8E47AB3B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6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767F"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link w:val="Nadpis2Char"/>
    <w:qFormat/>
    <w:rsid w:val="0083767F"/>
    <w:pPr>
      <w:keepNext/>
      <w:outlineLvl w:val="1"/>
    </w:pPr>
    <w:rPr>
      <w:rFonts w:ascii="Arial Narrow" w:hAnsi="Arial Narro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83767F"/>
    <w:rPr>
      <w:rFonts w:ascii="Arial Narrow" w:eastAsia="Times New Roman" w:hAnsi="Arial Narrow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styleId="Hypertextovodkaz">
    <w:name w:val="Hyperlink"/>
    <w:rsid w:val="0083767F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F4D5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83767F"/>
    <w:pPr>
      <w:ind w:left="708" w:hanging="348"/>
    </w:pPr>
    <w:rPr>
      <w:rFonts w:ascii="Arial Narrow" w:hAnsi="Arial Narrow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F4D5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8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0817F0E3FB84F961B00BA277E3267" ma:contentTypeVersion="18" ma:contentTypeDescription="Vytvoří nový dokument" ma:contentTypeScope="" ma:versionID="6619dbe728b860ec33962b1f70ba566e">
  <xsd:schema xmlns:xsd="http://www.w3.org/2001/XMLSchema" xmlns:xs="http://www.w3.org/2001/XMLSchema" xmlns:p="http://schemas.microsoft.com/office/2006/metadata/properties" xmlns:ns2="8cb70a53-2ecb-47ec-9c95-fd97f87978f7" xmlns:ns3="7ed2ef19-8c96-4a0c-8a72-47f005df6f49" targetNamespace="http://schemas.microsoft.com/office/2006/metadata/properties" ma:root="true" ma:fieldsID="23c1db30ce21e5cbaa0afe780ecf1bb2" ns2:_="" ns3:_="">
    <xsd:import namespace="8cb70a53-2ecb-47ec-9c95-fd97f87978f7"/>
    <xsd:import namespace="7ed2ef19-8c96-4a0c-8a72-47f005df6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70a53-2ecb-47ec-9c95-fd97f879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843cba-1bb4-4ccd-903a-68d60ac95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ef19-8c96-4a0c-8a72-47f005df6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6abdc9-3dc4-43b4-a363-690377cb1e7c}" ma:internalName="TaxCatchAll" ma:showField="CatchAllData" ma:web="7ed2ef19-8c96-4a0c-8a72-47f005df6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2ef19-8c96-4a0c-8a72-47f005df6f49"/>
    <lcf76f155ced4ddcb4097134ff3c332f xmlns="8cb70a53-2ecb-47ec-9c95-fd97f87978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402D0D-3018-4772-BB09-0691B4DC9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70a53-2ecb-47ec-9c95-fd97f87978f7"/>
    <ds:schemaRef ds:uri="7ed2ef19-8c96-4a0c-8a72-47f005df6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3E66A-B8AA-48DD-B4B6-68A9AD120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41AB8-A878-4D56-9B86-207B57B6049E}">
  <ds:schemaRefs>
    <ds:schemaRef ds:uri="http://schemas.microsoft.com/office/2006/metadata/properties"/>
    <ds:schemaRef ds:uri="http://schemas.microsoft.com/office/infopath/2007/PartnerControls"/>
    <ds:schemaRef ds:uri="7ed2ef19-8c96-4a0c-8a72-47f005df6f49"/>
    <ds:schemaRef ds:uri="8cb70a53-2ecb-47ec-9c95-fd97f8797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polcarova</dc:creator>
  <dc:description/>
  <cp:lastModifiedBy>Markéta Fojtíková</cp:lastModifiedBy>
  <cp:revision>2</cp:revision>
  <cp:lastPrinted>2025-06-04T14:47:00Z</cp:lastPrinted>
  <dcterms:created xsi:type="dcterms:W3CDTF">2025-12-08T19:52:00Z</dcterms:created>
  <dcterms:modified xsi:type="dcterms:W3CDTF">2025-12-08T19:52:00Z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0x010100FE30817F0E3FB84F961B00BA277E3267</vt:lpwstr>
  </property>
</Properties>
</file>