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01A4F31B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850C1F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3591004203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01A4F31B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850C1F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3591004203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DCAC13A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3591004203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FL106614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3591004203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FL106614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 00 Plzeň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 00 Plzeň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CZ28046153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43-3711080207/0100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KS v Plzni, oddíl C, vložka 22669</w:t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KS v Plzni, oddíl C, vložka 22669</w:t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8010-1808171923/0300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CZ25217348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8010-1808171923/0300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CZ86 0300 0080 1018 0817 1923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2C447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Edvarda Beneše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Edvarda Beneše p.8153/218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 00 Plzeň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Edvarda Beneše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Edvarda Beneše p.8153/218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 00 Plzeň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2970C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Čistá Plzeň,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377 180 902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Plzni, oddíl B vložka 679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Thurnwald Pavel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Plzni, oddíl B vložka 679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800575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6C912502" w14:textId="024C17A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15AF5D21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800575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6C912502" w14:textId="024C17A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15AF5D21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1D40919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BF60E6">
                              <w:rPr>
                                <w:rFonts w:cs="Arial"/>
                              </w:rPr>
                              <w:t>24</w:t>
                            </w:r>
                            <w:r w:rsidR="0028315B">
                              <w:rPr>
                                <w:rFonts w:cs="Arial"/>
                              </w:rPr>
                              <w:t>.1</w:t>
                            </w:r>
                            <w:r w:rsidR="00BF60E6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.202</w:t>
                            </w:r>
                            <w:r w:rsidR="00BF60E6">
                              <w:rPr>
                                <w:rFonts w:cs="Arial"/>
                              </w:rPr>
                              <w:t>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Plzeň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71D40919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BF60E6">
                        <w:rPr>
                          <w:rFonts w:cs="Arial"/>
                        </w:rPr>
                        <w:t>24</w:t>
                      </w:r>
                      <w:r w:rsidR="0028315B">
                        <w:rPr>
                          <w:rFonts w:cs="Arial"/>
                        </w:rPr>
                        <w:t>.1</w:t>
                      </w:r>
                      <w:r w:rsidR="00BF60E6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.202</w:t>
                      </w:r>
                      <w:r w:rsidR="00BF60E6">
                        <w:rPr>
                          <w:rFonts w:cs="Arial"/>
                        </w:rPr>
                        <w:t>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Plzeň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Plzeň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3591004203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3591004203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B34CF7F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KS v Plzni, oddíl C, vložka 22669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KS v Plzni, oddíl C, vložka 22669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Čistá Plzeň,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377 180 902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Plzni, oddíl B vložka 679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Thurnwald Pavel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Plzni, oddíl B vložka 679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CBBD3F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313B3C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3E776FA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F65C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CBBD3F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B382D82" w14:textId="313B3C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3E776FA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F65C1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CZ28046153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43-3711080207/0100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Edvarda Beneše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Edvarda Beneše p.8153/218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 00 Plzeň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Edvarda Beneše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Edvarda Beneše p.8153/218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 00 Plzeň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D5F12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8010-1808171923/0300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CZ25217348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8010-1808171923/0300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CZ86 0300 0080 1018 0817 1923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D1483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3591004203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1979C130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3591004203 (FL106614) SD </w:t>
            </w:r>
            <w:proofErr w:type="spellStart"/>
            <w:r>
              <w:rPr>
                <w:rFonts w:cs="Arial"/>
                <w:sz w:val="16"/>
              </w:rPr>
              <w:t>E.Beneše</w:t>
            </w:r>
            <w:proofErr w:type="spellEnd"/>
            <w:r>
              <w:rPr>
                <w:rFonts w:cs="Arial"/>
                <w:sz w:val="16"/>
              </w:rPr>
              <w:t xml:space="preserve"> Edvarda Beneše p.8153/218, Plzeň, IČZ: CZP00112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170605-N-000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Stavební materiály obsahující </w:t>
            </w:r>
            <w:proofErr w:type="gramStart"/>
            <w:r>
              <w:rPr>
                <w:rFonts w:cs="Arial"/>
                <w:sz w:val="14"/>
              </w:rPr>
              <w:t>azbest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Edvarda Beneše p.8153/218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182A3E8B" w:rsidR="004A7A13" w:rsidRDefault="001F65C1" w:rsidP="00022982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610F0B07" w14:textId="77777777" w:rsidR="004A7A13" w:rsidRDefault="004A7A13" w:rsidP="004A7A13">
      <w:pPr>
        <w:divId w:val="1659457937"/>
      </w:pPr>
    </w:p>
    <w:p w14:paraId="7D09C358" w14:textId="77777777" w:rsidR="004A7A13" w:rsidRDefault="004A7A13" w:rsidP="004A7A13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022982">
      <w:pPr>
        <w:rPr>
          <w:rFonts w:cs="Arial"/>
          <w:sz w:val="40"/>
          <w:szCs w:val="40"/>
        </w:rPr>
      </w:pPr>
    </w:p>
    <w:p w14:paraId="21A747CB" w14:textId="4BBFD5CC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EB73474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BF60E6">
                              <w:rPr>
                                <w:rFonts w:cs="Arial"/>
                              </w:rPr>
                              <w:t>24</w:t>
                            </w:r>
                            <w:r w:rsidR="0028315B">
                              <w:rPr>
                                <w:rFonts w:cs="Arial"/>
                              </w:rPr>
                              <w:t>.1</w:t>
                            </w:r>
                            <w:r w:rsidR="00BF60E6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.202</w:t>
                            </w:r>
                            <w:r w:rsidR="00BF60E6">
                              <w:rPr>
                                <w:rFonts w:cs="Arial"/>
                              </w:rPr>
                              <w:t>5</w:t>
                            </w:r>
                            <w:r w:rsidR="0028315B">
                              <w:rPr>
                                <w:rFonts w:cs="Arial"/>
                              </w:rPr>
                              <w:t>, Plzeň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4EB73474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BF60E6">
                        <w:rPr>
                          <w:rFonts w:cs="Arial"/>
                        </w:rPr>
                        <w:t>24</w:t>
                      </w:r>
                      <w:r w:rsidR="0028315B">
                        <w:rPr>
                          <w:rFonts w:cs="Arial"/>
                        </w:rPr>
                        <w:t>.1</w:t>
                      </w:r>
                      <w:r w:rsidR="00BF60E6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.202</w:t>
                      </w:r>
                      <w:r w:rsidR="00BF60E6">
                        <w:rPr>
                          <w:rFonts w:cs="Arial"/>
                        </w:rPr>
                        <w:t>5</w:t>
                      </w:r>
                      <w:r w:rsidR="0028315B">
                        <w:rPr>
                          <w:rFonts w:cs="Arial"/>
                        </w:rPr>
                        <w:t>, Plzeň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Plzeň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3BF33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E473D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E473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323330">
    <w:abstractNumId w:val="4"/>
  </w:num>
  <w:num w:numId="2" w16cid:durableId="1821192686">
    <w:abstractNumId w:val="5"/>
  </w:num>
  <w:num w:numId="3" w16cid:durableId="644088293">
    <w:abstractNumId w:val="27"/>
  </w:num>
  <w:num w:numId="4" w16cid:durableId="385026676">
    <w:abstractNumId w:val="12"/>
    <w:lvlOverride w:ilvl="0">
      <w:startOverride w:val="1"/>
    </w:lvlOverride>
  </w:num>
  <w:num w:numId="5" w16cid:durableId="1178497272">
    <w:abstractNumId w:val="35"/>
  </w:num>
  <w:num w:numId="6" w16cid:durableId="781849856">
    <w:abstractNumId w:val="18"/>
    <w:lvlOverride w:ilvl="0">
      <w:startOverride w:val="1"/>
    </w:lvlOverride>
  </w:num>
  <w:num w:numId="7" w16cid:durableId="972491016">
    <w:abstractNumId w:val="0"/>
    <w:lvlOverride w:ilvl="0">
      <w:startOverride w:val="1"/>
    </w:lvlOverride>
  </w:num>
  <w:num w:numId="8" w16cid:durableId="1355885715">
    <w:abstractNumId w:val="3"/>
  </w:num>
  <w:num w:numId="9" w16cid:durableId="1159803878">
    <w:abstractNumId w:val="20"/>
  </w:num>
  <w:num w:numId="10" w16cid:durableId="1854610774">
    <w:abstractNumId w:val="31"/>
  </w:num>
  <w:num w:numId="11" w16cid:durableId="1968508590">
    <w:abstractNumId w:val="6"/>
    <w:lvlOverride w:ilvl="0">
      <w:startOverride w:val="1"/>
    </w:lvlOverride>
  </w:num>
  <w:num w:numId="12" w16cid:durableId="801733157">
    <w:abstractNumId w:val="1"/>
  </w:num>
  <w:num w:numId="13" w16cid:durableId="790245093">
    <w:abstractNumId w:val="33"/>
  </w:num>
  <w:num w:numId="14" w16cid:durableId="1998458918">
    <w:abstractNumId w:val="30"/>
  </w:num>
  <w:num w:numId="15" w16cid:durableId="1334335656">
    <w:abstractNumId w:val="10"/>
  </w:num>
  <w:num w:numId="16" w16cid:durableId="525562907">
    <w:abstractNumId w:val="19"/>
  </w:num>
  <w:num w:numId="17" w16cid:durableId="1235513340">
    <w:abstractNumId w:val="29"/>
  </w:num>
  <w:num w:numId="18" w16cid:durableId="1746292661">
    <w:abstractNumId w:val="32"/>
  </w:num>
  <w:num w:numId="19" w16cid:durableId="783619542">
    <w:abstractNumId w:val="11"/>
  </w:num>
  <w:num w:numId="20" w16cid:durableId="478500554">
    <w:abstractNumId w:val="14"/>
  </w:num>
  <w:num w:numId="21" w16cid:durableId="1938253210">
    <w:abstractNumId w:val="15"/>
  </w:num>
  <w:num w:numId="22" w16cid:durableId="1882091576">
    <w:abstractNumId w:val="13"/>
  </w:num>
  <w:num w:numId="23" w16cid:durableId="1907644476">
    <w:abstractNumId w:val="28"/>
  </w:num>
  <w:num w:numId="24" w16cid:durableId="1271282545">
    <w:abstractNumId w:val="7"/>
  </w:num>
  <w:num w:numId="25" w16cid:durableId="2048528139">
    <w:abstractNumId w:val="9"/>
  </w:num>
  <w:num w:numId="26" w16cid:durableId="1586112981">
    <w:abstractNumId w:val="17"/>
  </w:num>
  <w:num w:numId="27" w16cid:durableId="1691955533">
    <w:abstractNumId w:val="24"/>
  </w:num>
  <w:num w:numId="28" w16cid:durableId="23946720">
    <w:abstractNumId w:val="34"/>
  </w:num>
  <w:num w:numId="29" w16cid:durableId="583029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1006718">
    <w:abstractNumId w:val="22"/>
  </w:num>
  <w:num w:numId="31" w16cid:durableId="958223780">
    <w:abstractNumId w:val="25"/>
  </w:num>
  <w:num w:numId="32" w16cid:durableId="713622946">
    <w:abstractNumId w:val="21"/>
  </w:num>
  <w:num w:numId="33" w16cid:durableId="1650936835">
    <w:abstractNumId w:val="26"/>
  </w:num>
  <w:num w:numId="34" w16cid:durableId="1309358234">
    <w:abstractNumId w:val="23"/>
  </w:num>
  <w:num w:numId="35" w16cid:durableId="1332490398">
    <w:abstractNumId w:val="8"/>
  </w:num>
  <w:num w:numId="36" w16cid:durableId="2083284700">
    <w:abstractNumId w:val="2"/>
  </w:num>
  <w:num w:numId="37" w16cid:durableId="93018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5C1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2A5E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8F2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44F9E"/>
    <w:rsid w:val="00850654"/>
    <w:rsid w:val="00850C1F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473D"/>
    <w:rsid w:val="00BE66BC"/>
    <w:rsid w:val="00BE7667"/>
    <w:rsid w:val="00BF0605"/>
    <w:rsid w:val="00BF60E6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2F47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732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4d41faf-cbb1-4e30-8033-37600c552f3b">2024-12-31T23:00:00+00:00</MPERP_DOCMA_ContractValidity>
    <MPERP_DOCMA_ContractCustNr xmlns="b4d41faf-cbb1-4e30-8033-37600c552f3b">S0099933</MPERP_DOCMA_ContractCustNr>
    <MPERP_DOCMA_ContractPortal xmlns="b4d41faf-cbb1-4e30-8033-37600c552f3b">false</MPERP_DOCMA_ContractPortal>
    <MPERP_DOCMA_AttendentNo xmlns="6740534e-cfb6-46b0-acd9-f4b6bd78d8ed">5</MPERP_DOCMA_AttendentNo>
    <MPERP_DOCMA_SignByCustomer xmlns="6740534e-cfb6-46b0-acd9-f4b6bd78d8ed">false</MPERP_DOCMA_SignByCustomer>
    <MPERP_DOCMA_ContractDocType xmlns="b4d41faf-cbb1-4e30-8033-37600c552f3b">Dodatek</MPERP_DOCMA_ContractDoc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C1781F06521448BB2BB64724AEC40" ma:contentTypeVersion="7" ma:contentTypeDescription="Vytvoří nový dokument" ma:contentTypeScope="" ma:versionID="f9908ce1368d7ad202eb7dbde57485c2">
  <xsd:schema xmlns:xsd="http://www.w3.org/2001/XMLSchema" xmlns:xs="http://www.w3.org/2001/XMLSchema" xmlns:p="http://schemas.microsoft.com/office/2006/metadata/properties" xmlns:ns2="b4d41faf-cbb1-4e30-8033-37600c552f3b" xmlns:ns3="6740534e-cfb6-46b0-acd9-f4b6bd78d8ed" xmlns:ns4="4b6ee991-56f3-48d2-b7d8-267f3db7679c" targetNamespace="http://schemas.microsoft.com/office/2006/metadata/properties" ma:root="true" ma:fieldsID="7020bfabc0af2497619609725c5a5674" ns2:_="" ns3:_="" ns4:_="">
    <xsd:import namespace="b4d41faf-cbb1-4e30-8033-37600c552f3b"/>
    <xsd:import namespace="6740534e-cfb6-46b0-acd9-f4b6bd78d8ed"/>
    <xsd:import namespace="4b6ee991-56f3-48d2-b7d8-267f3db7679c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1faf-cbb1-4e30-8033-37600c552f3b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534e-cfb6-46b0-acd9-f4b6bd78d8ed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e991-56f3-48d2-b7d8-267f3db76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8EE4A-1D8F-4DFE-B907-2FD72AB8B109}">
  <ds:schemaRefs>
    <ds:schemaRef ds:uri="http://schemas.microsoft.com/office/2006/documentManagement/types"/>
    <ds:schemaRef ds:uri="http://purl.org/dc/elements/1.1/"/>
    <ds:schemaRef ds:uri="6740534e-cfb6-46b0-acd9-f4b6bd78d8ed"/>
    <ds:schemaRef ds:uri="http://schemas.microsoft.com/office/infopath/2007/PartnerControls"/>
    <ds:schemaRef ds:uri="b4d41faf-cbb1-4e30-8033-37600c552f3b"/>
    <ds:schemaRef ds:uri="http://purl.org/dc/terms/"/>
    <ds:schemaRef ds:uri="http://schemas.microsoft.com/office/2006/metadata/properties"/>
    <ds:schemaRef ds:uri="http://schemas.openxmlformats.org/package/2006/metadata/core-properties"/>
    <ds:schemaRef ds:uri="4b6ee991-56f3-48d2-b7d8-267f3db767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5B9B42-7868-413F-A7EC-00C08D42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D8C55-084B-468B-8A8F-4D17F239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41faf-cbb1-4e30-8033-37600c552f3b"/>
    <ds:schemaRef ds:uri="6740534e-cfb6-46b0-acd9-f4b6bd78d8ed"/>
    <ds:schemaRef ds:uri="4b6ee991-56f3-48d2-b7d8-267f3db76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3591004203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3591004203</dc:title>
  <dc:subject/>
  <dc:creator>Dvorakova Hana</dc:creator>
  <cp:keywords/>
  <dc:description>Vytvořeno generátorem sestav Microsoft Dynamics NAV.</dc:description>
  <cp:lastModifiedBy>Hlaváčková Petra</cp:lastModifiedBy>
  <cp:revision>4</cp:revision>
  <cp:lastPrinted>2024-12-03T10:15:00Z</cp:lastPrinted>
  <dcterms:created xsi:type="dcterms:W3CDTF">2024-12-20T13:09:00Z</dcterms:created>
  <dcterms:modified xsi:type="dcterms:W3CDTF">2025-12-12T11:18:00Z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0x010100CBEC1781F06521448BB2BB64724AEC40</vt:lpwstr>
  </property>
</Properties>
</file>