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7777777"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078DEB2"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77777777"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77777777"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w:t>
      </w:r>
      <w:r w:rsidRPr="00656426">
        <w:rPr>
          <w:rFonts w:asciiTheme="minorHAnsi" w:hAnsiTheme="minorHAnsi" w:cstheme="minorHAnsi"/>
          <w:sz w:val="22"/>
          <w:szCs w:val="22"/>
        </w:rPr>
        <w:lastRenderedPageBreak/>
        <w:t>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A48A" w14:textId="77777777" w:rsidR="00767F04" w:rsidRDefault="00767F04" w:rsidP="00B8623B">
      <w:r>
        <w:separator/>
      </w:r>
    </w:p>
  </w:endnote>
  <w:endnote w:type="continuationSeparator" w:id="0">
    <w:p w14:paraId="158CD321" w14:textId="77777777" w:rsidR="00767F04" w:rsidRDefault="00767F0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FADC" w14:textId="77777777" w:rsidR="00173E4B" w:rsidRDefault="00173E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CD85" w14:textId="77777777" w:rsidR="00173E4B" w:rsidRDefault="00173E4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3ECF" w14:textId="77777777" w:rsidR="00173E4B" w:rsidRDefault="00173E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A8C8" w14:textId="77777777" w:rsidR="00767F04" w:rsidRDefault="00767F04" w:rsidP="00B8623B">
      <w:r>
        <w:separator/>
      </w:r>
    </w:p>
  </w:footnote>
  <w:footnote w:type="continuationSeparator" w:id="0">
    <w:p w14:paraId="1DEDC118" w14:textId="77777777" w:rsidR="00767F04" w:rsidRDefault="00767F04"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165E" w14:textId="77777777" w:rsidR="00173E4B" w:rsidRDefault="00173E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8B298F" w:rsidRDefault="00A26388" w:rsidP="00A26388">
    <w:pPr>
      <w:pStyle w:val="Zhlav"/>
      <w:rPr>
        <w:rFonts w:ascii="Calibri" w:hAnsi="Calibri" w:cs="Calibri"/>
        <w:i/>
        <w:iCs/>
        <w:sz w:val="22"/>
        <w:szCs w:val="22"/>
      </w:rPr>
    </w:pPr>
    <w:r w:rsidRPr="008B298F">
      <w:rPr>
        <w:rFonts w:ascii="Calibri" w:hAnsi="Calibri" w:cs="Calibri"/>
        <w:i/>
        <w:iCs/>
        <w:sz w:val="22"/>
        <w:szCs w:val="22"/>
      </w:rPr>
      <w:t xml:space="preserve">Ministerstvo školství, mládeže a tělovýchovy        </w:t>
    </w:r>
    <w:r w:rsidRPr="008B298F">
      <w:rPr>
        <w:rFonts w:ascii="Calibri" w:hAnsi="Calibri" w:cs="Calibri"/>
        <w:i/>
        <w:iCs/>
        <w:sz w:val="22"/>
        <w:szCs w:val="22"/>
      </w:rPr>
      <w:tab/>
    </w:r>
    <w:r w:rsidRPr="008B298F">
      <w:rPr>
        <w:rFonts w:ascii="Calibri" w:hAnsi="Calibri" w:cs="Calibri"/>
        <w:i/>
        <w:iCs/>
        <w:sz w:val="22"/>
        <w:szCs w:val="22"/>
      </w:rPr>
      <w:tab/>
      <w:t>Identifikační kód</w:t>
    </w:r>
  </w:p>
  <w:p w14:paraId="0556C338" w14:textId="1DE5E947" w:rsidR="00B8623B" w:rsidRPr="008B298F" w:rsidRDefault="00A26388" w:rsidP="004444BF">
    <w:pPr>
      <w:rPr>
        <w:rFonts w:ascii="Calibri" w:hAnsi="Calibri" w:cs="Calibri"/>
        <w:i/>
        <w:iCs/>
        <w:sz w:val="22"/>
        <w:szCs w:val="22"/>
      </w:rPr>
    </w:pPr>
    <w:r w:rsidRPr="008B298F">
      <w:rPr>
        <w:rFonts w:ascii="Calibri" w:hAnsi="Calibri" w:cs="Calibri"/>
        <w:i/>
        <w:iCs/>
        <w:sz w:val="22"/>
        <w:szCs w:val="22"/>
      </w:rPr>
      <w:t>Č. j.:</w:t>
    </w:r>
    <w:r w:rsidR="006960E1" w:rsidRPr="008B298F">
      <w:rPr>
        <w:rFonts w:ascii="Calibri" w:hAnsi="Calibri" w:cs="Calibri"/>
        <w:i/>
        <w:iCs/>
        <w:color w:val="222222"/>
        <w:sz w:val="22"/>
        <w:szCs w:val="22"/>
      </w:rPr>
      <w:t xml:space="preserve"> </w:t>
    </w:r>
    <w:r w:rsidR="002E0124" w:rsidRPr="002E0124">
      <w:rPr>
        <w:rFonts w:ascii="Calibri" w:hAnsi="Calibri" w:cs="Calibri"/>
        <w:i/>
        <w:iCs/>
        <w:sz w:val="22"/>
        <w:szCs w:val="22"/>
      </w:rPr>
      <w:t>MSMT-22960/2025</w:t>
    </w:r>
    <w:r w:rsidR="00E101FE">
      <w:rPr>
        <w:rFonts w:ascii="Calibri" w:hAnsi="Calibri" w:cs="Calibri"/>
        <w:i/>
        <w:iCs/>
        <w:sz w:val="22"/>
        <w:szCs w:val="22"/>
      </w:rPr>
      <w:t>-22</w:t>
    </w:r>
    <w:r w:rsidR="00491B7B" w:rsidRPr="008B298F">
      <w:rPr>
        <w:rFonts w:ascii="Calibri" w:hAnsi="Calibri" w:cs="Calibri"/>
        <w:i/>
        <w:iCs/>
        <w:color w:val="222222"/>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Pr="008B298F">
      <w:rPr>
        <w:rFonts w:ascii="Calibri" w:hAnsi="Calibri" w:cs="Calibri"/>
        <w:i/>
        <w:iCs/>
        <w:color w:val="FF0000"/>
        <w:sz w:val="22"/>
        <w:szCs w:val="22"/>
      </w:rPr>
      <w:tab/>
    </w:r>
    <w:r w:rsidR="004444BF" w:rsidRPr="008B298F">
      <w:rPr>
        <w:rFonts w:ascii="Calibri" w:hAnsi="Calibri" w:cs="Calibri"/>
        <w:i/>
        <w:iCs/>
        <w:color w:val="FF0000"/>
        <w:sz w:val="22"/>
        <w:szCs w:val="22"/>
      </w:rPr>
      <w:t xml:space="preserve">                                      </w:t>
    </w:r>
    <w:r w:rsidR="003D4C3A" w:rsidRPr="008B298F">
      <w:rPr>
        <w:rFonts w:ascii="Calibri" w:hAnsi="Calibri" w:cs="Calibri"/>
        <w:i/>
        <w:iCs/>
        <w:color w:val="FF0000"/>
        <w:sz w:val="22"/>
        <w:szCs w:val="22"/>
      </w:rPr>
      <w:t xml:space="preserve"> </w:t>
    </w:r>
    <w:r w:rsidR="002E5045" w:rsidRPr="008B298F">
      <w:rPr>
        <w:rFonts w:ascii="Calibri" w:hAnsi="Calibri" w:cs="Calibri"/>
        <w:i/>
        <w:iCs/>
        <w:sz w:val="22"/>
        <w:szCs w:val="22"/>
      </w:rPr>
      <w:t>LU</w:t>
    </w:r>
    <w:r w:rsidR="0071715D" w:rsidRPr="008B298F">
      <w:rPr>
        <w:rFonts w:ascii="Calibri" w:hAnsi="Calibri" w:cs="Calibri"/>
        <w:i/>
        <w:iCs/>
        <w:sz w:val="22"/>
        <w:szCs w:val="22"/>
      </w:rPr>
      <w:t>C</w:t>
    </w:r>
    <w:r w:rsidR="00A720A5" w:rsidRPr="008B298F">
      <w:rPr>
        <w:rFonts w:ascii="Calibri" w:hAnsi="Calibri" w:cs="Calibri"/>
        <w:i/>
        <w:iCs/>
        <w:sz w:val="22"/>
        <w:szCs w:val="22"/>
      </w:rPr>
      <w:t>2</w:t>
    </w:r>
    <w:r w:rsidR="002E0124">
      <w:rPr>
        <w:rFonts w:ascii="Calibri" w:hAnsi="Calibri" w:cs="Calibri"/>
        <w:i/>
        <w:iCs/>
        <w:sz w:val="22"/>
        <w:szCs w:val="22"/>
      </w:rPr>
      <w:t>5</w:t>
    </w:r>
    <w:r w:rsidR="00E101FE">
      <w:rPr>
        <w:rFonts w:ascii="Calibri" w:hAnsi="Calibri" w:cs="Calibri"/>
        <w:i/>
        <w:iCs/>
        <w:sz w:val="22"/>
        <w:szCs w:val="22"/>
      </w:rPr>
      <w:t>107</w:t>
    </w:r>
    <w:r w:rsidR="00B8623B" w:rsidRPr="008B298F">
      <w:rPr>
        <w:rFonts w:ascii="Calibri" w:hAnsi="Calibri" w:cs="Calibri"/>
        <w:i/>
        <w:iCs/>
        <w:color w:val="FF0000"/>
        <w:sz w:val="22"/>
        <w:szCs w:val="22"/>
      </w:rPr>
      <w:tab/>
    </w:r>
    <w:r w:rsidR="00B8623B" w:rsidRPr="008B298F">
      <w:rPr>
        <w:rFonts w:ascii="Calibri" w:hAnsi="Calibri" w:cs="Calibri"/>
        <w:i/>
        <w:iCs/>
        <w:color w:val="FF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B800" w14:textId="77777777" w:rsidR="00173E4B" w:rsidRDefault="00173E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42D5D"/>
    <w:rsid w:val="00053CB6"/>
    <w:rsid w:val="000624BF"/>
    <w:rsid w:val="000A126D"/>
    <w:rsid w:val="000E53A9"/>
    <w:rsid w:val="00125953"/>
    <w:rsid w:val="00163815"/>
    <w:rsid w:val="00163B46"/>
    <w:rsid w:val="00170F19"/>
    <w:rsid w:val="00173E4B"/>
    <w:rsid w:val="00197D0E"/>
    <w:rsid w:val="001C7AAE"/>
    <w:rsid w:val="001D5E87"/>
    <w:rsid w:val="001F438F"/>
    <w:rsid w:val="00204298"/>
    <w:rsid w:val="0020497F"/>
    <w:rsid w:val="00234204"/>
    <w:rsid w:val="002C5752"/>
    <w:rsid w:val="002E0124"/>
    <w:rsid w:val="002E5045"/>
    <w:rsid w:val="00305668"/>
    <w:rsid w:val="0032376C"/>
    <w:rsid w:val="0033420C"/>
    <w:rsid w:val="00366F79"/>
    <w:rsid w:val="00371F30"/>
    <w:rsid w:val="0038105F"/>
    <w:rsid w:val="003D4C3A"/>
    <w:rsid w:val="00422E26"/>
    <w:rsid w:val="00433679"/>
    <w:rsid w:val="004444BF"/>
    <w:rsid w:val="004508A7"/>
    <w:rsid w:val="00491B7B"/>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31A08"/>
    <w:rsid w:val="00647854"/>
    <w:rsid w:val="006550EC"/>
    <w:rsid w:val="006715B5"/>
    <w:rsid w:val="00684A61"/>
    <w:rsid w:val="006960E1"/>
    <w:rsid w:val="006A7B49"/>
    <w:rsid w:val="006B5C62"/>
    <w:rsid w:val="006C27F9"/>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298F"/>
    <w:rsid w:val="008B45F1"/>
    <w:rsid w:val="00905AA2"/>
    <w:rsid w:val="0098083F"/>
    <w:rsid w:val="00990277"/>
    <w:rsid w:val="009B2B82"/>
    <w:rsid w:val="009C514E"/>
    <w:rsid w:val="00A26388"/>
    <w:rsid w:val="00A432DD"/>
    <w:rsid w:val="00A61831"/>
    <w:rsid w:val="00A6392E"/>
    <w:rsid w:val="00A720A5"/>
    <w:rsid w:val="00A741A0"/>
    <w:rsid w:val="00A750E2"/>
    <w:rsid w:val="00A84A6F"/>
    <w:rsid w:val="00A94C46"/>
    <w:rsid w:val="00AB139F"/>
    <w:rsid w:val="00AB752A"/>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07FC3"/>
    <w:rsid w:val="00D36941"/>
    <w:rsid w:val="00D56F76"/>
    <w:rsid w:val="00D57CC3"/>
    <w:rsid w:val="00D61DFC"/>
    <w:rsid w:val="00E0482E"/>
    <w:rsid w:val="00E101FE"/>
    <w:rsid w:val="00E130DC"/>
    <w:rsid w:val="00E13C91"/>
    <w:rsid w:val="00E23BA3"/>
    <w:rsid w:val="00E319C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Tylšová Alena</cp:lastModifiedBy>
  <cp:revision>4</cp:revision>
  <cp:lastPrinted>2019-01-24T06:14:00Z</cp:lastPrinted>
  <dcterms:created xsi:type="dcterms:W3CDTF">2024-10-18T14:17:00Z</dcterms:created>
  <dcterms:modified xsi:type="dcterms:W3CDTF">2025-09-19T11:27:00Z</dcterms:modified>
</cp:coreProperties>
</file>