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1536B78B" w:rsidR="00B07421" w:rsidRPr="00172650" w:rsidRDefault="006730D9" w:rsidP="00E962A1">
                            <w:r>
                              <w:t>č</w:t>
                            </w:r>
                            <w:r w:rsidR="00B07421">
                              <w:t>íslo sml</w:t>
                            </w:r>
                            <w:r w:rsidR="00205B32">
                              <w:t xml:space="preserve">ouvy </w:t>
                            </w:r>
                            <w:r w:rsidR="00DD0016">
                              <w:t>O</w:t>
                            </w:r>
                            <w:r w:rsidR="00205B32">
                              <w:t>bjednatele:</w:t>
                            </w:r>
                            <w:r w:rsidR="00DC1FFB">
                              <w:t xml:space="preserve"> </w:t>
                            </w:r>
                            <w:r w:rsidR="00580F21" w:rsidRPr="004A1A24">
                              <w:t>2025/S/310/0255</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1536B78B" w:rsidR="00B07421" w:rsidRPr="00172650" w:rsidRDefault="006730D9" w:rsidP="00E962A1">
                      <w:r>
                        <w:t>č</w:t>
                      </w:r>
                      <w:r w:rsidR="00B07421">
                        <w:t>íslo sml</w:t>
                      </w:r>
                      <w:r w:rsidR="00205B32">
                        <w:t xml:space="preserve">ouvy </w:t>
                      </w:r>
                      <w:r w:rsidR="00DD0016">
                        <w:t>O</w:t>
                      </w:r>
                      <w:r w:rsidR="00205B32">
                        <w:t>bjednatele:</w:t>
                      </w:r>
                      <w:r w:rsidR="00DC1FFB">
                        <w:t xml:space="preserve"> </w:t>
                      </w:r>
                      <w:r w:rsidR="00580F21" w:rsidRPr="004A1A24">
                        <w:t>2025/S/310/0255</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2B7C1618" w:rsidR="00520DFC" w:rsidRDefault="00D802BC" w:rsidP="00520DFC">
                            <w:pPr>
                              <w:jc w:val="center"/>
                              <w:rPr>
                                <w:b/>
                                <w:bCs/>
                                <w:sz w:val="28"/>
                                <w:szCs w:val="28"/>
                                <w:lang w:eastAsia="cs-CZ"/>
                              </w:rPr>
                            </w:pPr>
                            <w:r>
                              <w:rPr>
                                <w:b/>
                                <w:bCs/>
                                <w:sz w:val="28"/>
                                <w:szCs w:val="28"/>
                                <w:lang w:eastAsia="cs-CZ"/>
                              </w:rPr>
                              <w:t xml:space="preserve">Českou uměleckou agenturou </w:t>
                            </w:r>
                            <w:r w:rsidR="005320C0">
                              <w:rPr>
                                <w:b/>
                                <w:bCs/>
                                <w:sz w:val="28"/>
                                <w:szCs w:val="28"/>
                                <w:lang w:eastAsia="cs-CZ"/>
                              </w:rPr>
                              <w:t>s. r. 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 xml:space="preserve">Českou centrálou cestovního ruchu – </w:t>
                      </w:r>
                      <w:proofErr w:type="spellStart"/>
                      <w:r w:rsidRPr="00AF6310">
                        <w:rPr>
                          <w:rFonts w:ascii="Georgia" w:hAnsi="Georgia"/>
                          <w:sz w:val="28"/>
                          <w:szCs w:val="28"/>
                        </w:rPr>
                        <w:t>CzechTourism</w:t>
                      </w:r>
                      <w:proofErr w:type="spellEnd"/>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2B7C1618" w:rsidR="00520DFC" w:rsidRDefault="00D802BC" w:rsidP="00520DFC">
                      <w:pPr>
                        <w:jc w:val="center"/>
                        <w:rPr>
                          <w:b/>
                          <w:bCs/>
                          <w:sz w:val="28"/>
                          <w:szCs w:val="28"/>
                          <w:lang w:eastAsia="cs-CZ"/>
                        </w:rPr>
                      </w:pPr>
                      <w:r>
                        <w:rPr>
                          <w:b/>
                          <w:bCs/>
                          <w:sz w:val="28"/>
                          <w:szCs w:val="28"/>
                          <w:lang w:eastAsia="cs-CZ"/>
                        </w:rPr>
                        <w:t xml:space="preserve">Českou uměleckou agenturou </w:t>
                      </w:r>
                      <w:r w:rsidR="005320C0">
                        <w:rPr>
                          <w:b/>
                          <w:bCs/>
                          <w:sz w:val="28"/>
                          <w:szCs w:val="28"/>
                          <w:lang w:eastAsia="cs-CZ"/>
                        </w:rPr>
                        <w:t>s. r. 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0677ED80" w14:textId="77777777" w:rsidR="009D54CF" w:rsidRDefault="006526C5" w:rsidP="006E1BE5">
            <w:pPr>
              <w:pStyle w:val="TableTextCzechTourism"/>
              <w:keepNext/>
              <w:spacing w:line="260" w:lineRule="exact"/>
              <w:rPr>
                <w:rFonts w:ascii="Georgia" w:hAnsi="Georgia"/>
                <w:sz w:val="22"/>
                <w:szCs w:val="22"/>
              </w:rPr>
            </w:pPr>
            <w:r>
              <w:rPr>
                <w:rFonts w:ascii="Georgia" w:hAnsi="Georgia"/>
                <w:sz w:val="22"/>
                <w:szCs w:val="22"/>
              </w:rPr>
              <w:t>XXX</w:t>
            </w:r>
          </w:p>
          <w:p w14:paraId="22B3B5F8" w14:textId="77777777" w:rsidR="006526C5" w:rsidRDefault="006526C5" w:rsidP="006E1BE5">
            <w:pPr>
              <w:pStyle w:val="TableTextCzechTourism"/>
              <w:keepNext/>
              <w:spacing w:line="260" w:lineRule="exact"/>
              <w:rPr>
                <w:rFonts w:ascii="Georgia" w:hAnsi="Georgia"/>
                <w:sz w:val="22"/>
                <w:szCs w:val="22"/>
              </w:rPr>
            </w:pPr>
          </w:p>
          <w:p w14:paraId="5B186994" w14:textId="77777777" w:rsidR="006526C5" w:rsidRDefault="006526C5" w:rsidP="006E1BE5">
            <w:pPr>
              <w:pStyle w:val="TableTextCzechTourism"/>
              <w:keepNext/>
              <w:spacing w:line="260" w:lineRule="exact"/>
              <w:rPr>
                <w:rFonts w:ascii="Georgia" w:hAnsi="Georgia"/>
                <w:sz w:val="22"/>
                <w:szCs w:val="22"/>
              </w:rPr>
            </w:pPr>
          </w:p>
          <w:p w14:paraId="6EBD170A" w14:textId="7A2A4BF8" w:rsidR="006526C5" w:rsidRPr="00291855" w:rsidRDefault="006526C5" w:rsidP="006E1BE5">
            <w:pPr>
              <w:pStyle w:val="TableTextCzechTourism"/>
              <w:keepNext/>
              <w:spacing w:line="260" w:lineRule="exact"/>
              <w:rPr>
                <w:rFonts w:ascii="Georgia" w:hAnsi="Georgia"/>
                <w:sz w:val="22"/>
                <w:szCs w:val="22"/>
              </w:rPr>
            </w:pP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05E5B9EB" w:rsidR="00B07421" w:rsidRPr="006E4D4E" w:rsidRDefault="00D802BC" w:rsidP="006E1BE5">
            <w:pPr>
              <w:pStyle w:val="TableTextCzechTourism"/>
              <w:keepNext/>
              <w:spacing w:line="260" w:lineRule="exact"/>
              <w:rPr>
                <w:rFonts w:ascii="Georgia" w:hAnsi="Georgia"/>
                <w:sz w:val="22"/>
                <w:szCs w:val="22"/>
              </w:rPr>
            </w:pPr>
            <w:r>
              <w:rPr>
                <w:rFonts w:ascii="Georgia" w:hAnsi="Georgia"/>
                <w:sz w:val="22"/>
                <w:szCs w:val="22"/>
              </w:rPr>
              <w:t>Česká umělecká agentura</w:t>
            </w:r>
            <w:r w:rsidR="006166FC">
              <w:rPr>
                <w:rFonts w:ascii="Georgia" w:hAnsi="Georgia"/>
                <w:sz w:val="22"/>
                <w:szCs w:val="22"/>
              </w:rPr>
              <w:t xml:space="preserve"> s.r.o.</w:t>
            </w:r>
          </w:p>
        </w:tc>
      </w:tr>
      <w:tr w:rsidR="00D71102" w:rsidRPr="006E4D4E" w14:paraId="2AFAACB2" w14:textId="77777777" w:rsidTr="00A465CC">
        <w:tc>
          <w:tcPr>
            <w:tcW w:w="2500"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31C87803" w:rsidR="00D71102" w:rsidRPr="006E4D4E" w:rsidRDefault="00D802BC" w:rsidP="00D71102">
            <w:pPr>
              <w:pStyle w:val="TableTextCzechTourism"/>
              <w:keepNext/>
              <w:spacing w:line="260" w:lineRule="exact"/>
              <w:rPr>
                <w:rFonts w:ascii="Georgia" w:hAnsi="Georgia"/>
                <w:sz w:val="22"/>
                <w:szCs w:val="22"/>
              </w:rPr>
            </w:pPr>
            <w:r>
              <w:rPr>
                <w:rFonts w:ascii="Georgia" w:hAnsi="Georgia"/>
                <w:sz w:val="22"/>
                <w:szCs w:val="22"/>
              </w:rPr>
              <w:t>Pila 27, 360 01 Karlovy Vary</w:t>
            </w:r>
          </w:p>
        </w:tc>
      </w:tr>
      <w:tr w:rsidR="00D71102" w:rsidRPr="006E4D4E" w14:paraId="1947E6DA" w14:textId="77777777" w:rsidTr="006166FC">
        <w:trPr>
          <w:trHeight w:val="251"/>
        </w:trPr>
        <w:tc>
          <w:tcPr>
            <w:tcW w:w="2500"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555E4869" w:rsidR="00D71102" w:rsidRPr="006E4D4E" w:rsidRDefault="006526C5" w:rsidP="00D71102">
            <w:pPr>
              <w:pStyle w:val="TableTextCzechTourism"/>
              <w:keepNext/>
              <w:spacing w:line="260" w:lineRule="exact"/>
              <w:rPr>
                <w:rFonts w:ascii="Georgia" w:hAnsi="Georgia"/>
                <w:sz w:val="22"/>
                <w:szCs w:val="22"/>
              </w:rPr>
            </w:pPr>
            <w:r>
              <w:rPr>
                <w:rFonts w:ascii="Georgia" w:hAnsi="Georgia"/>
                <w:sz w:val="22"/>
                <w:szCs w:val="22"/>
              </w:rPr>
              <w:t>XXX</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5C1107FD" w:rsidR="00D71102" w:rsidRPr="006166FC" w:rsidRDefault="00D802BC" w:rsidP="00D71102">
            <w:pPr>
              <w:pStyle w:val="TableTextCzechTourism"/>
              <w:keepNext/>
              <w:spacing w:line="260" w:lineRule="exact"/>
              <w:rPr>
                <w:rFonts w:ascii="Georgia" w:hAnsi="Georgia"/>
                <w:sz w:val="22"/>
                <w:szCs w:val="22"/>
              </w:rPr>
            </w:pPr>
            <w:r w:rsidRPr="00D802BC">
              <w:rPr>
                <w:rFonts w:ascii="Georgia" w:hAnsi="Georgia"/>
                <w:sz w:val="22"/>
                <w:szCs w:val="22"/>
              </w:rPr>
              <w:t>29068274</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1440BE15" w:rsidR="00D71102" w:rsidRPr="006E4D4E" w:rsidRDefault="00C74B76" w:rsidP="00D71102">
            <w:pPr>
              <w:pStyle w:val="TableTextCzechTourism"/>
              <w:keepNext/>
              <w:spacing w:line="260" w:lineRule="exact"/>
              <w:rPr>
                <w:rFonts w:ascii="Georgia" w:hAnsi="Georgia"/>
                <w:sz w:val="22"/>
                <w:szCs w:val="22"/>
              </w:rPr>
            </w:pPr>
            <w:r w:rsidRPr="00C74B76">
              <w:rPr>
                <w:rFonts w:ascii="Georgia" w:hAnsi="Georgia"/>
                <w:sz w:val="22"/>
                <w:szCs w:val="22"/>
              </w:rPr>
              <w:t>CZ</w:t>
            </w:r>
            <w:r w:rsidR="00D802BC" w:rsidRPr="00D802BC">
              <w:rPr>
                <w:rFonts w:ascii="Georgia" w:hAnsi="Georgia"/>
                <w:sz w:val="22"/>
                <w:szCs w:val="22"/>
              </w:rPr>
              <w:t>29068274</w:t>
            </w:r>
          </w:p>
        </w:tc>
      </w:tr>
      <w:tr w:rsidR="00D71102" w:rsidRPr="006E4D4E" w14:paraId="15356CA3" w14:textId="77777777" w:rsidTr="0048161F">
        <w:tc>
          <w:tcPr>
            <w:tcW w:w="2500" w:type="pct"/>
            <w:tcBorders>
              <w:bottom w:val="single" w:sz="2" w:space="0" w:color="auto"/>
            </w:tcBorders>
          </w:tcPr>
          <w:p w14:paraId="662708BD" w14:textId="4AF05C24" w:rsidR="00D71102" w:rsidRPr="006166FC" w:rsidRDefault="00D71102" w:rsidP="00D71102">
            <w:pPr>
              <w:pStyle w:val="TableTextCzechTourism"/>
              <w:keepNext/>
              <w:spacing w:line="260" w:lineRule="exact"/>
              <w:rPr>
                <w:rFonts w:ascii="Georgia" w:hAnsi="Georgia"/>
                <w:sz w:val="22"/>
                <w:szCs w:val="22"/>
              </w:rPr>
            </w:pPr>
            <w:r w:rsidRPr="006166FC">
              <w:rPr>
                <w:rFonts w:ascii="Georgia" w:hAnsi="Georgia"/>
                <w:sz w:val="22"/>
                <w:szCs w:val="22"/>
              </w:rPr>
              <w:t xml:space="preserve">Poskytovatel je plátce DPH </w:t>
            </w:r>
          </w:p>
        </w:tc>
        <w:tc>
          <w:tcPr>
            <w:tcW w:w="2500" w:type="pct"/>
            <w:tcBorders>
              <w:bottom w:val="single" w:sz="2" w:space="0" w:color="auto"/>
            </w:tcBorders>
          </w:tcPr>
          <w:p w14:paraId="02872224" w14:textId="2DDCFDB6" w:rsidR="00D71102" w:rsidRPr="006166FC" w:rsidRDefault="00D71102" w:rsidP="00D71102">
            <w:pPr>
              <w:pStyle w:val="TableTextCzechTourism"/>
              <w:keepNext/>
              <w:spacing w:line="260" w:lineRule="exact"/>
              <w:rPr>
                <w:rFonts w:ascii="Georgia" w:hAnsi="Georgia"/>
                <w:sz w:val="22"/>
                <w:szCs w:val="22"/>
              </w:rPr>
            </w:pPr>
            <w:r w:rsidRPr="006166FC">
              <w:rPr>
                <w:rFonts w:ascii="Georgia" w:hAnsi="Georgia"/>
                <w:sz w:val="22"/>
                <w:szCs w:val="22"/>
              </w:rPr>
              <w:t>ANO</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146C60BC"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8854665" w:rsidR="00475715" w:rsidRPr="00797BA6" w:rsidRDefault="00857A0A" w:rsidP="00E832E9">
      <w:pPr>
        <w:pStyle w:val="Nzev"/>
        <w:tabs>
          <w:tab w:val="clear" w:pos="680"/>
        </w:tabs>
        <w:spacing w:after="240" w:line="240" w:lineRule="auto"/>
        <w:jc w:val="both"/>
        <w:rPr>
          <w:sz w:val="22"/>
          <w:szCs w:val="22"/>
        </w:rPr>
      </w:pPr>
      <w:r>
        <w:rPr>
          <w:sz w:val="22"/>
          <w:szCs w:val="22"/>
        </w:rPr>
        <w:t xml:space="preserve">Objednatel </w:t>
      </w:r>
      <w:r w:rsidR="00475715" w:rsidRPr="00D700DE">
        <w:rPr>
          <w:sz w:val="22"/>
          <w:szCs w:val="22"/>
        </w:rPr>
        <w:t>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3E68C239"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poskytnutí</w:t>
      </w:r>
      <w:r w:rsidR="006166FC">
        <w:rPr>
          <w:sz w:val="22"/>
          <w:szCs w:val="22"/>
        </w:rPr>
        <w:t xml:space="preserve"> souboru </w:t>
      </w:r>
      <w:r w:rsidR="001C7D5C">
        <w:rPr>
          <w:sz w:val="22"/>
          <w:szCs w:val="22"/>
        </w:rPr>
        <w:t>kongresových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6440FBB6" w14:textId="2B23DEBC" w:rsidR="00B14C16" w:rsidRPr="005320C0" w:rsidRDefault="00475715" w:rsidP="005320C0">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6EA92C46"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w:t>
      </w:r>
      <w:r w:rsidR="00B25206">
        <w:t>audio-vizuální techniku</w:t>
      </w:r>
      <w:r w:rsidR="00893BF0">
        <w:t>, produkci</w:t>
      </w:r>
      <w:r w:rsidR="00B25206">
        <w:t xml:space="preserve"> a související služby</w:t>
      </w:r>
      <w:r w:rsidR="00C50A6F">
        <w:t xml:space="preserve"> pro slavnostní večer</w:t>
      </w:r>
      <w:r w:rsidR="00676EBC">
        <w:t xml:space="preserve"> </w:t>
      </w:r>
      <w:r w:rsidR="00E5493F">
        <w:t>v ro</w:t>
      </w:r>
      <w:r>
        <w:t xml:space="preserve">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0B8B0D9A" w:rsidR="00B07421" w:rsidRPr="00B55B66"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8B6054">
        <w:t xml:space="preserve">pro Objednatele </w:t>
      </w:r>
      <w:r w:rsidR="00893BF0">
        <w:t xml:space="preserve">zajištění </w:t>
      </w:r>
      <w:r w:rsidR="00C50A6F">
        <w:t>audio-vizuální technik</w:t>
      </w:r>
      <w:r w:rsidR="00893BF0">
        <w:t>y, produkce</w:t>
      </w:r>
      <w:r w:rsidR="00C50A6F">
        <w:t xml:space="preserve"> a související</w:t>
      </w:r>
      <w:r w:rsidR="00893BF0">
        <w:t>ch</w:t>
      </w:r>
      <w:r w:rsidR="00C50A6F">
        <w:t xml:space="preserve"> služ</w:t>
      </w:r>
      <w:r w:rsidR="00676EBC">
        <w:t>e</w:t>
      </w:r>
      <w:r w:rsidR="00893BF0">
        <w:t>b</w:t>
      </w:r>
      <w:r w:rsidR="00676EBC">
        <w:t xml:space="preserve"> </w:t>
      </w:r>
      <w:r w:rsidR="00C63AF9">
        <w:t>v</w:t>
      </w:r>
      <w:r w:rsidR="002B3DCA">
        <w:t xml:space="preserve"> rámci </w:t>
      </w:r>
      <w:r w:rsidR="00D802BC">
        <w:t>slavnostního večera spojeného s předáváním ocenění v oblasti gastronomie dne 11. 12. 2025</w:t>
      </w:r>
      <w:r w:rsidR="00720D96">
        <w:t xml:space="preserve">, a to </w:t>
      </w:r>
      <w:r w:rsidR="002B3DCA">
        <w:t>v</w:t>
      </w:r>
      <w:r w:rsidR="00C63AF9">
        <w:t xml:space="preserve"> </w:t>
      </w:r>
      <w:r w:rsidR="00205B32" w:rsidRPr="003A6B1F">
        <w:t>době</w:t>
      </w:r>
      <w:r w:rsidR="00CD070D">
        <w:t xml:space="preserve"> od </w:t>
      </w:r>
      <w:r w:rsidR="00B03CF9">
        <w:t>účinnosti</w:t>
      </w:r>
      <w:r w:rsidR="00CD070D">
        <w:t xml:space="preserve"> této Smlouvy</w:t>
      </w:r>
      <w:r w:rsidR="001737F7">
        <w:t xml:space="preserve"> do </w:t>
      </w:r>
      <w:r w:rsidR="00D802BC">
        <w:t>11</w:t>
      </w:r>
      <w:r w:rsidR="006166FC">
        <w:t xml:space="preserve">. </w:t>
      </w:r>
      <w:r w:rsidR="00D802BC">
        <w:t>12</w:t>
      </w:r>
      <w:r w:rsidR="006166FC">
        <w:t>. 202</w:t>
      </w:r>
      <w:r w:rsidR="005320C0">
        <w:t>5</w:t>
      </w:r>
      <w:r w:rsidR="00B14C16" w:rsidRPr="00B14C16">
        <w:rPr>
          <w:szCs w:val="22"/>
        </w:rPr>
        <w:t xml:space="preserve"> </w:t>
      </w:r>
      <w:r w:rsidR="00B14C16">
        <w:rPr>
          <w:szCs w:val="22"/>
        </w:rPr>
        <w:t>nebo do konce všech aktivit a jejich vyhodnocení</w:t>
      </w:r>
      <w:r w:rsidR="006166FC">
        <w:t>.</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7F66A6C9" w14:textId="3A73242F" w:rsidR="001737F7" w:rsidRPr="00D802BC" w:rsidRDefault="00D84D0F" w:rsidP="00D802BC">
      <w:pPr>
        <w:pStyle w:val="ListNumber-ContinueHeadingCzechTourism"/>
        <w:keepNext/>
        <w:keepLines/>
        <w:numPr>
          <w:ilvl w:val="1"/>
          <w:numId w:val="20"/>
        </w:numPr>
        <w:spacing w:after="240"/>
        <w:ind w:left="567" w:hanging="567"/>
        <w:jc w:val="both"/>
        <w:rPr>
          <w:bCs/>
          <w:color w:val="000000"/>
          <w:szCs w:val="22"/>
        </w:rPr>
      </w:pPr>
      <w:r>
        <w:t>Poskytovatel se zavazuje zajistit</w:t>
      </w:r>
      <w:r w:rsidR="006D45B8">
        <w:t xml:space="preserve"> </w:t>
      </w:r>
      <w:r w:rsidR="00D802BC">
        <w:t xml:space="preserve">soubor služeb dne následujícího rozsahu: </w:t>
      </w:r>
    </w:p>
    <w:p w14:paraId="260688A6" w14:textId="371D1CCC" w:rsidR="00D802BC" w:rsidRPr="00D802BC" w:rsidRDefault="00D802BC" w:rsidP="00D802BC">
      <w:pPr>
        <w:pStyle w:val="ListNumber-ContinueHeadingCzechTourism"/>
        <w:keepNext/>
        <w:keepLines/>
        <w:numPr>
          <w:ilvl w:val="2"/>
          <w:numId w:val="20"/>
        </w:numPr>
        <w:spacing w:after="240"/>
        <w:jc w:val="both"/>
        <w:rPr>
          <w:bCs/>
          <w:color w:val="000000"/>
          <w:szCs w:val="22"/>
        </w:rPr>
      </w:pPr>
      <w:r>
        <w:t>Ozvučení akce</w:t>
      </w:r>
    </w:p>
    <w:p w14:paraId="10A59661" w14:textId="36C7B9D5" w:rsidR="00D802BC" w:rsidRPr="00D802BC" w:rsidRDefault="00D802BC" w:rsidP="00D802BC">
      <w:pPr>
        <w:pStyle w:val="ListNumber-ContinueHeadingCzechTourism"/>
        <w:keepNext/>
        <w:keepLines/>
        <w:numPr>
          <w:ilvl w:val="2"/>
          <w:numId w:val="20"/>
        </w:numPr>
        <w:spacing w:after="240"/>
        <w:jc w:val="both"/>
        <w:rPr>
          <w:bCs/>
          <w:color w:val="000000"/>
          <w:szCs w:val="22"/>
        </w:rPr>
      </w:pPr>
      <w:r>
        <w:t>Nasvícení akce</w:t>
      </w:r>
    </w:p>
    <w:p w14:paraId="1A166962" w14:textId="7984D155" w:rsidR="00D802BC" w:rsidRPr="00D802BC" w:rsidRDefault="00D802BC" w:rsidP="00D802BC">
      <w:pPr>
        <w:pStyle w:val="ListNumber-ContinueHeadingCzechTourism"/>
        <w:keepNext/>
        <w:keepLines/>
        <w:numPr>
          <w:ilvl w:val="2"/>
          <w:numId w:val="20"/>
        </w:numPr>
        <w:spacing w:after="240"/>
        <w:jc w:val="both"/>
        <w:rPr>
          <w:bCs/>
          <w:color w:val="000000"/>
          <w:szCs w:val="22"/>
        </w:rPr>
      </w:pPr>
      <w:r>
        <w:t>Led obrazovka 6 x 4 m</w:t>
      </w:r>
    </w:p>
    <w:p w14:paraId="3E29864E" w14:textId="379523D4" w:rsidR="00D802BC" w:rsidRDefault="00D802BC" w:rsidP="00D802BC">
      <w:pPr>
        <w:pStyle w:val="ListNumber-ContinueHeadingCzechTourism"/>
        <w:keepNext/>
        <w:keepLines/>
        <w:numPr>
          <w:ilvl w:val="2"/>
          <w:numId w:val="20"/>
        </w:numPr>
        <w:spacing w:after="240"/>
        <w:jc w:val="both"/>
        <w:rPr>
          <w:bCs/>
          <w:color w:val="000000"/>
          <w:szCs w:val="22"/>
        </w:rPr>
      </w:pPr>
      <w:r>
        <w:rPr>
          <w:bCs/>
          <w:color w:val="000000"/>
          <w:szCs w:val="22"/>
        </w:rPr>
        <w:t>Náhled pro moderátora</w:t>
      </w:r>
    </w:p>
    <w:p w14:paraId="753F6A4E" w14:textId="679563A0" w:rsidR="00D802BC" w:rsidRDefault="00D802BC" w:rsidP="00D802BC">
      <w:pPr>
        <w:pStyle w:val="ListNumber-ContinueHeadingCzechTourism"/>
        <w:keepNext/>
        <w:keepLines/>
        <w:numPr>
          <w:ilvl w:val="2"/>
          <w:numId w:val="20"/>
        </w:numPr>
        <w:spacing w:after="240"/>
        <w:jc w:val="both"/>
        <w:rPr>
          <w:bCs/>
          <w:color w:val="000000"/>
          <w:szCs w:val="22"/>
        </w:rPr>
      </w:pPr>
      <w:r>
        <w:rPr>
          <w:bCs/>
          <w:color w:val="000000"/>
          <w:szCs w:val="22"/>
        </w:rPr>
        <w:t>2x TV do dalších místností včetně zajištění přenosu promítání</w:t>
      </w:r>
    </w:p>
    <w:p w14:paraId="6D2BD609" w14:textId="387A15AA" w:rsidR="00D802BC" w:rsidRDefault="00D802BC" w:rsidP="00D802BC">
      <w:pPr>
        <w:pStyle w:val="ListNumber-ContinueHeadingCzechTourism"/>
        <w:keepNext/>
        <w:keepLines/>
        <w:numPr>
          <w:ilvl w:val="2"/>
          <w:numId w:val="20"/>
        </w:numPr>
        <w:spacing w:after="240"/>
        <w:jc w:val="both"/>
        <w:rPr>
          <w:bCs/>
          <w:color w:val="000000"/>
          <w:szCs w:val="22"/>
        </w:rPr>
      </w:pPr>
      <w:r>
        <w:rPr>
          <w:bCs/>
          <w:color w:val="000000"/>
          <w:szCs w:val="22"/>
        </w:rPr>
        <w:t>Produkce akce – technik, zvukař, osvětlovač, videotechnik</w:t>
      </w:r>
      <w:r w:rsidR="00006FD3">
        <w:rPr>
          <w:bCs/>
          <w:color w:val="000000"/>
          <w:szCs w:val="22"/>
        </w:rPr>
        <w:t>, stage manager, cue manager</w:t>
      </w:r>
    </w:p>
    <w:p w14:paraId="7C919818" w14:textId="673B5E81" w:rsidR="00006FD3" w:rsidRPr="00006FD3" w:rsidRDefault="00006FD3" w:rsidP="00006FD3">
      <w:pPr>
        <w:pStyle w:val="ListNumber-ContinueHeadingCzechTourism"/>
        <w:keepNext/>
        <w:keepLines/>
        <w:numPr>
          <w:ilvl w:val="2"/>
          <w:numId w:val="20"/>
        </w:numPr>
        <w:spacing w:after="240"/>
        <w:jc w:val="both"/>
        <w:rPr>
          <w:bCs/>
          <w:color w:val="000000"/>
          <w:szCs w:val="22"/>
        </w:rPr>
      </w:pPr>
      <w:r>
        <w:rPr>
          <w:bCs/>
          <w:color w:val="000000"/>
          <w:szCs w:val="22"/>
        </w:rPr>
        <w:t>Hostesky dle požadavků</w:t>
      </w:r>
    </w:p>
    <w:p w14:paraId="16FEB581" w14:textId="1B9B8487" w:rsidR="00D802BC" w:rsidRPr="006D45B8" w:rsidRDefault="00D802BC" w:rsidP="00D802BC">
      <w:pPr>
        <w:pStyle w:val="ListNumber-ContinueHeadingCzechTourism"/>
        <w:keepNext/>
        <w:keepLines/>
        <w:numPr>
          <w:ilvl w:val="1"/>
          <w:numId w:val="20"/>
        </w:numPr>
        <w:spacing w:after="240"/>
        <w:jc w:val="both"/>
        <w:rPr>
          <w:bCs/>
          <w:color w:val="000000"/>
          <w:szCs w:val="22"/>
        </w:rPr>
      </w:pPr>
      <w:r>
        <w:rPr>
          <w:bCs/>
          <w:color w:val="000000"/>
          <w:szCs w:val="22"/>
        </w:rPr>
        <w:t>Detailní rozpis služeb tvoří přílohu č. 1 Smlouvy.</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292CF061" w:rsidR="000612B7" w:rsidRPr="000612B7" w:rsidRDefault="00C34549" w:rsidP="003C1913">
      <w:pPr>
        <w:pStyle w:val="ListNumber-ContinueHeadingCzechTourism"/>
        <w:numPr>
          <w:ilvl w:val="0"/>
          <w:numId w:val="25"/>
        </w:numPr>
        <w:spacing w:after="240"/>
        <w:ind w:left="567" w:hanging="567"/>
        <w:jc w:val="both"/>
        <w:rPr>
          <w:szCs w:val="22"/>
        </w:rPr>
      </w:pPr>
      <w:r>
        <w:rPr>
          <w:szCs w:val="22"/>
        </w:rPr>
        <w:t>Tato Smlouva se uzavírá</w:t>
      </w:r>
      <w:r w:rsidR="009E6573">
        <w:rPr>
          <w:szCs w:val="22"/>
        </w:rPr>
        <w:t xml:space="preserve"> </w:t>
      </w:r>
      <w:r>
        <w:rPr>
          <w:szCs w:val="22"/>
        </w:rPr>
        <w:t xml:space="preserve">ode dne účinnosti této Smlouvy do </w:t>
      </w:r>
      <w:r w:rsidR="00D802BC">
        <w:rPr>
          <w:szCs w:val="22"/>
        </w:rPr>
        <w:t>11</w:t>
      </w:r>
      <w:r w:rsidR="006166FC">
        <w:rPr>
          <w:szCs w:val="22"/>
        </w:rPr>
        <w:t xml:space="preserve">. </w:t>
      </w:r>
      <w:r w:rsidR="00D802BC">
        <w:rPr>
          <w:szCs w:val="22"/>
        </w:rPr>
        <w:t>12</w:t>
      </w:r>
      <w:r w:rsidR="006166FC">
        <w:rPr>
          <w:szCs w:val="22"/>
        </w:rPr>
        <w:t>. 202</w:t>
      </w:r>
      <w:r w:rsidR="005320C0">
        <w:rPr>
          <w:szCs w:val="22"/>
        </w:rPr>
        <w:t>5</w:t>
      </w:r>
      <w:r w:rsidR="006166FC">
        <w:rPr>
          <w:szCs w:val="22"/>
        </w:rPr>
        <w:t xml:space="preserve"> </w:t>
      </w:r>
      <w:r>
        <w:rPr>
          <w:szCs w:val="22"/>
        </w:rPr>
        <w:t xml:space="preserve">nebo do konce všech aktivit a jejich vyhodnocení. </w:t>
      </w:r>
    </w:p>
    <w:p w14:paraId="424836E4" w14:textId="0871661D" w:rsidR="00B07421" w:rsidRPr="007D7192" w:rsidRDefault="000612B7" w:rsidP="003C1913">
      <w:pPr>
        <w:pStyle w:val="ListNumber-ContinueHeadingCzechTourism"/>
        <w:numPr>
          <w:ilvl w:val="0"/>
          <w:numId w:val="25"/>
        </w:numPr>
        <w:spacing w:after="240"/>
        <w:ind w:left="567" w:hanging="567"/>
        <w:jc w:val="both"/>
        <w:rPr>
          <w:szCs w:val="22"/>
        </w:rPr>
      </w:pPr>
      <w:r>
        <w:rPr>
          <w:bCs/>
          <w:szCs w:val="22"/>
        </w:rPr>
        <w:t>Místem plnění j</w:t>
      </w:r>
      <w:r w:rsidR="00D802BC">
        <w:rPr>
          <w:bCs/>
          <w:szCs w:val="22"/>
        </w:rPr>
        <w:t xml:space="preserve">sou Mariánské Lázně, Česká </w:t>
      </w:r>
      <w:r w:rsidR="00606CF0">
        <w:rPr>
          <w:bCs/>
          <w:szCs w:val="22"/>
        </w:rPr>
        <w:t>republika</w:t>
      </w:r>
      <w:r w:rsidR="00C50A6F">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63E0789F" w14:textId="77777777" w:rsidR="00566AE6" w:rsidRPr="00566AE6" w:rsidRDefault="00566AE6" w:rsidP="00A1587B">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left="3686"/>
        <w:jc w:val="both"/>
        <w:rPr>
          <w:vanish/>
        </w:rPr>
      </w:pPr>
    </w:p>
    <w:p w14:paraId="4B78B81D" w14:textId="7AF37649" w:rsidR="00843C42" w:rsidRPr="00843C42" w:rsidRDefault="00B07421" w:rsidP="003C1913">
      <w:pPr>
        <w:pStyle w:val="ListNumber-ContinueHeadingCzechTourism"/>
        <w:numPr>
          <w:ilvl w:val="1"/>
          <w:numId w:val="28"/>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006FD3" w:rsidRPr="00006FD3">
        <w:rPr>
          <w:color w:val="000000" w:themeColor="text1"/>
        </w:rPr>
        <w:t>2</w:t>
      </w:r>
      <w:r w:rsidR="00D802BC" w:rsidRPr="00006FD3">
        <w:rPr>
          <w:color w:val="000000" w:themeColor="text1"/>
        </w:rPr>
        <w:t>56 800</w:t>
      </w:r>
      <w:r w:rsidR="00A82492">
        <w:rPr>
          <w:color w:val="000000" w:themeColor="text1"/>
        </w:rPr>
        <w:t xml:space="preserve"> </w:t>
      </w:r>
      <w:r w:rsidR="00F76F6E">
        <w:rPr>
          <w:color w:val="000000" w:themeColor="text1"/>
        </w:rPr>
        <w:t xml:space="preserve">Kč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13675708" w:rsidR="00566AE6" w:rsidRPr="00DF5CF6" w:rsidRDefault="00D66DBF" w:rsidP="003C1913">
      <w:pPr>
        <w:pStyle w:val="ListNumber-ContinueHeadingCzechTourism"/>
        <w:numPr>
          <w:ilvl w:val="1"/>
          <w:numId w:val="28"/>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AB73927" w14:textId="692714B0" w:rsidR="00566AE6" w:rsidRPr="00D4213F" w:rsidRDefault="007D7192" w:rsidP="003C1913">
      <w:pPr>
        <w:pStyle w:val="ListNumber-ContinueHeadingCzechTourism"/>
        <w:numPr>
          <w:ilvl w:val="1"/>
          <w:numId w:val="28"/>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3770E4" w:rsidRPr="009237FC">
        <w:rPr>
          <w:szCs w:val="22"/>
        </w:rPr>
        <w:t>faktur</w:t>
      </w:r>
      <w:r w:rsidR="00F76F6E">
        <w:rPr>
          <w:szCs w:val="22"/>
        </w:rPr>
        <w:t>y</w:t>
      </w:r>
      <w:r w:rsidR="000E517D">
        <w:rPr>
          <w:szCs w:val="22"/>
        </w:rPr>
        <w:t xml:space="preserve"> ve výši </w:t>
      </w:r>
      <w:r w:rsidR="00006FD3">
        <w:rPr>
          <w:szCs w:val="22"/>
        </w:rPr>
        <w:t>2</w:t>
      </w:r>
      <w:r w:rsidR="00D802BC" w:rsidRPr="00006FD3">
        <w:rPr>
          <w:szCs w:val="22"/>
        </w:rPr>
        <w:t>56 800</w:t>
      </w:r>
      <w:r w:rsidR="00F76F6E" w:rsidRPr="00006FD3">
        <w:rPr>
          <w:szCs w:val="22"/>
        </w:rPr>
        <w:t xml:space="preserve"> Kč</w:t>
      </w:r>
      <w:r w:rsidR="00EE43F7">
        <w:rPr>
          <w:szCs w:val="22"/>
        </w:rPr>
        <w:t xml:space="preserve"> </w:t>
      </w:r>
      <w:r w:rsidR="000E517D">
        <w:rPr>
          <w:szCs w:val="22"/>
        </w:rPr>
        <w:t>bez DP</w:t>
      </w:r>
      <w:r w:rsidR="00F0404C">
        <w:rPr>
          <w:szCs w:val="22"/>
        </w:rPr>
        <w:t>H</w:t>
      </w:r>
      <w:r w:rsidR="000E517D">
        <w:rPr>
          <w:szCs w:val="22"/>
        </w:rPr>
        <w:t>,</w:t>
      </w:r>
      <w:r w:rsidR="0059005A">
        <w:rPr>
          <w:szCs w:val="22"/>
        </w:rPr>
        <w:t xml:space="preserve"> </w:t>
      </w:r>
      <w:r w:rsidR="00F76F6E">
        <w:rPr>
          <w:szCs w:val="22"/>
        </w:rPr>
        <w:t xml:space="preserve">vystavené </w:t>
      </w:r>
      <w:r w:rsidR="00DA382F">
        <w:rPr>
          <w:szCs w:val="22"/>
        </w:rPr>
        <w:t xml:space="preserve">po </w:t>
      </w:r>
      <w:r w:rsidR="008843D8">
        <w:rPr>
          <w:szCs w:val="22"/>
        </w:rPr>
        <w:t>včasném a řádném poskytnutí služeb dle této Smlouvy</w:t>
      </w:r>
      <w:r w:rsidR="00F76F6E">
        <w:rPr>
          <w:szCs w:val="22"/>
        </w:rPr>
        <w:t xml:space="preserve">. </w:t>
      </w:r>
      <w:r w:rsidR="00B07421" w:rsidRPr="009237FC">
        <w:rPr>
          <w:szCs w:val="22"/>
        </w:rPr>
        <w:t xml:space="preserve">Splatnost faktury je </w:t>
      </w:r>
      <w:r w:rsidR="00D802BC">
        <w:rPr>
          <w:szCs w:val="22"/>
        </w:rPr>
        <w:t>14</w:t>
      </w:r>
      <w:r w:rsidR="00F0404C">
        <w:rPr>
          <w:szCs w:val="22"/>
        </w:rPr>
        <w:t xml:space="preserve"> (</w:t>
      </w:r>
      <w:r w:rsidR="00D802BC">
        <w:rPr>
          <w:szCs w:val="22"/>
        </w:rPr>
        <w:t>čtrnáct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 xml:space="preserve">bjednateli fakturu </w:t>
      </w:r>
      <w:r w:rsidR="00B07421" w:rsidRPr="009237FC">
        <w:rPr>
          <w:szCs w:val="22"/>
        </w:rPr>
        <w:lastRenderedPageBreak/>
        <w:t>alespoň</w:t>
      </w:r>
      <w:r w:rsidR="006C2ECF">
        <w:rPr>
          <w:szCs w:val="22"/>
        </w:rPr>
        <w:t xml:space="preserve"> </w:t>
      </w:r>
      <w:r w:rsidR="00D802BC">
        <w:rPr>
          <w:szCs w:val="22"/>
        </w:rPr>
        <w:t>14</w:t>
      </w:r>
      <w:r w:rsidR="006C2ECF">
        <w:rPr>
          <w:szCs w:val="22"/>
        </w:rPr>
        <w:t xml:space="preserve"> (</w:t>
      </w:r>
      <w:r w:rsidR="00D802BC">
        <w:rPr>
          <w:szCs w:val="22"/>
        </w:rPr>
        <w:t>čtrnáct</w:t>
      </w:r>
      <w:r w:rsidR="008519DE">
        <w:rPr>
          <w:szCs w:val="22"/>
        </w:rPr>
        <w:t xml:space="preserve">)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28F0B173" w14:textId="4A52D4E3" w:rsidR="00D4213F" w:rsidRPr="009237FC" w:rsidRDefault="00D4213F" w:rsidP="003C1913">
      <w:pPr>
        <w:pStyle w:val="ListNumber-ContinueHeadingCzechTourism"/>
        <w:numPr>
          <w:ilvl w:val="1"/>
          <w:numId w:val="28"/>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3C1913">
      <w:pPr>
        <w:pStyle w:val="ListNumber-ContinueHeadingCzechTourism"/>
        <w:numPr>
          <w:ilvl w:val="1"/>
          <w:numId w:val="28"/>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5D84472D" w14:textId="683CB7C8" w:rsidR="000C3273" w:rsidRDefault="7E3E8A38" w:rsidP="003C1913">
      <w:pPr>
        <w:pStyle w:val="ListNumber-ContinueHeadingCzechTourism"/>
        <w:numPr>
          <w:ilvl w:val="1"/>
          <w:numId w:val="28"/>
        </w:numPr>
        <w:spacing w:after="240"/>
        <w:ind w:left="567" w:hanging="567"/>
        <w:jc w:val="both"/>
      </w:pPr>
      <w:r>
        <w:t>Faktura</w:t>
      </w:r>
      <w:r w:rsidR="00C4470D">
        <w:t xml:space="preserve"> spolu s kopií této Smlouvy </w:t>
      </w:r>
      <w:r>
        <w:t>bude zasílána Objednateli na e</w:t>
      </w:r>
      <w:r w:rsidR="00404E85">
        <w:t>-</w:t>
      </w:r>
      <w:r>
        <w:t xml:space="preserve">mailovou adresu: </w:t>
      </w:r>
      <w:r w:rsidR="000C3273">
        <w:t>XXX.</w:t>
      </w:r>
    </w:p>
    <w:p w14:paraId="640086F1" w14:textId="36AB6489" w:rsidR="00341D38" w:rsidRPr="009237FC" w:rsidRDefault="00341D38" w:rsidP="000C3273">
      <w:pPr>
        <w:pStyle w:val="ListNumber-ContinueHeadingCzechTourism"/>
        <w:numPr>
          <w:ilvl w:val="0"/>
          <w:numId w:val="0"/>
        </w:numPr>
        <w:spacing w:after="240"/>
        <w:ind w:left="567"/>
        <w:jc w:val="both"/>
      </w:pPr>
    </w:p>
    <w:p w14:paraId="10F60CD9" w14:textId="42A9A4F4" w:rsidR="00B07421" w:rsidRDefault="7E3E8A38" w:rsidP="003C1913">
      <w:pPr>
        <w:pStyle w:val="ListNumber-ContinueHeadingCzechTourism"/>
        <w:numPr>
          <w:ilvl w:val="1"/>
          <w:numId w:val="28"/>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070A0F9" w:rsidR="00363709" w:rsidRDefault="0006137D"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5A076B9D" w:rsidR="00363709" w:rsidRDefault="0006137D"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xml:space="preserve">, že Poskytovatel </w:t>
      </w:r>
      <w:r w:rsidR="00C908F3">
        <w:rPr>
          <w:rFonts w:ascii="Georgia" w:hAnsi="Georgia"/>
          <w:sz w:val="22"/>
          <w:szCs w:val="22"/>
        </w:rPr>
        <w:t>neposkytne služby v termínu stanoveném</w:t>
      </w:r>
      <w:r w:rsidR="0092326B">
        <w:rPr>
          <w:rFonts w:ascii="Georgia" w:hAnsi="Georgia"/>
          <w:sz w:val="22"/>
          <w:szCs w:val="22"/>
        </w:rPr>
        <w:t xml:space="preserve"> </w:t>
      </w:r>
      <w:r w:rsidR="00C908F3">
        <w:rPr>
          <w:rFonts w:ascii="Georgia" w:hAnsi="Georgia"/>
          <w:sz w:val="22"/>
          <w:szCs w:val="22"/>
        </w:rPr>
        <w:t xml:space="preserve">v </w:t>
      </w:r>
      <w:r w:rsidR="001F6968">
        <w:rPr>
          <w:rFonts w:ascii="Georgia" w:hAnsi="Georgia"/>
          <w:sz w:val="22"/>
          <w:szCs w:val="22"/>
        </w:rPr>
        <w:t xml:space="preserve">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C908F3">
        <w:rPr>
          <w:rFonts w:ascii="Georgia" w:hAnsi="Georgia"/>
          <w:sz w:val="22"/>
          <w:szCs w:val="22"/>
        </w:rPr>
        <w:t>25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00CD5A81">
        <w:rPr>
          <w:rFonts w:ascii="Georgia" w:hAnsi="Georgia"/>
          <w:sz w:val="22"/>
          <w:szCs w:val="22"/>
        </w:rPr>
        <w:t xml:space="preserve">. </w:t>
      </w:r>
    </w:p>
    <w:p w14:paraId="6DA8E01B" w14:textId="2BB0B45F" w:rsidR="00363709" w:rsidRPr="00363709" w:rsidRDefault="0006137D"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lastRenderedPageBreak/>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090BB23F" w:rsidR="00363709" w:rsidRDefault="00B07421" w:rsidP="003C1913">
      <w:pPr>
        <w:pStyle w:val="Textodst1sl"/>
        <w:keepLines/>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C226B9">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65389D0" w14:textId="4E3AEBE7" w:rsidR="00C524E8" w:rsidRPr="00E832E9" w:rsidRDefault="00DC3A9E" w:rsidP="00287C16">
      <w:pPr>
        <w:pStyle w:val="Heading1-Number-FollowNumberCzechTourism"/>
        <w:keepNext/>
        <w:keepLines/>
        <w:spacing w:before="480" w:after="120"/>
        <w:ind w:left="0"/>
        <w:rPr>
          <w:sz w:val="24"/>
          <w:szCs w:val="24"/>
        </w:rPr>
      </w:pPr>
      <w:r>
        <w:rPr>
          <w:sz w:val="24"/>
          <w:szCs w:val="24"/>
        </w:rPr>
        <w:t>VIII</w:t>
      </w:r>
      <w:r w:rsidR="00C524E8"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46E344D5" w14:textId="6EC9872D" w:rsidR="7E3E8A38" w:rsidRDefault="7E3E8A38" w:rsidP="7E3E8A38">
      <w:pPr>
        <w:rPr>
          <w:color w:val="FF0000"/>
        </w:rPr>
      </w:pPr>
    </w:p>
    <w:p w14:paraId="65886929" w14:textId="7B58AED8" w:rsidR="7E3E8A38" w:rsidRPr="001643F3" w:rsidRDefault="00DC3A9E" w:rsidP="00954C3F">
      <w:pPr>
        <w:tabs>
          <w:tab w:val="clear" w:pos="454"/>
        </w:tabs>
        <w:spacing w:after="240"/>
        <w:ind w:left="567" w:hanging="425"/>
        <w:jc w:val="both"/>
      </w:pPr>
      <w:r w:rsidRPr="00954C3F">
        <w:rPr>
          <w:rFonts w:eastAsia="Times New Roman" w:cs="Times New Roman"/>
          <w:szCs w:val="22"/>
          <w:lang w:eastAsia="cs-CZ"/>
        </w:rPr>
        <w:t>8.1</w:t>
      </w:r>
      <w:r>
        <w:t xml:space="preserve">  </w:t>
      </w:r>
      <w:r w:rsidR="7E3E8A38" w:rsidRPr="001643F3">
        <w:t xml:space="preserve">V případě, že dojde v souvislosti s plněním </w:t>
      </w:r>
      <w:r w:rsidR="00C30758" w:rsidRPr="001643F3">
        <w:t>S</w:t>
      </w:r>
      <w:r w:rsidR="7E3E8A38" w:rsidRPr="001643F3">
        <w:t xml:space="preserve">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w:t>
      </w:r>
      <w:r w:rsidR="7E3E8A38" w:rsidRPr="001643F3">
        <w:lastRenderedPageBreak/>
        <w:t>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5CF17E02" w14:textId="77777777" w:rsidR="00893BF0" w:rsidRDefault="00893BF0" w:rsidP="00893BF0">
      <w:pPr>
        <w:tabs>
          <w:tab w:val="clear" w:pos="454"/>
          <w:tab w:val="clear" w:pos="907"/>
          <w:tab w:val="clear" w:pos="1361"/>
          <w:tab w:val="clear" w:pos="1814"/>
          <w:tab w:val="clear" w:pos="2268"/>
          <w:tab w:val="left" w:pos="567"/>
        </w:tabs>
        <w:spacing w:after="240"/>
        <w:ind w:left="567" w:hanging="567"/>
        <w:jc w:val="both"/>
        <w:rPr>
          <w:szCs w:val="22"/>
        </w:rPr>
      </w:pPr>
      <w:r>
        <w:rPr>
          <w:rFonts w:eastAsia="Times New Roman" w:cs="Times New Roman"/>
          <w:szCs w:val="22"/>
          <w:lang w:eastAsia="cs-CZ"/>
        </w:rPr>
        <w:t xml:space="preserve">9.1 </w:t>
      </w:r>
      <w:r>
        <w:rPr>
          <w:rFonts w:eastAsia="Times New Roman" w:cs="Times New Roman"/>
          <w:szCs w:val="22"/>
          <w:lang w:eastAsia="cs-CZ"/>
        </w:rPr>
        <w:tab/>
      </w:r>
      <w:r w:rsidR="00B61016" w:rsidRPr="00893BF0">
        <w:rPr>
          <w:rFonts w:eastAsia="Times New Roman" w:cs="Times New Roman"/>
          <w:szCs w:val="22"/>
          <w:lang w:eastAsia="cs-CZ"/>
        </w:rPr>
        <w:t>Tato</w:t>
      </w:r>
      <w:r w:rsidR="00B61016" w:rsidRPr="00893BF0">
        <w:rPr>
          <w:szCs w:val="22"/>
        </w:rPr>
        <w:t xml:space="preserve"> Smlouva nabývá platnosti dnem jejího podpisu oběma smluvními stranami a účinnosti dnem jejího zveřejnění v registru smluv. </w:t>
      </w:r>
      <w:r w:rsidR="00E90D16" w:rsidRPr="00893BF0">
        <w:rPr>
          <w:szCs w:val="22"/>
        </w:rPr>
        <w:t>Objednatel je oprávněn Smlouvu bez udání důvodu vypovědět, výpovědní doba činí</w:t>
      </w:r>
      <w:r w:rsidR="00227121" w:rsidRPr="00893BF0">
        <w:rPr>
          <w:szCs w:val="22"/>
        </w:rPr>
        <w:t xml:space="preserve"> </w:t>
      </w:r>
      <w:r w:rsidR="00F76F6E" w:rsidRPr="00893BF0">
        <w:rPr>
          <w:szCs w:val="22"/>
        </w:rPr>
        <w:t xml:space="preserve">21 </w:t>
      </w:r>
      <w:r w:rsidR="00E90D16" w:rsidRPr="00893BF0">
        <w:rPr>
          <w:szCs w:val="22"/>
        </w:rPr>
        <w:t>dn</w:t>
      </w:r>
      <w:r w:rsidR="00F76F6E" w:rsidRPr="00893BF0">
        <w:rPr>
          <w:szCs w:val="22"/>
        </w:rPr>
        <w:t>ů</w:t>
      </w:r>
      <w:r w:rsidR="00E90D16" w:rsidRPr="00893BF0">
        <w:rPr>
          <w:szCs w:val="22"/>
        </w:rPr>
        <w:t xml:space="preserve"> a počíná běžet ode dne doručení výpovědi.</w:t>
      </w:r>
    </w:p>
    <w:p w14:paraId="2DF260D3" w14:textId="77777777" w:rsidR="00893BF0" w:rsidRDefault="00893BF0" w:rsidP="00893BF0">
      <w:pPr>
        <w:tabs>
          <w:tab w:val="clear" w:pos="454"/>
          <w:tab w:val="clear" w:pos="907"/>
          <w:tab w:val="clear" w:pos="1361"/>
          <w:tab w:val="clear" w:pos="1814"/>
          <w:tab w:val="clear" w:pos="2268"/>
          <w:tab w:val="left" w:pos="567"/>
        </w:tabs>
        <w:spacing w:after="240"/>
        <w:ind w:left="567" w:hanging="567"/>
        <w:jc w:val="both"/>
        <w:rPr>
          <w:szCs w:val="22"/>
        </w:rPr>
      </w:pPr>
      <w:r>
        <w:rPr>
          <w:szCs w:val="22"/>
        </w:rPr>
        <w:t>9.2</w:t>
      </w:r>
      <w:r>
        <w:rPr>
          <w:szCs w:val="22"/>
        </w:rPr>
        <w:tab/>
      </w:r>
      <w:r w:rsidR="0006137D" w:rsidRPr="00893BF0">
        <w:rPr>
          <w:szCs w:val="22"/>
        </w:rPr>
        <w:t xml:space="preserve">Tato Smlouva může být </w:t>
      </w:r>
      <w:r w:rsidR="008F289B" w:rsidRPr="00893BF0">
        <w:rPr>
          <w:szCs w:val="22"/>
        </w:rPr>
        <w:t xml:space="preserve">skončena </w:t>
      </w:r>
      <w:r w:rsidR="0006137D" w:rsidRPr="00893BF0">
        <w:rPr>
          <w:szCs w:val="22"/>
        </w:rPr>
        <w:t xml:space="preserve">dohodou smluvních stran v písemné formě, přičemž účinky </w:t>
      </w:r>
      <w:r w:rsidR="008F289B" w:rsidRPr="00893BF0">
        <w:rPr>
          <w:szCs w:val="22"/>
        </w:rPr>
        <w:t xml:space="preserve">skončení </w:t>
      </w:r>
      <w:r w:rsidR="0006137D" w:rsidRPr="00893BF0">
        <w:rPr>
          <w:szCs w:val="22"/>
        </w:rPr>
        <w:t>této Smlouvy nastanou k okamžiku stanovenému v takovéto dohodě. Nebude-li takovýto okamžik dohodou stanoven, pak tyto účinky nastanou ke dni uzavření takovéto dohody.</w:t>
      </w:r>
      <w:r>
        <w:rPr>
          <w:szCs w:val="22"/>
        </w:rPr>
        <w:t xml:space="preserve"> </w:t>
      </w:r>
    </w:p>
    <w:p w14:paraId="7DD9A678" w14:textId="125C3A98" w:rsidR="00363709" w:rsidRPr="00893BF0" w:rsidRDefault="00893BF0" w:rsidP="00893BF0">
      <w:pPr>
        <w:tabs>
          <w:tab w:val="clear" w:pos="454"/>
          <w:tab w:val="clear" w:pos="907"/>
          <w:tab w:val="clear" w:pos="1361"/>
          <w:tab w:val="clear" w:pos="1814"/>
          <w:tab w:val="clear" w:pos="2268"/>
          <w:tab w:val="left" w:pos="567"/>
        </w:tabs>
        <w:spacing w:after="240"/>
        <w:ind w:left="567" w:hanging="567"/>
        <w:jc w:val="both"/>
        <w:rPr>
          <w:szCs w:val="22"/>
        </w:rPr>
      </w:pPr>
      <w:r>
        <w:rPr>
          <w:szCs w:val="22"/>
        </w:rPr>
        <w:t xml:space="preserve">9.3 </w:t>
      </w:r>
      <w:r>
        <w:rPr>
          <w:szCs w:val="22"/>
        </w:rPr>
        <w:tab/>
      </w:r>
      <w:r w:rsidR="0006137D" w:rsidRPr="00176656">
        <w:rPr>
          <w:szCs w:val="22"/>
        </w:rPr>
        <w:t xml:space="preserve">Objednatel je oprávněn od této Smlouvy odstoupit, a to i částečně, v případě závažného porušení smluvní nebo zákonné povinnosti </w:t>
      </w:r>
      <w:r w:rsidR="00137B97" w:rsidRPr="00176656">
        <w:rPr>
          <w:szCs w:val="22"/>
        </w:rPr>
        <w:t>P</w:t>
      </w:r>
      <w:r w:rsidR="0063678A" w:rsidRPr="00176656">
        <w:rPr>
          <w:szCs w:val="22"/>
        </w:rPr>
        <w:t>oskytovatelem</w:t>
      </w:r>
      <w:r w:rsidR="0006137D" w:rsidRPr="00176656">
        <w:rPr>
          <w:szCs w:val="22"/>
        </w:rPr>
        <w:t xml:space="preserve">. </w:t>
      </w:r>
    </w:p>
    <w:p w14:paraId="21D45423" w14:textId="380F05DE" w:rsidR="00F65673" w:rsidRPr="00176656" w:rsidRDefault="00893BF0" w:rsidP="00893BF0">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Pr>
          <w:b w:val="0"/>
          <w:sz w:val="22"/>
          <w:szCs w:val="22"/>
        </w:rPr>
        <w:t xml:space="preserve">    </w:t>
      </w:r>
      <w:r w:rsidR="00F65673" w:rsidRPr="00176656">
        <w:rPr>
          <w:b w:val="0"/>
          <w:sz w:val="22"/>
          <w:szCs w:val="22"/>
        </w:rPr>
        <w:t xml:space="preserve">Za závažné porušení smluvní povinnosti se považuje: </w:t>
      </w:r>
    </w:p>
    <w:p w14:paraId="69AC9702" w14:textId="444D5034" w:rsidR="00F65673" w:rsidRPr="00176656" w:rsidRDefault="00F65673" w:rsidP="003C1913">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005302C1">
        <w:rPr>
          <w:rFonts w:ascii="Georgia" w:hAnsi="Georgia" w:cs="Arial"/>
          <w:b w:val="0"/>
          <w:sz w:val="22"/>
          <w:szCs w:val="22"/>
        </w:rPr>
        <w:t xml:space="preserve"> v souvislosti s plněním této Smlouvy</w:t>
      </w:r>
      <w:r w:rsidRPr="00176656">
        <w:rPr>
          <w:rFonts w:ascii="Georgia" w:hAnsi="Georgia" w:cs="Arial"/>
          <w:b w:val="0"/>
          <w:sz w:val="22"/>
          <w:szCs w:val="22"/>
        </w:rPr>
        <w:t>,</w:t>
      </w:r>
    </w:p>
    <w:p w14:paraId="1D2A0ED5" w14:textId="1B4BF809" w:rsidR="00F65673" w:rsidRPr="00176656" w:rsidRDefault="00F65673" w:rsidP="003C1913">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F76F6E">
        <w:rPr>
          <w:rFonts w:ascii="Georgia" w:hAnsi="Georgia"/>
          <w:b w:val="0"/>
          <w:bCs/>
          <w:sz w:val="22"/>
          <w:szCs w:val="22"/>
        </w:rPr>
        <w:t>článku III</w:t>
      </w:r>
      <w:r w:rsidR="005F24BB" w:rsidRPr="00F76F6E">
        <w:rPr>
          <w:rFonts w:ascii="Georgia" w:hAnsi="Georgia"/>
          <w:b w:val="0"/>
          <w:bCs/>
          <w:sz w:val="22"/>
          <w:szCs w:val="22"/>
        </w:rPr>
        <w:t xml:space="preserve">. </w:t>
      </w:r>
      <w:r w:rsidRPr="00F76F6E">
        <w:rPr>
          <w:rFonts w:ascii="Georgia" w:hAnsi="Georgia" w:cs="Arial"/>
          <w:b w:val="0"/>
          <w:sz w:val="22"/>
          <w:szCs w:val="22"/>
        </w:rPr>
        <w:t>té</w:t>
      </w:r>
      <w:r w:rsidR="003B1374" w:rsidRPr="00F76F6E">
        <w:rPr>
          <w:rFonts w:ascii="Georgia" w:hAnsi="Georgia" w:cs="Arial"/>
          <w:b w:val="0"/>
          <w:sz w:val="22"/>
          <w:szCs w:val="22"/>
        </w:rPr>
        <w:t>to Smlouvy po dobu delší než 15 </w:t>
      </w:r>
      <w:r w:rsidRPr="00F76F6E">
        <w:rPr>
          <w:rFonts w:ascii="Georgia" w:hAnsi="Georgia" w:cs="Arial"/>
          <w:b w:val="0"/>
          <w:sz w:val="22"/>
          <w:szCs w:val="22"/>
        </w:rPr>
        <w:t>dnů,</w:t>
      </w:r>
    </w:p>
    <w:p w14:paraId="7187B274" w14:textId="218B60B7" w:rsidR="00F65673" w:rsidRPr="00176656" w:rsidRDefault="00F65673" w:rsidP="003C1913">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w:t>
      </w:r>
      <w:r w:rsidR="003D41D3" w:rsidRPr="00F76F6E">
        <w:rPr>
          <w:rFonts w:ascii="Georgia" w:hAnsi="Georgia"/>
          <w:b w:val="0"/>
          <w:bCs/>
          <w:sz w:val="22"/>
          <w:szCs w:val="22"/>
        </w:rPr>
        <w:t xml:space="preserve">dle </w:t>
      </w:r>
      <w:r w:rsidR="00F70D11" w:rsidRPr="00F76F6E">
        <w:rPr>
          <w:rFonts w:ascii="Georgia" w:hAnsi="Georgia"/>
          <w:b w:val="0"/>
          <w:bCs/>
          <w:sz w:val="22"/>
          <w:szCs w:val="22"/>
        </w:rPr>
        <w:t>článku III</w:t>
      </w:r>
      <w:r w:rsidR="005F24BB" w:rsidRPr="00F76F6E">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4E0D5E03" w:rsidR="00F65673" w:rsidRPr="005E4CBE" w:rsidRDefault="00893BF0" w:rsidP="00893BF0">
      <w:pPr>
        <w:pStyle w:val="slolnku"/>
        <w:keepNext w:val="0"/>
        <w:numPr>
          <w:ilvl w:val="1"/>
          <w:numId w:val="36"/>
        </w:numPr>
        <w:tabs>
          <w:tab w:val="clear" w:pos="284"/>
          <w:tab w:val="clear" w:pos="1701"/>
        </w:tabs>
        <w:spacing w:before="0" w:after="240" w:line="260" w:lineRule="exact"/>
        <w:jc w:val="both"/>
        <w:rPr>
          <w:rFonts w:ascii="Georgia" w:hAnsi="Georgia" w:cs="Arial"/>
          <w:b w:val="0"/>
          <w:color w:val="000000" w:themeColor="text1"/>
          <w:sz w:val="22"/>
          <w:szCs w:val="22"/>
        </w:rPr>
      </w:pPr>
      <w:r>
        <w:rPr>
          <w:rFonts w:ascii="Georgia" w:eastAsia="Calibri" w:hAnsi="Georgia" w:cs="Arial"/>
          <w:b w:val="0"/>
          <w:color w:val="000000" w:themeColor="text1"/>
          <w:sz w:val="22"/>
          <w:szCs w:val="22"/>
          <w:lang w:eastAsia="en-US"/>
        </w:rPr>
        <w:t xml:space="preserve">   </w:t>
      </w:r>
      <w:r w:rsidR="00547BF9"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003C1913">
      <w:pPr>
        <w:pStyle w:val="slolnku"/>
        <w:keepNext w:val="0"/>
        <w:numPr>
          <w:ilvl w:val="0"/>
          <w:numId w:val="24"/>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003C1913">
      <w:pPr>
        <w:pStyle w:val="slolnku"/>
        <w:keepNext w:val="0"/>
        <w:numPr>
          <w:ilvl w:val="0"/>
          <w:numId w:val="24"/>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3C1913">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003C1913">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3C1913">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893BF0">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lastRenderedPageBreak/>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893BF0">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893BF0">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893BF0">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893BF0">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1DF7E2F9"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p>
    <w:p w14:paraId="5AC019D0" w14:textId="4DE0437A" w:rsidR="00B37F82" w:rsidRDefault="00B07421" w:rsidP="00287C16">
      <w:pPr>
        <w:pStyle w:val="Heading1-Number-FollowNumberCzechTourism"/>
        <w:keepNext/>
        <w:keepLines/>
        <w:spacing w:before="0" w:after="240"/>
        <w:ind w:left="0"/>
      </w:pPr>
      <w:r>
        <w:t>Kontaktní osoby</w:t>
      </w:r>
    </w:p>
    <w:p w14:paraId="07230884" w14:textId="54DAB540" w:rsidR="00B07421" w:rsidRPr="001643F3" w:rsidRDefault="003C1913" w:rsidP="003C1913">
      <w:pPr>
        <w:pStyle w:val="Odstavecseseznamem"/>
        <w:numPr>
          <w:ilvl w:val="1"/>
          <w:numId w:val="32"/>
        </w:numPr>
        <w:tabs>
          <w:tab w:val="clear" w:pos="454"/>
        </w:tabs>
        <w:spacing w:after="240"/>
        <w:jc w:val="both"/>
      </w:pPr>
      <w:r>
        <w:t xml:space="preserve">   </w:t>
      </w:r>
      <w:r w:rsidR="00B07421" w:rsidRPr="001643F3">
        <w:t xml:space="preserve">Smluvní strany se dohodly na následujících kontaktních osobách: </w:t>
      </w:r>
    </w:p>
    <w:p w14:paraId="660A5F3B" w14:textId="41D6D47F"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F76F6E">
        <w:rPr>
          <w:rFonts w:ascii="Georgia" w:hAnsi="Georgia"/>
          <w:b w:val="0"/>
          <w:sz w:val="22"/>
          <w:szCs w:val="22"/>
        </w:rPr>
        <w:t xml:space="preserve"> </w:t>
      </w:r>
      <w:r w:rsidR="006526C5">
        <w:rPr>
          <w:rFonts w:ascii="Georgia" w:hAnsi="Georgia"/>
          <w:b w:val="0"/>
          <w:sz w:val="22"/>
          <w:szCs w:val="22"/>
        </w:rPr>
        <w:t>XXX</w:t>
      </w:r>
    </w:p>
    <w:p w14:paraId="02E25929" w14:textId="25777EE1"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6526C5">
        <w:rPr>
          <w:rFonts w:ascii="Georgia" w:hAnsi="Georgia"/>
          <w:b w:val="0"/>
          <w:sz w:val="22"/>
          <w:szCs w:val="22"/>
        </w:rPr>
        <w:t>XXX</w:t>
      </w:r>
      <w:r w:rsidR="00006FD3">
        <w:rPr>
          <w:rFonts w:ascii="Georgia" w:hAnsi="Georgia"/>
          <w:b w:val="0"/>
          <w:sz w:val="22"/>
          <w:szCs w:val="22"/>
        </w:rPr>
        <w:t xml:space="preserve"> </w:t>
      </w:r>
    </w:p>
    <w:p w14:paraId="7ED684FE" w14:textId="77777777" w:rsidR="00406102" w:rsidRPr="00406102" w:rsidRDefault="00406102" w:rsidP="00A1587B">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szCs w:val="22"/>
          <w:lang w:eastAsia="cs-CZ"/>
        </w:rPr>
      </w:pPr>
    </w:p>
    <w:p w14:paraId="7F3AD047" w14:textId="3D4FE590" w:rsidR="00EE1FD1" w:rsidRPr="001643F3" w:rsidRDefault="00DC4FA8" w:rsidP="003C1913">
      <w:pPr>
        <w:pStyle w:val="Odstavecseseznamem"/>
        <w:numPr>
          <w:ilvl w:val="1"/>
          <w:numId w:val="32"/>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1742B590"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1A981787" w14:textId="3C94ACB5" w:rsidR="00EE1FD1" w:rsidRPr="00492C98" w:rsidRDefault="00EE1FD1" w:rsidP="003C1913">
      <w:pPr>
        <w:pStyle w:val="Odstavecseseznamem"/>
        <w:numPr>
          <w:ilvl w:val="1"/>
          <w:numId w:val="33"/>
        </w:numPr>
        <w:tabs>
          <w:tab w:val="clear" w:pos="454"/>
        </w:tabs>
        <w:spacing w:after="240"/>
        <w:ind w:left="567" w:hanging="567"/>
        <w:jc w:val="both"/>
      </w:pPr>
      <w:bookmarkStart w:id="0" w:name="OLE_LINK1"/>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3C1913">
      <w:pPr>
        <w:pStyle w:val="Odstavecseseznamem"/>
        <w:numPr>
          <w:ilvl w:val="1"/>
          <w:numId w:val="33"/>
        </w:numPr>
        <w:tabs>
          <w:tab w:val="clear" w:pos="454"/>
        </w:tabs>
        <w:spacing w:after="240"/>
        <w:ind w:left="567" w:hanging="567"/>
        <w:jc w:val="both"/>
      </w:pPr>
      <w:r w:rsidRPr="00492C98">
        <w:lastRenderedPageBreak/>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3C1913">
      <w:pPr>
        <w:pStyle w:val="Odstavecseseznamem"/>
        <w:numPr>
          <w:ilvl w:val="1"/>
          <w:numId w:val="33"/>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350E4F84"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954C3F">
        <w:rPr>
          <w:sz w:val="24"/>
          <w:szCs w:val="24"/>
        </w:rPr>
        <w:t>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73C1556" w14:textId="294DB644" w:rsidR="00736D01" w:rsidRPr="00CD7C93" w:rsidRDefault="005D4EAA" w:rsidP="003C1913">
      <w:pPr>
        <w:pStyle w:val="Odstavecseseznamem"/>
        <w:numPr>
          <w:ilvl w:val="1"/>
          <w:numId w:val="35"/>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3C1913">
      <w:pPr>
        <w:pStyle w:val="Odstavecseseznamem"/>
        <w:numPr>
          <w:ilvl w:val="1"/>
          <w:numId w:val="34"/>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3C1913">
      <w:pPr>
        <w:pStyle w:val="Odstavecseseznamem"/>
        <w:numPr>
          <w:ilvl w:val="1"/>
          <w:numId w:val="34"/>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3C1913">
      <w:pPr>
        <w:pStyle w:val="Odstavecseseznamem"/>
        <w:numPr>
          <w:ilvl w:val="1"/>
          <w:numId w:val="34"/>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3C1913">
      <w:pPr>
        <w:pStyle w:val="Odstavecseseznamem"/>
        <w:numPr>
          <w:ilvl w:val="1"/>
          <w:numId w:val="34"/>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3C1913">
      <w:pPr>
        <w:pStyle w:val="Odstavecseseznamem"/>
        <w:numPr>
          <w:ilvl w:val="1"/>
          <w:numId w:val="34"/>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3C1913">
      <w:pPr>
        <w:pStyle w:val="Odstavecseseznamem"/>
        <w:numPr>
          <w:ilvl w:val="1"/>
          <w:numId w:val="34"/>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3C1913">
      <w:pPr>
        <w:pStyle w:val="Odstavecseseznamem"/>
        <w:numPr>
          <w:ilvl w:val="1"/>
          <w:numId w:val="34"/>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 xml:space="preserve">Smluvní </w:t>
      </w:r>
      <w:r w:rsidRPr="00CD7C93">
        <w:lastRenderedPageBreak/>
        <w:t>strany výslovně sjednávají, že změny této Smlouvy nelze provést formou e-mailové komunikace.</w:t>
      </w:r>
    </w:p>
    <w:p w14:paraId="173618F3" w14:textId="0A91CB65" w:rsidR="00B575FB" w:rsidRPr="00CD7C93" w:rsidRDefault="00B575FB" w:rsidP="003C1913">
      <w:pPr>
        <w:pStyle w:val="Odstavecseseznamem"/>
        <w:numPr>
          <w:ilvl w:val="1"/>
          <w:numId w:val="34"/>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3C1913">
      <w:pPr>
        <w:pStyle w:val="Odstavecseseznamem"/>
        <w:numPr>
          <w:ilvl w:val="1"/>
          <w:numId w:val="34"/>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3C1913">
      <w:pPr>
        <w:pStyle w:val="Odstavecseseznamem"/>
        <w:numPr>
          <w:ilvl w:val="1"/>
          <w:numId w:val="34"/>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Default="00A64FFD" w:rsidP="003C1913">
      <w:pPr>
        <w:pStyle w:val="Odstavecseseznamem"/>
        <w:numPr>
          <w:ilvl w:val="1"/>
          <w:numId w:val="34"/>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5BBD41C9" w14:textId="77777777" w:rsidR="00720D96" w:rsidRDefault="00720D96" w:rsidP="00720D96">
      <w:pPr>
        <w:tabs>
          <w:tab w:val="clear" w:pos="454"/>
        </w:tabs>
        <w:spacing w:after="240"/>
        <w:jc w:val="both"/>
      </w:pPr>
    </w:p>
    <w:p w14:paraId="68FB6BC9" w14:textId="3EDE757B" w:rsidR="00720D96" w:rsidRPr="007C4CBB" w:rsidRDefault="00720D96" w:rsidP="003E70AF">
      <w:pPr>
        <w:tabs>
          <w:tab w:val="clear" w:pos="454"/>
        </w:tabs>
        <w:spacing w:after="240"/>
        <w:jc w:val="both"/>
      </w:pPr>
      <w:r>
        <w:t>Příloha č. 1</w:t>
      </w:r>
      <w:r w:rsidR="00893BF0">
        <w:t>: Technická specifikace předmětu plnění</w:t>
      </w:r>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32654D8F"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tab/>
      </w:r>
      <w:r>
        <w:tab/>
      </w:r>
      <w:r>
        <w:tab/>
      </w:r>
      <w:r>
        <w:tab/>
      </w:r>
      <w:r>
        <w:tab/>
      </w:r>
      <w:r w:rsidR="00C74B76">
        <w:t xml:space="preserve">             </w:t>
      </w:r>
      <w:r>
        <w:t xml:space="preserve">V </w:t>
      </w:r>
      <w:r w:rsidR="00D43DAD">
        <w:t>Praze</w:t>
      </w:r>
      <w:r>
        <w:t xml:space="preserve"> dne</w:t>
      </w:r>
    </w:p>
    <w:p w14:paraId="43515E1C" w14:textId="6EC20765" w:rsidR="00CD7C93" w:rsidRDefault="00DC1FFB" w:rsidP="00CD7C93">
      <w:pPr>
        <w:widowControl w:val="0"/>
      </w:pPr>
      <w:r>
        <w:t>Viz datum elektronického podpisu</w:t>
      </w:r>
      <w:r>
        <w:tab/>
      </w:r>
      <w:r>
        <w:tab/>
      </w:r>
      <w:r>
        <w:tab/>
        <w:t>Viz datum elektronického podpisu</w:t>
      </w:r>
    </w:p>
    <w:p w14:paraId="0F7EB145" w14:textId="77777777" w:rsidR="00DC1FFB" w:rsidRDefault="00DC1FFB" w:rsidP="00CD7C93">
      <w:pPr>
        <w:widowControl w:val="0"/>
      </w:pPr>
    </w:p>
    <w:p w14:paraId="2338BD9B" w14:textId="77777777" w:rsidR="00DC1FFB" w:rsidRDefault="00DC1FFB" w:rsidP="00CD7C93">
      <w:pPr>
        <w:widowControl w:val="0"/>
      </w:pPr>
    </w:p>
    <w:p w14:paraId="5D0DB113" w14:textId="77777777" w:rsidR="00DC1FFB" w:rsidRDefault="00DC1FFB" w:rsidP="00CD7C93">
      <w:pPr>
        <w:widowControl w:val="0"/>
      </w:pPr>
    </w:p>
    <w:p w14:paraId="5E18FC01" w14:textId="71795467" w:rsidR="00CD7C93" w:rsidRDefault="00CD7C93"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77545FD1" w:rsidR="00C53A89" w:rsidRPr="00C53A89" w:rsidRDefault="00C53A89" w:rsidP="00CD7C93">
      <w:pPr>
        <w:widowControl w:val="0"/>
      </w:pPr>
      <w:r w:rsidRPr="00C53A89">
        <w:t>Česká centrála cestovního ruchu-CzechTourism</w:t>
      </w:r>
      <w:r w:rsidR="00D43DAD">
        <w:tab/>
      </w:r>
      <w:r w:rsidR="00D802BC">
        <w:t>Česká umělecká agentura, s.r.o.</w:t>
      </w:r>
    </w:p>
    <w:p w14:paraId="3B9806E8" w14:textId="20A57F66" w:rsidR="00CD7C93" w:rsidRDefault="00006FD3" w:rsidP="00CD7C93">
      <w:pPr>
        <w:widowControl w:val="0"/>
      </w:pPr>
      <w:r>
        <w:t>František Reismüller</w:t>
      </w:r>
      <w:r w:rsidR="00CD7C93">
        <w:tab/>
      </w:r>
      <w:r w:rsidR="00CD7C93">
        <w:tab/>
      </w:r>
      <w:r w:rsidR="00CD7C93">
        <w:tab/>
      </w:r>
      <w:r w:rsidR="006D45B8">
        <w:tab/>
      </w:r>
      <w:r>
        <w:tab/>
      </w:r>
      <w:r>
        <w:tab/>
      </w:r>
      <w:r w:rsidR="006526C5">
        <w:t>XXX</w:t>
      </w:r>
    </w:p>
    <w:p w14:paraId="742D199E" w14:textId="7A1E1BD1" w:rsidR="00512B05" w:rsidRDefault="00D43DAD" w:rsidP="00D43DAD">
      <w:pPr>
        <w:widowControl w:val="0"/>
      </w:pPr>
      <w:r>
        <w:t>Ředitel</w:t>
      </w:r>
    </w:p>
    <w:p w14:paraId="78E10D51" w14:textId="77777777" w:rsidR="009C6FAC" w:rsidRPr="0050155B" w:rsidRDefault="009C6FAC" w:rsidP="00D43DAD">
      <w:pPr>
        <w:widowControl w:val="0"/>
      </w:pPr>
    </w:p>
    <w:sectPr w:rsidR="009C6FAC" w:rsidRPr="0050155B" w:rsidSect="00287C16">
      <w:footerReference w:type="default" r:id="rId11"/>
      <w:headerReference w:type="first" r:id="rId12"/>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03DDE" w14:textId="77777777" w:rsidR="004E5E3F" w:rsidRDefault="004E5E3F" w:rsidP="00D067DD">
      <w:pPr>
        <w:spacing w:line="240" w:lineRule="auto"/>
      </w:pPr>
      <w:r>
        <w:separator/>
      </w:r>
    </w:p>
  </w:endnote>
  <w:endnote w:type="continuationSeparator" w:id="0">
    <w:p w14:paraId="579B9C7A" w14:textId="77777777" w:rsidR="004E5E3F" w:rsidRDefault="004E5E3F"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75F7E" w14:textId="77777777" w:rsidR="004E5E3F" w:rsidRDefault="004E5E3F" w:rsidP="00D067DD">
      <w:pPr>
        <w:spacing w:line="240" w:lineRule="auto"/>
      </w:pPr>
      <w:r>
        <w:separator/>
      </w:r>
    </w:p>
  </w:footnote>
  <w:footnote w:type="continuationSeparator" w:id="0">
    <w:p w14:paraId="02B80827" w14:textId="77777777" w:rsidR="004E5E3F" w:rsidRDefault="004E5E3F"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947439"/>
    <w:multiLevelType w:val="multilevel"/>
    <w:tmpl w:val="042EAC16"/>
    <w:lvl w:ilvl="0">
      <w:start w:val="12"/>
      <w:numFmt w:val="decimal"/>
      <w:lvlText w:val="%1"/>
      <w:lvlJc w:val="left"/>
      <w:pPr>
        <w:ind w:left="396" w:hanging="396"/>
      </w:pPr>
      <w:rPr>
        <w:rFonts w:hint="default"/>
      </w:rPr>
    </w:lvl>
    <w:lvl w:ilvl="1">
      <w:start w:val="4"/>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FE324F"/>
    <w:multiLevelType w:val="multilevel"/>
    <w:tmpl w:val="82789B0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1AAB522A"/>
    <w:multiLevelType w:val="multilevel"/>
    <w:tmpl w:val="D82ED5B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4F585A"/>
    <w:multiLevelType w:val="multilevel"/>
    <w:tmpl w:val="67B4F4D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9" w15:restartNumberingAfterBreak="0">
    <w:nsid w:val="29FE1E7A"/>
    <w:multiLevelType w:val="multilevel"/>
    <w:tmpl w:val="C882B7AA"/>
    <w:numStyleLink w:val="Headings"/>
  </w:abstractNum>
  <w:abstractNum w:abstractNumId="20"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5"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69E4BA0"/>
    <w:multiLevelType w:val="multilevel"/>
    <w:tmpl w:val="EE9A4C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8"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9"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1"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2"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3" w15:restartNumberingAfterBreak="0">
    <w:nsid w:val="608E778B"/>
    <w:multiLevelType w:val="hybridMultilevel"/>
    <w:tmpl w:val="C6D8C968"/>
    <w:lvl w:ilvl="0" w:tplc="ECD43D96">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7C0E9E"/>
    <w:multiLevelType w:val="multilevel"/>
    <w:tmpl w:val="DB70FB8C"/>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35"/>
  </w:num>
  <w:num w:numId="9" w16cid:durableId="700320376">
    <w:abstractNumId w:val="12"/>
  </w:num>
  <w:num w:numId="10" w16cid:durableId="1040935535">
    <w:abstractNumId w:val="31"/>
  </w:num>
  <w:num w:numId="11" w16cid:durableId="1680500255">
    <w:abstractNumId w:val="27"/>
  </w:num>
  <w:num w:numId="12" w16cid:durableId="1106998012">
    <w:abstractNumId w:val="7"/>
  </w:num>
  <w:num w:numId="13" w16cid:durableId="161744286">
    <w:abstractNumId w:val="24"/>
  </w:num>
  <w:num w:numId="14" w16cid:durableId="1293680699">
    <w:abstractNumId w:val="18"/>
  </w:num>
  <w:num w:numId="15" w16cid:durableId="332076401">
    <w:abstractNumId w:val="21"/>
  </w:num>
  <w:num w:numId="16" w16cid:durableId="1764956737">
    <w:abstractNumId w:val="13"/>
  </w:num>
  <w:num w:numId="17" w16cid:durableId="1410880188">
    <w:abstractNumId w:val="19"/>
  </w:num>
  <w:num w:numId="18" w16cid:durableId="936403263">
    <w:abstractNumId w:val="14"/>
  </w:num>
  <w:num w:numId="19" w16cid:durableId="2046101892">
    <w:abstractNumId w:val="25"/>
  </w:num>
  <w:num w:numId="20" w16cid:durableId="433289259">
    <w:abstractNumId w:val="17"/>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4037769">
    <w:abstractNumId w:val="20"/>
  </w:num>
  <w:num w:numId="22" w16cid:durableId="2073774524">
    <w:abstractNumId w:val="30"/>
  </w:num>
  <w:num w:numId="23" w16cid:durableId="1638143175">
    <w:abstractNumId w:val="32"/>
  </w:num>
  <w:num w:numId="24" w16cid:durableId="841090946">
    <w:abstractNumId w:val="11"/>
  </w:num>
  <w:num w:numId="25" w16cid:durableId="10491955">
    <w:abstractNumId w:val="29"/>
  </w:num>
  <w:num w:numId="26" w16cid:durableId="1925413342">
    <w:abstractNumId w:val="9"/>
  </w:num>
  <w:num w:numId="27" w16cid:durableId="1155491050">
    <w:abstractNumId w:val="33"/>
  </w:num>
  <w:num w:numId="28" w16cid:durableId="953246302">
    <w:abstractNumId w:val="22"/>
  </w:num>
  <w:num w:numId="29" w16cid:durableId="1494564573">
    <w:abstractNumId w:val="28"/>
  </w:num>
  <w:num w:numId="30" w16cid:durableId="17962933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2220565">
    <w:abstractNumId w:val="26"/>
  </w:num>
  <w:num w:numId="32" w16cid:durableId="1386904852">
    <w:abstractNumId w:val="16"/>
  </w:num>
  <w:num w:numId="33" w16cid:durableId="1245260451">
    <w:abstractNumId w:val="15"/>
  </w:num>
  <w:num w:numId="34" w16cid:durableId="950238151">
    <w:abstractNumId w:val="8"/>
  </w:num>
  <w:num w:numId="35" w16cid:durableId="1595212154">
    <w:abstractNumId w:val="34"/>
  </w:num>
  <w:num w:numId="36" w16cid:durableId="1316372039">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6FD3"/>
    <w:rsid w:val="00007E7C"/>
    <w:rsid w:val="00013DE7"/>
    <w:rsid w:val="0001489C"/>
    <w:rsid w:val="0001725F"/>
    <w:rsid w:val="00017E04"/>
    <w:rsid w:val="000210CA"/>
    <w:rsid w:val="00022589"/>
    <w:rsid w:val="00027D84"/>
    <w:rsid w:val="00030796"/>
    <w:rsid w:val="00030EC7"/>
    <w:rsid w:val="000310B1"/>
    <w:rsid w:val="00031AE0"/>
    <w:rsid w:val="00033C13"/>
    <w:rsid w:val="00034AC7"/>
    <w:rsid w:val="00035783"/>
    <w:rsid w:val="000357B0"/>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67796"/>
    <w:rsid w:val="000702BF"/>
    <w:rsid w:val="000711CD"/>
    <w:rsid w:val="0007161E"/>
    <w:rsid w:val="0007261F"/>
    <w:rsid w:val="00073D17"/>
    <w:rsid w:val="00076B7D"/>
    <w:rsid w:val="00080E0A"/>
    <w:rsid w:val="000829E0"/>
    <w:rsid w:val="0008364C"/>
    <w:rsid w:val="00084415"/>
    <w:rsid w:val="00085475"/>
    <w:rsid w:val="00086354"/>
    <w:rsid w:val="00091051"/>
    <w:rsid w:val="00091912"/>
    <w:rsid w:val="00091C04"/>
    <w:rsid w:val="0009269E"/>
    <w:rsid w:val="000941F4"/>
    <w:rsid w:val="000949B2"/>
    <w:rsid w:val="00095F33"/>
    <w:rsid w:val="000A1486"/>
    <w:rsid w:val="000A1DA3"/>
    <w:rsid w:val="000A3173"/>
    <w:rsid w:val="000A5340"/>
    <w:rsid w:val="000B1C67"/>
    <w:rsid w:val="000B223C"/>
    <w:rsid w:val="000B2FF0"/>
    <w:rsid w:val="000B43D2"/>
    <w:rsid w:val="000B5E02"/>
    <w:rsid w:val="000C0EF7"/>
    <w:rsid w:val="000C2222"/>
    <w:rsid w:val="000C3273"/>
    <w:rsid w:val="000C6CD8"/>
    <w:rsid w:val="000C7C96"/>
    <w:rsid w:val="000D0F1B"/>
    <w:rsid w:val="000D0F2C"/>
    <w:rsid w:val="000D108C"/>
    <w:rsid w:val="000D12CC"/>
    <w:rsid w:val="000D1B44"/>
    <w:rsid w:val="000D2035"/>
    <w:rsid w:val="000D4FD0"/>
    <w:rsid w:val="000E0315"/>
    <w:rsid w:val="000E0BC0"/>
    <w:rsid w:val="000E16EA"/>
    <w:rsid w:val="000E1DDE"/>
    <w:rsid w:val="000E3220"/>
    <w:rsid w:val="000E3C94"/>
    <w:rsid w:val="000E48AB"/>
    <w:rsid w:val="000E517D"/>
    <w:rsid w:val="000E6E48"/>
    <w:rsid w:val="000E7064"/>
    <w:rsid w:val="000E712E"/>
    <w:rsid w:val="000F2651"/>
    <w:rsid w:val="000F302D"/>
    <w:rsid w:val="000F3AF9"/>
    <w:rsid w:val="000F45DD"/>
    <w:rsid w:val="000F7777"/>
    <w:rsid w:val="00100328"/>
    <w:rsid w:val="00101C08"/>
    <w:rsid w:val="0010316D"/>
    <w:rsid w:val="001059B3"/>
    <w:rsid w:val="00110D1D"/>
    <w:rsid w:val="001138B6"/>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5792"/>
    <w:rsid w:val="00137B97"/>
    <w:rsid w:val="00142BB5"/>
    <w:rsid w:val="00143E7C"/>
    <w:rsid w:val="00144841"/>
    <w:rsid w:val="001513F0"/>
    <w:rsid w:val="001515D7"/>
    <w:rsid w:val="001524C9"/>
    <w:rsid w:val="00153162"/>
    <w:rsid w:val="00153267"/>
    <w:rsid w:val="00153F5C"/>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C7D5C"/>
    <w:rsid w:val="001D17B9"/>
    <w:rsid w:val="001D1C24"/>
    <w:rsid w:val="001D1FB6"/>
    <w:rsid w:val="001D321F"/>
    <w:rsid w:val="001D33CE"/>
    <w:rsid w:val="001D4163"/>
    <w:rsid w:val="001D7210"/>
    <w:rsid w:val="001D7884"/>
    <w:rsid w:val="001E1681"/>
    <w:rsid w:val="001E1901"/>
    <w:rsid w:val="001E2B32"/>
    <w:rsid w:val="001E4B1F"/>
    <w:rsid w:val="001E57A2"/>
    <w:rsid w:val="001F0201"/>
    <w:rsid w:val="001F11F9"/>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3E03"/>
    <w:rsid w:val="00224521"/>
    <w:rsid w:val="00224AA4"/>
    <w:rsid w:val="00227121"/>
    <w:rsid w:val="0023189B"/>
    <w:rsid w:val="002335ED"/>
    <w:rsid w:val="00240854"/>
    <w:rsid w:val="00240C62"/>
    <w:rsid w:val="00241709"/>
    <w:rsid w:val="00242A96"/>
    <w:rsid w:val="00245984"/>
    <w:rsid w:val="00254BB1"/>
    <w:rsid w:val="00256BE6"/>
    <w:rsid w:val="00257314"/>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3DCA"/>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5796"/>
    <w:rsid w:val="002D5E52"/>
    <w:rsid w:val="002E1997"/>
    <w:rsid w:val="002E1F02"/>
    <w:rsid w:val="002E23B6"/>
    <w:rsid w:val="002E2B97"/>
    <w:rsid w:val="002E331F"/>
    <w:rsid w:val="002E3CA7"/>
    <w:rsid w:val="002F086F"/>
    <w:rsid w:val="002F5161"/>
    <w:rsid w:val="002F57CC"/>
    <w:rsid w:val="002F664B"/>
    <w:rsid w:val="002F6CD3"/>
    <w:rsid w:val="002F77D2"/>
    <w:rsid w:val="003010EA"/>
    <w:rsid w:val="00301F9F"/>
    <w:rsid w:val="0030607E"/>
    <w:rsid w:val="003061FD"/>
    <w:rsid w:val="0030724C"/>
    <w:rsid w:val="00310A8D"/>
    <w:rsid w:val="003121CB"/>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4A4D"/>
    <w:rsid w:val="00374E24"/>
    <w:rsid w:val="003753A4"/>
    <w:rsid w:val="0037576E"/>
    <w:rsid w:val="0037644C"/>
    <w:rsid w:val="003770E4"/>
    <w:rsid w:val="0038146D"/>
    <w:rsid w:val="00382041"/>
    <w:rsid w:val="00382DC0"/>
    <w:rsid w:val="0038370F"/>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FDB"/>
    <w:rsid w:val="003C1913"/>
    <w:rsid w:val="003C207C"/>
    <w:rsid w:val="003C5A68"/>
    <w:rsid w:val="003D0C8A"/>
    <w:rsid w:val="003D0D41"/>
    <w:rsid w:val="003D1833"/>
    <w:rsid w:val="003D1FB6"/>
    <w:rsid w:val="003D296B"/>
    <w:rsid w:val="003D33E8"/>
    <w:rsid w:val="003D3B35"/>
    <w:rsid w:val="003D3E7C"/>
    <w:rsid w:val="003D41D3"/>
    <w:rsid w:val="003D76D1"/>
    <w:rsid w:val="003E6C5D"/>
    <w:rsid w:val="003E70AF"/>
    <w:rsid w:val="003F1960"/>
    <w:rsid w:val="003F197D"/>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316C"/>
    <w:rsid w:val="00435A17"/>
    <w:rsid w:val="00435C90"/>
    <w:rsid w:val="0043752F"/>
    <w:rsid w:val="00441542"/>
    <w:rsid w:val="00442683"/>
    <w:rsid w:val="00442D01"/>
    <w:rsid w:val="00442EB6"/>
    <w:rsid w:val="00445069"/>
    <w:rsid w:val="0044534D"/>
    <w:rsid w:val="00447E40"/>
    <w:rsid w:val="0045040C"/>
    <w:rsid w:val="00451C04"/>
    <w:rsid w:val="004523D5"/>
    <w:rsid w:val="00453E9A"/>
    <w:rsid w:val="0045572C"/>
    <w:rsid w:val="0045574A"/>
    <w:rsid w:val="00455FB0"/>
    <w:rsid w:val="0045620B"/>
    <w:rsid w:val="00456FF6"/>
    <w:rsid w:val="00457C21"/>
    <w:rsid w:val="0046137D"/>
    <w:rsid w:val="00462053"/>
    <w:rsid w:val="00465EA6"/>
    <w:rsid w:val="00465EAD"/>
    <w:rsid w:val="00470262"/>
    <w:rsid w:val="00471838"/>
    <w:rsid w:val="00471BDB"/>
    <w:rsid w:val="0047259B"/>
    <w:rsid w:val="00475715"/>
    <w:rsid w:val="00476503"/>
    <w:rsid w:val="00480430"/>
    <w:rsid w:val="00480814"/>
    <w:rsid w:val="00481599"/>
    <w:rsid w:val="0048161F"/>
    <w:rsid w:val="00481D73"/>
    <w:rsid w:val="0048299C"/>
    <w:rsid w:val="0048310F"/>
    <w:rsid w:val="00483C88"/>
    <w:rsid w:val="00484C73"/>
    <w:rsid w:val="00484DC0"/>
    <w:rsid w:val="0048569D"/>
    <w:rsid w:val="00486A38"/>
    <w:rsid w:val="00486A9D"/>
    <w:rsid w:val="00490562"/>
    <w:rsid w:val="00491CCC"/>
    <w:rsid w:val="00492C98"/>
    <w:rsid w:val="004936B1"/>
    <w:rsid w:val="004938AF"/>
    <w:rsid w:val="004938D1"/>
    <w:rsid w:val="00497873"/>
    <w:rsid w:val="004A0F6B"/>
    <w:rsid w:val="004A11E3"/>
    <w:rsid w:val="004A21A8"/>
    <w:rsid w:val="004A2FFD"/>
    <w:rsid w:val="004A3F0C"/>
    <w:rsid w:val="004A50AC"/>
    <w:rsid w:val="004A5274"/>
    <w:rsid w:val="004A59BA"/>
    <w:rsid w:val="004A65CD"/>
    <w:rsid w:val="004A6ABC"/>
    <w:rsid w:val="004A6D6B"/>
    <w:rsid w:val="004A7838"/>
    <w:rsid w:val="004A7F94"/>
    <w:rsid w:val="004B175D"/>
    <w:rsid w:val="004B3D29"/>
    <w:rsid w:val="004B4073"/>
    <w:rsid w:val="004C0507"/>
    <w:rsid w:val="004C25E8"/>
    <w:rsid w:val="004C51EC"/>
    <w:rsid w:val="004C52FC"/>
    <w:rsid w:val="004C5F46"/>
    <w:rsid w:val="004C6131"/>
    <w:rsid w:val="004D28F4"/>
    <w:rsid w:val="004E35A6"/>
    <w:rsid w:val="004E3FCB"/>
    <w:rsid w:val="004E42DD"/>
    <w:rsid w:val="004E563B"/>
    <w:rsid w:val="004E5E3F"/>
    <w:rsid w:val="004E7242"/>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02C1"/>
    <w:rsid w:val="00531032"/>
    <w:rsid w:val="005320C0"/>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0F21"/>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657"/>
    <w:rsid w:val="005C1E55"/>
    <w:rsid w:val="005C20AC"/>
    <w:rsid w:val="005C26AE"/>
    <w:rsid w:val="005C4185"/>
    <w:rsid w:val="005C4618"/>
    <w:rsid w:val="005C485E"/>
    <w:rsid w:val="005C5B26"/>
    <w:rsid w:val="005C76E0"/>
    <w:rsid w:val="005D10A4"/>
    <w:rsid w:val="005D3DC4"/>
    <w:rsid w:val="005D4EAA"/>
    <w:rsid w:val="005D589C"/>
    <w:rsid w:val="005D6A4D"/>
    <w:rsid w:val="005D7AA3"/>
    <w:rsid w:val="005E0717"/>
    <w:rsid w:val="005E1137"/>
    <w:rsid w:val="005E3549"/>
    <w:rsid w:val="005E3CB6"/>
    <w:rsid w:val="005E3E24"/>
    <w:rsid w:val="005E4CBE"/>
    <w:rsid w:val="005E5B6D"/>
    <w:rsid w:val="005F1E22"/>
    <w:rsid w:val="005F24BB"/>
    <w:rsid w:val="005F2B32"/>
    <w:rsid w:val="005F2D50"/>
    <w:rsid w:val="005F347C"/>
    <w:rsid w:val="005F377B"/>
    <w:rsid w:val="005F3C9B"/>
    <w:rsid w:val="005F49A0"/>
    <w:rsid w:val="005F537E"/>
    <w:rsid w:val="005F7555"/>
    <w:rsid w:val="005F7A99"/>
    <w:rsid w:val="005F7C20"/>
    <w:rsid w:val="0060083E"/>
    <w:rsid w:val="0060323F"/>
    <w:rsid w:val="00605220"/>
    <w:rsid w:val="0060619D"/>
    <w:rsid w:val="00606295"/>
    <w:rsid w:val="00606CF0"/>
    <w:rsid w:val="006107ED"/>
    <w:rsid w:val="00611FF9"/>
    <w:rsid w:val="00612CC7"/>
    <w:rsid w:val="00613184"/>
    <w:rsid w:val="00613559"/>
    <w:rsid w:val="006166FC"/>
    <w:rsid w:val="006167A4"/>
    <w:rsid w:val="00617310"/>
    <w:rsid w:val="00620B35"/>
    <w:rsid w:val="00621F17"/>
    <w:rsid w:val="00622B94"/>
    <w:rsid w:val="006235FA"/>
    <w:rsid w:val="006249C0"/>
    <w:rsid w:val="00626E50"/>
    <w:rsid w:val="00627DBE"/>
    <w:rsid w:val="00630D4D"/>
    <w:rsid w:val="00631343"/>
    <w:rsid w:val="00635E7B"/>
    <w:rsid w:val="0063678A"/>
    <w:rsid w:val="00641275"/>
    <w:rsid w:val="00645042"/>
    <w:rsid w:val="00647BF4"/>
    <w:rsid w:val="00650B91"/>
    <w:rsid w:val="006526C5"/>
    <w:rsid w:val="00655C08"/>
    <w:rsid w:val="00656C3E"/>
    <w:rsid w:val="00661752"/>
    <w:rsid w:val="006620DF"/>
    <w:rsid w:val="00663B28"/>
    <w:rsid w:val="006644B5"/>
    <w:rsid w:val="00664736"/>
    <w:rsid w:val="006654D8"/>
    <w:rsid w:val="00665F08"/>
    <w:rsid w:val="00671D75"/>
    <w:rsid w:val="00671F00"/>
    <w:rsid w:val="006730D9"/>
    <w:rsid w:val="00674688"/>
    <w:rsid w:val="00675087"/>
    <w:rsid w:val="00675977"/>
    <w:rsid w:val="00675B31"/>
    <w:rsid w:val="00676781"/>
    <w:rsid w:val="00676EBC"/>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45B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0D96"/>
    <w:rsid w:val="00722A2E"/>
    <w:rsid w:val="007256B2"/>
    <w:rsid w:val="00727102"/>
    <w:rsid w:val="00730A5A"/>
    <w:rsid w:val="00732893"/>
    <w:rsid w:val="00736229"/>
    <w:rsid w:val="00736D01"/>
    <w:rsid w:val="00737301"/>
    <w:rsid w:val="00740B1B"/>
    <w:rsid w:val="00740BAA"/>
    <w:rsid w:val="0074266D"/>
    <w:rsid w:val="00742D40"/>
    <w:rsid w:val="00744174"/>
    <w:rsid w:val="007467E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084"/>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03C0"/>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689A"/>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19DE"/>
    <w:rsid w:val="00853FBB"/>
    <w:rsid w:val="008540A4"/>
    <w:rsid w:val="00857521"/>
    <w:rsid w:val="00857A0A"/>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43D8"/>
    <w:rsid w:val="0088685D"/>
    <w:rsid w:val="00890119"/>
    <w:rsid w:val="00892715"/>
    <w:rsid w:val="00893BF0"/>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054"/>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457"/>
    <w:rsid w:val="008E279B"/>
    <w:rsid w:val="008E381A"/>
    <w:rsid w:val="008E4A7C"/>
    <w:rsid w:val="008E4D52"/>
    <w:rsid w:val="008E74E4"/>
    <w:rsid w:val="008E7C92"/>
    <w:rsid w:val="008F210B"/>
    <w:rsid w:val="008F22C1"/>
    <w:rsid w:val="008F289B"/>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2E18"/>
    <w:rsid w:val="0093448D"/>
    <w:rsid w:val="0093703F"/>
    <w:rsid w:val="00937D14"/>
    <w:rsid w:val="00937DA9"/>
    <w:rsid w:val="00940628"/>
    <w:rsid w:val="00941A5A"/>
    <w:rsid w:val="00942FB6"/>
    <w:rsid w:val="00945D7A"/>
    <w:rsid w:val="00950965"/>
    <w:rsid w:val="00951E4F"/>
    <w:rsid w:val="00953D18"/>
    <w:rsid w:val="00954C3F"/>
    <w:rsid w:val="00956487"/>
    <w:rsid w:val="0095674D"/>
    <w:rsid w:val="00957789"/>
    <w:rsid w:val="00957980"/>
    <w:rsid w:val="00961854"/>
    <w:rsid w:val="0096191F"/>
    <w:rsid w:val="0096314D"/>
    <w:rsid w:val="00965FA8"/>
    <w:rsid w:val="00966818"/>
    <w:rsid w:val="00966AD2"/>
    <w:rsid w:val="00970AF5"/>
    <w:rsid w:val="00972554"/>
    <w:rsid w:val="009729D7"/>
    <w:rsid w:val="009763C7"/>
    <w:rsid w:val="00980099"/>
    <w:rsid w:val="0098470F"/>
    <w:rsid w:val="00984A16"/>
    <w:rsid w:val="00985159"/>
    <w:rsid w:val="009866AE"/>
    <w:rsid w:val="00986C53"/>
    <w:rsid w:val="009870E0"/>
    <w:rsid w:val="00987D48"/>
    <w:rsid w:val="0099037B"/>
    <w:rsid w:val="00992B35"/>
    <w:rsid w:val="0099513A"/>
    <w:rsid w:val="009957B9"/>
    <w:rsid w:val="00995972"/>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B7590"/>
    <w:rsid w:val="009C01D2"/>
    <w:rsid w:val="009C1C25"/>
    <w:rsid w:val="009C33FC"/>
    <w:rsid w:val="009C5182"/>
    <w:rsid w:val="009C6FAC"/>
    <w:rsid w:val="009C7276"/>
    <w:rsid w:val="009D54CF"/>
    <w:rsid w:val="009E03E7"/>
    <w:rsid w:val="009E0FD8"/>
    <w:rsid w:val="009E28AD"/>
    <w:rsid w:val="009E3A43"/>
    <w:rsid w:val="009E3B09"/>
    <w:rsid w:val="009E429C"/>
    <w:rsid w:val="009E6573"/>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87B"/>
    <w:rsid w:val="00A15978"/>
    <w:rsid w:val="00A15F36"/>
    <w:rsid w:val="00A17577"/>
    <w:rsid w:val="00A207E7"/>
    <w:rsid w:val="00A211E3"/>
    <w:rsid w:val="00A223C9"/>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7765"/>
    <w:rsid w:val="00A57A12"/>
    <w:rsid w:val="00A6080B"/>
    <w:rsid w:val="00A6099F"/>
    <w:rsid w:val="00A61EE7"/>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667"/>
    <w:rsid w:val="00AA3BDD"/>
    <w:rsid w:val="00AA4DE1"/>
    <w:rsid w:val="00AA70F3"/>
    <w:rsid w:val="00AA7822"/>
    <w:rsid w:val="00AB1046"/>
    <w:rsid w:val="00AB15C8"/>
    <w:rsid w:val="00AB246A"/>
    <w:rsid w:val="00AB2D70"/>
    <w:rsid w:val="00AB3168"/>
    <w:rsid w:val="00AB5DF4"/>
    <w:rsid w:val="00AB6E57"/>
    <w:rsid w:val="00AB7005"/>
    <w:rsid w:val="00AC0957"/>
    <w:rsid w:val="00AC1956"/>
    <w:rsid w:val="00AC1DD0"/>
    <w:rsid w:val="00AC4DB9"/>
    <w:rsid w:val="00AC4F1F"/>
    <w:rsid w:val="00AC527F"/>
    <w:rsid w:val="00AC7040"/>
    <w:rsid w:val="00AD0D20"/>
    <w:rsid w:val="00AD27B1"/>
    <w:rsid w:val="00AD2EAC"/>
    <w:rsid w:val="00AD5806"/>
    <w:rsid w:val="00AD58B0"/>
    <w:rsid w:val="00AD6C6C"/>
    <w:rsid w:val="00AE0203"/>
    <w:rsid w:val="00AE1788"/>
    <w:rsid w:val="00AE1DEB"/>
    <w:rsid w:val="00AE263F"/>
    <w:rsid w:val="00AE3347"/>
    <w:rsid w:val="00AE367E"/>
    <w:rsid w:val="00AE4BA3"/>
    <w:rsid w:val="00AE5206"/>
    <w:rsid w:val="00AE7359"/>
    <w:rsid w:val="00AF06E4"/>
    <w:rsid w:val="00AF0A72"/>
    <w:rsid w:val="00AF11FB"/>
    <w:rsid w:val="00AF1B34"/>
    <w:rsid w:val="00AF1C9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396F"/>
    <w:rsid w:val="00B14561"/>
    <w:rsid w:val="00B14C16"/>
    <w:rsid w:val="00B16530"/>
    <w:rsid w:val="00B20098"/>
    <w:rsid w:val="00B2368F"/>
    <w:rsid w:val="00B2498E"/>
    <w:rsid w:val="00B24A5D"/>
    <w:rsid w:val="00B250D0"/>
    <w:rsid w:val="00B25206"/>
    <w:rsid w:val="00B267E3"/>
    <w:rsid w:val="00B2762A"/>
    <w:rsid w:val="00B2783F"/>
    <w:rsid w:val="00B3282F"/>
    <w:rsid w:val="00B363FA"/>
    <w:rsid w:val="00B37199"/>
    <w:rsid w:val="00B37DC1"/>
    <w:rsid w:val="00B37F82"/>
    <w:rsid w:val="00B43E79"/>
    <w:rsid w:val="00B4405A"/>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77A3B"/>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B69BD"/>
    <w:rsid w:val="00BC0D6C"/>
    <w:rsid w:val="00BC4BBA"/>
    <w:rsid w:val="00BC58DA"/>
    <w:rsid w:val="00BC5DB3"/>
    <w:rsid w:val="00BC609A"/>
    <w:rsid w:val="00BC6D10"/>
    <w:rsid w:val="00BD06E4"/>
    <w:rsid w:val="00BD09B0"/>
    <w:rsid w:val="00BD17CC"/>
    <w:rsid w:val="00BD3C67"/>
    <w:rsid w:val="00BD442F"/>
    <w:rsid w:val="00BD546D"/>
    <w:rsid w:val="00BD77C7"/>
    <w:rsid w:val="00BE1EA5"/>
    <w:rsid w:val="00BE3380"/>
    <w:rsid w:val="00BE3996"/>
    <w:rsid w:val="00BE65B1"/>
    <w:rsid w:val="00BF17FF"/>
    <w:rsid w:val="00BF22AD"/>
    <w:rsid w:val="00BF63E1"/>
    <w:rsid w:val="00BF7350"/>
    <w:rsid w:val="00C0158F"/>
    <w:rsid w:val="00C02FAF"/>
    <w:rsid w:val="00C03ACD"/>
    <w:rsid w:val="00C0596E"/>
    <w:rsid w:val="00C13706"/>
    <w:rsid w:val="00C13A07"/>
    <w:rsid w:val="00C1616D"/>
    <w:rsid w:val="00C16A73"/>
    <w:rsid w:val="00C17F4A"/>
    <w:rsid w:val="00C212EC"/>
    <w:rsid w:val="00C21D58"/>
    <w:rsid w:val="00C226B9"/>
    <w:rsid w:val="00C23D1D"/>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470D"/>
    <w:rsid w:val="00C47C91"/>
    <w:rsid w:val="00C50450"/>
    <w:rsid w:val="00C50A6F"/>
    <w:rsid w:val="00C516EE"/>
    <w:rsid w:val="00C5228D"/>
    <w:rsid w:val="00C524E8"/>
    <w:rsid w:val="00C53A89"/>
    <w:rsid w:val="00C53D58"/>
    <w:rsid w:val="00C5478B"/>
    <w:rsid w:val="00C549F9"/>
    <w:rsid w:val="00C57C27"/>
    <w:rsid w:val="00C57DAA"/>
    <w:rsid w:val="00C61C1B"/>
    <w:rsid w:val="00C63123"/>
    <w:rsid w:val="00C63AF9"/>
    <w:rsid w:val="00C63B42"/>
    <w:rsid w:val="00C64349"/>
    <w:rsid w:val="00C67651"/>
    <w:rsid w:val="00C7082C"/>
    <w:rsid w:val="00C7107C"/>
    <w:rsid w:val="00C721A4"/>
    <w:rsid w:val="00C72474"/>
    <w:rsid w:val="00C74B76"/>
    <w:rsid w:val="00C80B14"/>
    <w:rsid w:val="00C810E5"/>
    <w:rsid w:val="00C81613"/>
    <w:rsid w:val="00C85C9B"/>
    <w:rsid w:val="00C868BE"/>
    <w:rsid w:val="00C86E1F"/>
    <w:rsid w:val="00C908F3"/>
    <w:rsid w:val="00C90994"/>
    <w:rsid w:val="00C947E0"/>
    <w:rsid w:val="00C96655"/>
    <w:rsid w:val="00CA0909"/>
    <w:rsid w:val="00CA65C5"/>
    <w:rsid w:val="00CB01DD"/>
    <w:rsid w:val="00CB11B0"/>
    <w:rsid w:val="00CB1645"/>
    <w:rsid w:val="00CB2332"/>
    <w:rsid w:val="00CB3003"/>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CF76EF"/>
    <w:rsid w:val="00D00324"/>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CD2"/>
    <w:rsid w:val="00D41BEB"/>
    <w:rsid w:val="00D41E2C"/>
    <w:rsid w:val="00D4213F"/>
    <w:rsid w:val="00D42283"/>
    <w:rsid w:val="00D43092"/>
    <w:rsid w:val="00D43518"/>
    <w:rsid w:val="00D43880"/>
    <w:rsid w:val="00D43DAD"/>
    <w:rsid w:val="00D4403E"/>
    <w:rsid w:val="00D44E30"/>
    <w:rsid w:val="00D468C3"/>
    <w:rsid w:val="00D46D86"/>
    <w:rsid w:val="00D4701C"/>
    <w:rsid w:val="00D479DF"/>
    <w:rsid w:val="00D50A26"/>
    <w:rsid w:val="00D56632"/>
    <w:rsid w:val="00D57342"/>
    <w:rsid w:val="00D6058F"/>
    <w:rsid w:val="00D60FC6"/>
    <w:rsid w:val="00D6246B"/>
    <w:rsid w:val="00D62B54"/>
    <w:rsid w:val="00D62C13"/>
    <w:rsid w:val="00D64C85"/>
    <w:rsid w:val="00D656F4"/>
    <w:rsid w:val="00D66A8A"/>
    <w:rsid w:val="00D66DBF"/>
    <w:rsid w:val="00D670AA"/>
    <w:rsid w:val="00D71102"/>
    <w:rsid w:val="00D71693"/>
    <w:rsid w:val="00D72D6E"/>
    <w:rsid w:val="00D747E1"/>
    <w:rsid w:val="00D7488E"/>
    <w:rsid w:val="00D74E4F"/>
    <w:rsid w:val="00D758BC"/>
    <w:rsid w:val="00D75D37"/>
    <w:rsid w:val="00D802BC"/>
    <w:rsid w:val="00D84D0F"/>
    <w:rsid w:val="00D90634"/>
    <w:rsid w:val="00D9198E"/>
    <w:rsid w:val="00D92909"/>
    <w:rsid w:val="00D93EEA"/>
    <w:rsid w:val="00D94004"/>
    <w:rsid w:val="00D96904"/>
    <w:rsid w:val="00D97989"/>
    <w:rsid w:val="00DA0203"/>
    <w:rsid w:val="00DA0296"/>
    <w:rsid w:val="00DA0F37"/>
    <w:rsid w:val="00DA149E"/>
    <w:rsid w:val="00DA1941"/>
    <w:rsid w:val="00DA2585"/>
    <w:rsid w:val="00DA382F"/>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1FFB"/>
    <w:rsid w:val="00DC2845"/>
    <w:rsid w:val="00DC34D0"/>
    <w:rsid w:val="00DC3A9E"/>
    <w:rsid w:val="00DC3D0C"/>
    <w:rsid w:val="00DC4FA8"/>
    <w:rsid w:val="00DC7822"/>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93F"/>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34ED"/>
    <w:rsid w:val="00EA6D92"/>
    <w:rsid w:val="00EA74A2"/>
    <w:rsid w:val="00EA78CE"/>
    <w:rsid w:val="00EB1545"/>
    <w:rsid w:val="00EB1F78"/>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6701"/>
    <w:rsid w:val="00EE7C59"/>
    <w:rsid w:val="00EF44A2"/>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5FFE"/>
    <w:rsid w:val="00F2616A"/>
    <w:rsid w:val="00F300BF"/>
    <w:rsid w:val="00F32610"/>
    <w:rsid w:val="00F33CE2"/>
    <w:rsid w:val="00F36E90"/>
    <w:rsid w:val="00F407A5"/>
    <w:rsid w:val="00F42377"/>
    <w:rsid w:val="00F42BF9"/>
    <w:rsid w:val="00F464FB"/>
    <w:rsid w:val="00F46AD3"/>
    <w:rsid w:val="00F47046"/>
    <w:rsid w:val="00F473E8"/>
    <w:rsid w:val="00F5000B"/>
    <w:rsid w:val="00F51C67"/>
    <w:rsid w:val="00F53EFE"/>
    <w:rsid w:val="00F5513A"/>
    <w:rsid w:val="00F5555B"/>
    <w:rsid w:val="00F55C7A"/>
    <w:rsid w:val="00F613E4"/>
    <w:rsid w:val="00F630FF"/>
    <w:rsid w:val="00F636AB"/>
    <w:rsid w:val="00F63E3C"/>
    <w:rsid w:val="00F63F60"/>
    <w:rsid w:val="00F65673"/>
    <w:rsid w:val="00F66E7D"/>
    <w:rsid w:val="00F67774"/>
    <w:rsid w:val="00F67903"/>
    <w:rsid w:val="00F67AF9"/>
    <w:rsid w:val="00F70D11"/>
    <w:rsid w:val="00F71EE9"/>
    <w:rsid w:val="00F72C5C"/>
    <w:rsid w:val="00F739DA"/>
    <w:rsid w:val="00F7518A"/>
    <w:rsid w:val="00F75DCF"/>
    <w:rsid w:val="00F76C07"/>
    <w:rsid w:val="00F76F6E"/>
    <w:rsid w:val="00F77055"/>
    <w:rsid w:val="00F80C8E"/>
    <w:rsid w:val="00F80FEB"/>
    <w:rsid w:val="00F81354"/>
    <w:rsid w:val="00F818C4"/>
    <w:rsid w:val="00F85519"/>
    <w:rsid w:val="00F85D57"/>
    <w:rsid w:val="00F85EB5"/>
    <w:rsid w:val="00F86660"/>
    <w:rsid w:val="00F94D29"/>
    <w:rsid w:val="00F95B96"/>
    <w:rsid w:val="00F95DAA"/>
    <w:rsid w:val="00FA0276"/>
    <w:rsid w:val="00FA11DB"/>
    <w:rsid w:val="00FA1A85"/>
    <w:rsid w:val="00FA230E"/>
    <w:rsid w:val="00FA50D4"/>
    <w:rsid w:val="00FA602B"/>
    <w:rsid w:val="00FA7099"/>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126E52DD"/>
    <w:rsid w:val="18874A6B"/>
    <w:rsid w:val="21CC1E97"/>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29"/>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29"/>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0"/>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6166FC"/>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776634978">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B8ECB902CBCF741BDDDD7A10903DD8F" ma:contentTypeVersion="14" ma:contentTypeDescription="Create a new document." ma:contentTypeScope="" ma:versionID="0b13bf93f6ea5c269d1dd1c87f11cb22">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9489efc450f0de9eb105871a82e2a802"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TaxCatchAll xmlns="84ef3b81-2e7b-492d-a2f5-5ab6809012f1" xsi:nil="true"/>
    <lcf76f155ced4ddcb4097134ff3c332f xmlns="0b8d4192-4592-4757-9e4f-0b3806e5d0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4AA7B86F-2761-4C63-BFE5-D81A2F6C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A0A98FE0-A239-466A-BC78-2B71DE38B5A4}">
  <ds:schemaRefs>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4ef3b81-2e7b-492d-a2f5-5ab6809012f1"/>
    <ds:schemaRef ds:uri="0b8d4192-4592-4757-9e4f-0b3806e5d095"/>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TotalTime>
  <Pages>10</Pages>
  <Words>2418</Words>
  <Characters>14167</Characters>
  <Application>Microsoft Office Word</Application>
  <DocSecurity>0</DocSecurity>
  <Lines>307</Lines>
  <Paragraphs>162</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Lisá Jitka</cp:lastModifiedBy>
  <cp:revision>4</cp:revision>
  <cp:lastPrinted>2025-12-04T09:41:00Z</cp:lastPrinted>
  <dcterms:created xsi:type="dcterms:W3CDTF">2025-12-05T13:02:00Z</dcterms:created>
  <dcterms:modified xsi:type="dcterms:W3CDTF">2025-12-05T13:06:00Z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