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88EE" w14:textId="2FE51950" w:rsidR="00D2492F" w:rsidRPr="00823753" w:rsidRDefault="00D2492F" w:rsidP="00846982">
      <w:pPr>
        <w:pStyle w:val="Nzev"/>
        <w:keepNext/>
      </w:pPr>
    </w:p>
    <w:p w14:paraId="60DEA482" w14:textId="67B7007C" w:rsidR="0013310A" w:rsidRPr="00823753" w:rsidRDefault="0013310A" w:rsidP="00846982">
      <w:pPr>
        <w:pStyle w:val="Nzev"/>
        <w:keepNext/>
      </w:pPr>
      <w:r w:rsidRPr="0082375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C215EB2" wp14:editId="729A8463">
                <wp:simplePos x="0" y="0"/>
                <wp:positionH relativeFrom="margin">
                  <wp:align>right</wp:align>
                </wp:positionH>
                <wp:positionV relativeFrom="page">
                  <wp:posOffset>2209165</wp:posOffset>
                </wp:positionV>
                <wp:extent cx="5955527" cy="1440180"/>
                <wp:effectExtent l="0" t="0" r="762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527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33646" w14:textId="138CA403" w:rsidR="00846982" w:rsidRPr="00D2492F" w:rsidRDefault="00846982" w:rsidP="0011387A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Kupní smlouva</w:t>
                            </w:r>
                          </w:p>
                          <w:p w14:paraId="1DA61484" w14:textId="77777777" w:rsidR="00846982" w:rsidRPr="00D2492F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</w:p>
                          <w:p w14:paraId="076DD3D0" w14:textId="77777777" w:rsidR="00846982" w:rsidRPr="00D2492F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</w:p>
                          <w:p w14:paraId="1B638D75" w14:textId="77777777" w:rsidR="00846982" w:rsidRPr="00D2492F" w:rsidRDefault="00846982" w:rsidP="0011387A">
                            <w:pPr>
                              <w:jc w:val="center"/>
                              <w:rPr>
                                <w:rFonts w:ascii="Georgia" w:hAnsi="Georgia"/>
                                <w:color w:val="FF0000"/>
                              </w:rPr>
                            </w:pPr>
                          </w:p>
                          <w:p w14:paraId="55369280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15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75pt;margin-top:173.95pt;width:468.95pt;height:113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" o:allowoverlap="f" filled="f" fillcolor="#e7f4fa" stroked="f">
                <v:textbox inset="0,0,0,0">
                  <w:txbxContent>
                    <w:p w14:paraId="6EE33646" w14:textId="138CA403" w:rsidR="00846982" w:rsidRPr="00D2492F" w:rsidRDefault="00846982" w:rsidP="0011387A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2492F">
                        <w:rPr>
                          <w:rFonts w:ascii="Georgia" w:hAnsi="Georgia"/>
                          <w:sz w:val="32"/>
                          <w:szCs w:val="32"/>
                        </w:rPr>
                        <w:t>Kupní smlouva</w:t>
                      </w:r>
                    </w:p>
                    <w:p w14:paraId="1DA61484" w14:textId="77777777" w:rsidR="00846982" w:rsidRPr="00D2492F" w:rsidRDefault="00846982" w:rsidP="0011387A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</w:p>
                    <w:p w14:paraId="076DD3D0" w14:textId="77777777" w:rsidR="00846982" w:rsidRPr="00D2492F" w:rsidRDefault="00846982" w:rsidP="0011387A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</w:p>
                    <w:p w14:paraId="1B638D75" w14:textId="77777777" w:rsidR="00846982" w:rsidRPr="00D2492F" w:rsidRDefault="00846982" w:rsidP="0011387A">
                      <w:pPr>
                        <w:jc w:val="center"/>
                        <w:rPr>
                          <w:rFonts w:ascii="Georgia" w:hAnsi="Georgia"/>
                          <w:color w:val="FF0000"/>
                        </w:rPr>
                      </w:pPr>
                    </w:p>
                    <w:p w14:paraId="55369280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uzavřená mezi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DDE90E0" w14:textId="4554058E" w:rsidR="0013310A" w:rsidRPr="00823753" w:rsidRDefault="0013310A" w:rsidP="00846982">
      <w:pPr>
        <w:pStyle w:val="Nzev"/>
        <w:keepNext/>
      </w:pPr>
    </w:p>
    <w:p w14:paraId="5897ADDE" w14:textId="1C395809" w:rsidR="00846982" w:rsidRPr="00823753" w:rsidRDefault="0013310A" w:rsidP="00846982">
      <w:pPr>
        <w:pStyle w:val="Nzev"/>
        <w:keepNext/>
      </w:pPr>
      <w:r w:rsidRPr="0082375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69AB8E83" wp14:editId="5EF3245D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962982" cy="2879725"/>
                <wp:effectExtent l="0" t="0" r="0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55DD" w14:textId="77777777" w:rsidR="00846982" w:rsidRPr="00D2492F" w:rsidRDefault="00846982" w:rsidP="0011387A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14:paraId="662603C2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14:paraId="5B6B08B6" w14:textId="77777777" w:rsidR="00846982" w:rsidRPr="00D2492F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343A02CA" w14:textId="685C6D54" w:rsidR="00846982" w:rsidRDefault="00846982" w:rsidP="0011387A">
                            <w:pPr>
                              <w:pStyle w:val="Nzev"/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14:paraId="066BDAE9" w14:textId="77777777" w:rsidR="0097113B" w:rsidRDefault="0097113B" w:rsidP="0011387A">
                            <w:pPr>
                              <w:pStyle w:val="Nzev"/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14:paraId="58E42D65" w14:textId="442417F3" w:rsidR="00846982" w:rsidRPr="00952F99" w:rsidRDefault="0073529B" w:rsidP="00952F99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R</w:t>
                            </w:r>
                            <w:r w:rsidR="00952F9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AUTIS,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8E83" id="Text Box 5" o:spid="_x0000_s1027" type="#_x0000_t202" style="position:absolute;left:0;text-align:left;margin-left:418.35pt;margin-top:0;width:469.55pt;height:226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" o:allowoverlap="f" filled="f" fillcolor="#e7f4fa" stroked="f">
                <v:textbox inset="0,0,0,0">
                  <w:txbxContent>
                    <w:p w14:paraId="7D7755DD" w14:textId="77777777" w:rsidR="00846982" w:rsidRPr="00D2492F" w:rsidRDefault="00846982" w:rsidP="0011387A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14:paraId="662603C2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14:paraId="5B6B08B6" w14:textId="77777777" w:rsidR="00846982" w:rsidRPr="00D2492F" w:rsidRDefault="00846982" w:rsidP="0011387A">
                      <w:pPr>
                        <w:pStyle w:val="Nzev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D2492F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</w:p>
                    <w:p w14:paraId="343A02CA" w14:textId="685C6D54" w:rsidR="00846982" w:rsidRDefault="00846982" w:rsidP="0011387A">
                      <w:pPr>
                        <w:pStyle w:val="Nzev"/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</w:p>
                    <w:p w14:paraId="066BDAE9" w14:textId="77777777" w:rsidR="0097113B" w:rsidRDefault="0097113B" w:rsidP="0011387A">
                      <w:pPr>
                        <w:pStyle w:val="Nzev"/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</w:p>
                    <w:p w14:paraId="58E42D65" w14:textId="442417F3" w:rsidR="00846982" w:rsidRPr="00952F99" w:rsidRDefault="0073529B" w:rsidP="00952F99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R</w:t>
                      </w:r>
                      <w:r w:rsidR="00952F99">
                        <w:rPr>
                          <w:rFonts w:ascii="Georgia" w:hAnsi="Georgia"/>
                          <w:sz w:val="28"/>
                          <w:szCs w:val="28"/>
                        </w:rPr>
                        <w:t>AUTIS, a.s.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46982" w:rsidRPr="00823753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4DF60C64" wp14:editId="64583068">
                <wp:simplePos x="0" y="0"/>
                <wp:positionH relativeFrom="margin">
                  <wp:align>right</wp:align>
                </wp:positionH>
                <wp:positionV relativeFrom="page">
                  <wp:posOffset>6909683</wp:posOffset>
                </wp:positionV>
                <wp:extent cx="5962982" cy="2879725"/>
                <wp:effectExtent l="0" t="0" r="0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982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F6633" w14:textId="43A748D3" w:rsidR="00846982" w:rsidRPr="00D2492F" w:rsidRDefault="00846982" w:rsidP="00D2492F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</w:rPr>
                              <w:t xml:space="preserve">Číslo </w:t>
                            </w:r>
                            <w:r w:rsidR="00511267">
                              <w:rPr>
                                <w:rFonts w:ascii="Georgia" w:hAnsi="Georgia"/>
                              </w:rPr>
                              <w:t>S</w:t>
                            </w:r>
                            <w:r w:rsidRPr="00D2492F">
                              <w:rPr>
                                <w:rFonts w:ascii="Georgia" w:hAnsi="Georgia"/>
                              </w:rPr>
                              <w:t xml:space="preserve">mlouvy Kupujícího: </w:t>
                            </w:r>
                            <w:r w:rsidR="0067491E">
                              <w:rPr>
                                <w:rFonts w:ascii="Georgia" w:hAnsi="Georgia"/>
                              </w:rPr>
                              <w:t>202</w:t>
                            </w:r>
                            <w:r w:rsidR="00FA6080">
                              <w:rPr>
                                <w:rFonts w:ascii="Georgia" w:hAnsi="Georgia"/>
                              </w:rPr>
                              <w:t>5</w:t>
                            </w:r>
                            <w:r w:rsidR="0067491E">
                              <w:rPr>
                                <w:rFonts w:ascii="Georgia" w:hAnsi="Georgia"/>
                              </w:rPr>
                              <w:t>/S/410</w:t>
                            </w:r>
                            <w:r w:rsidR="00FA6080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81441A">
                              <w:rPr>
                                <w:rFonts w:ascii="Georgia" w:hAnsi="Georgia"/>
                              </w:rPr>
                              <w:t>0260</w:t>
                            </w:r>
                          </w:p>
                          <w:p w14:paraId="74A0A9BC" w14:textId="1A242190" w:rsidR="00846982" w:rsidRPr="00D2492F" w:rsidRDefault="00846982" w:rsidP="00846982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2492F">
                              <w:rPr>
                                <w:rFonts w:ascii="Georgia" w:hAnsi="Georgia"/>
                              </w:rPr>
                              <w:t xml:space="preserve">Číslo </w:t>
                            </w:r>
                            <w:r w:rsidR="00511267">
                              <w:rPr>
                                <w:rFonts w:ascii="Georgia" w:hAnsi="Georgia"/>
                              </w:rPr>
                              <w:t>S</w:t>
                            </w:r>
                            <w:r w:rsidRPr="00D2492F">
                              <w:rPr>
                                <w:rFonts w:ascii="Georgia" w:hAnsi="Georgia"/>
                              </w:rPr>
                              <w:t>mlouvy Prodávajícího:</w:t>
                            </w:r>
                          </w:p>
                          <w:p w14:paraId="529C9120" w14:textId="77777777" w:rsidR="00846982" w:rsidRDefault="00846982" w:rsidP="00846982"/>
                          <w:p w14:paraId="5B784DF8" w14:textId="77777777" w:rsidR="00846982" w:rsidRDefault="00846982" w:rsidP="00846982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60C64" id="Text Box 7" o:spid="_x0000_s1028" type="#_x0000_t202" style="position:absolute;left:0;text-align:left;margin-left:418.35pt;margin-top:544.05pt;width:469.55pt;height:226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" o:allowoverlap="f" filled="f" fillcolor="#e7f4fa" stroked="f">
                <v:textbox inset="0,0,0,0">
                  <w:txbxContent>
                    <w:p w14:paraId="691F6633" w14:textId="43A748D3" w:rsidR="00846982" w:rsidRPr="00D2492F" w:rsidRDefault="00846982" w:rsidP="00D2492F">
                      <w:pPr>
                        <w:jc w:val="left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2492F">
                        <w:rPr>
                          <w:rFonts w:ascii="Georgia" w:hAnsi="Georgia"/>
                        </w:rPr>
                        <w:t xml:space="preserve">Číslo </w:t>
                      </w:r>
                      <w:r w:rsidR="00511267">
                        <w:rPr>
                          <w:rFonts w:ascii="Georgia" w:hAnsi="Georgia"/>
                        </w:rPr>
                        <w:t>S</w:t>
                      </w:r>
                      <w:r w:rsidRPr="00D2492F">
                        <w:rPr>
                          <w:rFonts w:ascii="Georgia" w:hAnsi="Georgia"/>
                        </w:rPr>
                        <w:t xml:space="preserve">mlouvy Kupujícího: </w:t>
                      </w:r>
                      <w:r w:rsidR="0067491E">
                        <w:rPr>
                          <w:rFonts w:ascii="Georgia" w:hAnsi="Georgia"/>
                        </w:rPr>
                        <w:t>202</w:t>
                      </w:r>
                      <w:r w:rsidR="00FA6080">
                        <w:rPr>
                          <w:rFonts w:ascii="Georgia" w:hAnsi="Georgia"/>
                        </w:rPr>
                        <w:t>5</w:t>
                      </w:r>
                      <w:r w:rsidR="0067491E">
                        <w:rPr>
                          <w:rFonts w:ascii="Georgia" w:hAnsi="Georgia"/>
                        </w:rPr>
                        <w:t>/S/410</w:t>
                      </w:r>
                      <w:r w:rsidR="00FA6080">
                        <w:rPr>
                          <w:rFonts w:ascii="Georgia" w:hAnsi="Georgia"/>
                        </w:rPr>
                        <w:t>/</w:t>
                      </w:r>
                      <w:r w:rsidR="0081441A">
                        <w:rPr>
                          <w:rFonts w:ascii="Georgia" w:hAnsi="Georgia"/>
                        </w:rPr>
                        <w:t>0260</w:t>
                      </w:r>
                    </w:p>
                    <w:p w14:paraId="74A0A9BC" w14:textId="1A242190" w:rsidR="00846982" w:rsidRPr="00D2492F" w:rsidRDefault="00846982" w:rsidP="00846982">
                      <w:pPr>
                        <w:rPr>
                          <w:rFonts w:ascii="Georgia" w:hAnsi="Georgia"/>
                        </w:rPr>
                      </w:pPr>
                      <w:r w:rsidRPr="00D2492F">
                        <w:rPr>
                          <w:rFonts w:ascii="Georgia" w:hAnsi="Georgia"/>
                        </w:rPr>
                        <w:t xml:space="preserve">Číslo </w:t>
                      </w:r>
                      <w:r w:rsidR="00511267">
                        <w:rPr>
                          <w:rFonts w:ascii="Georgia" w:hAnsi="Georgia"/>
                        </w:rPr>
                        <w:t>S</w:t>
                      </w:r>
                      <w:r w:rsidRPr="00D2492F">
                        <w:rPr>
                          <w:rFonts w:ascii="Georgia" w:hAnsi="Georgia"/>
                        </w:rPr>
                        <w:t>mlouvy Prodávajícího:</w:t>
                      </w:r>
                    </w:p>
                    <w:p w14:paraId="529C9120" w14:textId="77777777" w:rsidR="00846982" w:rsidRDefault="00846982" w:rsidP="00846982"/>
                    <w:p w14:paraId="5B784DF8" w14:textId="77777777" w:rsidR="00846982" w:rsidRDefault="00846982" w:rsidP="00846982"/>
                  </w:txbxContent>
                </v:textbox>
                <w10:wrap anchorx="margin" anchory="page"/>
              </v:shape>
            </w:pict>
          </mc:Fallback>
        </mc:AlternateContent>
      </w:r>
      <w:r w:rsidR="00846982" w:rsidRPr="00823753">
        <w:br w:type="page"/>
      </w:r>
    </w:p>
    <w:p w14:paraId="16B00CA1" w14:textId="763E4335" w:rsidR="00846982" w:rsidRPr="00823753" w:rsidRDefault="00846982" w:rsidP="00846982">
      <w:pPr>
        <w:pStyle w:val="Nzev"/>
        <w:rPr>
          <w:rFonts w:ascii="Georgia" w:hAnsi="Georgia"/>
          <w:szCs w:val="32"/>
        </w:rPr>
      </w:pPr>
      <w:r w:rsidRPr="00823753">
        <w:rPr>
          <w:rFonts w:ascii="Georgia" w:hAnsi="Georgia"/>
          <w:szCs w:val="32"/>
        </w:rPr>
        <w:lastRenderedPageBreak/>
        <w:t>K</w:t>
      </w:r>
      <w:r w:rsidR="0017731B" w:rsidRPr="00823753">
        <w:rPr>
          <w:rFonts w:ascii="Georgia" w:hAnsi="Georgia"/>
          <w:szCs w:val="32"/>
        </w:rPr>
        <w:t>upní smlouva</w:t>
      </w:r>
    </w:p>
    <w:p w14:paraId="4DA54B27" w14:textId="77777777" w:rsidR="00F012D5" w:rsidRPr="00823753" w:rsidRDefault="00F012D5" w:rsidP="00846982">
      <w:pPr>
        <w:pStyle w:val="Nzev"/>
        <w:rPr>
          <w:rFonts w:ascii="Georgia" w:hAnsi="Georgia"/>
          <w:szCs w:val="32"/>
        </w:rPr>
      </w:pPr>
    </w:p>
    <w:p w14:paraId="1253FF4C" w14:textId="6FC5028D" w:rsidR="00846982" w:rsidRPr="00823753" w:rsidRDefault="00846982" w:rsidP="00802FDC">
      <w:pPr>
        <w:jc w:val="left"/>
        <w:rPr>
          <w:rFonts w:ascii="Georgia" w:hAnsi="Georgia"/>
        </w:rPr>
      </w:pPr>
      <w:r w:rsidRPr="00823753">
        <w:rPr>
          <w:rFonts w:ascii="Georgia" w:hAnsi="Georgia"/>
          <w:bCs/>
        </w:rPr>
        <w:t>uzavřená podle § 2079 a násl.</w:t>
      </w:r>
      <w:r w:rsidR="0074579C" w:rsidRPr="00823753">
        <w:rPr>
          <w:rFonts w:ascii="Georgia" w:hAnsi="Georgia"/>
          <w:b/>
        </w:rPr>
        <w:t xml:space="preserve"> </w:t>
      </w:r>
      <w:r w:rsidR="0074579C" w:rsidRPr="00823753">
        <w:rPr>
          <w:rFonts w:ascii="Georgia" w:hAnsi="Georgia"/>
        </w:rPr>
        <w:t>zákona č. 89/2012 Sb., občanský zákoník, ve znění pozdějších předpisů (dále jen „občanský zákoník“)</w:t>
      </w:r>
    </w:p>
    <w:p w14:paraId="2D4D95AC" w14:textId="77777777" w:rsidR="00F012D5" w:rsidRPr="00823753" w:rsidRDefault="00F012D5" w:rsidP="00846982">
      <w:pPr>
        <w:pStyle w:val="Heading1CzechTourism"/>
        <w:keepNext/>
        <w:numPr>
          <w:ilvl w:val="0"/>
          <w:numId w:val="23"/>
        </w:numPr>
        <w:ind w:left="420" w:hanging="420"/>
        <w:rPr>
          <w:rFonts w:cs="Times New Roman"/>
          <w:sz w:val="24"/>
          <w:szCs w:val="24"/>
        </w:rPr>
      </w:pPr>
    </w:p>
    <w:p w14:paraId="619DD10C" w14:textId="5940FD98" w:rsidR="00846982" w:rsidRPr="00823753" w:rsidRDefault="00846982" w:rsidP="00846982">
      <w:pPr>
        <w:pStyle w:val="Heading1CzechTourism"/>
        <w:keepNext/>
        <w:numPr>
          <w:ilvl w:val="0"/>
          <w:numId w:val="23"/>
        </w:numPr>
        <w:ind w:left="420" w:hanging="420"/>
        <w:rPr>
          <w:rFonts w:cs="Times New Roman"/>
          <w:sz w:val="24"/>
          <w:szCs w:val="24"/>
        </w:rPr>
      </w:pPr>
      <w:r w:rsidRPr="00823753">
        <w:rPr>
          <w:rFonts w:cs="Times New Roman"/>
          <w:sz w:val="24"/>
          <w:szCs w:val="24"/>
        </w:rPr>
        <w:t>Smluvní strany</w:t>
      </w:r>
    </w:p>
    <w:p w14:paraId="7E69AB79" w14:textId="77777777" w:rsidR="00846982" w:rsidRPr="00823753" w:rsidRDefault="00846982" w:rsidP="00846982">
      <w:pPr>
        <w:pStyle w:val="Heading2CzechTourism"/>
        <w:keepNext/>
        <w:numPr>
          <w:ilvl w:val="1"/>
          <w:numId w:val="23"/>
        </w:numPr>
        <w:ind w:left="0" w:firstLine="0"/>
        <w:rPr>
          <w:rFonts w:cs="Times New Roman"/>
          <w:sz w:val="24"/>
          <w:szCs w:val="24"/>
        </w:rPr>
      </w:pPr>
      <w:r w:rsidRPr="00823753">
        <w:rPr>
          <w:rFonts w:cs="Times New Roman"/>
          <w:sz w:val="24"/>
          <w:szCs w:val="24"/>
        </w:rPr>
        <w:t xml:space="preserve">Česká centrála cestovního ruchu – CzechTourism </w:t>
      </w:r>
    </w:p>
    <w:p w14:paraId="36E4334C" w14:textId="77777777" w:rsidR="00846982" w:rsidRPr="00823753" w:rsidRDefault="00846982" w:rsidP="00846982">
      <w:pPr>
        <w:keepNext/>
        <w:rPr>
          <w:rFonts w:ascii="Georgia" w:hAnsi="Georgia"/>
        </w:rPr>
      </w:pPr>
      <w:r w:rsidRPr="00823753">
        <w:rPr>
          <w:rFonts w:ascii="Georgia" w:hAnsi="Georgia"/>
        </w:rPr>
        <w:t>příspěvková organizace Ministerstva pro místní rozvoj České republiky</w:t>
      </w:r>
    </w:p>
    <w:p w14:paraId="6B90CBA4" w14:textId="77777777" w:rsidR="00846982" w:rsidRPr="00823753" w:rsidRDefault="00846982" w:rsidP="00846982">
      <w:pPr>
        <w:keepNext/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846982" w:rsidRPr="00823753" w14:paraId="14E7BD0E" w14:textId="77777777" w:rsidTr="00F53A71">
        <w:tc>
          <w:tcPr>
            <w:tcW w:w="2500" w:type="pct"/>
          </w:tcPr>
          <w:p w14:paraId="2CE13509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Sídlo:</w:t>
            </w:r>
          </w:p>
        </w:tc>
        <w:tc>
          <w:tcPr>
            <w:tcW w:w="2500" w:type="pct"/>
          </w:tcPr>
          <w:p w14:paraId="7EBBEFE8" w14:textId="77777777" w:rsidR="00E369E8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 xml:space="preserve">Štěpánská 567/15, </w:t>
            </w:r>
          </w:p>
          <w:p w14:paraId="56BC67D2" w14:textId="34BAD64C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120 00</w:t>
            </w:r>
            <w:r w:rsidR="00A92D45" w:rsidRPr="00823753">
              <w:rPr>
                <w:rFonts w:ascii="Georgia" w:hAnsi="Georgia" w:cs="Times New Roman"/>
                <w:sz w:val="24"/>
                <w:szCs w:val="24"/>
              </w:rPr>
              <w:t xml:space="preserve"> Praha 2 – Nové Město</w:t>
            </w:r>
          </w:p>
        </w:tc>
      </w:tr>
      <w:tr w:rsidR="00846982" w:rsidRPr="00823753" w14:paraId="355C650B" w14:textId="77777777" w:rsidTr="00F53A71">
        <w:tc>
          <w:tcPr>
            <w:tcW w:w="2500" w:type="pct"/>
          </w:tcPr>
          <w:p w14:paraId="194C8CCB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 xml:space="preserve">IČ: </w:t>
            </w:r>
          </w:p>
        </w:tc>
        <w:tc>
          <w:tcPr>
            <w:tcW w:w="2500" w:type="pct"/>
          </w:tcPr>
          <w:p w14:paraId="28C1FEE5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49 27 76 00</w:t>
            </w:r>
          </w:p>
        </w:tc>
      </w:tr>
      <w:tr w:rsidR="00846982" w:rsidRPr="00823753" w14:paraId="132F9051" w14:textId="77777777" w:rsidTr="00F53A71">
        <w:tc>
          <w:tcPr>
            <w:tcW w:w="2500" w:type="pct"/>
            <w:tcBorders>
              <w:bottom w:val="single" w:sz="2" w:space="0" w:color="auto"/>
            </w:tcBorders>
          </w:tcPr>
          <w:p w14:paraId="349D2645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BD205A7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CZ 49 27 76 00</w:t>
            </w:r>
          </w:p>
        </w:tc>
      </w:tr>
      <w:tr w:rsidR="00846982" w:rsidRPr="00823753" w14:paraId="29E07951" w14:textId="77777777" w:rsidTr="00F53A71">
        <w:tc>
          <w:tcPr>
            <w:tcW w:w="2500" w:type="pct"/>
            <w:tcBorders>
              <w:bottom w:val="single" w:sz="2" w:space="0" w:color="auto"/>
            </w:tcBorders>
          </w:tcPr>
          <w:p w14:paraId="22C03331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color w:val="000000" w:themeColor="text1"/>
                <w:sz w:val="24"/>
                <w:szCs w:val="24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300EF979" w14:textId="3D5A20DD" w:rsidR="00846982" w:rsidRPr="00823753" w:rsidRDefault="00993115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XXX</w:t>
            </w:r>
          </w:p>
          <w:p w14:paraId="4A4F21CD" w14:textId="77777777" w:rsidR="0013310A" w:rsidRDefault="0013310A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</w:p>
          <w:p w14:paraId="126D232B" w14:textId="77777777" w:rsidR="00993115" w:rsidRDefault="00993115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</w:p>
          <w:p w14:paraId="4278A861" w14:textId="1CC9B328" w:rsidR="00993115" w:rsidRPr="00823753" w:rsidRDefault="00993115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239AD75E" w14:textId="77777777" w:rsidR="00846982" w:rsidRPr="00823753" w:rsidRDefault="00846982" w:rsidP="00846982">
      <w:pPr>
        <w:pStyle w:val="Zhlavzprvy"/>
        <w:keepNext/>
        <w:rPr>
          <w:rFonts w:cs="Times New Roman"/>
          <w:sz w:val="24"/>
          <w:szCs w:val="24"/>
        </w:rPr>
      </w:pPr>
    </w:p>
    <w:p w14:paraId="0644FACF" w14:textId="78712306" w:rsidR="00846982" w:rsidRPr="00823753" w:rsidRDefault="00846982" w:rsidP="00846982">
      <w:pPr>
        <w:pStyle w:val="Zhlavzprvy"/>
        <w:keepNext/>
        <w:rPr>
          <w:rFonts w:cs="Times New Roman"/>
          <w:b w:val="0"/>
          <w:bCs/>
          <w:sz w:val="24"/>
          <w:szCs w:val="24"/>
        </w:rPr>
      </w:pPr>
      <w:r w:rsidRPr="00823753">
        <w:rPr>
          <w:rFonts w:cs="Times New Roman"/>
          <w:b w:val="0"/>
          <w:bCs/>
          <w:sz w:val="24"/>
          <w:szCs w:val="24"/>
        </w:rPr>
        <w:t>(dále jen „</w:t>
      </w:r>
      <w:r w:rsidR="00F012D5" w:rsidRPr="00823753">
        <w:rPr>
          <w:rFonts w:cs="Times New Roman"/>
          <w:sz w:val="24"/>
          <w:szCs w:val="24"/>
        </w:rPr>
        <w:t>K</w:t>
      </w:r>
      <w:r w:rsidR="0074579C" w:rsidRPr="00823753">
        <w:rPr>
          <w:rFonts w:cs="Times New Roman"/>
          <w:sz w:val="24"/>
          <w:szCs w:val="24"/>
        </w:rPr>
        <w:t>upující</w:t>
      </w:r>
      <w:r w:rsidRPr="00823753">
        <w:rPr>
          <w:rFonts w:cs="Times New Roman"/>
          <w:b w:val="0"/>
          <w:bCs/>
          <w:sz w:val="24"/>
          <w:szCs w:val="24"/>
        </w:rPr>
        <w:t>“)</w:t>
      </w:r>
    </w:p>
    <w:p w14:paraId="1F567985" w14:textId="77777777" w:rsidR="00846982" w:rsidRPr="00823753" w:rsidRDefault="00846982" w:rsidP="00846982">
      <w:pPr>
        <w:keepNext/>
        <w:rPr>
          <w:rFonts w:ascii="Georgia" w:hAnsi="Georgia"/>
        </w:rPr>
      </w:pPr>
    </w:p>
    <w:p w14:paraId="53809E22" w14:textId="77777777" w:rsidR="00846982" w:rsidRPr="00823753" w:rsidRDefault="00846982" w:rsidP="00846982">
      <w:pPr>
        <w:keepNext/>
        <w:rPr>
          <w:rFonts w:ascii="Georgia" w:hAnsi="Georgia"/>
        </w:rPr>
      </w:pPr>
      <w:r w:rsidRPr="00823753">
        <w:rPr>
          <w:rFonts w:ascii="Georgia" w:hAnsi="Georgia"/>
        </w:rPr>
        <w:t>a</w:t>
      </w:r>
    </w:p>
    <w:p w14:paraId="083F6EBF" w14:textId="77777777" w:rsidR="00846982" w:rsidRPr="00823753" w:rsidRDefault="00846982" w:rsidP="00846982">
      <w:pPr>
        <w:keepNext/>
        <w:rPr>
          <w:rFonts w:ascii="Georgia" w:hAnsi="Georgia"/>
        </w:rPr>
      </w:pPr>
    </w:p>
    <w:tbl>
      <w:tblPr>
        <w:tblW w:w="5089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698"/>
      </w:tblGrid>
      <w:tr w:rsidR="00846982" w:rsidRPr="00823753" w14:paraId="596D8997" w14:textId="77777777" w:rsidTr="00802FDC">
        <w:tc>
          <w:tcPr>
            <w:tcW w:w="2456" w:type="pct"/>
          </w:tcPr>
          <w:p w14:paraId="04885A8D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Firma:</w:t>
            </w:r>
          </w:p>
        </w:tc>
        <w:tc>
          <w:tcPr>
            <w:tcW w:w="2544" w:type="pct"/>
          </w:tcPr>
          <w:p w14:paraId="7E06796F" w14:textId="266F931B" w:rsidR="00846982" w:rsidRPr="00823753" w:rsidRDefault="00CA5450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/>
                <w:sz w:val="24"/>
                <w:szCs w:val="24"/>
              </w:rPr>
              <w:t>RAUTIS, a.s.</w:t>
            </w:r>
          </w:p>
        </w:tc>
      </w:tr>
      <w:tr w:rsidR="00846982" w:rsidRPr="00823753" w14:paraId="74CBCD69" w14:textId="77777777" w:rsidTr="00802FDC">
        <w:tc>
          <w:tcPr>
            <w:tcW w:w="2456" w:type="pct"/>
          </w:tcPr>
          <w:p w14:paraId="3C10AE23" w14:textId="3B157D54" w:rsidR="00D52B29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Zapsan</w:t>
            </w:r>
            <w:r w:rsidR="006D50EA" w:rsidRPr="00823753">
              <w:rPr>
                <w:rFonts w:ascii="Georgia" w:hAnsi="Georgia" w:cs="Times New Roman"/>
                <w:sz w:val="24"/>
                <w:szCs w:val="24"/>
              </w:rPr>
              <w:t>á</w:t>
            </w:r>
            <w:r w:rsidRPr="00823753">
              <w:rPr>
                <w:rFonts w:ascii="Georgia" w:hAnsi="Georgia" w:cs="Times New Roman"/>
                <w:sz w:val="24"/>
                <w:szCs w:val="24"/>
              </w:rPr>
              <w:t xml:space="preserve"> v obchodním rejstříku </w:t>
            </w:r>
          </w:p>
          <w:p w14:paraId="5A443FD8" w14:textId="0C1AEA6E" w:rsidR="00846982" w:rsidRPr="00823753" w:rsidRDefault="00802FDC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v</w:t>
            </w:r>
            <w:r w:rsidR="00846982" w:rsidRPr="00823753">
              <w:rPr>
                <w:rFonts w:ascii="Georgia" w:hAnsi="Georgia" w:cs="Times New Roman"/>
                <w:sz w:val="24"/>
                <w:szCs w:val="24"/>
              </w:rPr>
              <w:t>edené</w:t>
            </w:r>
            <w:r w:rsidR="006C17C5" w:rsidRPr="00823753">
              <w:rPr>
                <w:rFonts w:ascii="Georgia" w:hAnsi="Georgia" w:cs="Times New Roman"/>
                <w:sz w:val="24"/>
                <w:szCs w:val="24"/>
              </w:rPr>
              <w:t>m</w:t>
            </w:r>
            <w:r w:rsidR="00D52B29" w:rsidRPr="00823753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1451BF" w:rsidRPr="00823753">
              <w:rPr>
                <w:rFonts w:ascii="Georgia" w:hAnsi="Georgia" w:cs="Times New Roman"/>
                <w:sz w:val="24"/>
                <w:szCs w:val="24"/>
              </w:rPr>
              <w:t>u</w:t>
            </w:r>
          </w:p>
        </w:tc>
        <w:tc>
          <w:tcPr>
            <w:tcW w:w="2544" w:type="pct"/>
          </w:tcPr>
          <w:p w14:paraId="7A177456" w14:textId="78BDC4A6" w:rsidR="00D52B29" w:rsidRPr="00823753" w:rsidRDefault="00EB6BF6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/>
                <w:sz w:val="24"/>
                <w:szCs w:val="24"/>
              </w:rPr>
              <w:t>Krajského soudu v Hradci Králové</w:t>
            </w:r>
            <w:r w:rsidR="00846982" w:rsidRPr="00823753">
              <w:rPr>
                <w:rFonts w:ascii="Georgia" w:hAnsi="Georgia" w:cs="Times New Roman"/>
                <w:sz w:val="24"/>
                <w:szCs w:val="24"/>
              </w:rPr>
              <w:t xml:space="preserve">, </w:t>
            </w:r>
          </w:p>
          <w:p w14:paraId="07522115" w14:textId="24B5995D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oddíl</w:t>
            </w:r>
            <w:r w:rsidR="003775E9" w:rsidRPr="00823753">
              <w:rPr>
                <w:rFonts w:ascii="Georgia" w:hAnsi="Georgia" w:cs="Times New Roman"/>
                <w:sz w:val="24"/>
                <w:szCs w:val="24"/>
              </w:rPr>
              <w:t xml:space="preserve"> B</w:t>
            </w:r>
            <w:r w:rsidR="00F77BD3" w:rsidRPr="00823753">
              <w:rPr>
                <w:rFonts w:ascii="Georgia" w:hAnsi="Georgia" w:cs="Times New Roman"/>
                <w:sz w:val="24"/>
                <w:szCs w:val="24"/>
              </w:rPr>
              <w:t>,</w:t>
            </w:r>
            <w:r w:rsidR="00596816" w:rsidRPr="00823753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823753">
              <w:rPr>
                <w:rFonts w:ascii="Georgia" w:hAnsi="Georgia" w:cs="Times New Roman"/>
                <w:sz w:val="24"/>
                <w:szCs w:val="24"/>
              </w:rPr>
              <w:t>vložka</w:t>
            </w:r>
            <w:r w:rsidR="003775E9" w:rsidRPr="00823753">
              <w:rPr>
                <w:rFonts w:ascii="Georgia" w:hAnsi="Georgia" w:cs="Times New Roman"/>
                <w:sz w:val="24"/>
                <w:szCs w:val="24"/>
              </w:rPr>
              <w:t xml:space="preserve"> 2771</w:t>
            </w:r>
          </w:p>
        </w:tc>
      </w:tr>
      <w:tr w:rsidR="00846982" w:rsidRPr="00823753" w14:paraId="1B1FEA5A" w14:textId="77777777" w:rsidTr="00802FDC">
        <w:tc>
          <w:tcPr>
            <w:tcW w:w="2456" w:type="pct"/>
          </w:tcPr>
          <w:p w14:paraId="49942A7B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Sídlo:</w:t>
            </w:r>
          </w:p>
        </w:tc>
        <w:tc>
          <w:tcPr>
            <w:tcW w:w="2544" w:type="pct"/>
          </w:tcPr>
          <w:p w14:paraId="542E9BE8" w14:textId="4154B5F9" w:rsidR="00846982" w:rsidRPr="00823753" w:rsidRDefault="00CA5450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/>
                <w:sz w:val="24"/>
                <w:szCs w:val="24"/>
              </w:rPr>
              <w:t>Poniklá 151, 512 42 Poniklá</w:t>
            </w:r>
          </w:p>
        </w:tc>
      </w:tr>
      <w:tr w:rsidR="00846982" w:rsidRPr="00823753" w14:paraId="39927DB4" w14:textId="77777777" w:rsidTr="00802FDC">
        <w:tc>
          <w:tcPr>
            <w:tcW w:w="2456" w:type="pct"/>
          </w:tcPr>
          <w:p w14:paraId="326E34B8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Zastoupená:</w:t>
            </w:r>
          </w:p>
        </w:tc>
        <w:tc>
          <w:tcPr>
            <w:tcW w:w="2544" w:type="pct"/>
          </w:tcPr>
          <w:p w14:paraId="520C7D76" w14:textId="74289BCE" w:rsidR="00846982" w:rsidRDefault="00993115" w:rsidP="00F53A71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XXX</w:t>
            </w:r>
          </w:p>
          <w:p w14:paraId="48E94F42" w14:textId="0E167258" w:rsidR="001D5A03" w:rsidRPr="00823753" w:rsidRDefault="001D5A03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  <w:tr w:rsidR="00846982" w:rsidRPr="00823753" w14:paraId="5DB59A8E" w14:textId="77777777" w:rsidTr="00802FDC">
        <w:tc>
          <w:tcPr>
            <w:tcW w:w="2456" w:type="pct"/>
          </w:tcPr>
          <w:p w14:paraId="43ED3D5B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 xml:space="preserve">IČ: </w:t>
            </w:r>
          </w:p>
        </w:tc>
        <w:tc>
          <w:tcPr>
            <w:tcW w:w="2544" w:type="pct"/>
          </w:tcPr>
          <w:p w14:paraId="7F579329" w14:textId="7E4D0318" w:rsidR="00846982" w:rsidRPr="00823753" w:rsidRDefault="00F77BD3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/>
                <w:sz w:val="24"/>
                <w:szCs w:val="24"/>
              </w:rPr>
              <w:t>64052</w:t>
            </w:r>
            <w:r w:rsidR="007247F8" w:rsidRPr="00823753">
              <w:rPr>
                <w:rFonts w:ascii="Georgia" w:hAnsi="Georgia"/>
                <w:sz w:val="24"/>
                <w:szCs w:val="24"/>
              </w:rPr>
              <w:t>923</w:t>
            </w:r>
          </w:p>
        </w:tc>
      </w:tr>
      <w:tr w:rsidR="00846982" w:rsidRPr="00823753" w14:paraId="214FF739" w14:textId="77777777" w:rsidTr="00802FDC">
        <w:tc>
          <w:tcPr>
            <w:tcW w:w="2456" w:type="pct"/>
          </w:tcPr>
          <w:p w14:paraId="1AF733CC" w14:textId="77777777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DIČ:</w:t>
            </w:r>
          </w:p>
        </w:tc>
        <w:tc>
          <w:tcPr>
            <w:tcW w:w="2544" w:type="pct"/>
          </w:tcPr>
          <w:p w14:paraId="188AD667" w14:textId="58C3BA56" w:rsidR="00846982" w:rsidRPr="00823753" w:rsidRDefault="007247F8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/>
                <w:sz w:val="24"/>
                <w:szCs w:val="24"/>
              </w:rPr>
              <w:t>CZ64052923</w:t>
            </w:r>
          </w:p>
        </w:tc>
      </w:tr>
      <w:tr w:rsidR="00846982" w:rsidRPr="00823753" w14:paraId="5403E47F" w14:textId="77777777" w:rsidTr="00802FDC">
        <w:tc>
          <w:tcPr>
            <w:tcW w:w="2456" w:type="pct"/>
            <w:tcBorders>
              <w:bottom w:val="single" w:sz="2" w:space="0" w:color="auto"/>
            </w:tcBorders>
          </w:tcPr>
          <w:p w14:paraId="13CC1C54" w14:textId="27DA9082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>P</w:t>
            </w:r>
            <w:r w:rsidR="006B177F" w:rsidRPr="00823753">
              <w:rPr>
                <w:rFonts w:ascii="Georgia" w:hAnsi="Georgia" w:cs="Times New Roman"/>
                <w:sz w:val="24"/>
                <w:szCs w:val="24"/>
              </w:rPr>
              <w:t>rodávající</w:t>
            </w:r>
            <w:r w:rsidRPr="00823753">
              <w:rPr>
                <w:rFonts w:ascii="Georgia" w:hAnsi="Georgia" w:cs="Times New Roman"/>
                <w:sz w:val="24"/>
                <w:szCs w:val="24"/>
              </w:rPr>
              <w:t xml:space="preserve"> je plátce DPH </w:t>
            </w:r>
          </w:p>
        </w:tc>
        <w:tc>
          <w:tcPr>
            <w:tcW w:w="2544" w:type="pct"/>
            <w:tcBorders>
              <w:bottom w:val="single" w:sz="2" w:space="0" w:color="auto"/>
            </w:tcBorders>
          </w:tcPr>
          <w:p w14:paraId="18677518" w14:textId="005E3CFD" w:rsidR="00846982" w:rsidRPr="00823753" w:rsidRDefault="007247F8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/>
                <w:sz w:val="24"/>
                <w:szCs w:val="24"/>
              </w:rPr>
              <w:t>ANO</w:t>
            </w:r>
          </w:p>
        </w:tc>
      </w:tr>
      <w:tr w:rsidR="00846982" w:rsidRPr="00823753" w14:paraId="6C7ABCA2" w14:textId="77777777" w:rsidTr="00802FDC">
        <w:tc>
          <w:tcPr>
            <w:tcW w:w="2456" w:type="pct"/>
            <w:tcBorders>
              <w:top w:val="single" w:sz="2" w:space="0" w:color="auto"/>
              <w:bottom w:val="single" w:sz="4" w:space="0" w:color="auto"/>
            </w:tcBorders>
          </w:tcPr>
          <w:p w14:paraId="3461C09E" w14:textId="6AA4BACD" w:rsidR="00846982" w:rsidRPr="00823753" w:rsidRDefault="0084698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 w:cs="Times New Roman"/>
                <w:sz w:val="24"/>
                <w:szCs w:val="24"/>
              </w:rPr>
              <w:t xml:space="preserve">Bankovní spojení: </w:t>
            </w:r>
          </w:p>
        </w:tc>
        <w:tc>
          <w:tcPr>
            <w:tcW w:w="2544" w:type="pct"/>
            <w:tcBorders>
              <w:top w:val="single" w:sz="2" w:space="0" w:color="auto"/>
              <w:bottom w:val="single" w:sz="4" w:space="0" w:color="auto"/>
            </w:tcBorders>
          </w:tcPr>
          <w:p w14:paraId="25273721" w14:textId="7D5EC6A2" w:rsidR="00846982" w:rsidRPr="00823753" w:rsidRDefault="00374602" w:rsidP="00F53A71">
            <w:pPr>
              <w:pStyle w:val="TableTextCzechTourism"/>
              <w:keepNext/>
              <w:spacing w:line="260" w:lineRule="exact"/>
              <w:rPr>
                <w:rFonts w:ascii="Georgia" w:hAnsi="Georgia" w:cs="Times New Roman"/>
                <w:sz w:val="24"/>
                <w:szCs w:val="24"/>
              </w:rPr>
            </w:pPr>
            <w:r w:rsidRPr="00823753">
              <w:rPr>
                <w:rFonts w:ascii="Georgia" w:hAnsi="Georgia"/>
                <w:sz w:val="24"/>
                <w:szCs w:val="24"/>
              </w:rPr>
              <w:t>1003465/2060</w:t>
            </w:r>
          </w:p>
        </w:tc>
      </w:tr>
    </w:tbl>
    <w:p w14:paraId="3BA39647" w14:textId="77777777" w:rsidR="00846982" w:rsidRPr="00823753" w:rsidRDefault="00846982" w:rsidP="00F6747E">
      <w:pPr>
        <w:keepNext/>
        <w:ind w:left="360"/>
        <w:rPr>
          <w:rFonts w:ascii="Georgia" w:hAnsi="Georgia"/>
        </w:rPr>
      </w:pPr>
    </w:p>
    <w:p w14:paraId="0DC8EC5A" w14:textId="3B730DC0" w:rsidR="00846982" w:rsidRPr="00823753" w:rsidRDefault="00846982" w:rsidP="00802FDC">
      <w:pPr>
        <w:pStyle w:val="Zhlavzprvy"/>
        <w:keepNext/>
        <w:rPr>
          <w:rFonts w:cs="Times New Roman"/>
          <w:b w:val="0"/>
          <w:bCs/>
          <w:sz w:val="24"/>
          <w:szCs w:val="24"/>
        </w:rPr>
      </w:pPr>
      <w:r w:rsidRPr="00823753">
        <w:rPr>
          <w:rFonts w:cs="Times New Roman"/>
          <w:b w:val="0"/>
          <w:bCs/>
          <w:sz w:val="24"/>
          <w:szCs w:val="24"/>
        </w:rPr>
        <w:t>(dále jen „</w:t>
      </w:r>
      <w:r w:rsidR="00F012D5" w:rsidRPr="00823753">
        <w:rPr>
          <w:rFonts w:cs="Times New Roman"/>
          <w:sz w:val="24"/>
          <w:szCs w:val="24"/>
        </w:rPr>
        <w:t>P</w:t>
      </w:r>
      <w:r w:rsidR="0074579C" w:rsidRPr="00823753">
        <w:rPr>
          <w:rFonts w:cs="Times New Roman"/>
          <w:sz w:val="24"/>
          <w:szCs w:val="24"/>
        </w:rPr>
        <w:t>rodávající</w:t>
      </w:r>
      <w:r w:rsidRPr="00823753">
        <w:rPr>
          <w:rFonts w:cs="Times New Roman"/>
          <w:b w:val="0"/>
          <w:bCs/>
          <w:sz w:val="24"/>
          <w:szCs w:val="24"/>
        </w:rPr>
        <w:t>“)</w:t>
      </w:r>
    </w:p>
    <w:p w14:paraId="701FE1E7" w14:textId="77777777" w:rsidR="00846982" w:rsidRPr="00823753" w:rsidRDefault="00846982" w:rsidP="00F6747E">
      <w:pPr>
        <w:pStyle w:val="Zhlavzprvy"/>
        <w:keepNext/>
        <w:ind w:left="360"/>
        <w:rPr>
          <w:rFonts w:cs="Times New Roman"/>
          <w:b w:val="0"/>
          <w:bCs/>
          <w:sz w:val="24"/>
          <w:szCs w:val="24"/>
        </w:rPr>
      </w:pPr>
    </w:p>
    <w:p w14:paraId="122A5761" w14:textId="453E997A" w:rsidR="00846982" w:rsidRPr="00823753" w:rsidRDefault="00846982" w:rsidP="00802FDC">
      <w:pPr>
        <w:rPr>
          <w:rFonts w:ascii="Georgia" w:hAnsi="Georgia"/>
          <w:bCs/>
        </w:rPr>
      </w:pPr>
      <w:r w:rsidRPr="00823753">
        <w:rPr>
          <w:rFonts w:ascii="Georgia" w:hAnsi="Georgia"/>
          <w:bCs/>
        </w:rPr>
        <w:t>(společně též jako „</w:t>
      </w:r>
      <w:r w:rsidR="00F012D5" w:rsidRPr="00823753">
        <w:rPr>
          <w:rFonts w:ascii="Georgia" w:hAnsi="Georgia"/>
          <w:b/>
        </w:rPr>
        <w:t>s</w:t>
      </w:r>
      <w:r w:rsidRPr="00823753">
        <w:rPr>
          <w:rFonts w:ascii="Georgia" w:hAnsi="Georgia"/>
          <w:b/>
        </w:rPr>
        <w:t>mluvní strany</w:t>
      </w:r>
      <w:r w:rsidRPr="00823753">
        <w:rPr>
          <w:rFonts w:ascii="Georgia" w:hAnsi="Georgia"/>
          <w:bCs/>
        </w:rPr>
        <w:t>“)</w:t>
      </w:r>
    </w:p>
    <w:p w14:paraId="7D66CC79" w14:textId="77777777" w:rsidR="00846982" w:rsidRPr="00823753" w:rsidRDefault="00846982" w:rsidP="00F6747E">
      <w:pPr>
        <w:keepNext/>
        <w:ind w:left="360"/>
        <w:rPr>
          <w:rFonts w:ascii="Georgia" w:hAnsi="Georgia"/>
        </w:rPr>
      </w:pPr>
    </w:p>
    <w:p w14:paraId="201CFAF6" w14:textId="77777777" w:rsidR="00846982" w:rsidRPr="00823753" w:rsidRDefault="00846982" w:rsidP="00F6747E">
      <w:pPr>
        <w:keepNext/>
        <w:ind w:left="360"/>
        <w:rPr>
          <w:rFonts w:ascii="Georgia" w:hAnsi="Georgia"/>
        </w:rPr>
      </w:pPr>
    </w:p>
    <w:p w14:paraId="12D46BD6" w14:textId="348C53E7" w:rsidR="00846982" w:rsidRPr="00823753" w:rsidRDefault="00846982" w:rsidP="00802FDC">
      <w:pPr>
        <w:rPr>
          <w:rFonts w:ascii="Georgia" w:hAnsi="Georgia"/>
          <w:bCs/>
        </w:rPr>
      </w:pPr>
      <w:r w:rsidRPr="00823753">
        <w:rPr>
          <w:rFonts w:ascii="Georgia" w:hAnsi="Georgia"/>
        </w:rPr>
        <w:t xml:space="preserve">uzavírají níže uvedeného dne, měsíce a roku tuto </w:t>
      </w:r>
      <w:r w:rsidR="0074579C" w:rsidRPr="00823753">
        <w:rPr>
          <w:rFonts w:ascii="Georgia" w:hAnsi="Georgia"/>
        </w:rPr>
        <w:t>kupní smlouvu</w:t>
      </w:r>
    </w:p>
    <w:p w14:paraId="13B9435A" w14:textId="5929A186" w:rsidR="00846982" w:rsidRPr="00823753" w:rsidRDefault="00846982" w:rsidP="00802FDC">
      <w:pPr>
        <w:rPr>
          <w:rFonts w:ascii="Georgia" w:hAnsi="Georgia"/>
          <w:bCs/>
        </w:rPr>
      </w:pPr>
      <w:r w:rsidRPr="00823753">
        <w:rPr>
          <w:rFonts w:ascii="Georgia" w:hAnsi="Georgia"/>
          <w:bCs/>
        </w:rPr>
        <w:lastRenderedPageBreak/>
        <w:t xml:space="preserve">(dále jen </w:t>
      </w:r>
      <w:r w:rsidRPr="00823753">
        <w:rPr>
          <w:rFonts w:ascii="Georgia" w:hAnsi="Georgia"/>
          <w:b/>
        </w:rPr>
        <w:t>„</w:t>
      </w:r>
      <w:r w:rsidR="00F012D5" w:rsidRPr="00823753">
        <w:rPr>
          <w:rFonts w:ascii="Georgia" w:hAnsi="Georgia"/>
          <w:b/>
        </w:rPr>
        <w:t>S</w:t>
      </w:r>
      <w:r w:rsidRPr="00823753">
        <w:rPr>
          <w:rFonts w:ascii="Georgia" w:hAnsi="Georgia"/>
          <w:b/>
        </w:rPr>
        <w:t>mlouva“</w:t>
      </w:r>
      <w:r w:rsidRPr="00823753">
        <w:rPr>
          <w:rFonts w:ascii="Georgia" w:hAnsi="Georgia"/>
          <w:bCs/>
        </w:rPr>
        <w:t>)</w:t>
      </w:r>
    </w:p>
    <w:p w14:paraId="2D26805A" w14:textId="7CD72268" w:rsidR="00DF1580" w:rsidRPr="00823753" w:rsidRDefault="00DF1580" w:rsidP="00DF1580">
      <w:pPr>
        <w:ind w:left="360"/>
        <w:rPr>
          <w:rFonts w:ascii="Georgia" w:hAnsi="Georgia"/>
          <w:bCs/>
        </w:rPr>
      </w:pPr>
    </w:p>
    <w:p w14:paraId="644FE052" w14:textId="77777777" w:rsidR="00DF1580" w:rsidRPr="00823753" w:rsidRDefault="00DF1580" w:rsidP="00DF1580">
      <w:pPr>
        <w:ind w:left="360"/>
        <w:rPr>
          <w:rFonts w:ascii="Georgia" w:hAnsi="Georgia"/>
          <w:bCs/>
        </w:rPr>
      </w:pPr>
    </w:p>
    <w:p w14:paraId="09BDC1B8" w14:textId="77777777" w:rsidR="00846982" w:rsidRPr="00823753" w:rsidRDefault="00846982" w:rsidP="00F6747E">
      <w:pPr>
        <w:numPr>
          <w:ilvl w:val="0"/>
          <w:numId w:val="4"/>
        </w:numPr>
        <w:ind w:left="1440"/>
        <w:jc w:val="center"/>
        <w:rPr>
          <w:rFonts w:ascii="Georgia" w:hAnsi="Georgia"/>
          <w:b/>
        </w:rPr>
      </w:pPr>
    </w:p>
    <w:p w14:paraId="4FBD7347" w14:textId="46D73478" w:rsidR="00846982" w:rsidRPr="00823753" w:rsidRDefault="00846982" w:rsidP="00F6747E">
      <w:pPr>
        <w:ind w:left="360"/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Preambule</w:t>
      </w:r>
    </w:p>
    <w:p w14:paraId="31FC56EA" w14:textId="77777777" w:rsidR="00846982" w:rsidRPr="00823753" w:rsidRDefault="00846982" w:rsidP="00F6747E">
      <w:pPr>
        <w:spacing w:after="120"/>
        <w:ind w:left="1069" w:hanging="709"/>
        <w:rPr>
          <w:rFonts w:ascii="Georgia" w:hAnsi="Georgia"/>
          <w:b/>
        </w:rPr>
      </w:pPr>
    </w:p>
    <w:p w14:paraId="17FA80DD" w14:textId="5C664011" w:rsidR="00DD56F8" w:rsidRPr="009E4A59" w:rsidRDefault="008F7006" w:rsidP="00DD56F8">
      <w:pPr>
        <w:numPr>
          <w:ilvl w:val="1"/>
          <w:numId w:val="4"/>
        </w:numPr>
        <w:autoSpaceDE w:val="0"/>
        <w:autoSpaceDN w:val="0"/>
        <w:adjustRightInd w:val="0"/>
        <w:spacing w:after="120"/>
        <w:ind w:left="709" w:hanging="709"/>
        <w:rPr>
          <w:rFonts w:ascii="Georgia" w:hAnsi="Georgia"/>
        </w:rPr>
      </w:pPr>
      <w:r>
        <w:rPr>
          <w:rFonts w:ascii="Georgia" w:hAnsi="Georgia"/>
        </w:rPr>
        <w:t xml:space="preserve">Podkladem pro uzavření této kupní </w:t>
      </w:r>
      <w:r w:rsidR="00F5006B">
        <w:rPr>
          <w:rFonts w:ascii="Georgia" w:hAnsi="Georgia"/>
        </w:rPr>
        <w:t>S</w:t>
      </w:r>
      <w:r>
        <w:rPr>
          <w:rFonts w:ascii="Georgia" w:hAnsi="Georgia"/>
        </w:rPr>
        <w:t xml:space="preserve">mlouvy </w:t>
      </w:r>
      <w:r w:rsidR="008122C9">
        <w:rPr>
          <w:rFonts w:ascii="Georgia" w:hAnsi="Georgia"/>
        </w:rPr>
        <w:t>je nabídka Prodávajícího v</w:t>
      </w:r>
      <w:r w:rsidR="00CE4DD6">
        <w:rPr>
          <w:rFonts w:ascii="Georgia" w:hAnsi="Georgia"/>
        </w:rPr>
        <w:t> </w:t>
      </w:r>
      <w:r w:rsidR="008122C9">
        <w:rPr>
          <w:rFonts w:ascii="Georgia" w:hAnsi="Georgia"/>
        </w:rPr>
        <w:t>rámci</w:t>
      </w:r>
      <w:r w:rsidR="00CE4DD6">
        <w:rPr>
          <w:rFonts w:ascii="Georgia" w:hAnsi="Georgia"/>
        </w:rPr>
        <w:t xml:space="preserve"> průzkumu trhu</w:t>
      </w:r>
      <w:r w:rsidR="00784FE5">
        <w:rPr>
          <w:rFonts w:ascii="Georgia" w:hAnsi="Georgia"/>
        </w:rPr>
        <w:t xml:space="preserve"> s názvem </w:t>
      </w:r>
      <w:r w:rsidR="00D82C4D">
        <w:rPr>
          <w:rFonts w:ascii="Georgia" w:hAnsi="Georgia"/>
        </w:rPr>
        <w:t>„</w:t>
      </w:r>
      <w:r w:rsidR="00D82C4D" w:rsidRPr="00D82C4D">
        <w:rPr>
          <w:rFonts w:ascii="Georgia" w:hAnsi="Georgia"/>
        </w:rPr>
        <w:t>Zajištění dodávky perličkových vánočních ozdob</w:t>
      </w:r>
      <w:r w:rsidR="00D82C4D">
        <w:rPr>
          <w:rFonts w:ascii="Georgia" w:hAnsi="Georgia"/>
        </w:rPr>
        <w:t>“</w:t>
      </w:r>
      <w:r w:rsidR="00DD56F8" w:rsidRPr="009E4A59">
        <w:rPr>
          <w:rFonts w:ascii="Georgia" w:hAnsi="Georgia"/>
        </w:rPr>
        <w:t xml:space="preserve">.  </w:t>
      </w:r>
    </w:p>
    <w:p w14:paraId="7F2554DB" w14:textId="002E4B2C" w:rsidR="005047B8" w:rsidRPr="00823753" w:rsidRDefault="005047B8" w:rsidP="007232F6">
      <w:pPr>
        <w:autoSpaceDE w:val="0"/>
        <w:autoSpaceDN w:val="0"/>
        <w:adjustRightInd w:val="0"/>
        <w:spacing w:after="120"/>
        <w:ind w:left="709"/>
        <w:rPr>
          <w:rFonts w:ascii="Georgia" w:hAnsi="Georgia"/>
        </w:rPr>
      </w:pPr>
    </w:p>
    <w:p w14:paraId="4D8CF764" w14:textId="6248033A" w:rsidR="00846982" w:rsidRPr="00823753" w:rsidRDefault="00846982" w:rsidP="00802FDC">
      <w:pPr>
        <w:numPr>
          <w:ilvl w:val="1"/>
          <w:numId w:val="4"/>
        </w:numPr>
        <w:autoSpaceDE w:val="0"/>
        <w:autoSpaceDN w:val="0"/>
        <w:adjustRightInd w:val="0"/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Účelem </w:t>
      </w:r>
      <w:r w:rsidR="00F5006B">
        <w:rPr>
          <w:rFonts w:ascii="Georgia" w:hAnsi="Georgia"/>
        </w:rPr>
        <w:t>S</w:t>
      </w:r>
      <w:r w:rsidRPr="00823753">
        <w:rPr>
          <w:rFonts w:ascii="Georgia" w:hAnsi="Georgia"/>
        </w:rPr>
        <w:t>mlouvy je zejména zabezpečení řádného a včasného plnění p</w:t>
      </w:r>
      <w:r w:rsidR="005047B8" w:rsidRPr="00823753">
        <w:rPr>
          <w:rFonts w:ascii="Georgia" w:hAnsi="Georgia"/>
        </w:rPr>
        <w:t>ředmětu Smlouvy</w:t>
      </w:r>
      <w:r w:rsidRPr="00823753">
        <w:rPr>
          <w:rFonts w:ascii="Georgia" w:hAnsi="Georgia"/>
        </w:rPr>
        <w:t xml:space="preserve">. </w:t>
      </w:r>
    </w:p>
    <w:p w14:paraId="774CE810" w14:textId="7B3413B9" w:rsidR="007C3105" w:rsidRPr="00823753" w:rsidRDefault="007C3105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</w:p>
    <w:p w14:paraId="17E58A88" w14:textId="77777777" w:rsidR="008D72B6" w:rsidRPr="00823753" w:rsidRDefault="008D72B6" w:rsidP="00F6747E">
      <w:pPr>
        <w:ind w:left="360"/>
      </w:pPr>
    </w:p>
    <w:p w14:paraId="33FB943E" w14:textId="1067C067" w:rsidR="00846982" w:rsidRPr="00823753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823753">
        <w:rPr>
          <w:rFonts w:ascii="Georgia" w:hAnsi="Georgia"/>
          <w:sz w:val="24"/>
          <w:szCs w:val="24"/>
        </w:rPr>
        <w:t>II.</w:t>
      </w:r>
    </w:p>
    <w:p w14:paraId="5572CAFD" w14:textId="0B4E4B99" w:rsidR="00846982" w:rsidRPr="00823753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823753">
        <w:rPr>
          <w:rFonts w:ascii="Georgia" w:hAnsi="Georgia"/>
          <w:sz w:val="24"/>
          <w:szCs w:val="24"/>
        </w:rPr>
        <w:t xml:space="preserve">Předmět </w:t>
      </w:r>
      <w:r w:rsidR="00511267">
        <w:rPr>
          <w:rFonts w:ascii="Georgia" w:hAnsi="Georgia"/>
          <w:sz w:val="24"/>
          <w:szCs w:val="24"/>
        </w:rPr>
        <w:t>S</w:t>
      </w:r>
      <w:r w:rsidRPr="00823753">
        <w:rPr>
          <w:rFonts w:ascii="Georgia" w:hAnsi="Georgia"/>
          <w:sz w:val="24"/>
          <w:szCs w:val="24"/>
        </w:rPr>
        <w:t>mlouvy</w:t>
      </w:r>
    </w:p>
    <w:p w14:paraId="2FE23C27" w14:textId="77777777" w:rsidR="00846982" w:rsidRPr="00823753" w:rsidRDefault="00846982" w:rsidP="00F6747E">
      <w:pPr>
        <w:ind w:left="360"/>
        <w:jc w:val="center"/>
        <w:rPr>
          <w:rFonts w:ascii="Georgia" w:hAnsi="Georgia"/>
          <w:b/>
        </w:rPr>
      </w:pPr>
    </w:p>
    <w:p w14:paraId="21ED1E2B" w14:textId="19EA27A9" w:rsidR="00E0132C" w:rsidRPr="00823753" w:rsidRDefault="00E0132C" w:rsidP="00E0132C">
      <w:pPr>
        <w:numPr>
          <w:ilvl w:val="1"/>
          <w:numId w:val="7"/>
        </w:numPr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Předmětem koupě je dodá</w:t>
      </w:r>
      <w:r w:rsidR="000224B9">
        <w:rPr>
          <w:rFonts w:ascii="Georgia" w:hAnsi="Georgia"/>
        </w:rPr>
        <w:t>vka</w:t>
      </w:r>
      <w:r w:rsidRPr="00823753">
        <w:rPr>
          <w:rFonts w:ascii="Georgia" w:hAnsi="Georgia"/>
        </w:rPr>
        <w:t xml:space="preserve"> perličkových </w:t>
      </w:r>
      <w:r w:rsidR="003E0FE7">
        <w:rPr>
          <w:rFonts w:ascii="Georgia" w:hAnsi="Georgia"/>
        </w:rPr>
        <w:t xml:space="preserve">vánočních </w:t>
      </w:r>
      <w:r w:rsidRPr="00823753">
        <w:rPr>
          <w:rFonts w:ascii="Georgia" w:hAnsi="Georgia"/>
        </w:rPr>
        <w:t xml:space="preserve">ozdob ve složení: 420 ks </w:t>
      </w:r>
      <w:proofErr w:type="gramStart"/>
      <w:r w:rsidR="0029577E">
        <w:rPr>
          <w:rFonts w:ascii="Georgia" w:hAnsi="Georgia"/>
        </w:rPr>
        <w:t>3D</w:t>
      </w:r>
      <w:proofErr w:type="gramEnd"/>
      <w:r w:rsidR="0029577E">
        <w:rPr>
          <w:rFonts w:ascii="Georgia" w:hAnsi="Georgia"/>
        </w:rPr>
        <w:t xml:space="preserve"> </w:t>
      </w:r>
      <w:r w:rsidR="001B3907">
        <w:rPr>
          <w:rFonts w:ascii="Georgia" w:hAnsi="Georgia"/>
        </w:rPr>
        <w:t>p</w:t>
      </w:r>
      <w:r w:rsidR="003E0FE7">
        <w:rPr>
          <w:rFonts w:ascii="Georgia" w:hAnsi="Georgia"/>
        </w:rPr>
        <w:t>ětiúhelník</w:t>
      </w:r>
      <w:r w:rsidR="0029577E">
        <w:rPr>
          <w:rFonts w:ascii="Georgia" w:hAnsi="Georgia"/>
        </w:rPr>
        <w:t>ů</w:t>
      </w:r>
      <w:r w:rsidRPr="00823753">
        <w:rPr>
          <w:rFonts w:ascii="Georgia" w:hAnsi="Georgia"/>
        </w:rPr>
        <w:t xml:space="preserve"> v černé dárkové krabičce s</w:t>
      </w:r>
      <w:r w:rsidR="00995F3A">
        <w:rPr>
          <w:rFonts w:ascii="Georgia" w:hAnsi="Georgia"/>
        </w:rPr>
        <w:t> </w:t>
      </w:r>
      <w:r w:rsidRPr="00823753">
        <w:rPr>
          <w:rFonts w:ascii="Georgia" w:hAnsi="Georgia"/>
        </w:rPr>
        <w:t>logem</w:t>
      </w:r>
      <w:r w:rsidR="00334ADA">
        <w:rPr>
          <w:rFonts w:ascii="Georgia" w:hAnsi="Georgia"/>
        </w:rPr>
        <w:t xml:space="preserve">, 130 ks </w:t>
      </w:r>
      <w:proofErr w:type="gramStart"/>
      <w:r w:rsidR="00334ADA">
        <w:rPr>
          <w:rFonts w:ascii="Georgia" w:hAnsi="Georgia"/>
        </w:rPr>
        <w:t>3D</w:t>
      </w:r>
      <w:proofErr w:type="gramEnd"/>
      <w:r w:rsidR="001B3907">
        <w:rPr>
          <w:rFonts w:ascii="Georgia" w:hAnsi="Georgia"/>
        </w:rPr>
        <w:t xml:space="preserve"> šestiúhelníků s</w:t>
      </w:r>
      <w:r w:rsidR="00420F98">
        <w:rPr>
          <w:rFonts w:ascii="Georgia" w:hAnsi="Georgia"/>
        </w:rPr>
        <w:t> </w:t>
      </w:r>
      <w:r w:rsidR="001B3907">
        <w:rPr>
          <w:rFonts w:ascii="Georgia" w:hAnsi="Georgia"/>
        </w:rPr>
        <w:t>výplní</w:t>
      </w:r>
      <w:r w:rsidR="00420F98">
        <w:rPr>
          <w:rFonts w:ascii="Georgia" w:hAnsi="Georgia"/>
        </w:rPr>
        <w:t xml:space="preserve"> v dárkové krabičce</w:t>
      </w:r>
      <w:r w:rsidR="00995F3A">
        <w:rPr>
          <w:rFonts w:ascii="Georgia" w:hAnsi="Georgia"/>
        </w:rPr>
        <w:t xml:space="preserve"> s logem</w:t>
      </w:r>
      <w:r w:rsidRPr="00823753">
        <w:rPr>
          <w:rFonts w:ascii="Georgia" w:hAnsi="Georgia"/>
        </w:rPr>
        <w:t xml:space="preserve"> a 260 ks sad</w:t>
      </w:r>
      <w:r w:rsidR="00701977">
        <w:rPr>
          <w:rFonts w:ascii="Georgia" w:hAnsi="Georgia"/>
        </w:rPr>
        <w:t xml:space="preserve"> </w:t>
      </w:r>
      <w:r w:rsidR="00222B2A">
        <w:rPr>
          <w:rFonts w:ascii="Georgia" w:hAnsi="Georgia"/>
        </w:rPr>
        <w:t xml:space="preserve">obsahujících tři kusy </w:t>
      </w:r>
      <w:r w:rsidR="00701977">
        <w:rPr>
          <w:rFonts w:ascii="Georgia" w:hAnsi="Georgia"/>
        </w:rPr>
        <w:t>ozdob</w:t>
      </w:r>
      <w:r w:rsidR="00B619FC">
        <w:rPr>
          <w:rFonts w:ascii="Georgia" w:hAnsi="Georgia"/>
        </w:rPr>
        <w:t xml:space="preserve"> 3D šestiúhelník s výplní, 3D čtyřúhelník</w:t>
      </w:r>
      <w:r w:rsidR="006E2D2C">
        <w:rPr>
          <w:rFonts w:ascii="Georgia" w:hAnsi="Georgia"/>
        </w:rPr>
        <w:t>, 3D šestiúhelník</w:t>
      </w:r>
      <w:r w:rsidRPr="00823753">
        <w:rPr>
          <w:rFonts w:ascii="Georgia" w:hAnsi="Georgia"/>
        </w:rPr>
        <w:t xml:space="preserve"> v dárkové krabičce </w:t>
      </w:r>
      <w:r w:rsidR="002A73A6">
        <w:rPr>
          <w:rFonts w:ascii="Georgia" w:hAnsi="Georgia"/>
        </w:rPr>
        <w:t>s </w:t>
      </w:r>
      <w:proofErr w:type="spellStart"/>
      <w:r w:rsidR="002A73A6">
        <w:rPr>
          <w:rFonts w:ascii="Georgia" w:hAnsi="Georgia"/>
        </w:rPr>
        <w:t>celoprůhledným</w:t>
      </w:r>
      <w:proofErr w:type="spellEnd"/>
      <w:r w:rsidR="002A73A6">
        <w:rPr>
          <w:rFonts w:ascii="Georgia" w:hAnsi="Georgia"/>
        </w:rPr>
        <w:t xml:space="preserve"> víkem</w:t>
      </w:r>
      <w:r w:rsidR="001E02DD">
        <w:rPr>
          <w:rFonts w:ascii="Georgia" w:hAnsi="Georgia"/>
        </w:rPr>
        <w:t xml:space="preserve"> a logem na papírové vložce uvnitř krabičky</w:t>
      </w:r>
      <w:r w:rsidRPr="00823753">
        <w:rPr>
          <w:rFonts w:ascii="Georgia" w:hAnsi="Georgia"/>
        </w:rPr>
        <w:t xml:space="preserve">. </w:t>
      </w:r>
      <w:r w:rsidR="00054E4C">
        <w:rPr>
          <w:rFonts w:ascii="Georgia" w:hAnsi="Georgia"/>
        </w:rPr>
        <w:t xml:space="preserve">Všechny krabičky budou opatřeny logem </w:t>
      </w:r>
      <w:r w:rsidR="00054E4C">
        <w:rPr>
          <w:rFonts w:ascii="Aptos Narrow" w:hAnsi="Aptos Narrow"/>
        </w:rPr>
        <w:t>#</w:t>
      </w:r>
      <w:r w:rsidR="00054E4C">
        <w:rPr>
          <w:rFonts w:ascii="Georgia" w:hAnsi="Georgia"/>
        </w:rPr>
        <w:t>VisitCzechia</w:t>
      </w:r>
      <w:r w:rsidR="00F76A2C">
        <w:rPr>
          <w:rFonts w:ascii="Georgia" w:hAnsi="Georgia"/>
        </w:rPr>
        <w:t xml:space="preserve"> (stříbrná ražba)</w:t>
      </w:r>
      <w:r w:rsidR="00B20FB6">
        <w:rPr>
          <w:rFonts w:ascii="Georgia" w:hAnsi="Georgia"/>
        </w:rPr>
        <w:t xml:space="preserve"> a</w:t>
      </w:r>
      <w:r w:rsidRPr="00823753">
        <w:rPr>
          <w:rFonts w:ascii="Georgia" w:hAnsi="Georgia"/>
        </w:rPr>
        <w:t xml:space="preserve"> </w:t>
      </w:r>
      <w:r w:rsidR="008414D3">
        <w:rPr>
          <w:rFonts w:ascii="Georgia" w:hAnsi="Georgia"/>
        </w:rPr>
        <w:t xml:space="preserve">na zadní straně </w:t>
      </w:r>
      <w:r w:rsidRPr="00823753">
        <w:rPr>
          <w:rFonts w:ascii="Georgia" w:hAnsi="Georgia"/>
        </w:rPr>
        <w:t>samolepkou s textem o historii výroby (dále „věc“).</w:t>
      </w:r>
    </w:p>
    <w:p w14:paraId="152A81C2" w14:textId="3C97292F" w:rsidR="00846982" w:rsidRPr="00823753" w:rsidRDefault="00846982" w:rsidP="00C0700B">
      <w:pPr>
        <w:numPr>
          <w:ilvl w:val="1"/>
          <w:numId w:val="7"/>
        </w:numPr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Prodávající se zavazuje, že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upujícímu odevzdá věc, která je předmětem koupě, a umožní mu nabýt vlastnické právo k této věci, a že splní další s tím související závazky uvedené ve </w:t>
      </w:r>
      <w:r w:rsidR="00F5006B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mlouvě. Kupující se zavazuje, že věc převezme a zaplatí </w:t>
      </w:r>
      <w:r w:rsidR="00F5006B">
        <w:rPr>
          <w:rFonts w:ascii="Georgia" w:hAnsi="Georgia"/>
        </w:rPr>
        <w:t>P</w:t>
      </w:r>
      <w:r w:rsidRPr="00823753">
        <w:rPr>
          <w:rFonts w:ascii="Georgia" w:hAnsi="Georgia"/>
        </w:rPr>
        <w:t>rodávajícímu kupní cenu.</w:t>
      </w:r>
    </w:p>
    <w:p w14:paraId="6A77A4FA" w14:textId="72DB4218" w:rsidR="00846982" w:rsidRPr="00823753" w:rsidRDefault="00846982" w:rsidP="00C0700B">
      <w:pPr>
        <w:numPr>
          <w:ilvl w:val="1"/>
          <w:numId w:val="7"/>
        </w:numPr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Závazek </w:t>
      </w:r>
      <w:r w:rsidR="00F5006B">
        <w:rPr>
          <w:rFonts w:ascii="Georgia" w:hAnsi="Georgia"/>
        </w:rPr>
        <w:t>P</w:t>
      </w:r>
      <w:r w:rsidRPr="00823753">
        <w:rPr>
          <w:rFonts w:ascii="Georgia" w:hAnsi="Georgia"/>
        </w:rPr>
        <w:t>rodávajícího odevzdat věc zahrnuje i:</w:t>
      </w:r>
    </w:p>
    <w:p w14:paraId="18A3DEBF" w14:textId="59554B58" w:rsidR="00C0700B" w:rsidRPr="00823753" w:rsidRDefault="00846982" w:rsidP="00C0700B">
      <w:pPr>
        <w:pStyle w:val="Odstavecseseznamem"/>
        <w:numPr>
          <w:ilvl w:val="0"/>
          <w:numId w:val="42"/>
        </w:numPr>
        <w:spacing w:after="120"/>
        <w:rPr>
          <w:rFonts w:ascii="Georgia" w:hAnsi="Georgia"/>
        </w:rPr>
      </w:pPr>
      <w:r w:rsidRPr="00823753">
        <w:rPr>
          <w:rFonts w:ascii="Georgia" w:hAnsi="Georgia"/>
        </w:rPr>
        <w:t>povinnost věc řádně zabalit, aby nedošlo k jejímu poškození při přepravě a</w:t>
      </w:r>
      <w:r w:rsidR="00447957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>běžné manipulaci,</w:t>
      </w:r>
    </w:p>
    <w:p w14:paraId="3D8658AE" w14:textId="77777777" w:rsidR="00C0700B" w:rsidRPr="00823753" w:rsidRDefault="00846982" w:rsidP="00C0700B">
      <w:pPr>
        <w:pStyle w:val="Odstavecseseznamem"/>
        <w:numPr>
          <w:ilvl w:val="0"/>
          <w:numId w:val="42"/>
        </w:numPr>
        <w:spacing w:after="120"/>
        <w:rPr>
          <w:rFonts w:ascii="Georgia" w:hAnsi="Georgia"/>
        </w:rPr>
      </w:pPr>
      <w:r w:rsidRPr="00823753">
        <w:rPr>
          <w:rFonts w:ascii="Georgia" w:hAnsi="Georgia"/>
        </w:rPr>
        <w:t>dopravu věci na místo jejího odevzdání,</w:t>
      </w:r>
    </w:p>
    <w:p w14:paraId="026E5C4B" w14:textId="2B7EE0E4" w:rsidR="00204DAB" w:rsidRPr="00823753" w:rsidRDefault="00846982" w:rsidP="00C0700B">
      <w:pPr>
        <w:pStyle w:val="Odstavecseseznamem"/>
        <w:numPr>
          <w:ilvl w:val="0"/>
          <w:numId w:val="42"/>
        </w:numPr>
        <w:spacing w:after="120"/>
        <w:rPr>
          <w:rFonts w:ascii="Georgia" w:hAnsi="Georgia"/>
        </w:rPr>
      </w:pPr>
      <w:r w:rsidRPr="00823753">
        <w:rPr>
          <w:rFonts w:ascii="Georgia" w:hAnsi="Georgia"/>
        </w:rPr>
        <w:t xml:space="preserve">předání dokladů, které jsou nutné k užívání věci, zejména </w:t>
      </w:r>
      <w:r w:rsidRPr="00823753">
        <w:rPr>
          <w:rFonts w:ascii="Georgia" w:hAnsi="Georgia"/>
          <w:bCs/>
          <w:color w:val="000000"/>
        </w:rPr>
        <w:t>instrukcí a návodů k obsluze a údržbě věci, provozních manuálů a ostatních dokumentů nezbytných pro provoz věci</w:t>
      </w:r>
      <w:r w:rsidRPr="00823753">
        <w:rPr>
          <w:rFonts w:ascii="Georgia" w:hAnsi="Georgia"/>
        </w:rPr>
        <w:t>, a příp. dalších dokladů, které se k věci jinak vztahují, (dále jen „doklady k věci“).</w:t>
      </w:r>
    </w:p>
    <w:p w14:paraId="0B4C1FD8" w14:textId="77777777" w:rsidR="00204DAB" w:rsidRPr="00823753" w:rsidRDefault="00204DAB" w:rsidP="00C0700B">
      <w:pPr>
        <w:ind w:left="709" w:hanging="709"/>
        <w:rPr>
          <w:rFonts w:ascii="Georgia" w:hAnsi="Georgia"/>
        </w:rPr>
      </w:pPr>
    </w:p>
    <w:p w14:paraId="021518A0" w14:textId="77777777" w:rsidR="00204DAB" w:rsidRPr="00823753" w:rsidRDefault="00846982" w:rsidP="00C0700B">
      <w:pPr>
        <w:numPr>
          <w:ilvl w:val="1"/>
          <w:numId w:val="7"/>
        </w:numPr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Prodávající prohlašuje, že:</w:t>
      </w:r>
    </w:p>
    <w:p w14:paraId="7E3BF770" w14:textId="32491B1B" w:rsidR="00C0700B" w:rsidRPr="00823753" w:rsidRDefault="00846982" w:rsidP="00C0700B">
      <w:pPr>
        <w:pStyle w:val="Odstavecseseznamem"/>
        <w:numPr>
          <w:ilvl w:val="0"/>
          <w:numId w:val="43"/>
        </w:numPr>
        <w:spacing w:after="120"/>
        <w:rPr>
          <w:rFonts w:ascii="Georgia" w:hAnsi="Georgia"/>
        </w:rPr>
      </w:pPr>
      <w:r w:rsidRPr="00823753">
        <w:rPr>
          <w:rFonts w:ascii="Georgia" w:hAnsi="Georgia"/>
        </w:rPr>
        <w:t xml:space="preserve">je výlučným vlastníkem věci, kterou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upujícímu odevzdá, </w:t>
      </w:r>
    </w:p>
    <w:p w14:paraId="5980F225" w14:textId="77777777" w:rsidR="00C0700B" w:rsidRPr="00823753" w:rsidRDefault="00846982" w:rsidP="00C0700B">
      <w:pPr>
        <w:pStyle w:val="Odstavecseseznamem"/>
        <w:numPr>
          <w:ilvl w:val="0"/>
          <w:numId w:val="43"/>
        </w:numPr>
        <w:spacing w:after="120"/>
        <w:rPr>
          <w:rFonts w:ascii="Georgia" w:hAnsi="Georgia"/>
        </w:rPr>
      </w:pPr>
      <w:r w:rsidRPr="00823753">
        <w:rPr>
          <w:rFonts w:ascii="Georgia" w:hAnsi="Georgia"/>
          <w:bCs/>
          <w:color w:val="000000"/>
        </w:rPr>
        <w:t>věc je nová, tzn. nikoli dříve použitá, a to ani repasovaná,</w:t>
      </w:r>
    </w:p>
    <w:p w14:paraId="0B796551" w14:textId="6C1A3128" w:rsidR="00846982" w:rsidRPr="00823753" w:rsidRDefault="00846982" w:rsidP="00C0700B">
      <w:pPr>
        <w:pStyle w:val="Odstavecseseznamem"/>
        <w:numPr>
          <w:ilvl w:val="0"/>
          <w:numId w:val="43"/>
        </w:numPr>
        <w:spacing w:after="120"/>
        <w:rPr>
          <w:rFonts w:ascii="Georgia" w:hAnsi="Georgia"/>
        </w:rPr>
      </w:pPr>
      <w:r w:rsidRPr="00823753">
        <w:rPr>
          <w:rFonts w:ascii="Georgia" w:hAnsi="Georgia"/>
          <w:bCs/>
          <w:color w:val="000000"/>
        </w:rPr>
        <w:t xml:space="preserve">věc odpovídá této </w:t>
      </w:r>
      <w:r w:rsidR="00F5006B">
        <w:rPr>
          <w:rFonts w:ascii="Georgia" w:hAnsi="Georgia"/>
          <w:bCs/>
          <w:color w:val="000000"/>
        </w:rPr>
        <w:t>S</w:t>
      </w:r>
      <w:r w:rsidRPr="00823753">
        <w:rPr>
          <w:rFonts w:ascii="Georgia" w:hAnsi="Georgia"/>
          <w:bCs/>
          <w:color w:val="000000"/>
        </w:rPr>
        <w:t>mlouvě; tzn., že má vlastnosti, které si strany ujednaly, a</w:t>
      </w:r>
      <w:r w:rsidR="00447957" w:rsidRPr="00823753">
        <w:rPr>
          <w:rFonts w:ascii="Georgia" w:hAnsi="Georgia"/>
          <w:bCs/>
          <w:color w:val="000000"/>
        </w:rPr>
        <w:t> </w:t>
      </w:r>
      <w:r w:rsidRPr="00823753">
        <w:rPr>
          <w:rFonts w:ascii="Georgia" w:hAnsi="Georgia"/>
          <w:bCs/>
          <w:color w:val="000000"/>
        </w:rPr>
        <w:t xml:space="preserve">chybí-li ujednání, takové vlastnosti, které </w:t>
      </w:r>
      <w:r w:rsidR="00F5006B">
        <w:rPr>
          <w:rFonts w:ascii="Georgia" w:hAnsi="Georgia"/>
          <w:bCs/>
          <w:color w:val="000000"/>
        </w:rPr>
        <w:t>P</w:t>
      </w:r>
      <w:r w:rsidRPr="00823753">
        <w:rPr>
          <w:rFonts w:ascii="Georgia" w:hAnsi="Georgia"/>
          <w:bCs/>
          <w:color w:val="000000"/>
        </w:rPr>
        <w:t xml:space="preserve">rodávající nebo výrobce popsal nebo které </w:t>
      </w:r>
      <w:r w:rsidR="00F5006B">
        <w:rPr>
          <w:rFonts w:ascii="Georgia" w:hAnsi="Georgia"/>
          <w:bCs/>
          <w:color w:val="000000"/>
        </w:rPr>
        <w:t>K</w:t>
      </w:r>
      <w:r w:rsidRPr="00823753">
        <w:rPr>
          <w:rFonts w:ascii="Georgia" w:hAnsi="Georgia"/>
          <w:bCs/>
          <w:color w:val="000000"/>
        </w:rPr>
        <w:t xml:space="preserve">upující očekával s ohledem na povahu věci a na základě reklamy jimi prováděné, že se hodí k účelu, který vyplývá zejména z této </w:t>
      </w:r>
      <w:r w:rsidR="00511267">
        <w:rPr>
          <w:rFonts w:ascii="Georgia" w:hAnsi="Georgia"/>
          <w:bCs/>
          <w:color w:val="000000"/>
        </w:rPr>
        <w:t>S</w:t>
      </w:r>
      <w:r w:rsidRPr="00823753">
        <w:rPr>
          <w:rFonts w:ascii="Georgia" w:hAnsi="Georgia"/>
          <w:bCs/>
          <w:color w:val="000000"/>
        </w:rPr>
        <w:t xml:space="preserve">mlouvy, </w:t>
      </w:r>
      <w:r w:rsidRPr="00823753">
        <w:rPr>
          <w:rFonts w:ascii="Georgia" w:hAnsi="Georgia"/>
          <w:bCs/>
          <w:color w:val="000000"/>
        </w:rPr>
        <w:lastRenderedPageBreak/>
        <w:t>že</w:t>
      </w:r>
      <w:r w:rsidR="00CA384D" w:rsidRPr="00823753">
        <w:rPr>
          <w:rFonts w:ascii="Georgia" w:hAnsi="Georgia"/>
          <w:bCs/>
          <w:color w:val="000000"/>
        </w:rPr>
        <w:t> </w:t>
      </w:r>
      <w:r w:rsidRPr="00823753">
        <w:rPr>
          <w:rFonts w:ascii="Georgia" w:hAnsi="Georgia"/>
          <w:bCs/>
          <w:color w:val="000000"/>
        </w:rPr>
        <w:t>vyhovuje požadavkům právních předpisů, že je bez jakýchkoli jiných vad, a</w:t>
      </w:r>
      <w:r w:rsidR="00CA384D" w:rsidRPr="00823753">
        <w:rPr>
          <w:rFonts w:ascii="Georgia" w:hAnsi="Georgia"/>
          <w:bCs/>
          <w:color w:val="000000"/>
        </w:rPr>
        <w:t> </w:t>
      </w:r>
      <w:r w:rsidRPr="00823753">
        <w:rPr>
          <w:rFonts w:ascii="Georgia" w:hAnsi="Georgia"/>
          <w:bCs/>
          <w:color w:val="000000"/>
        </w:rPr>
        <w:t xml:space="preserve">to i právních, a má-li být na základě této </w:t>
      </w:r>
      <w:r w:rsidR="00F5006B">
        <w:rPr>
          <w:rFonts w:ascii="Georgia" w:hAnsi="Georgia"/>
          <w:bCs/>
          <w:color w:val="000000"/>
        </w:rPr>
        <w:t>S</w:t>
      </w:r>
      <w:r w:rsidRPr="00823753">
        <w:rPr>
          <w:rFonts w:ascii="Georgia" w:hAnsi="Georgia"/>
          <w:bCs/>
          <w:color w:val="000000"/>
        </w:rPr>
        <w:t>mlouvy odevzdáno více věcí, že</w:t>
      </w:r>
      <w:r w:rsidR="00CA384D" w:rsidRPr="00823753">
        <w:rPr>
          <w:rFonts w:ascii="Georgia" w:hAnsi="Georgia"/>
          <w:bCs/>
          <w:color w:val="000000"/>
        </w:rPr>
        <w:t> </w:t>
      </w:r>
      <w:r w:rsidRPr="00823753">
        <w:rPr>
          <w:rFonts w:ascii="Georgia" w:hAnsi="Georgia"/>
          <w:bCs/>
          <w:color w:val="000000"/>
        </w:rPr>
        <w:t>věci odevzdá v odpovídajícím množství.</w:t>
      </w:r>
    </w:p>
    <w:p w14:paraId="4B30922B" w14:textId="061F7F1D" w:rsidR="00846982" w:rsidRPr="00823753" w:rsidRDefault="00846982" w:rsidP="00C0700B">
      <w:pPr>
        <w:numPr>
          <w:ilvl w:val="1"/>
          <w:numId w:val="7"/>
        </w:numPr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Pokud jsou k řádnému a včasnému splnění požadavků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upujícího uvedených v této </w:t>
      </w:r>
      <w:r w:rsidR="00F5006B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mlouvě potřebné i další dodávky či služby ve </w:t>
      </w:r>
      <w:r w:rsidR="00F5006B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mlouvě výslovně neuvedené, je </w:t>
      </w:r>
      <w:r w:rsidR="00F5006B">
        <w:rPr>
          <w:rFonts w:ascii="Georgia" w:hAnsi="Georgia"/>
        </w:rPr>
        <w:t>P</w:t>
      </w:r>
      <w:r w:rsidRPr="00823753">
        <w:rPr>
          <w:rFonts w:ascii="Georgia" w:hAnsi="Georgia"/>
        </w:rPr>
        <w:t>rodávající povinen tyto dodávky či služby na své náklady obstarat či provést jako součást závazku odevzdat věc bez dopadu na kupní cenu.</w:t>
      </w:r>
    </w:p>
    <w:p w14:paraId="216448E0" w14:textId="77777777" w:rsidR="00846982" w:rsidRDefault="00846982" w:rsidP="00F6747E">
      <w:pPr>
        <w:ind w:left="360"/>
        <w:rPr>
          <w:rFonts w:ascii="Georgia" w:hAnsi="Georgia"/>
        </w:rPr>
      </w:pPr>
    </w:p>
    <w:p w14:paraId="712AD4BE" w14:textId="77777777" w:rsidR="00E202CC" w:rsidRPr="00823753" w:rsidRDefault="00E202CC" w:rsidP="00F6747E">
      <w:pPr>
        <w:ind w:left="360"/>
        <w:rPr>
          <w:rFonts w:ascii="Georgia" w:hAnsi="Georgia"/>
        </w:rPr>
      </w:pPr>
    </w:p>
    <w:p w14:paraId="1F4C7745" w14:textId="77777777" w:rsidR="00846982" w:rsidRPr="00823753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823753">
        <w:rPr>
          <w:rFonts w:ascii="Georgia" w:hAnsi="Georgia"/>
          <w:sz w:val="24"/>
          <w:szCs w:val="24"/>
        </w:rPr>
        <w:t>III.</w:t>
      </w:r>
    </w:p>
    <w:p w14:paraId="2E1474D7" w14:textId="6424ECBD" w:rsidR="00846982" w:rsidRPr="00823753" w:rsidRDefault="00846982" w:rsidP="00F6747E">
      <w:pPr>
        <w:pStyle w:val="Nadpis1"/>
        <w:spacing w:before="0" w:after="0"/>
        <w:ind w:left="360"/>
        <w:jc w:val="center"/>
        <w:rPr>
          <w:rFonts w:ascii="Georgia" w:hAnsi="Georgia"/>
          <w:sz w:val="24"/>
          <w:szCs w:val="24"/>
        </w:rPr>
      </w:pPr>
      <w:r w:rsidRPr="00823753">
        <w:rPr>
          <w:rFonts w:ascii="Georgia" w:hAnsi="Georgia"/>
          <w:sz w:val="24"/>
          <w:szCs w:val="24"/>
        </w:rPr>
        <w:t>Termín a místo plnění</w:t>
      </w:r>
    </w:p>
    <w:p w14:paraId="61D3380A" w14:textId="04657E38" w:rsidR="00846982" w:rsidRPr="00823753" w:rsidRDefault="00846982" w:rsidP="00C0700B">
      <w:pPr>
        <w:spacing w:before="100" w:beforeAutospacing="1"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3.1 </w:t>
      </w:r>
      <w:r w:rsidRPr="00823753">
        <w:rPr>
          <w:rFonts w:ascii="Georgia" w:hAnsi="Georgia"/>
        </w:rPr>
        <w:tab/>
        <w:t xml:space="preserve">Prodávající se zavazuje dodat věc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upujícímu </w:t>
      </w:r>
      <w:r w:rsidR="007E7665" w:rsidRPr="00823753">
        <w:rPr>
          <w:rFonts w:ascii="Georgia" w:hAnsi="Georgia"/>
        </w:rPr>
        <w:t xml:space="preserve">bez zbytečného odkladu od nabytí účinnosti </w:t>
      </w:r>
      <w:r w:rsidR="00F5006B">
        <w:rPr>
          <w:rFonts w:ascii="Georgia" w:hAnsi="Georgia"/>
        </w:rPr>
        <w:t>S</w:t>
      </w:r>
      <w:r w:rsidR="007E7665" w:rsidRPr="00823753">
        <w:rPr>
          <w:rFonts w:ascii="Georgia" w:hAnsi="Georgia"/>
        </w:rPr>
        <w:t>mlouvy</w:t>
      </w:r>
      <w:r w:rsidR="00916A47" w:rsidRPr="00823753">
        <w:rPr>
          <w:rFonts w:ascii="Georgia" w:hAnsi="Georgia"/>
        </w:rPr>
        <w:t xml:space="preserve">, </w:t>
      </w:r>
      <w:r w:rsidR="009D62E3" w:rsidRPr="00823753">
        <w:rPr>
          <w:rFonts w:ascii="Georgia" w:hAnsi="Georgia"/>
        </w:rPr>
        <w:t xml:space="preserve">nejpozději </w:t>
      </w:r>
      <w:r w:rsidR="0090379F" w:rsidRPr="00823753">
        <w:rPr>
          <w:rFonts w:ascii="Georgia" w:hAnsi="Georgia"/>
        </w:rPr>
        <w:t xml:space="preserve">však do </w:t>
      </w:r>
      <w:r w:rsidR="008376DC">
        <w:rPr>
          <w:rFonts w:ascii="Georgia" w:hAnsi="Georgia"/>
        </w:rPr>
        <w:t>8. prosince 2025</w:t>
      </w:r>
      <w:r w:rsidR="00944884" w:rsidRPr="00823753">
        <w:rPr>
          <w:rFonts w:ascii="Georgia" w:hAnsi="Georgia"/>
        </w:rPr>
        <w:t xml:space="preserve">. </w:t>
      </w:r>
      <w:r w:rsidR="00C15267" w:rsidRPr="00823753">
        <w:t xml:space="preserve"> </w:t>
      </w:r>
      <w:r w:rsidR="007E7665" w:rsidRPr="00823753">
        <w:rPr>
          <w:rFonts w:ascii="Georgia" w:hAnsi="Georgia"/>
        </w:rPr>
        <w:t xml:space="preserve"> </w:t>
      </w:r>
      <w:r w:rsidRPr="00823753">
        <w:rPr>
          <w:rFonts w:ascii="Georgia" w:hAnsi="Georgia"/>
        </w:rPr>
        <w:t xml:space="preserve"> </w:t>
      </w:r>
    </w:p>
    <w:p w14:paraId="054109A1" w14:textId="01F700C7" w:rsidR="00846982" w:rsidRPr="00823753" w:rsidRDefault="005047B8" w:rsidP="00C0700B">
      <w:pPr>
        <w:pStyle w:val="Odstavecseseznamem"/>
        <w:numPr>
          <w:ilvl w:val="1"/>
          <w:numId w:val="9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823753">
        <w:rPr>
          <w:rFonts w:ascii="Georgia" w:hAnsi="Georgia"/>
        </w:rPr>
        <w:t>Místem plnění</w:t>
      </w:r>
      <w:r w:rsidR="00BE7540" w:rsidRPr="00823753">
        <w:rPr>
          <w:rFonts w:ascii="Georgia" w:hAnsi="Georgia"/>
        </w:rPr>
        <w:t xml:space="preserve"> je sklad </w:t>
      </w:r>
      <w:r w:rsidR="00511267">
        <w:rPr>
          <w:rFonts w:ascii="Georgia" w:hAnsi="Georgia"/>
        </w:rPr>
        <w:t>K</w:t>
      </w:r>
      <w:r w:rsidR="00BE7540" w:rsidRPr="00823753">
        <w:rPr>
          <w:rFonts w:ascii="Georgia" w:hAnsi="Georgia"/>
        </w:rPr>
        <w:t>upujícího na</w:t>
      </w:r>
      <w:r w:rsidR="00CA384D" w:rsidRPr="00823753">
        <w:rPr>
          <w:rFonts w:ascii="Georgia" w:hAnsi="Georgia"/>
        </w:rPr>
        <w:t> </w:t>
      </w:r>
      <w:r w:rsidR="00BE7540" w:rsidRPr="00823753">
        <w:rPr>
          <w:rFonts w:ascii="Georgia" w:hAnsi="Georgia"/>
        </w:rPr>
        <w:t>adrese</w:t>
      </w:r>
      <w:r w:rsidR="005E3FE7" w:rsidRPr="00823753">
        <w:rPr>
          <w:rFonts w:ascii="Georgia" w:hAnsi="Georgia"/>
        </w:rPr>
        <w:t xml:space="preserve"> </w:t>
      </w:r>
      <w:r w:rsidR="00083403" w:rsidRPr="00823753">
        <w:rPr>
          <w:rFonts w:ascii="Georgia" w:hAnsi="Georgia"/>
        </w:rPr>
        <w:t>Kozomín 501, 277 45, Kozomín-Úžice</w:t>
      </w:r>
      <w:r w:rsidR="00BE7540" w:rsidRPr="00823753">
        <w:rPr>
          <w:rFonts w:ascii="Georgia" w:hAnsi="Georgia"/>
        </w:rPr>
        <w:t xml:space="preserve">. </w:t>
      </w:r>
    </w:p>
    <w:p w14:paraId="06FF8D8F" w14:textId="77777777" w:rsidR="00BE7540" w:rsidRPr="00823753" w:rsidRDefault="00BE7540" w:rsidP="00F6747E">
      <w:pPr>
        <w:ind w:left="360"/>
        <w:jc w:val="center"/>
        <w:rPr>
          <w:rFonts w:ascii="Georgia" w:hAnsi="Georgia"/>
          <w:b/>
        </w:rPr>
      </w:pPr>
    </w:p>
    <w:p w14:paraId="653BCCDA" w14:textId="77777777" w:rsidR="00BE7540" w:rsidRPr="00823753" w:rsidRDefault="00BE7540" w:rsidP="00F6747E">
      <w:pPr>
        <w:ind w:left="360"/>
        <w:jc w:val="center"/>
        <w:rPr>
          <w:rFonts w:ascii="Georgia" w:hAnsi="Georgia"/>
          <w:b/>
        </w:rPr>
      </w:pPr>
    </w:p>
    <w:p w14:paraId="10CB6D99" w14:textId="14E6619F" w:rsidR="00846982" w:rsidRPr="00823753" w:rsidRDefault="00846982" w:rsidP="00F6747E">
      <w:pPr>
        <w:ind w:left="360"/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IV.</w:t>
      </w:r>
    </w:p>
    <w:p w14:paraId="745CF481" w14:textId="527A7AE5" w:rsidR="00846982" w:rsidRPr="00823753" w:rsidRDefault="00846982" w:rsidP="00F6747E">
      <w:pPr>
        <w:ind w:left="360"/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 xml:space="preserve">Cena </w:t>
      </w:r>
      <w:r w:rsidR="003A5B58" w:rsidRPr="00823753">
        <w:rPr>
          <w:rFonts w:ascii="Georgia" w:hAnsi="Georgia"/>
          <w:b/>
        </w:rPr>
        <w:t xml:space="preserve">věci </w:t>
      </w:r>
      <w:r w:rsidRPr="00823753">
        <w:rPr>
          <w:rFonts w:ascii="Georgia" w:hAnsi="Georgia"/>
          <w:b/>
        </w:rPr>
        <w:t>a platební podmínky</w:t>
      </w:r>
    </w:p>
    <w:p w14:paraId="2D1CF34C" w14:textId="04810134" w:rsidR="00846982" w:rsidRPr="00823753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823753">
        <w:rPr>
          <w:rFonts w:ascii="Georgia" w:hAnsi="Georgia"/>
        </w:rPr>
        <w:t xml:space="preserve">Cena </w:t>
      </w:r>
      <w:r w:rsidR="00EC3EBE">
        <w:rPr>
          <w:rFonts w:ascii="Georgia" w:hAnsi="Georgia"/>
        </w:rPr>
        <w:t xml:space="preserve">věci dle této </w:t>
      </w:r>
      <w:r w:rsidR="00F5006B">
        <w:rPr>
          <w:rFonts w:ascii="Georgia" w:hAnsi="Georgia"/>
        </w:rPr>
        <w:t>S</w:t>
      </w:r>
      <w:r w:rsidR="00EC3EBE">
        <w:rPr>
          <w:rFonts w:ascii="Georgia" w:hAnsi="Georgia"/>
        </w:rPr>
        <w:t xml:space="preserve">mlouvy je dána </w:t>
      </w:r>
      <w:r w:rsidR="00E63B81">
        <w:rPr>
          <w:rFonts w:ascii="Georgia" w:hAnsi="Georgia"/>
        </w:rPr>
        <w:t xml:space="preserve">cenovou </w:t>
      </w:r>
      <w:r w:rsidR="00EC3EBE">
        <w:rPr>
          <w:rFonts w:ascii="Georgia" w:hAnsi="Georgia"/>
        </w:rPr>
        <w:t xml:space="preserve">nabídkou </w:t>
      </w:r>
      <w:r w:rsidR="00F5006B">
        <w:rPr>
          <w:rFonts w:ascii="Georgia" w:hAnsi="Georgia"/>
        </w:rPr>
        <w:t>P</w:t>
      </w:r>
      <w:r w:rsidR="002C2180">
        <w:rPr>
          <w:rFonts w:ascii="Georgia" w:hAnsi="Georgia"/>
        </w:rPr>
        <w:t>rodávajícího</w:t>
      </w:r>
      <w:r w:rsidRPr="00823753">
        <w:rPr>
          <w:rFonts w:ascii="Georgia" w:hAnsi="Georgia"/>
        </w:rPr>
        <w:t xml:space="preserve">, je cenou konečnou </w:t>
      </w:r>
      <w:r w:rsidR="00B64E39" w:rsidRPr="00823753">
        <w:rPr>
          <w:rFonts w:ascii="Georgia" w:hAnsi="Georgia"/>
        </w:rPr>
        <w:t>a</w:t>
      </w:r>
      <w:r w:rsidRPr="00823753">
        <w:rPr>
          <w:rFonts w:ascii="Georgia" w:hAnsi="Georgia"/>
        </w:rPr>
        <w:t xml:space="preserve"> činí:</w:t>
      </w:r>
    </w:p>
    <w:p w14:paraId="7CE88AAD" w14:textId="6ADE1B0F" w:rsidR="005B06B1" w:rsidRPr="00823753" w:rsidRDefault="00846982" w:rsidP="00443063">
      <w:pPr>
        <w:ind w:left="709" w:hanging="709"/>
        <w:jc w:val="left"/>
        <w:rPr>
          <w:rFonts w:ascii="Georgia" w:hAnsi="Georgia"/>
        </w:rPr>
      </w:pPr>
      <w:r w:rsidRPr="00823753">
        <w:rPr>
          <w:rFonts w:ascii="Georgia" w:hAnsi="Georgia"/>
        </w:rPr>
        <w:tab/>
      </w:r>
    </w:p>
    <w:p w14:paraId="22FC8E62" w14:textId="3D10C563" w:rsidR="00846982" w:rsidRPr="00823753" w:rsidRDefault="00846982" w:rsidP="00C0700B">
      <w:pPr>
        <w:ind w:left="709" w:hanging="1"/>
        <w:jc w:val="left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Celková cena bez DPH</w:t>
      </w:r>
      <w:r w:rsidR="005B06B1" w:rsidRPr="00823753">
        <w:rPr>
          <w:rFonts w:ascii="Georgia" w:hAnsi="Georgia"/>
          <w:bCs/>
        </w:rPr>
        <w:t>:</w:t>
      </w:r>
      <w:r w:rsidR="008D72B6" w:rsidRPr="00823753">
        <w:rPr>
          <w:rFonts w:ascii="Georgia" w:hAnsi="Georgia"/>
          <w:b/>
        </w:rPr>
        <w:t xml:space="preserve"> </w:t>
      </w:r>
      <w:r w:rsidR="00E63B81">
        <w:rPr>
          <w:rFonts w:ascii="Georgia" w:hAnsi="Georgia"/>
        </w:rPr>
        <w:t>198</w:t>
      </w:r>
      <w:r w:rsidR="00676CA1">
        <w:rPr>
          <w:rFonts w:ascii="Georgia" w:hAnsi="Georgia"/>
        </w:rPr>
        <w:t> </w:t>
      </w:r>
      <w:r w:rsidR="00E63B81">
        <w:rPr>
          <w:rFonts w:ascii="Georgia" w:hAnsi="Georgia"/>
        </w:rPr>
        <w:t>531</w:t>
      </w:r>
      <w:r w:rsidR="00676CA1">
        <w:rPr>
          <w:rFonts w:ascii="Georgia" w:hAnsi="Georgia"/>
        </w:rPr>
        <w:t>,-</w:t>
      </w:r>
      <w:r w:rsidR="005B06B1" w:rsidRPr="00823753">
        <w:rPr>
          <w:rFonts w:ascii="Georgia" w:hAnsi="Georgia"/>
        </w:rPr>
        <w:t xml:space="preserve"> </w:t>
      </w:r>
      <w:r w:rsidRPr="00823753">
        <w:rPr>
          <w:rFonts w:ascii="Georgia" w:hAnsi="Georgia"/>
        </w:rPr>
        <w:t>Kč</w:t>
      </w:r>
      <w:r w:rsidRPr="00823753">
        <w:rPr>
          <w:rFonts w:ascii="Georgia" w:hAnsi="Georgia"/>
        </w:rPr>
        <w:tab/>
      </w:r>
    </w:p>
    <w:p w14:paraId="4DEF151A" w14:textId="1212A6A9" w:rsidR="00846982" w:rsidRPr="00823753" w:rsidRDefault="00846982" w:rsidP="00C0700B">
      <w:pPr>
        <w:ind w:left="709" w:hanging="1"/>
        <w:jc w:val="left"/>
        <w:rPr>
          <w:rFonts w:ascii="Georgia" w:hAnsi="Georgia"/>
        </w:rPr>
      </w:pPr>
      <w:r w:rsidRPr="00823753">
        <w:rPr>
          <w:rFonts w:ascii="Georgia" w:hAnsi="Georgia"/>
        </w:rPr>
        <w:t xml:space="preserve">slovy: </w:t>
      </w:r>
      <w:proofErr w:type="spellStart"/>
      <w:r w:rsidR="00913CFE" w:rsidRPr="00823753">
        <w:rPr>
          <w:rFonts w:ascii="Georgia" w:hAnsi="Georgia"/>
        </w:rPr>
        <w:t>jednosto</w:t>
      </w:r>
      <w:r w:rsidR="00676CA1">
        <w:rPr>
          <w:rFonts w:ascii="Georgia" w:hAnsi="Georgia"/>
        </w:rPr>
        <w:t>devadesátosmtisícpětsettřicetjed</w:t>
      </w:r>
      <w:r w:rsidR="00FD5EC7">
        <w:rPr>
          <w:rFonts w:ascii="Georgia" w:hAnsi="Georgia"/>
        </w:rPr>
        <w:t>na</w:t>
      </w:r>
      <w:proofErr w:type="spellEnd"/>
      <w:r w:rsidR="005B06B1" w:rsidRPr="00823753">
        <w:rPr>
          <w:rFonts w:ascii="Georgia" w:hAnsi="Georgia"/>
        </w:rPr>
        <w:t xml:space="preserve"> </w:t>
      </w:r>
      <w:r w:rsidRPr="00823753">
        <w:rPr>
          <w:rFonts w:ascii="Georgia" w:hAnsi="Georgia"/>
        </w:rPr>
        <w:t>korun českých</w:t>
      </w:r>
    </w:p>
    <w:p w14:paraId="68095591" w14:textId="7BEBA847" w:rsidR="00846982" w:rsidRPr="00823753" w:rsidRDefault="00846982" w:rsidP="00C0700B">
      <w:pPr>
        <w:ind w:left="1417" w:hanging="709"/>
        <w:jc w:val="left"/>
        <w:rPr>
          <w:rFonts w:ascii="Georgia" w:hAnsi="Georgia"/>
        </w:rPr>
      </w:pPr>
      <w:r w:rsidRPr="00823753">
        <w:rPr>
          <w:rFonts w:ascii="Georgia" w:hAnsi="Georgia"/>
          <w:b/>
        </w:rPr>
        <w:t>DPH celkem</w:t>
      </w:r>
      <w:r w:rsidR="005B06B1" w:rsidRPr="00823753">
        <w:rPr>
          <w:rFonts w:ascii="Georgia" w:hAnsi="Georgia"/>
          <w:bCs/>
        </w:rPr>
        <w:t>:</w:t>
      </w:r>
      <w:r w:rsidR="00910BB9" w:rsidRPr="00823753">
        <w:rPr>
          <w:rFonts w:ascii="Georgia" w:hAnsi="Georgia"/>
          <w:bCs/>
        </w:rPr>
        <w:t xml:space="preserve"> </w:t>
      </w:r>
      <w:r w:rsidR="000D0AC1">
        <w:rPr>
          <w:rFonts w:ascii="Georgia" w:hAnsi="Georgia"/>
          <w:bCs/>
        </w:rPr>
        <w:t>41 691,51</w:t>
      </w:r>
      <w:r w:rsidR="005B06B1" w:rsidRPr="00823753">
        <w:rPr>
          <w:rFonts w:ascii="Georgia" w:hAnsi="Georgia"/>
        </w:rPr>
        <w:t xml:space="preserve"> </w:t>
      </w:r>
      <w:r w:rsidRPr="00823753">
        <w:rPr>
          <w:rFonts w:ascii="Georgia" w:hAnsi="Georgia"/>
        </w:rPr>
        <w:t>Kč</w:t>
      </w:r>
      <w:r w:rsidRPr="00823753">
        <w:rPr>
          <w:rFonts w:ascii="Georgia" w:hAnsi="Georgia"/>
        </w:rPr>
        <w:tab/>
      </w:r>
    </w:p>
    <w:p w14:paraId="492494AF" w14:textId="22379443" w:rsidR="00846982" w:rsidRPr="00823753" w:rsidRDefault="00846982" w:rsidP="00C0700B">
      <w:pPr>
        <w:ind w:left="1417" w:hanging="709"/>
        <w:jc w:val="left"/>
        <w:rPr>
          <w:rFonts w:ascii="Georgia" w:hAnsi="Georgia"/>
        </w:rPr>
      </w:pPr>
      <w:r w:rsidRPr="00823753">
        <w:rPr>
          <w:rFonts w:ascii="Georgia" w:hAnsi="Georgia"/>
          <w:b/>
        </w:rPr>
        <w:t>Celková cena včetně DPH</w:t>
      </w:r>
      <w:r w:rsidR="005B06B1" w:rsidRPr="00823753">
        <w:rPr>
          <w:rFonts w:ascii="Georgia" w:hAnsi="Georgia"/>
          <w:bCs/>
        </w:rPr>
        <w:t>:</w:t>
      </w:r>
      <w:r w:rsidR="00910BB9" w:rsidRPr="00823753">
        <w:rPr>
          <w:rFonts w:ascii="Georgia" w:hAnsi="Georgia"/>
          <w:bCs/>
        </w:rPr>
        <w:t xml:space="preserve"> 2</w:t>
      </w:r>
      <w:r w:rsidR="00FD5EC7">
        <w:rPr>
          <w:rFonts w:ascii="Georgia" w:hAnsi="Georgia"/>
          <w:bCs/>
        </w:rPr>
        <w:t>40 222,51</w:t>
      </w:r>
      <w:r w:rsidR="005B06B1" w:rsidRPr="00823753">
        <w:rPr>
          <w:rFonts w:ascii="Georgia" w:hAnsi="Georgia"/>
        </w:rPr>
        <w:t xml:space="preserve"> </w:t>
      </w:r>
      <w:r w:rsidRPr="00823753">
        <w:rPr>
          <w:rFonts w:ascii="Georgia" w:hAnsi="Georgia"/>
        </w:rPr>
        <w:t>Kč</w:t>
      </w:r>
    </w:p>
    <w:p w14:paraId="1B68E4D4" w14:textId="77777777" w:rsidR="00846982" w:rsidRPr="00823753" w:rsidRDefault="00846982" w:rsidP="00C0700B">
      <w:pPr>
        <w:tabs>
          <w:tab w:val="left" w:pos="709"/>
          <w:tab w:val="left" w:pos="1418"/>
          <w:tab w:val="right" w:pos="9072"/>
        </w:tabs>
        <w:ind w:left="1417" w:hanging="709"/>
        <w:jc w:val="left"/>
        <w:rPr>
          <w:rFonts w:ascii="Georgia" w:hAnsi="Georgia"/>
        </w:rPr>
      </w:pPr>
    </w:p>
    <w:p w14:paraId="75903D95" w14:textId="480697F8" w:rsidR="00F5006B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823753">
        <w:rPr>
          <w:rFonts w:ascii="Georgia" w:hAnsi="Georgia"/>
        </w:rPr>
        <w:t xml:space="preserve">V kupní ceně dle č. 4.1 jsou zahrnuty veškeré náklady </w:t>
      </w:r>
      <w:r w:rsidR="00F5006B">
        <w:rPr>
          <w:rFonts w:ascii="Georgia" w:hAnsi="Georgia"/>
        </w:rPr>
        <w:t>P</w:t>
      </w:r>
      <w:r w:rsidRPr="00823753">
        <w:rPr>
          <w:rFonts w:ascii="Georgia" w:hAnsi="Georgia"/>
        </w:rPr>
        <w:t xml:space="preserve">rodávajícího související s řádným plněním této </w:t>
      </w:r>
      <w:r w:rsidR="00F5006B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mlouvy (např. </w:t>
      </w:r>
      <w:r w:rsidR="00C40087" w:rsidRPr="00823753">
        <w:rPr>
          <w:rFonts w:ascii="Georgia" w:hAnsi="Georgia"/>
        </w:rPr>
        <w:t xml:space="preserve">pořizovací náklady, </w:t>
      </w:r>
      <w:r w:rsidR="00892798" w:rsidRPr="00823753">
        <w:rPr>
          <w:rFonts w:ascii="Georgia" w:hAnsi="Georgia"/>
        </w:rPr>
        <w:t>náklady související s</w:t>
      </w:r>
      <w:r w:rsidR="00E5016A" w:rsidRPr="00823753">
        <w:rPr>
          <w:rFonts w:ascii="Georgia" w:hAnsi="Georgia"/>
        </w:rPr>
        <w:t> </w:t>
      </w:r>
      <w:r w:rsidR="008C0CAC" w:rsidRPr="00823753">
        <w:rPr>
          <w:rFonts w:ascii="Georgia" w:hAnsi="Georgia"/>
        </w:rPr>
        <w:t>úprav</w:t>
      </w:r>
      <w:r w:rsidR="00892798" w:rsidRPr="00823753">
        <w:rPr>
          <w:rFonts w:ascii="Georgia" w:hAnsi="Georgia"/>
        </w:rPr>
        <w:t>ou</w:t>
      </w:r>
      <w:r w:rsidR="008C0CAC" w:rsidRPr="00823753">
        <w:rPr>
          <w:rFonts w:ascii="Georgia" w:hAnsi="Georgia"/>
        </w:rPr>
        <w:t xml:space="preserve"> grafických návrhů, </w:t>
      </w:r>
      <w:r w:rsidR="00892798" w:rsidRPr="00823753">
        <w:rPr>
          <w:rFonts w:ascii="Georgia" w:hAnsi="Georgia"/>
        </w:rPr>
        <w:t xml:space="preserve">náklady související s </w:t>
      </w:r>
      <w:r w:rsidR="008C0CAC" w:rsidRPr="00823753">
        <w:rPr>
          <w:rFonts w:ascii="Georgia" w:hAnsi="Georgia"/>
        </w:rPr>
        <w:t>poskytnutí</w:t>
      </w:r>
      <w:r w:rsidR="00892798" w:rsidRPr="00823753">
        <w:rPr>
          <w:rFonts w:ascii="Georgia" w:hAnsi="Georgia"/>
        </w:rPr>
        <w:t>m</w:t>
      </w:r>
      <w:r w:rsidR="008C0CAC" w:rsidRPr="00823753">
        <w:rPr>
          <w:rFonts w:ascii="Georgia" w:hAnsi="Georgia"/>
        </w:rPr>
        <w:t xml:space="preserve"> zkušebního vzork</w:t>
      </w:r>
      <w:r w:rsidR="007935CB" w:rsidRPr="00823753">
        <w:rPr>
          <w:rFonts w:ascii="Georgia" w:hAnsi="Georgia"/>
        </w:rPr>
        <w:t>u</w:t>
      </w:r>
      <w:r w:rsidR="008C0CAC" w:rsidRPr="00823753">
        <w:rPr>
          <w:rFonts w:ascii="Georgia" w:hAnsi="Georgia"/>
        </w:rPr>
        <w:t xml:space="preserve"> k odsouhlasení, </w:t>
      </w:r>
      <w:r w:rsidR="007935CB" w:rsidRPr="00823753">
        <w:rPr>
          <w:rFonts w:ascii="Georgia" w:hAnsi="Georgia"/>
        </w:rPr>
        <w:t xml:space="preserve">náklady na </w:t>
      </w:r>
      <w:r w:rsidR="008C0CAC" w:rsidRPr="00823753">
        <w:rPr>
          <w:rFonts w:ascii="Georgia" w:hAnsi="Georgia"/>
        </w:rPr>
        <w:t>kompletac</w:t>
      </w:r>
      <w:r w:rsidR="007935CB" w:rsidRPr="00823753">
        <w:rPr>
          <w:rFonts w:ascii="Georgia" w:hAnsi="Georgia"/>
        </w:rPr>
        <w:t>i</w:t>
      </w:r>
      <w:r w:rsidRPr="00823753">
        <w:rPr>
          <w:rFonts w:ascii="Georgia" w:hAnsi="Georgia"/>
        </w:rPr>
        <w:t xml:space="preserve">, DPH, clo, náklady související s dopravou, náklady související s balením apod.). </w:t>
      </w:r>
    </w:p>
    <w:p w14:paraId="097C7B6B" w14:textId="77777777" w:rsidR="00F5006B" w:rsidRDefault="00F5006B" w:rsidP="00D24D6A">
      <w:pPr>
        <w:pStyle w:val="Odstavecseseznamem"/>
        <w:spacing w:before="100" w:beforeAutospacing="1" w:after="120"/>
        <w:ind w:left="709"/>
        <w:contextualSpacing/>
        <w:rPr>
          <w:rFonts w:ascii="Georgia" w:hAnsi="Georgia"/>
        </w:rPr>
      </w:pPr>
    </w:p>
    <w:p w14:paraId="136C9DCB" w14:textId="0E7D3CC0" w:rsidR="00846982" w:rsidRPr="00823753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823753">
        <w:rPr>
          <w:rFonts w:ascii="Georgia" w:hAnsi="Georgia"/>
        </w:rPr>
        <w:t>Pokud zákon č. 235/2004 Sb., o dani z přidané hodnoty, ve znění pozdějších předpisů (dále jen „zákon o DPH“) bude v době uskutečnění zdanitelného plnění prodávajícího změněn, bude prodávající připočítávat k dohodnuté kupní ceně daň z přidané hodnoty v procentní sazbě odpovídající zákonné úpravě zákona o DPH k datu uskutečnění zdanitelného plnění.</w:t>
      </w:r>
    </w:p>
    <w:p w14:paraId="48EE30D7" w14:textId="77777777" w:rsidR="00846982" w:rsidRPr="00823753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74D47581" w14:textId="38DD3DA2" w:rsidR="00846982" w:rsidRPr="00823753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823753">
        <w:rPr>
          <w:rFonts w:ascii="Georgia" w:hAnsi="Georgia"/>
        </w:rPr>
        <w:t>Prodávající přebírá nebezpečí změny okolností ve smyslu § 1765 odst. 2 zákona č. 89/2012 Sb., občanský zákoník (dále jen „občanský zákoník“).</w:t>
      </w:r>
    </w:p>
    <w:p w14:paraId="15ACC80F" w14:textId="77777777" w:rsidR="00846982" w:rsidRPr="00823753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5280FA26" w14:textId="604214FE" w:rsidR="009F4C63" w:rsidRPr="00823753" w:rsidRDefault="00BC62D5" w:rsidP="009F4C63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823753">
        <w:rPr>
          <w:rFonts w:ascii="Georgia" w:hAnsi="Georgia"/>
        </w:rPr>
        <w:lastRenderedPageBreak/>
        <w:t>K</w:t>
      </w:r>
      <w:r w:rsidR="00846982" w:rsidRPr="00823753">
        <w:rPr>
          <w:rFonts w:ascii="Georgia" w:hAnsi="Georgia"/>
        </w:rPr>
        <w:t>upní cen</w:t>
      </w:r>
      <w:r w:rsidRPr="00823753">
        <w:rPr>
          <w:rFonts w:ascii="Georgia" w:hAnsi="Georgia"/>
        </w:rPr>
        <w:t>a</w:t>
      </w:r>
      <w:r w:rsidR="00846982" w:rsidRPr="00823753">
        <w:rPr>
          <w:rFonts w:ascii="Georgia" w:hAnsi="Georgia"/>
        </w:rPr>
        <w:t xml:space="preserve"> bude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>upujícím uhrazena</w:t>
      </w:r>
      <w:r w:rsidR="00846982" w:rsidRPr="00823753">
        <w:rPr>
          <w:rFonts w:ascii="Georgia" w:hAnsi="Georgia"/>
        </w:rPr>
        <w:t xml:space="preserve"> bezhotovostně po </w:t>
      </w:r>
      <w:r w:rsidRPr="00823753">
        <w:rPr>
          <w:rFonts w:ascii="Georgia" w:hAnsi="Georgia"/>
        </w:rPr>
        <w:t xml:space="preserve">řádném a včasném předání </w:t>
      </w:r>
      <w:r w:rsidR="008A3C6A">
        <w:rPr>
          <w:rFonts w:ascii="Georgia" w:hAnsi="Georgia"/>
        </w:rPr>
        <w:t xml:space="preserve">celého </w:t>
      </w:r>
      <w:r w:rsidR="00846982" w:rsidRPr="00823753">
        <w:rPr>
          <w:rFonts w:ascii="Georgia" w:hAnsi="Georgia"/>
        </w:rPr>
        <w:t xml:space="preserve">plnění </w:t>
      </w:r>
      <w:r w:rsidRPr="00823753">
        <w:rPr>
          <w:rFonts w:ascii="Georgia" w:hAnsi="Georgia"/>
        </w:rPr>
        <w:t>prodávajícím</w:t>
      </w:r>
      <w:r w:rsidR="00F5006B">
        <w:rPr>
          <w:rFonts w:ascii="Georgia" w:hAnsi="Georgia"/>
        </w:rPr>
        <w:t xml:space="preserve"> K</w:t>
      </w:r>
      <w:r w:rsidR="00846982" w:rsidRPr="00823753">
        <w:rPr>
          <w:rFonts w:ascii="Georgia" w:hAnsi="Georgia"/>
        </w:rPr>
        <w:t>upujícím</w:t>
      </w:r>
      <w:r w:rsidRPr="00823753">
        <w:rPr>
          <w:rFonts w:ascii="Georgia" w:hAnsi="Georgia"/>
        </w:rPr>
        <w:t>u, a to</w:t>
      </w:r>
      <w:r w:rsidR="00846982" w:rsidRPr="00823753">
        <w:rPr>
          <w:rFonts w:ascii="Georgia" w:hAnsi="Georgia"/>
        </w:rPr>
        <w:t xml:space="preserve"> na základě </w:t>
      </w:r>
      <w:r w:rsidR="00F5006B">
        <w:rPr>
          <w:rFonts w:ascii="Georgia" w:hAnsi="Georgia"/>
        </w:rPr>
        <w:t>P</w:t>
      </w:r>
      <w:r w:rsidR="00846982" w:rsidRPr="00823753">
        <w:rPr>
          <w:rFonts w:ascii="Georgia" w:hAnsi="Georgia"/>
        </w:rPr>
        <w:t>rodávajícím vystaven</w:t>
      </w:r>
      <w:r w:rsidR="006E5D4F" w:rsidRPr="00823753">
        <w:rPr>
          <w:rFonts w:ascii="Georgia" w:hAnsi="Georgia"/>
        </w:rPr>
        <w:t>ého</w:t>
      </w:r>
      <w:r w:rsidR="00846982" w:rsidRPr="00823753">
        <w:rPr>
          <w:rFonts w:ascii="Georgia" w:hAnsi="Georgia"/>
        </w:rPr>
        <w:t xml:space="preserve"> daňov</w:t>
      </w:r>
      <w:r w:rsidR="006E5D4F" w:rsidRPr="00823753">
        <w:rPr>
          <w:rFonts w:ascii="Georgia" w:hAnsi="Georgia"/>
        </w:rPr>
        <w:t>ého</w:t>
      </w:r>
      <w:r w:rsidR="00846982" w:rsidRPr="00823753">
        <w:rPr>
          <w:rFonts w:ascii="Georgia" w:hAnsi="Georgia"/>
        </w:rPr>
        <w:t xml:space="preserve"> doklad</w:t>
      </w:r>
      <w:r w:rsidR="006E5D4F" w:rsidRPr="00823753">
        <w:rPr>
          <w:rFonts w:ascii="Georgia" w:hAnsi="Georgia"/>
        </w:rPr>
        <w:t>u</w:t>
      </w:r>
      <w:r w:rsidR="00846982" w:rsidRPr="00823753">
        <w:rPr>
          <w:rFonts w:ascii="Georgia" w:hAnsi="Georgia"/>
        </w:rPr>
        <w:t xml:space="preserve"> (faktur</w:t>
      </w:r>
      <w:r w:rsidR="006E5D4F" w:rsidRPr="00823753">
        <w:rPr>
          <w:rFonts w:ascii="Georgia" w:hAnsi="Georgia"/>
        </w:rPr>
        <w:t>y</w:t>
      </w:r>
      <w:r w:rsidR="00846982" w:rsidRPr="00823753">
        <w:rPr>
          <w:rFonts w:ascii="Georgia" w:hAnsi="Georgia"/>
        </w:rPr>
        <w:t xml:space="preserve">), na bankovní účet uvedený na </w:t>
      </w:r>
      <w:r w:rsidR="004C2E66" w:rsidRPr="00823753">
        <w:rPr>
          <w:rFonts w:ascii="Georgia" w:hAnsi="Georgia"/>
        </w:rPr>
        <w:t xml:space="preserve">tomto </w:t>
      </w:r>
      <w:r w:rsidR="00846982" w:rsidRPr="00823753">
        <w:rPr>
          <w:rFonts w:ascii="Georgia" w:hAnsi="Georgia"/>
        </w:rPr>
        <w:t>daňov</w:t>
      </w:r>
      <w:r w:rsidR="004C2E66" w:rsidRPr="00823753">
        <w:rPr>
          <w:rFonts w:ascii="Georgia" w:hAnsi="Georgia"/>
        </w:rPr>
        <w:t>ém</w:t>
      </w:r>
      <w:r w:rsidR="00846982" w:rsidRPr="00823753">
        <w:rPr>
          <w:rFonts w:ascii="Georgia" w:hAnsi="Georgia"/>
        </w:rPr>
        <w:t xml:space="preserve"> doklad</w:t>
      </w:r>
      <w:r w:rsidR="004C2E66" w:rsidRPr="00823753">
        <w:rPr>
          <w:rFonts w:ascii="Georgia" w:hAnsi="Georgia"/>
        </w:rPr>
        <w:t>u</w:t>
      </w:r>
      <w:r w:rsidR="00846982" w:rsidRPr="00823753">
        <w:rPr>
          <w:rFonts w:ascii="Georgia" w:hAnsi="Georgia"/>
        </w:rPr>
        <w:t xml:space="preserve"> (faktu</w:t>
      </w:r>
      <w:r w:rsidR="004C2E66" w:rsidRPr="00823753">
        <w:rPr>
          <w:rFonts w:ascii="Georgia" w:hAnsi="Georgia"/>
        </w:rPr>
        <w:t>ře</w:t>
      </w:r>
      <w:r w:rsidR="00846982" w:rsidRPr="00823753">
        <w:rPr>
          <w:rFonts w:ascii="Georgia" w:hAnsi="Georgia"/>
        </w:rPr>
        <w:t>). Kupující neposkytuje zálohy.</w:t>
      </w:r>
      <w:r w:rsidRPr="00823753">
        <w:rPr>
          <w:rFonts w:ascii="Georgia" w:hAnsi="Georgia"/>
        </w:rPr>
        <w:t xml:space="preserve"> Součástí faktury musí být protokol o předání a převzetí plnění, podepsaný zástupcem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upujícího, ze kterého bude zřejmé, že plnění bylo předáno bez jakýchkoliv vad. Prodávající je oprávněn vystavit fakturu po řádném a včasném předání </w:t>
      </w:r>
      <w:r w:rsidR="008A3C6A">
        <w:rPr>
          <w:rFonts w:ascii="Georgia" w:hAnsi="Georgia"/>
        </w:rPr>
        <w:t xml:space="preserve">celého </w:t>
      </w:r>
      <w:r w:rsidRPr="00823753">
        <w:rPr>
          <w:rFonts w:ascii="Georgia" w:hAnsi="Georgia"/>
        </w:rPr>
        <w:t>plnění</w:t>
      </w:r>
      <w:r w:rsidR="009F4C63" w:rsidRPr="00823753">
        <w:rPr>
          <w:rFonts w:ascii="Georgia" w:hAnsi="Georgia"/>
        </w:rPr>
        <w:t>.</w:t>
      </w:r>
    </w:p>
    <w:p w14:paraId="72314CC0" w14:textId="77777777" w:rsidR="001353F6" w:rsidRPr="00823753" w:rsidRDefault="001353F6" w:rsidP="001353F6">
      <w:pPr>
        <w:pStyle w:val="Odstavecseseznamem"/>
        <w:rPr>
          <w:rFonts w:ascii="Georgia" w:hAnsi="Georgia"/>
        </w:rPr>
      </w:pPr>
    </w:p>
    <w:p w14:paraId="1D0F1C04" w14:textId="2BA31AD6" w:rsidR="00846982" w:rsidRPr="00823753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823753">
        <w:rPr>
          <w:rFonts w:ascii="Georgia" w:hAnsi="Georgia"/>
        </w:rPr>
        <w:t xml:space="preserve">Daňový doklad (fakturu) doručí </w:t>
      </w:r>
      <w:r w:rsidR="00F5006B">
        <w:rPr>
          <w:rFonts w:ascii="Georgia" w:hAnsi="Georgia"/>
        </w:rPr>
        <w:t>P</w:t>
      </w:r>
      <w:r w:rsidRPr="00823753">
        <w:rPr>
          <w:rFonts w:ascii="Georgia" w:hAnsi="Georgia"/>
        </w:rPr>
        <w:t xml:space="preserve">rodávající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upujícímu </w:t>
      </w:r>
      <w:r w:rsidR="00B64E39" w:rsidRPr="00823753">
        <w:rPr>
          <w:rFonts w:ascii="Georgia" w:hAnsi="Georgia"/>
        </w:rPr>
        <w:t>na e-mailovou adresu:</w:t>
      </w:r>
      <w:r w:rsidR="002B5A35" w:rsidRPr="00823753">
        <w:rPr>
          <w:rFonts w:ascii="Georgia" w:hAnsi="Georgia"/>
        </w:rPr>
        <w:t xml:space="preserve"> </w:t>
      </w:r>
      <w:r w:rsidR="00FF7038">
        <w:rPr>
          <w:rFonts w:ascii="Georgia" w:hAnsi="Georgia"/>
        </w:rPr>
        <w:t>XXX</w:t>
      </w:r>
      <w:r w:rsidRPr="00823753">
        <w:rPr>
          <w:rFonts w:ascii="Georgia" w:hAnsi="Georgia"/>
        </w:rPr>
        <w:t xml:space="preserve"> nejpozději však do 14 dnů ode dne převzetí </w:t>
      </w:r>
      <w:r w:rsidR="003A5B58" w:rsidRPr="00823753">
        <w:rPr>
          <w:rFonts w:ascii="Georgia" w:hAnsi="Georgia"/>
        </w:rPr>
        <w:t xml:space="preserve">věci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>upujícím. Kupující zaplatí kupní cenu dle daňového dokladu (faktury) do</w:t>
      </w:r>
      <w:r w:rsidR="00CD07DE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>30</w:t>
      </w:r>
      <w:r w:rsidR="00CD07DE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 xml:space="preserve">dnů ode dne jeho prokazatelného obdržení. Za den splnění platební povinnosti se považuje den odepsání částky z účtu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upujícího ve prospěch účtu </w:t>
      </w:r>
      <w:r w:rsidR="00F5006B">
        <w:rPr>
          <w:rFonts w:ascii="Georgia" w:hAnsi="Georgia"/>
        </w:rPr>
        <w:t>P</w:t>
      </w:r>
      <w:r w:rsidRPr="00823753">
        <w:rPr>
          <w:rFonts w:ascii="Georgia" w:hAnsi="Georgia"/>
        </w:rPr>
        <w:t>rodávajícího.</w:t>
      </w:r>
    </w:p>
    <w:p w14:paraId="67B297A6" w14:textId="77777777" w:rsidR="00846982" w:rsidRPr="00823753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49709F1C" w14:textId="549B5E85" w:rsidR="00846982" w:rsidRPr="00823753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823753">
        <w:rPr>
          <w:rFonts w:ascii="Georgia" w:hAnsi="Georgia"/>
        </w:rPr>
        <w:t xml:space="preserve">Daňový doklad (faktura) musí obsahovat zejména všechny náležitosti stanovené zákonem o DPH. Součástí každého daňového dokladu (faktury) bude originál dodacího listu podepsaný při převzetí </w:t>
      </w:r>
      <w:r w:rsidR="003A5B58" w:rsidRPr="00823753">
        <w:rPr>
          <w:rFonts w:ascii="Georgia" w:hAnsi="Georgia"/>
        </w:rPr>
        <w:t xml:space="preserve">věci </w:t>
      </w:r>
      <w:r w:rsidRPr="00823753">
        <w:rPr>
          <w:rFonts w:ascii="Georgia" w:hAnsi="Georgia"/>
        </w:rPr>
        <w:t xml:space="preserve">zástupcem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>upujícího.</w:t>
      </w:r>
    </w:p>
    <w:p w14:paraId="0094CCEB" w14:textId="77777777" w:rsidR="00846982" w:rsidRPr="00823753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6785FB61" w14:textId="77777777" w:rsidR="00846982" w:rsidRPr="00823753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823753">
        <w:rPr>
          <w:rFonts w:ascii="Georgia" w:hAnsi="Georgia"/>
        </w:rPr>
        <w:t>Kupující je oprávněn před uplynutím lhůty splatnosti vrátit daňový doklad (fakturu), který neobsahuje požadované náležitosti, není doložen požadovanými nebo úplnými doklady, nebo obsahuje nesprávné cenové údaje.</w:t>
      </w:r>
    </w:p>
    <w:p w14:paraId="1A09B84B" w14:textId="77777777" w:rsidR="00846982" w:rsidRPr="00823753" w:rsidRDefault="00846982" w:rsidP="00C0700B">
      <w:pPr>
        <w:pStyle w:val="Odstavecseseznamem"/>
        <w:spacing w:before="100" w:beforeAutospacing="1" w:after="120"/>
        <w:ind w:left="709" w:hanging="709"/>
        <w:contextualSpacing/>
        <w:rPr>
          <w:rFonts w:ascii="Georgia" w:hAnsi="Georgia"/>
        </w:rPr>
      </w:pPr>
    </w:p>
    <w:p w14:paraId="01EFE473" w14:textId="76ABA261" w:rsidR="00846982" w:rsidRDefault="00846982" w:rsidP="00C0700B">
      <w:pPr>
        <w:pStyle w:val="Odstavecseseznamem"/>
        <w:numPr>
          <w:ilvl w:val="1"/>
          <w:numId w:val="30"/>
        </w:numPr>
        <w:spacing w:before="100" w:beforeAutospacing="1" w:after="120"/>
        <w:ind w:left="709" w:hanging="709"/>
        <w:contextualSpacing/>
        <w:rPr>
          <w:rFonts w:ascii="Georgia" w:hAnsi="Georgia"/>
        </w:rPr>
      </w:pPr>
      <w:r w:rsidRPr="00823753">
        <w:rPr>
          <w:rFonts w:ascii="Georgia" w:hAnsi="Georgia"/>
        </w:rPr>
        <w:t xml:space="preserve">Ve vráceném daňovém dokladu musí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>upující vyznačit důvod vrácení daňového dokladu. Prodávající je povinen vystavit nový daňový doklad s tím, že</w:t>
      </w:r>
      <w:r w:rsidR="00CD07DE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>oprávněným vrácením daňového dokladu přestává běžet původní lhůta splatnosti daňového dokladu a běží nová lhůta stanovená v čl. 4.</w:t>
      </w:r>
      <w:r w:rsidR="00B64E39" w:rsidRPr="00823753">
        <w:rPr>
          <w:rFonts w:ascii="Georgia" w:hAnsi="Georgia"/>
        </w:rPr>
        <w:t>5</w:t>
      </w:r>
      <w:r w:rsidRPr="00823753">
        <w:rPr>
          <w:rFonts w:ascii="Georgia" w:hAnsi="Georgia"/>
        </w:rPr>
        <w:t xml:space="preserve"> </w:t>
      </w:r>
      <w:r w:rsidR="00F5006B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mlouvy ode dne prokazatelného doručení opraveného a všemi náležitostmi opatřeného daňového dokladu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>upujícímu.</w:t>
      </w:r>
    </w:p>
    <w:p w14:paraId="1A92A1C2" w14:textId="77777777" w:rsidR="008D2492" w:rsidRPr="00D24D6A" w:rsidRDefault="008D2492" w:rsidP="00D24D6A">
      <w:pPr>
        <w:pStyle w:val="Odstavecseseznamem"/>
        <w:rPr>
          <w:rFonts w:ascii="Georgia" w:hAnsi="Georgia"/>
        </w:rPr>
      </w:pPr>
    </w:p>
    <w:p w14:paraId="19603309" w14:textId="6F3FC270" w:rsidR="008D2492" w:rsidRPr="00D24D6A" w:rsidRDefault="008D2492" w:rsidP="00D24D6A">
      <w:pPr>
        <w:pStyle w:val="Odstavecseseznamem"/>
        <w:numPr>
          <w:ilvl w:val="1"/>
          <w:numId w:val="30"/>
        </w:numPr>
        <w:contextualSpacing/>
        <w:rPr>
          <w:rFonts w:ascii="Georgia" w:hAnsi="Georgia"/>
        </w:rPr>
      </w:pPr>
      <w:r>
        <w:rPr>
          <w:rFonts w:ascii="Georgia" w:hAnsi="Georgia"/>
        </w:rPr>
        <w:t xml:space="preserve">Prodávající není oprávněn započíst jakékoli pohledávky oproti nárokům Kupujícího. Pohledávky a nároky Prodávajícího vzniklé v souvislosti s touto Smlouvou nesmějí být postoupeny třetím osobám, zastaveny nebo s nimi jinak disponováno.  </w:t>
      </w:r>
    </w:p>
    <w:p w14:paraId="6B1BC307" w14:textId="4132EBA5" w:rsidR="00846982" w:rsidRPr="00823753" w:rsidRDefault="00846982" w:rsidP="00C0700B">
      <w:pPr>
        <w:spacing w:after="60"/>
        <w:ind w:left="709" w:hanging="709"/>
        <w:rPr>
          <w:rFonts w:ascii="Georgia" w:hAnsi="Georgia"/>
          <w:color w:val="000000"/>
        </w:rPr>
      </w:pPr>
    </w:p>
    <w:p w14:paraId="5986FB65" w14:textId="77777777" w:rsidR="002B5A35" w:rsidRPr="00823753" w:rsidRDefault="002B5A35" w:rsidP="00F6747E">
      <w:pPr>
        <w:spacing w:after="60"/>
        <w:ind w:left="360"/>
        <w:rPr>
          <w:rFonts w:ascii="Georgia" w:hAnsi="Georgia"/>
          <w:color w:val="000000"/>
        </w:rPr>
      </w:pPr>
    </w:p>
    <w:p w14:paraId="2315C6AD" w14:textId="77777777" w:rsidR="00846982" w:rsidRPr="00823753" w:rsidRDefault="00846982" w:rsidP="00F6747E">
      <w:pPr>
        <w:ind w:left="360"/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V.</w:t>
      </w:r>
    </w:p>
    <w:p w14:paraId="1573B13E" w14:textId="6593BD4C" w:rsidR="00846982" w:rsidRPr="00823753" w:rsidRDefault="00846982" w:rsidP="00F6747E">
      <w:pPr>
        <w:ind w:left="360"/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Další práva a povinnosti smluvních stran, předání a převzetí</w:t>
      </w:r>
      <w:r w:rsidR="00CA5028" w:rsidRPr="00823753">
        <w:rPr>
          <w:rFonts w:ascii="Georgia" w:hAnsi="Georgia"/>
          <w:b/>
        </w:rPr>
        <w:t xml:space="preserve"> věci</w:t>
      </w:r>
    </w:p>
    <w:p w14:paraId="12635B90" w14:textId="77777777" w:rsidR="00846982" w:rsidRPr="00823753" w:rsidRDefault="00846982" w:rsidP="00F6747E">
      <w:pPr>
        <w:ind w:left="360"/>
        <w:jc w:val="center"/>
        <w:rPr>
          <w:rFonts w:ascii="Georgia" w:hAnsi="Georgia"/>
          <w:b/>
        </w:rPr>
      </w:pPr>
    </w:p>
    <w:p w14:paraId="08BC5418" w14:textId="6444C900" w:rsidR="00846982" w:rsidRPr="00823753" w:rsidRDefault="00846982" w:rsidP="00C0700B">
      <w:pPr>
        <w:numPr>
          <w:ilvl w:val="1"/>
          <w:numId w:val="1"/>
        </w:numPr>
        <w:tabs>
          <w:tab w:val="clear" w:pos="705"/>
          <w:tab w:val="num" w:pos="1401"/>
        </w:tabs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Věc předá </w:t>
      </w:r>
      <w:r w:rsidR="00511267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 xml:space="preserve">rodávající </w:t>
      </w:r>
      <w:r w:rsidR="00F5006B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 xml:space="preserve">upujícímu nejpozději v poslední den lhůty plnění stanovené v odst. 3.1 </w:t>
      </w:r>
      <w:r w:rsidR="00F5006B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 xml:space="preserve">mlouvy v místě </w:t>
      </w:r>
      <w:r w:rsidR="000166F1" w:rsidRPr="00823753">
        <w:rPr>
          <w:rFonts w:ascii="Georgia" w:hAnsi="Georgia"/>
          <w:color w:val="000000"/>
        </w:rPr>
        <w:t>předání</w:t>
      </w:r>
      <w:r w:rsidRPr="00823753">
        <w:rPr>
          <w:rFonts w:ascii="Georgia" w:hAnsi="Georgia"/>
          <w:color w:val="000000"/>
        </w:rPr>
        <w:t>, které je sjednáno v odst.</w:t>
      </w:r>
      <w:r w:rsidR="00CD07DE" w:rsidRPr="00823753">
        <w:rPr>
          <w:rFonts w:ascii="Georgia" w:hAnsi="Georgia"/>
          <w:color w:val="000000"/>
        </w:rPr>
        <w:t> </w:t>
      </w:r>
      <w:r w:rsidRPr="00823753">
        <w:rPr>
          <w:rFonts w:ascii="Georgia" w:hAnsi="Georgia"/>
          <w:color w:val="000000"/>
        </w:rPr>
        <w:t>3.</w:t>
      </w:r>
      <w:r w:rsidR="006B177F" w:rsidRPr="00823753">
        <w:rPr>
          <w:rFonts w:ascii="Georgia" w:hAnsi="Georgia"/>
          <w:color w:val="000000"/>
        </w:rPr>
        <w:t>2</w:t>
      </w:r>
      <w:r w:rsidR="00CD07DE" w:rsidRPr="00823753">
        <w:rPr>
          <w:rFonts w:ascii="Georgia" w:hAnsi="Georgia"/>
          <w:color w:val="000000"/>
        </w:rPr>
        <w:t> </w:t>
      </w:r>
      <w:r w:rsidR="00F5006B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 xml:space="preserve">mlouvy. Vlastnické právo nabývá </w:t>
      </w:r>
      <w:r w:rsidR="00F5006B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>upující převzetím věci.</w:t>
      </w:r>
      <w:r w:rsidR="00277827">
        <w:rPr>
          <w:rFonts w:ascii="Georgia" w:hAnsi="Georgia"/>
          <w:color w:val="000000"/>
        </w:rPr>
        <w:t xml:space="preserve"> Prodávající je oprávněn předat věc po částech</w:t>
      </w:r>
      <w:r w:rsidR="008A3C6A">
        <w:rPr>
          <w:rFonts w:ascii="Georgia" w:hAnsi="Georgia"/>
          <w:color w:val="000000"/>
        </w:rPr>
        <w:t>.</w:t>
      </w:r>
    </w:p>
    <w:p w14:paraId="3BF2D9B6" w14:textId="0CC51902" w:rsidR="00846982" w:rsidRPr="00823753" w:rsidRDefault="00277827" w:rsidP="00C0700B">
      <w:pPr>
        <w:ind w:left="709" w:hanging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</w:p>
    <w:p w14:paraId="6E96EF69" w14:textId="7D2B6656" w:rsidR="00846982" w:rsidRPr="00823753" w:rsidRDefault="00846982" w:rsidP="00C0700B">
      <w:pPr>
        <w:numPr>
          <w:ilvl w:val="1"/>
          <w:numId w:val="1"/>
        </w:numPr>
        <w:tabs>
          <w:tab w:val="clear" w:pos="705"/>
          <w:tab w:val="num" w:pos="1401"/>
        </w:tabs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Předáním věci </w:t>
      </w:r>
      <w:r w:rsidR="00F5006B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 xml:space="preserve">rodávajícím </w:t>
      </w:r>
      <w:r w:rsidR="00F5006B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>upujícímu se rozumí vyložení věci</w:t>
      </w:r>
      <w:r w:rsidR="00F6747E" w:rsidRPr="00823753">
        <w:rPr>
          <w:rFonts w:ascii="Georgia" w:hAnsi="Georgia"/>
          <w:color w:val="000000"/>
        </w:rPr>
        <w:t xml:space="preserve"> </w:t>
      </w:r>
      <w:r w:rsidR="00F5006B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 xml:space="preserve">rodávajícím v místě </w:t>
      </w:r>
      <w:r w:rsidR="000166F1" w:rsidRPr="00823753">
        <w:rPr>
          <w:rFonts w:ascii="Georgia" w:hAnsi="Georgia"/>
          <w:color w:val="000000"/>
        </w:rPr>
        <w:t>předání</w:t>
      </w:r>
      <w:r w:rsidR="00CA5028" w:rsidRPr="00823753">
        <w:rPr>
          <w:rFonts w:ascii="Georgia" w:hAnsi="Georgia"/>
          <w:color w:val="000000"/>
        </w:rPr>
        <w:t xml:space="preserve">, odnos věci na místo určené zástupcem </w:t>
      </w:r>
      <w:r w:rsidR="00F5006B">
        <w:rPr>
          <w:rFonts w:ascii="Georgia" w:hAnsi="Georgia"/>
          <w:color w:val="000000"/>
        </w:rPr>
        <w:t>P</w:t>
      </w:r>
      <w:r w:rsidR="00CA5028" w:rsidRPr="00823753">
        <w:rPr>
          <w:rFonts w:ascii="Georgia" w:hAnsi="Georgia"/>
          <w:color w:val="000000"/>
        </w:rPr>
        <w:t>rodávajícího</w:t>
      </w:r>
      <w:r w:rsidR="000166F1" w:rsidRPr="00823753">
        <w:rPr>
          <w:rFonts w:ascii="Georgia" w:hAnsi="Georgia"/>
          <w:color w:val="000000"/>
        </w:rPr>
        <w:t xml:space="preserve"> </w:t>
      </w:r>
      <w:r w:rsidR="00CA5028" w:rsidRPr="00823753">
        <w:rPr>
          <w:rFonts w:ascii="Georgia" w:hAnsi="Georgia"/>
          <w:color w:val="000000"/>
        </w:rPr>
        <w:t xml:space="preserve">a </w:t>
      </w:r>
      <w:r w:rsidRPr="00823753">
        <w:rPr>
          <w:rFonts w:ascii="Georgia" w:hAnsi="Georgia"/>
          <w:color w:val="000000"/>
        </w:rPr>
        <w:t xml:space="preserve">převzetí </w:t>
      </w:r>
      <w:r w:rsidR="00CA5028" w:rsidRPr="00823753">
        <w:rPr>
          <w:rFonts w:ascii="Georgia" w:hAnsi="Georgia"/>
          <w:color w:val="000000"/>
        </w:rPr>
        <w:t>věci</w:t>
      </w:r>
      <w:r w:rsidR="003A5B58" w:rsidRPr="00823753">
        <w:rPr>
          <w:rFonts w:ascii="Georgia" w:hAnsi="Georgia"/>
          <w:color w:val="000000"/>
        </w:rPr>
        <w:t xml:space="preserve"> </w:t>
      </w:r>
      <w:r w:rsidR="00F5006B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>upujícím.</w:t>
      </w:r>
    </w:p>
    <w:p w14:paraId="2F6B763F" w14:textId="433C57AE" w:rsidR="00846982" w:rsidRPr="00823753" w:rsidRDefault="003A5B58" w:rsidP="00720FAF">
      <w:pPr>
        <w:pStyle w:val="Odstavecseseznamem"/>
        <w:tabs>
          <w:tab w:val="left" w:pos="6864"/>
        </w:tabs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ab/>
      </w:r>
      <w:r w:rsidRPr="00823753">
        <w:rPr>
          <w:rFonts w:ascii="Georgia" w:hAnsi="Georgia"/>
          <w:color w:val="000000"/>
        </w:rPr>
        <w:tab/>
      </w:r>
    </w:p>
    <w:p w14:paraId="48A42654" w14:textId="66F137A1" w:rsidR="00846982" w:rsidRPr="00823753" w:rsidRDefault="00846982" w:rsidP="00C0700B">
      <w:pPr>
        <w:numPr>
          <w:ilvl w:val="1"/>
          <w:numId w:val="1"/>
        </w:numPr>
        <w:tabs>
          <w:tab w:val="clear" w:pos="705"/>
          <w:tab w:val="num" w:pos="1401"/>
        </w:tabs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Při předání věci bude provedena jeho prohlídka, jejíž součástí bude zejména kontrola úplnosti a stavu všech položek.  Prohlídku věci za </w:t>
      </w:r>
      <w:r w:rsidR="00F5006B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 xml:space="preserve">upujícího provede </w:t>
      </w:r>
      <w:r w:rsidRPr="00823753">
        <w:rPr>
          <w:rFonts w:ascii="Georgia" w:hAnsi="Georgia"/>
          <w:color w:val="000000"/>
        </w:rPr>
        <w:lastRenderedPageBreak/>
        <w:t xml:space="preserve">zástupce </w:t>
      </w:r>
      <w:r w:rsidR="00F5006B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 xml:space="preserve">upujícího uvedený </w:t>
      </w:r>
      <w:r w:rsidR="005928B8" w:rsidRPr="00823753">
        <w:rPr>
          <w:rFonts w:ascii="Georgia" w:hAnsi="Georgia"/>
          <w:color w:val="000000"/>
        </w:rPr>
        <w:t xml:space="preserve">ve </w:t>
      </w:r>
      <w:r w:rsidR="00511267">
        <w:rPr>
          <w:rFonts w:ascii="Georgia" w:hAnsi="Georgia"/>
          <w:color w:val="000000"/>
        </w:rPr>
        <w:t>S</w:t>
      </w:r>
      <w:r w:rsidR="005928B8" w:rsidRPr="00823753">
        <w:rPr>
          <w:rFonts w:ascii="Georgia" w:hAnsi="Georgia"/>
          <w:color w:val="000000"/>
        </w:rPr>
        <w:t xml:space="preserve">mlouvě jako kontaktní osoba </w:t>
      </w:r>
      <w:r w:rsidR="00F5006B">
        <w:rPr>
          <w:rFonts w:ascii="Georgia" w:hAnsi="Georgia"/>
          <w:color w:val="000000"/>
        </w:rPr>
        <w:t>K</w:t>
      </w:r>
      <w:r w:rsidR="005928B8" w:rsidRPr="00823753">
        <w:rPr>
          <w:rFonts w:ascii="Georgia" w:hAnsi="Georgia"/>
          <w:color w:val="000000"/>
        </w:rPr>
        <w:t>upujícího</w:t>
      </w:r>
      <w:r w:rsidR="00DD3C52">
        <w:rPr>
          <w:rFonts w:ascii="Georgia" w:hAnsi="Georgia"/>
          <w:color w:val="000000"/>
        </w:rPr>
        <w:t xml:space="preserve"> nebo osoba, kterou </w:t>
      </w:r>
      <w:r w:rsidR="00E36652">
        <w:rPr>
          <w:rFonts w:ascii="Georgia" w:hAnsi="Georgia"/>
          <w:color w:val="000000"/>
        </w:rPr>
        <w:t xml:space="preserve">kontaktní osoba </w:t>
      </w:r>
      <w:r w:rsidR="00F5006B">
        <w:rPr>
          <w:rFonts w:ascii="Georgia" w:hAnsi="Georgia"/>
          <w:color w:val="000000"/>
        </w:rPr>
        <w:t>K</w:t>
      </w:r>
      <w:r w:rsidR="00DD3C52">
        <w:rPr>
          <w:rFonts w:ascii="Georgia" w:hAnsi="Georgia"/>
          <w:color w:val="000000"/>
        </w:rPr>
        <w:t>upující</w:t>
      </w:r>
      <w:r w:rsidR="00E36652">
        <w:rPr>
          <w:rFonts w:ascii="Georgia" w:hAnsi="Georgia"/>
          <w:color w:val="000000"/>
        </w:rPr>
        <w:t>ho</w:t>
      </w:r>
      <w:r w:rsidR="00DD3C52">
        <w:rPr>
          <w:rFonts w:ascii="Georgia" w:hAnsi="Georgia"/>
          <w:color w:val="000000"/>
        </w:rPr>
        <w:t xml:space="preserve"> k převzetí věci zmocní</w:t>
      </w:r>
      <w:r w:rsidRPr="00823753">
        <w:rPr>
          <w:rFonts w:ascii="Georgia" w:hAnsi="Georgia"/>
          <w:color w:val="000000"/>
        </w:rPr>
        <w:t xml:space="preserve">. </w:t>
      </w:r>
      <w:r w:rsidR="008A3C6A">
        <w:rPr>
          <w:rFonts w:ascii="Georgia" w:hAnsi="Georgia"/>
          <w:color w:val="000000"/>
        </w:rPr>
        <w:t>O z</w:t>
      </w:r>
      <w:r w:rsidR="00277827">
        <w:rPr>
          <w:rFonts w:ascii="Georgia" w:hAnsi="Georgia"/>
          <w:color w:val="000000"/>
        </w:rPr>
        <w:t xml:space="preserve">mocnění </w:t>
      </w:r>
      <w:r w:rsidR="008A3C6A">
        <w:rPr>
          <w:rFonts w:ascii="Georgia" w:hAnsi="Georgia"/>
          <w:color w:val="000000"/>
        </w:rPr>
        <w:t xml:space="preserve">osoby k převzetí plnění bude informovat kontaktní osoba </w:t>
      </w:r>
      <w:r w:rsidR="00F5006B">
        <w:rPr>
          <w:rFonts w:ascii="Georgia" w:hAnsi="Georgia"/>
          <w:color w:val="000000"/>
        </w:rPr>
        <w:t>K</w:t>
      </w:r>
      <w:r w:rsidR="008A3C6A">
        <w:rPr>
          <w:rFonts w:ascii="Georgia" w:hAnsi="Georgia"/>
          <w:color w:val="000000"/>
        </w:rPr>
        <w:t xml:space="preserve">upujícího kontaktní osobu </w:t>
      </w:r>
      <w:r w:rsidR="00F5006B">
        <w:rPr>
          <w:rFonts w:ascii="Georgia" w:hAnsi="Georgia"/>
          <w:color w:val="000000"/>
        </w:rPr>
        <w:t>P</w:t>
      </w:r>
      <w:r w:rsidR="008A3C6A">
        <w:rPr>
          <w:rFonts w:ascii="Georgia" w:hAnsi="Georgia"/>
          <w:color w:val="000000"/>
        </w:rPr>
        <w:t>rodávajícího</w:t>
      </w:r>
      <w:r w:rsidR="00277827">
        <w:rPr>
          <w:rFonts w:ascii="Georgia" w:hAnsi="Georgia"/>
          <w:color w:val="000000"/>
        </w:rPr>
        <w:t xml:space="preserve"> prostřednictvím e</w:t>
      </w:r>
      <w:r w:rsidR="003B4B2A">
        <w:rPr>
          <w:rFonts w:ascii="Georgia" w:hAnsi="Georgia"/>
          <w:color w:val="000000"/>
        </w:rPr>
        <w:t>-</w:t>
      </w:r>
      <w:r w:rsidR="00277827">
        <w:rPr>
          <w:rFonts w:ascii="Georgia" w:hAnsi="Georgia"/>
          <w:color w:val="000000"/>
        </w:rPr>
        <w:t>mailové zprávy</w:t>
      </w:r>
      <w:r w:rsidR="008A3C6A">
        <w:rPr>
          <w:rFonts w:ascii="Georgia" w:hAnsi="Georgia"/>
          <w:color w:val="000000"/>
        </w:rPr>
        <w:t>, vč. uvedení jména, příjmení a telefonního čísla osoby oprávněné převzít plnění</w:t>
      </w:r>
      <w:r w:rsidR="00277827">
        <w:rPr>
          <w:rFonts w:ascii="Georgia" w:hAnsi="Georgia"/>
          <w:color w:val="000000"/>
        </w:rPr>
        <w:t xml:space="preserve">. </w:t>
      </w:r>
      <w:r w:rsidRPr="00823753">
        <w:rPr>
          <w:rFonts w:ascii="Georgia" w:hAnsi="Georgia"/>
          <w:color w:val="000000"/>
        </w:rPr>
        <w:t>Po provedené prohlídce:</w:t>
      </w:r>
    </w:p>
    <w:p w14:paraId="5C5F3D61" w14:textId="77777777" w:rsidR="00846982" w:rsidRPr="00823753" w:rsidRDefault="00846982" w:rsidP="00C0700B">
      <w:pPr>
        <w:pStyle w:val="Odstavecseseznamem"/>
        <w:ind w:left="709" w:hanging="709"/>
        <w:rPr>
          <w:rFonts w:ascii="Georgia" w:hAnsi="Georgia"/>
          <w:color w:val="000000"/>
        </w:rPr>
      </w:pPr>
    </w:p>
    <w:p w14:paraId="09EC141A" w14:textId="0B6EC75A" w:rsidR="00C0700B" w:rsidRPr="00823753" w:rsidRDefault="00846982" w:rsidP="00C0700B">
      <w:pPr>
        <w:pStyle w:val="Odstavecseseznamem"/>
        <w:numPr>
          <w:ilvl w:val="0"/>
          <w:numId w:val="44"/>
        </w:numPr>
        <w:spacing w:after="120"/>
        <w:ind w:left="1066" w:hanging="357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Kupující </w:t>
      </w:r>
      <w:r w:rsidRPr="00823753">
        <w:rPr>
          <w:rFonts w:ascii="Georgia" w:hAnsi="Georgia"/>
        </w:rPr>
        <w:t xml:space="preserve">dodávanou věc převezme, nevykazuje-li věc žádné viditelné vady, zejména mechanické poškození. Za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upujícího převezme věc zástupce </w:t>
      </w:r>
      <w:r w:rsidR="00F5006B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upujícího uvedený </w:t>
      </w:r>
      <w:r w:rsidR="005928B8" w:rsidRPr="00823753">
        <w:rPr>
          <w:rFonts w:ascii="Georgia" w:hAnsi="Georgia"/>
        </w:rPr>
        <w:t xml:space="preserve">ve </w:t>
      </w:r>
      <w:r w:rsidR="00F5006B">
        <w:rPr>
          <w:rFonts w:ascii="Georgia" w:hAnsi="Georgia"/>
        </w:rPr>
        <w:t>S</w:t>
      </w:r>
      <w:r w:rsidR="005928B8" w:rsidRPr="00823753">
        <w:rPr>
          <w:rFonts w:ascii="Georgia" w:hAnsi="Georgia"/>
        </w:rPr>
        <w:t xml:space="preserve">mlouvě jako kontaktní osoba </w:t>
      </w:r>
      <w:r w:rsidR="00F5006B">
        <w:rPr>
          <w:rFonts w:ascii="Georgia" w:hAnsi="Georgia"/>
        </w:rPr>
        <w:t>K</w:t>
      </w:r>
      <w:r w:rsidR="005928B8" w:rsidRPr="00823753">
        <w:rPr>
          <w:rFonts w:ascii="Georgia" w:hAnsi="Georgia"/>
        </w:rPr>
        <w:t>upujícího</w:t>
      </w:r>
      <w:r w:rsidR="00DD3C52" w:rsidRPr="00DD3C52">
        <w:rPr>
          <w:rFonts w:ascii="Georgia" w:hAnsi="Georgia"/>
          <w:color w:val="000000"/>
        </w:rPr>
        <w:t xml:space="preserve"> </w:t>
      </w:r>
      <w:r w:rsidR="00DD3C52">
        <w:rPr>
          <w:rFonts w:ascii="Georgia" w:hAnsi="Georgia"/>
          <w:color w:val="000000"/>
        </w:rPr>
        <w:t xml:space="preserve">nebo osoba, kterou </w:t>
      </w:r>
      <w:r w:rsidR="00277827">
        <w:rPr>
          <w:rFonts w:ascii="Georgia" w:hAnsi="Georgia"/>
          <w:color w:val="000000"/>
        </w:rPr>
        <w:t xml:space="preserve">kontaktní osoba </w:t>
      </w:r>
      <w:r w:rsidR="00F5006B">
        <w:rPr>
          <w:rFonts w:ascii="Georgia" w:hAnsi="Georgia"/>
          <w:color w:val="000000"/>
        </w:rPr>
        <w:t>K</w:t>
      </w:r>
      <w:r w:rsidR="00DD3C52">
        <w:rPr>
          <w:rFonts w:ascii="Georgia" w:hAnsi="Georgia"/>
          <w:color w:val="000000"/>
        </w:rPr>
        <w:t>upující</w:t>
      </w:r>
      <w:r w:rsidR="00277827">
        <w:rPr>
          <w:rFonts w:ascii="Georgia" w:hAnsi="Georgia"/>
          <w:color w:val="000000"/>
        </w:rPr>
        <w:t>ho</w:t>
      </w:r>
      <w:r w:rsidR="00DD3C52">
        <w:rPr>
          <w:rFonts w:ascii="Georgia" w:hAnsi="Georgia"/>
          <w:color w:val="000000"/>
        </w:rPr>
        <w:t xml:space="preserve"> k převzetí věci zmocní</w:t>
      </w:r>
      <w:r w:rsidRPr="00823753">
        <w:rPr>
          <w:rFonts w:ascii="Georgia" w:hAnsi="Georgia"/>
        </w:rPr>
        <w:t xml:space="preserve">, který při převzetí dodávané věci doplní na všechny výtisky dodacího listu předložené </w:t>
      </w:r>
      <w:r w:rsidR="00511267">
        <w:rPr>
          <w:rFonts w:ascii="Georgia" w:hAnsi="Georgia"/>
        </w:rPr>
        <w:t>P</w:t>
      </w:r>
      <w:r w:rsidRPr="00823753">
        <w:rPr>
          <w:rFonts w:ascii="Georgia" w:hAnsi="Georgia"/>
        </w:rPr>
        <w:t xml:space="preserve">rodávajícím datum, připojí svůj podpis a ponechá si jeden výtisk dodacího listu. </w:t>
      </w:r>
    </w:p>
    <w:p w14:paraId="0AE178BF" w14:textId="0427E796" w:rsidR="00846982" w:rsidRPr="00823753" w:rsidRDefault="00846982" w:rsidP="00C0700B">
      <w:pPr>
        <w:pStyle w:val="Odstavecseseznamem"/>
        <w:numPr>
          <w:ilvl w:val="0"/>
          <w:numId w:val="44"/>
        </w:numPr>
        <w:spacing w:after="120"/>
        <w:ind w:left="1066" w:hanging="357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Kupující věc nepřevezme, pokud věc nebude dodána v požadovaném množství, jakosti, druhu a provedení. O odmítnutí bude sepsán oběma stranami zápis.</w:t>
      </w:r>
    </w:p>
    <w:p w14:paraId="06E1E433" w14:textId="77777777" w:rsidR="00846982" w:rsidRPr="00823753" w:rsidRDefault="00846982" w:rsidP="00846982">
      <w:pPr>
        <w:rPr>
          <w:rFonts w:ascii="Georgia" w:hAnsi="Georgia"/>
          <w:color w:val="000000"/>
        </w:rPr>
      </w:pPr>
    </w:p>
    <w:p w14:paraId="3684D70E" w14:textId="77777777" w:rsidR="00846982" w:rsidRPr="00823753" w:rsidRDefault="00846982" w:rsidP="00846982">
      <w:pPr>
        <w:spacing w:after="60"/>
        <w:jc w:val="left"/>
        <w:rPr>
          <w:rFonts w:ascii="Georgia" w:hAnsi="Georgia"/>
        </w:rPr>
      </w:pPr>
    </w:p>
    <w:p w14:paraId="213B1306" w14:textId="77777777" w:rsidR="00846982" w:rsidRPr="00823753" w:rsidRDefault="00846982" w:rsidP="00846982">
      <w:pPr>
        <w:spacing w:after="60"/>
        <w:ind w:left="720" w:hanging="720"/>
        <w:jc w:val="center"/>
        <w:rPr>
          <w:rFonts w:ascii="Georgia" w:hAnsi="Georgia"/>
          <w:b/>
          <w:color w:val="000000"/>
        </w:rPr>
      </w:pPr>
      <w:r w:rsidRPr="00823753">
        <w:rPr>
          <w:rFonts w:ascii="Georgia" w:hAnsi="Georgia"/>
          <w:b/>
        </w:rPr>
        <w:t>VI.</w:t>
      </w:r>
    </w:p>
    <w:p w14:paraId="725585F9" w14:textId="77777777" w:rsidR="00846982" w:rsidRPr="00823753" w:rsidRDefault="00846982" w:rsidP="00846982">
      <w:pPr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Práva z vadného plnění</w:t>
      </w:r>
    </w:p>
    <w:p w14:paraId="56019585" w14:textId="77777777" w:rsidR="00846982" w:rsidRPr="00823753" w:rsidRDefault="00846982" w:rsidP="00846982">
      <w:pPr>
        <w:ind w:left="360"/>
        <w:rPr>
          <w:rFonts w:ascii="Georgia" w:hAnsi="Georgia"/>
        </w:rPr>
      </w:pPr>
      <w:r w:rsidRPr="00823753">
        <w:rPr>
          <w:rFonts w:ascii="Georgia" w:hAnsi="Georgia"/>
        </w:rPr>
        <w:tab/>
      </w:r>
    </w:p>
    <w:p w14:paraId="601963DE" w14:textId="77777777" w:rsidR="00FF48A1" w:rsidRPr="00823753" w:rsidRDefault="00FF48A1" w:rsidP="00FF48A1">
      <w:pPr>
        <w:pStyle w:val="Odstavecseseznamem"/>
        <w:numPr>
          <w:ilvl w:val="0"/>
          <w:numId w:val="1"/>
        </w:numPr>
        <w:tabs>
          <w:tab w:val="clear" w:pos="705"/>
        </w:tabs>
        <w:rPr>
          <w:rFonts w:ascii="Georgia" w:hAnsi="Georgia"/>
          <w:vanish/>
          <w:color w:val="000000"/>
        </w:rPr>
      </w:pPr>
    </w:p>
    <w:p w14:paraId="77007570" w14:textId="7093E96B" w:rsidR="00FF48A1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Věc je vadná, neodpovídá-li </w:t>
      </w:r>
      <w:r w:rsidR="00F5006B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>mlouvě.</w:t>
      </w:r>
    </w:p>
    <w:p w14:paraId="31E06A96" w14:textId="00D65EDD" w:rsidR="00FF48A1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Práva </w:t>
      </w:r>
      <w:r w:rsidR="00F5006B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>upujícího z vadného plnění zakládá vada, kterou má věc v době jejího odevzdání, v době mezi odevzdáním věci a počátkem běhu záruční doby nebo v záruční době.</w:t>
      </w:r>
    </w:p>
    <w:p w14:paraId="2F525EDB" w14:textId="10086B82" w:rsidR="00FF7D54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Záruka za jakost</w:t>
      </w:r>
    </w:p>
    <w:p w14:paraId="3213D6B7" w14:textId="5BFE5940" w:rsidR="00A82729" w:rsidRPr="00823753" w:rsidRDefault="00846982" w:rsidP="00A82729">
      <w:pPr>
        <w:pStyle w:val="Odstavecseseznamem"/>
        <w:numPr>
          <w:ilvl w:val="0"/>
          <w:numId w:val="45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Smluvní strany sjednávají, že věc bude odpovídat </w:t>
      </w:r>
      <w:r w:rsidR="00F5006B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 xml:space="preserve">mlouvě i po smluvenou záruční dobu. </w:t>
      </w:r>
    </w:p>
    <w:p w14:paraId="0444083E" w14:textId="4C088654" w:rsidR="00FF7D54" w:rsidRPr="00823753" w:rsidRDefault="00846982" w:rsidP="00A82729">
      <w:pPr>
        <w:pStyle w:val="Odstavecseseznamem"/>
        <w:numPr>
          <w:ilvl w:val="0"/>
          <w:numId w:val="45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Minimální délka záruční doby u položek, u nichž je záruční doba požadována, je stanovena v souladu s příslušným ustanovením Občanského zákoníku</w:t>
      </w:r>
      <w:r w:rsidRPr="00823753">
        <w:rPr>
          <w:rFonts w:ascii="Georgia" w:hAnsi="Georgia"/>
        </w:rPr>
        <w:t>; je-li pro věc nebo její část v záručním listu nebo jiném prohlášení o záruce uvedena záruční doba delší, platí tato delší záruční doba. Prodávající má povinnosti z vadného plnění nejméně v takovém rozsahu, v jakém trvají povinnosti z vadného plnění výrobce věci.</w:t>
      </w:r>
    </w:p>
    <w:p w14:paraId="404933DF" w14:textId="38F978AA" w:rsidR="00FF7D54" w:rsidRPr="00823753" w:rsidRDefault="00846982" w:rsidP="00A82729">
      <w:pPr>
        <w:pStyle w:val="Odstavecseseznamem"/>
        <w:numPr>
          <w:ilvl w:val="0"/>
          <w:numId w:val="45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Záruční doba začíná běžet ode dne převzetí věci </w:t>
      </w:r>
      <w:r w:rsidR="00F5006B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 xml:space="preserve">upujícím. Je-li věc </w:t>
      </w:r>
      <w:r w:rsidR="00F5006B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>upujícím převzata s alespoň jednou vadou, počíná záruční doba běžet až</w:t>
      </w:r>
      <w:r w:rsidR="001D2C62" w:rsidRPr="00823753">
        <w:rPr>
          <w:rFonts w:ascii="Georgia" w:hAnsi="Georgia"/>
          <w:color w:val="000000"/>
        </w:rPr>
        <w:t> </w:t>
      </w:r>
      <w:r w:rsidRPr="00823753">
        <w:rPr>
          <w:rFonts w:ascii="Georgia" w:hAnsi="Georgia"/>
          <w:color w:val="000000"/>
        </w:rPr>
        <w:t xml:space="preserve">dnem odstranění poslední vady. Podobně byla-li věc </w:t>
      </w:r>
      <w:r w:rsidR="00F5006B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>upujícím převzata i</w:t>
      </w:r>
      <w:r w:rsidR="00D01861" w:rsidRPr="00823753">
        <w:rPr>
          <w:rFonts w:ascii="Georgia" w:hAnsi="Georgia"/>
          <w:color w:val="000000"/>
        </w:rPr>
        <w:t> </w:t>
      </w:r>
      <w:r w:rsidRPr="00823753">
        <w:rPr>
          <w:rFonts w:ascii="Georgia" w:hAnsi="Georgia"/>
          <w:color w:val="000000"/>
        </w:rPr>
        <w:t xml:space="preserve">přes to, že </w:t>
      </w:r>
      <w:r w:rsidR="00511267">
        <w:rPr>
          <w:rFonts w:ascii="Georgia" w:hAnsi="Georgia"/>
        </w:rPr>
        <w:t>P</w:t>
      </w:r>
      <w:r w:rsidRPr="00823753">
        <w:rPr>
          <w:rFonts w:ascii="Georgia" w:hAnsi="Georgia"/>
        </w:rPr>
        <w:t>rodávající neodevzdal některou z věcí ve smluvené lhůtě</w:t>
      </w:r>
      <w:r w:rsidRPr="00823753">
        <w:rPr>
          <w:rFonts w:ascii="Georgia" w:hAnsi="Georgia"/>
          <w:color w:val="000000"/>
        </w:rPr>
        <w:t xml:space="preserve">, počíná záruční doba běžet až dnem odevzdání chybějící věci. </w:t>
      </w:r>
    </w:p>
    <w:p w14:paraId="499EE9E1" w14:textId="4E6BC3A6" w:rsidR="00846982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Neodpovídá-li věc </w:t>
      </w:r>
      <w:r w:rsidR="005B0171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 xml:space="preserve">mlouvě, má </w:t>
      </w:r>
      <w:r w:rsidR="005B0171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 xml:space="preserve">upující právo zejména na </w:t>
      </w:r>
    </w:p>
    <w:p w14:paraId="63046152" w14:textId="6C456DFC" w:rsidR="00A82729" w:rsidRPr="00823753" w:rsidRDefault="00846982" w:rsidP="00A82729">
      <w:pPr>
        <w:pStyle w:val="Odstavecseseznamem"/>
        <w:numPr>
          <w:ilvl w:val="0"/>
          <w:numId w:val="37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odstranění vady dodáním nové věci bez vad, pokud to není vzhledem k</w:t>
      </w:r>
      <w:r w:rsidR="00D01861" w:rsidRPr="00823753">
        <w:rPr>
          <w:rFonts w:ascii="Georgia" w:hAnsi="Georgia"/>
          <w:color w:val="000000"/>
        </w:rPr>
        <w:t> </w:t>
      </w:r>
      <w:r w:rsidRPr="00823753">
        <w:rPr>
          <w:rFonts w:ascii="Georgia" w:hAnsi="Georgia"/>
          <w:color w:val="000000"/>
        </w:rPr>
        <w:t xml:space="preserve">povaze vady nepřiměřené; pokud se vada týká pouze součásti věci, může </w:t>
      </w:r>
      <w:r w:rsidR="005B0171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>upující požadovat jen výměnu součásti,</w:t>
      </w:r>
    </w:p>
    <w:p w14:paraId="47162719" w14:textId="77777777" w:rsidR="00A82729" w:rsidRPr="00823753" w:rsidRDefault="00846982" w:rsidP="00A82729">
      <w:pPr>
        <w:pStyle w:val="Odstavecseseznamem"/>
        <w:numPr>
          <w:ilvl w:val="0"/>
          <w:numId w:val="37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lastRenderedPageBreak/>
        <w:t>odstranění vady opravou věci, je-li vada opravou odstranitelná,</w:t>
      </w:r>
    </w:p>
    <w:p w14:paraId="6E37EF79" w14:textId="0F5F2CDC" w:rsidR="00A82729" w:rsidRPr="00823753" w:rsidRDefault="00846982" w:rsidP="00A82729">
      <w:pPr>
        <w:pStyle w:val="Odstavecseseznamem"/>
        <w:numPr>
          <w:ilvl w:val="0"/>
          <w:numId w:val="37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odstranění vady dodáním chybějící součásti věci nebo, mělo-li být na základě </w:t>
      </w:r>
      <w:r w:rsidR="005B0171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>mlouvy odevzdáno více věcí, dodáním chybějící věci,</w:t>
      </w:r>
    </w:p>
    <w:p w14:paraId="1186816F" w14:textId="77777777" w:rsidR="00A82729" w:rsidRPr="00823753" w:rsidRDefault="00846982" w:rsidP="00A82729">
      <w:pPr>
        <w:pStyle w:val="Odstavecseseznamem"/>
        <w:numPr>
          <w:ilvl w:val="0"/>
          <w:numId w:val="37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přiměřenou slevu z kupní ceny,</w:t>
      </w:r>
    </w:p>
    <w:p w14:paraId="06863E4C" w14:textId="2665378C" w:rsidR="00846982" w:rsidRPr="00823753" w:rsidRDefault="00846982" w:rsidP="00A82729">
      <w:pPr>
        <w:pStyle w:val="Odstavecseseznamem"/>
        <w:numPr>
          <w:ilvl w:val="0"/>
          <w:numId w:val="37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odstoupení od </w:t>
      </w:r>
      <w:r w:rsidR="005B0171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>mlouvy.</w:t>
      </w:r>
    </w:p>
    <w:p w14:paraId="6710A8D9" w14:textId="1FA2A4A1" w:rsidR="00846982" w:rsidRPr="00823753" w:rsidRDefault="00846982" w:rsidP="00A82729">
      <w:p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Kupující je oprávněn zvolit si a uplatnit kterékoli z uvedených práv dle svého</w:t>
      </w:r>
      <w:r w:rsidR="00FF7D54" w:rsidRPr="00823753">
        <w:rPr>
          <w:rFonts w:ascii="Georgia" w:hAnsi="Georgia"/>
          <w:color w:val="000000"/>
        </w:rPr>
        <w:t xml:space="preserve"> </w:t>
      </w:r>
      <w:r w:rsidRPr="00823753">
        <w:rPr>
          <w:rFonts w:ascii="Georgia" w:hAnsi="Georgia"/>
          <w:color w:val="000000"/>
        </w:rPr>
        <w:t>uvážení,</w:t>
      </w:r>
      <w:r w:rsidR="00A82729" w:rsidRPr="00823753">
        <w:rPr>
          <w:rFonts w:ascii="Georgia" w:hAnsi="Georgia"/>
          <w:color w:val="000000"/>
        </w:rPr>
        <w:t xml:space="preserve"> </w:t>
      </w:r>
      <w:r w:rsidRPr="00823753">
        <w:rPr>
          <w:rFonts w:ascii="Georgia" w:hAnsi="Georgia"/>
          <w:color w:val="000000"/>
        </w:rPr>
        <w:t>případně zvolit a uplatnit kombinaci těchto práv.</w:t>
      </w:r>
    </w:p>
    <w:p w14:paraId="052A725D" w14:textId="6D01914D" w:rsidR="00846982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Reklamace vad věci</w:t>
      </w:r>
    </w:p>
    <w:p w14:paraId="27B3B776" w14:textId="25A8A0E6" w:rsidR="00A82729" w:rsidRPr="00823753" w:rsidRDefault="00846982" w:rsidP="00A82729">
      <w:pPr>
        <w:pStyle w:val="Odstavecseseznamem"/>
        <w:numPr>
          <w:ilvl w:val="0"/>
          <w:numId w:val="38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Požadavek na odstranění vad </w:t>
      </w:r>
      <w:r w:rsidR="005B0171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 xml:space="preserve">upující uplatní u </w:t>
      </w:r>
      <w:r w:rsidR="005B0171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 xml:space="preserve">rodávajícího nejpozději poslední den záruční doby, a to písemným oznámením (dále také jen „reklamace“) doručeným k rukám kontaktní osoby </w:t>
      </w:r>
      <w:r w:rsidR="005B0171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>rodávajícího. I</w:t>
      </w:r>
      <w:r w:rsidR="00D22270" w:rsidRPr="00823753">
        <w:rPr>
          <w:rFonts w:ascii="Georgia" w:hAnsi="Georgia"/>
          <w:color w:val="000000"/>
        </w:rPr>
        <w:t> </w:t>
      </w:r>
      <w:r w:rsidRPr="00823753">
        <w:rPr>
          <w:rFonts w:ascii="Georgia" w:hAnsi="Georgia"/>
          <w:color w:val="000000"/>
        </w:rPr>
        <w:t xml:space="preserve">reklamace odeslaná </w:t>
      </w:r>
      <w:r w:rsidR="005B0171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>upujícím poslední den záruční doby se považuje za včas uplatněnou.</w:t>
      </w:r>
    </w:p>
    <w:p w14:paraId="5B28ACDD" w14:textId="29E4CC56" w:rsidR="00846982" w:rsidRPr="00823753" w:rsidRDefault="00846982" w:rsidP="00A82729">
      <w:pPr>
        <w:pStyle w:val="Odstavecseseznamem"/>
        <w:numPr>
          <w:ilvl w:val="0"/>
          <w:numId w:val="38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V reklamaci </w:t>
      </w:r>
      <w:r w:rsidR="005B0171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>upující uvede alespoň:</w:t>
      </w:r>
    </w:p>
    <w:p w14:paraId="76EB222B" w14:textId="77777777" w:rsidR="00A82729" w:rsidRPr="00823753" w:rsidRDefault="00846982" w:rsidP="00A82729">
      <w:pPr>
        <w:pStyle w:val="Odstavecseseznamem"/>
        <w:numPr>
          <w:ilvl w:val="3"/>
          <w:numId w:val="38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popis vady věci nebo informaci o tom, jak se vada projevuje,</w:t>
      </w:r>
    </w:p>
    <w:p w14:paraId="3CC492AF" w14:textId="5765C95F" w:rsidR="00846982" w:rsidRPr="00823753" w:rsidRDefault="00846982" w:rsidP="00A82729">
      <w:pPr>
        <w:pStyle w:val="Odstavecseseznamem"/>
        <w:numPr>
          <w:ilvl w:val="3"/>
          <w:numId w:val="38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způsob, jakým požaduje vadu věci odstranit.</w:t>
      </w:r>
    </w:p>
    <w:p w14:paraId="5C3C17A4" w14:textId="274055D4" w:rsidR="00846982" w:rsidRPr="00823753" w:rsidRDefault="00846982" w:rsidP="00A82729">
      <w:p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Neuvede-li </w:t>
      </w:r>
      <w:r w:rsidR="005B0171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>upující, jakým způsobem požaduje vadu odstranit, má se za to, že požaduje provedení opravy věci, příp. dodání nové věci bez vad, není-li vada věci opravou odstranitelná.</w:t>
      </w:r>
    </w:p>
    <w:p w14:paraId="0863E724" w14:textId="57887688" w:rsidR="00846982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Prověření reklamace </w:t>
      </w:r>
      <w:r w:rsidR="00511267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>rodávajícím</w:t>
      </w:r>
    </w:p>
    <w:p w14:paraId="2A12C9D4" w14:textId="1A447168" w:rsidR="00550C5E" w:rsidRPr="00823753" w:rsidRDefault="00846982" w:rsidP="00A82729">
      <w:pPr>
        <w:pStyle w:val="Odstavecseseznamem"/>
        <w:numPr>
          <w:ilvl w:val="1"/>
          <w:numId w:val="37"/>
        </w:numPr>
        <w:spacing w:after="120"/>
        <w:ind w:left="1066" w:hanging="357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Prodávající se zavazuje prověřit reklamaci a do 2 pracovních dnů ode dne jejího doručení oznámit </w:t>
      </w:r>
      <w:r w:rsidR="005B0171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 xml:space="preserve">upujícímu, zda reklamaci uznává. Pokud tak </w:t>
      </w:r>
      <w:r w:rsidR="005B0171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>rodávající v uvedené lhůtě neučiní, má se za to, že reklamaci uznává a</w:t>
      </w:r>
      <w:r w:rsidR="00D22270" w:rsidRPr="00823753">
        <w:rPr>
          <w:rFonts w:ascii="Georgia" w:hAnsi="Georgia"/>
          <w:color w:val="000000"/>
        </w:rPr>
        <w:t> </w:t>
      </w:r>
      <w:r w:rsidRPr="00823753">
        <w:rPr>
          <w:rFonts w:ascii="Georgia" w:hAnsi="Georgia"/>
          <w:color w:val="000000"/>
        </w:rPr>
        <w:t>že</w:t>
      </w:r>
      <w:r w:rsidR="00D22270" w:rsidRPr="00823753">
        <w:rPr>
          <w:rFonts w:ascii="Georgia" w:hAnsi="Georgia"/>
          <w:color w:val="000000"/>
        </w:rPr>
        <w:t> </w:t>
      </w:r>
      <w:r w:rsidRPr="00823753">
        <w:rPr>
          <w:rFonts w:ascii="Georgia" w:hAnsi="Georgia"/>
          <w:color w:val="000000"/>
        </w:rPr>
        <w:t>vadu odstraní v souladu se </w:t>
      </w:r>
      <w:r w:rsidR="005B0171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>mlouvou.</w:t>
      </w:r>
    </w:p>
    <w:p w14:paraId="52BE7F0E" w14:textId="093EC33D" w:rsidR="00846982" w:rsidRPr="00823753" w:rsidRDefault="00846982" w:rsidP="00A82729">
      <w:pPr>
        <w:pStyle w:val="Odstavecseseznamem"/>
        <w:numPr>
          <w:ilvl w:val="1"/>
          <w:numId w:val="37"/>
        </w:numPr>
        <w:spacing w:after="120"/>
        <w:ind w:left="1066" w:hanging="357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I v případech, kdy </w:t>
      </w:r>
      <w:r w:rsidR="005B0171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 xml:space="preserve">rodávající reklamaci neuzná, je povinen vadu odstranit. V takovém případě </w:t>
      </w:r>
      <w:r w:rsidR="005B0171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 xml:space="preserve">rodávající </w:t>
      </w:r>
      <w:r w:rsidR="005B0171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 xml:space="preserve">upujícího písemně upozorní, že se vzhledem k neuznání reklamace bude domáhat úhrady nákladů na odstranění vady od </w:t>
      </w:r>
      <w:r w:rsidR="005B0171">
        <w:rPr>
          <w:rFonts w:ascii="Georgia" w:hAnsi="Georgia"/>
          <w:color w:val="000000"/>
        </w:rPr>
        <w:t>K</w:t>
      </w:r>
      <w:r w:rsidRPr="00823753">
        <w:rPr>
          <w:rFonts w:ascii="Georgia" w:hAnsi="Georgia"/>
          <w:color w:val="000000"/>
        </w:rPr>
        <w:t xml:space="preserve">upujícího. </w:t>
      </w:r>
    </w:p>
    <w:p w14:paraId="71D9CE3F" w14:textId="342789E3" w:rsidR="00550C5E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Prodávající je povinen odstranit reklamované vady věci nejpozději do</w:t>
      </w:r>
      <w:r w:rsidR="00D22270" w:rsidRPr="00823753">
        <w:rPr>
          <w:rFonts w:ascii="Georgia" w:hAnsi="Georgia"/>
          <w:color w:val="000000"/>
        </w:rPr>
        <w:t> </w:t>
      </w:r>
      <w:r w:rsidRPr="00823753">
        <w:rPr>
          <w:rFonts w:ascii="Georgia" w:hAnsi="Georgia"/>
          <w:color w:val="000000"/>
        </w:rPr>
        <w:t>5</w:t>
      </w:r>
      <w:r w:rsidR="00D22270" w:rsidRPr="00823753">
        <w:rPr>
          <w:rFonts w:ascii="Georgia" w:hAnsi="Georgia"/>
          <w:color w:val="000000"/>
        </w:rPr>
        <w:t> </w:t>
      </w:r>
      <w:r w:rsidRPr="00823753">
        <w:rPr>
          <w:rFonts w:ascii="Georgia" w:hAnsi="Georgia"/>
          <w:color w:val="000000"/>
        </w:rPr>
        <w:t>pracovních dní od doručení reklamace.</w:t>
      </w:r>
    </w:p>
    <w:p w14:paraId="07001CE2" w14:textId="6BB63BA7" w:rsidR="00550C5E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</w:rPr>
        <w:t xml:space="preserve">Doba od uplatnění práva z odpovědnosti </w:t>
      </w:r>
      <w:r w:rsidR="00511267">
        <w:rPr>
          <w:rFonts w:ascii="Georgia" w:hAnsi="Georgia"/>
        </w:rPr>
        <w:t>P</w:t>
      </w:r>
      <w:r w:rsidRPr="00823753">
        <w:rPr>
          <w:rFonts w:ascii="Georgia" w:hAnsi="Georgia"/>
        </w:rPr>
        <w:t>rodávajícího za vady věci a ze záruky za jakost věci se až do odstranění vady do záruční doby nepočítá.</w:t>
      </w:r>
    </w:p>
    <w:p w14:paraId="020A3738" w14:textId="33891070" w:rsidR="00550C5E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</w:rPr>
        <w:t xml:space="preserve">V případě, že 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 xml:space="preserve">rodávající neoprávněně odmítne odstranit vadu věci, nebo vadu, na kterou se vztahuje záruka za jakost věci, nebo je v prodlení s odstraněním těchto vad, je </w:t>
      </w:r>
      <w:r w:rsidR="005B0171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 oprávněn tyto vady odstranit prostřednictvím třetí osoby, a to na náklady 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>rodávajícího.</w:t>
      </w:r>
    </w:p>
    <w:p w14:paraId="3C0BA2BC" w14:textId="28803AAD" w:rsidR="00846982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  <w:color w:val="000000"/>
        </w:rPr>
      </w:pPr>
      <w:r w:rsidRPr="00823753">
        <w:rPr>
          <w:rFonts w:ascii="Georgia" w:hAnsi="Georgia"/>
        </w:rPr>
        <w:t xml:space="preserve">Kupující má právo na úhradu nutných nákladů, které mu vznikly v souvislosti s uplatněním práv z odpovědnosti 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>rodávajícího za vady věci a ze záruky za</w:t>
      </w:r>
      <w:r w:rsidR="00D22270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 xml:space="preserve">jakost věci. Kupující uplatní svůj nárok na úhradu těchto nákladů písemnou výzvou na kontaktní adresu 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 xml:space="preserve">rodávajícího. Prodávající je povinen provést úhradu do </w:t>
      </w:r>
      <w:r w:rsidR="002E7C12" w:rsidRPr="00823753">
        <w:rPr>
          <w:rFonts w:ascii="Georgia" w:hAnsi="Georgia"/>
        </w:rPr>
        <w:t xml:space="preserve">10 </w:t>
      </w:r>
      <w:r w:rsidRPr="00823753">
        <w:rPr>
          <w:rFonts w:ascii="Georgia" w:hAnsi="Georgia"/>
        </w:rPr>
        <w:t>dnů od doručení této výzvy.</w:t>
      </w:r>
    </w:p>
    <w:p w14:paraId="256ECEFB" w14:textId="5CF51212" w:rsidR="00846982" w:rsidRPr="00823753" w:rsidRDefault="00846982" w:rsidP="00846982">
      <w:pPr>
        <w:rPr>
          <w:rFonts w:ascii="Georgia" w:hAnsi="Georgia"/>
        </w:rPr>
      </w:pPr>
    </w:p>
    <w:p w14:paraId="40C31542" w14:textId="77777777" w:rsidR="00550C5E" w:rsidRPr="00823753" w:rsidRDefault="00550C5E" w:rsidP="00846982">
      <w:pPr>
        <w:rPr>
          <w:rFonts w:ascii="Georgia" w:hAnsi="Georgia"/>
        </w:rPr>
      </w:pPr>
    </w:p>
    <w:p w14:paraId="27072E01" w14:textId="77777777" w:rsidR="00846982" w:rsidRPr="00823753" w:rsidRDefault="00846982" w:rsidP="00846982">
      <w:pPr>
        <w:spacing w:after="60"/>
        <w:jc w:val="center"/>
        <w:rPr>
          <w:rFonts w:ascii="Georgia" w:hAnsi="Georgia"/>
          <w:b/>
          <w:color w:val="000000"/>
        </w:rPr>
      </w:pPr>
      <w:r w:rsidRPr="00823753">
        <w:rPr>
          <w:rFonts w:ascii="Georgia" w:hAnsi="Georgia"/>
          <w:b/>
          <w:color w:val="000000"/>
        </w:rPr>
        <w:t>VII.</w:t>
      </w:r>
    </w:p>
    <w:p w14:paraId="597CA664" w14:textId="77777777" w:rsidR="00846982" w:rsidRPr="00823753" w:rsidRDefault="00846982" w:rsidP="00846982">
      <w:pPr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Smluvní pokuta, náhrady škody</w:t>
      </w:r>
    </w:p>
    <w:p w14:paraId="1E0835DA" w14:textId="77777777" w:rsidR="00846982" w:rsidRPr="00823753" w:rsidRDefault="00846982" w:rsidP="00846982">
      <w:pPr>
        <w:jc w:val="center"/>
        <w:rPr>
          <w:rFonts w:ascii="Georgia" w:hAnsi="Georgia"/>
          <w:b/>
        </w:rPr>
      </w:pPr>
    </w:p>
    <w:p w14:paraId="2A5F40D0" w14:textId="77777777" w:rsidR="00550C5E" w:rsidRPr="00823753" w:rsidRDefault="00550C5E" w:rsidP="00550C5E">
      <w:pPr>
        <w:pStyle w:val="Odstavecseseznamem"/>
        <w:numPr>
          <w:ilvl w:val="0"/>
          <w:numId w:val="1"/>
        </w:numPr>
        <w:tabs>
          <w:tab w:val="clear" w:pos="705"/>
        </w:tabs>
        <w:spacing w:after="120"/>
        <w:rPr>
          <w:rFonts w:ascii="Georgia" w:hAnsi="Georgia"/>
          <w:vanish/>
        </w:rPr>
      </w:pPr>
    </w:p>
    <w:p w14:paraId="3C06B8C6" w14:textId="475FADD9" w:rsidR="00846982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V případě prodlení 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 xml:space="preserve">rodávajícího se splněním povinnosti ve lhůtách dle </w:t>
      </w:r>
      <w:r w:rsidR="005B0171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mlouvy má </w:t>
      </w:r>
      <w:r w:rsidR="005B0171">
        <w:rPr>
          <w:rFonts w:ascii="Georgia" w:hAnsi="Georgia"/>
        </w:rPr>
        <w:t>K</w:t>
      </w:r>
      <w:r w:rsidRPr="00823753">
        <w:rPr>
          <w:rFonts w:ascii="Georgia" w:hAnsi="Georgia"/>
        </w:rPr>
        <w:t>upující právo na úhradu smluvní pokuty ve výši 0,</w:t>
      </w:r>
      <w:r w:rsidR="007E7665" w:rsidRPr="00823753">
        <w:rPr>
          <w:rFonts w:ascii="Georgia" w:hAnsi="Georgia"/>
        </w:rPr>
        <w:t>5</w:t>
      </w:r>
      <w:r w:rsidR="009F1621" w:rsidRPr="00823753">
        <w:rPr>
          <w:rFonts w:ascii="Georgia" w:hAnsi="Georgia"/>
        </w:rPr>
        <w:t xml:space="preserve"> </w:t>
      </w:r>
      <w:r w:rsidRPr="00823753">
        <w:rPr>
          <w:rFonts w:ascii="Georgia" w:hAnsi="Georgia"/>
        </w:rPr>
        <w:t>% z celkové smluvní ceny plnění za každý i započatý den prodlení s jeho splněním.</w:t>
      </w:r>
    </w:p>
    <w:p w14:paraId="68EB4FD4" w14:textId="6F465520" w:rsidR="00846982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V případě nedodržení dohodnuté lhůty pro odstranění vady věci dle čl. 6.7 této </w:t>
      </w:r>
      <w:r w:rsidR="005B0171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mlouvy se 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 xml:space="preserve">rodávající zavazuje </w:t>
      </w:r>
      <w:r w:rsidR="005B0171">
        <w:rPr>
          <w:rFonts w:ascii="Georgia" w:hAnsi="Georgia"/>
        </w:rPr>
        <w:t>K</w:t>
      </w:r>
      <w:r w:rsidRPr="00823753">
        <w:rPr>
          <w:rFonts w:ascii="Georgia" w:hAnsi="Georgia"/>
        </w:rPr>
        <w:t>upujícímu zaplatit smluvní pokutu ve výši 0,</w:t>
      </w:r>
      <w:r w:rsidR="007E7665" w:rsidRPr="00823753">
        <w:rPr>
          <w:rFonts w:ascii="Georgia" w:hAnsi="Georgia"/>
        </w:rPr>
        <w:t>5</w:t>
      </w:r>
      <w:r w:rsidR="00D43B79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>% z celkové smluvní ceny plnění za každý i započatý den.</w:t>
      </w:r>
    </w:p>
    <w:p w14:paraId="623E67F3" w14:textId="77777777" w:rsidR="005B0171" w:rsidRPr="00410DAD" w:rsidRDefault="005B0171" w:rsidP="005B0171">
      <w:pPr>
        <w:numPr>
          <w:ilvl w:val="1"/>
          <w:numId w:val="1"/>
        </w:numPr>
        <w:spacing w:after="120"/>
        <w:rPr>
          <w:rFonts w:ascii="Georgia" w:hAnsi="Georgia"/>
        </w:rPr>
      </w:pPr>
      <w:r w:rsidRPr="00410DAD">
        <w:rPr>
          <w:rFonts w:ascii="Georgia" w:hAnsi="Georgia"/>
        </w:rPr>
        <w:t>Vznikem povinnosti hradit smluvní pokutu, uplatněním nároku na zaplacení smluvní pokuty ani jejím faktickým zaplacením nezanikne povinnost Prodávajícího splnit povinnost, jejíž plnění bylo zajištěno smluvní pokutou. Prodávající tak bude i nadále povinen ke</w:t>
      </w:r>
      <w:r w:rsidRPr="00410DAD">
        <w:t> </w:t>
      </w:r>
      <w:r w:rsidRPr="00410DAD">
        <w:rPr>
          <w:rFonts w:ascii="Georgia" w:hAnsi="Georgia"/>
        </w:rPr>
        <w:t>spln</w:t>
      </w:r>
      <w:r w:rsidRPr="00410DAD">
        <w:rPr>
          <w:rFonts w:ascii="Georgia" w:hAnsi="Georgia" w:cs="Georgia"/>
        </w:rPr>
        <w:t>ě</w:t>
      </w:r>
      <w:r w:rsidRPr="00410DAD">
        <w:rPr>
          <w:rFonts w:ascii="Georgia" w:hAnsi="Georgia"/>
        </w:rPr>
        <w:t>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takov</w:t>
      </w:r>
      <w:r w:rsidRPr="00410DAD">
        <w:rPr>
          <w:rFonts w:ascii="Georgia" w:hAnsi="Georgia" w:cs="Georgia"/>
        </w:rPr>
        <w:t>é</w:t>
      </w:r>
      <w:r w:rsidRPr="00410DAD">
        <w:rPr>
          <w:rFonts w:ascii="Georgia" w:hAnsi="Georgia"/>
        </w:rPr>
        <w:t xml:space="preserve">to povinnosti.  </w:t>
      </w:r>
    </w:p>
    <w:p w14:paraId="1F849A0F" w14:textId="65FEC181" w:rsidR="005B0171" w:rsidRPr="005B0171" w:rsidRDefault="005B0171" w:rsidP="00F73AED">
      <w:pPr>
        <w:numPr>
          <w:ilvl w:val="1"/>
          <w:numId w:val="1"/>
        </w:numPr>
        <w:spacing w:after="120"/>
        <w:rPr>
          <w:rFonts w:ascii="Georgia" w:hAnsi="Georgia"/>
        </w:rPr>
      </w:pPr>
      <w:r w:rsidRPr="00410DAD">
        <w:rPr>
          <w:rFonts w:ascii="Georgia" w:hAnsi="Georgia"/>
        </w:rPr>
        <w:t xml:space="preserve">Vznikem povinnosti hradit smluvní pokutu ani jejím faktickým zaplacením není dotčen nárok </w:t>
      </w:r>
      <w:r>
        <w:rPr>
          <w:rFonts w:ascii="Georgia" w:hAnsi="Georgia"/>
        </w:rPr>
        <w:t>Kupujícího</w:t>
      </w:r>
      <w:r w:rsidRPr="00410DAD">
        <w:rPr>
          <w:rFonts w:ascii="Georgia" w:hAnsi="Georgia"/>
        </w:rPr>
        <w:t xml:space="preserve"> na náhradu škody v</w:t>
      </w:r>
      <w:r w:rsidRPr="00410DAD">
        <w:t> </w:t>
      </w:r>
      <w:r w:rsidRPr="00410DAD">
        <w:rPr>
          <w:rFonts w:ascii="Georgia" w:hAnsi="Georgia"/>
        </w:rPr>
        <w:t>pln</w:t>
      </w:r>
      <w:r w:rsidRPr="00410DAD">
        <w:rPr>
          <w:rFonts w:ascii="Georgia" w:hAnsi="Georgia" w:cs="Georgia"/>
        </w:rPr>
        <w:t>é</w:t>
      </w:r>
      <w:r w:rsidRPr="00410DAD">
        <w:rPr>
          <w:rFonts w:ascii="Georgia" w:hAnsi="Georgia"/>
        </w:rPr>
        <w:t xml:space="preserve"> v</w:t>
      </w:r>
      <w:r w:rsidRPr="00410DAD">
        <w:rPr>
          <w:rFonts w:ascii="Georgia" w:hAnsi="Georgia" w:cs="Georgia"/>
        </w:rPr>
        <w:t>ýš</w:t>
      </w:r>
      <w:r w:rsidRPr="00410DAD">
        <w:rPr>
          <w:rFonts w:ascii="Georgia" w:hAnsi="Georgia"/>
        </w:rPr>
        <w:t>i ani na odstoupení od Smlouvy. Odstoupením od</w:t>
      </w:r>
      <w:r w:rsidRPr="00410DAD">
        <w:t> </w:t>
      </w:r>
      <w:r w:rsidRPr="00410DAD">
        <w:rPr>
          <w:rFonts w:ascii="Georgia" w:hAnsi="Georgia"/>
        </w:rPr>
        <w:t>Smlouvy n</w:t>
      </w:r>
      <w:r w:rsidRPr="00410DAD">
        <w:rPr>
          <w:rFonts w:ascii="Georgia" w:hAnsi="Georgia" w:cs="Georgia"/>
        </w:rPr>
        <w:t>á</w:t>
      </w:r>
      <w:r w:rsidRPr="00410DAD">
        <w:rPr>
          <w:rFonts w:ascii="Georgia" w:hAnsi="Georgia"/>
        </w:rPr>
        <w:t>rok na ji</w:t>
      </w:r>
      <w:r w:rsidRPr="00410DAD">
        <w:rPr>
          <w:rFonts w:ascii="Georgia" w:hAnsi="Georgia" w:cs="Georgia"/>
        </w:rPr>
        <w:t>ž</w:t>
      </w:r>
      <w:r w:rsidRPr="00410DAD">
        <w:rPr>
          <w:rFonts w:ascii="Georgia" w:hAnsi="Georgia"/>
        </w:rPr>
        <w:t xml:space="preserve"> uplatn</w:t>
      </w:r>
      <w:r w:rsidRPr="00410DAD">
        <w:rPr>
          <w:rFonts w:ascii="Georgia" w:hAnsi="Georgia" w:cs="Georgia"/>
        </w:rPr>
        <w:t>ě</w:t>
      </w:r>
      <w:r w:rsidRPr="00410DAD">
        <w:rPr>
          <w:rFonts w:ascii="Georgia" w:hAnsi="Georgia"/>
        </w:rPr>
        <w:t>nou smluvn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pokutu nezaniká.  </w:t>
      </w:r>
    </w:p>
    <w:p w14:paraId="2AADADE3" w14:textId="0D5FE605" w:rsidR="00846982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Kupující uplatní nárok na smluvní pokutu a její výši písemnou výzvou u</w:t>
      </w:r>
      <w:r w:rsidR="00D43B79" w:rsidRPr="00823753">
        <w:rPr>
          <w:rFonts w:ascii="Georgia" w:hAnsi="Georgia"/>
        </w:rPr>
        <w:t> 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 xml:space="preserve">rodávajícího zaslanou na kontaktní adresu uvedenou v záhlaví </w:t>
      </w:r>
      <w:r w:rsidR="005B0171">
        <w:rPr>
          <w:rFonts w:ascii="Georgia" w:hAnsi="Georgia"/>
        </w:rPr>
        <w:t>S</w:t>
      </w:r>
      <w:r w:rsidRPr="00823753">
        <w:rPr>
          <w:rFonts w:ascii="Georgia" w:hAnsi="Georgia"/>
        </w:rPr>
        <w:t>mlouvy. Prodávající je povinen zaplatit uplatněnou smluvní pokutu do 10 dnů od</w:t>
      </w:r>
      <w:r w:rsidR="00185D96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>doručení výzvy.</w:t>
      </w:r>
    </w:p>
    <w:p w14:paraId="63F4B2BB" w14:textId="7F30CE7B" w:rsidR="00846982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Smluvní pokutu zaplatí 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 xml:space="preserve">rodávající bez ohledu na to, vznikla-li </w:t>
      </w:r>
      <w:r w:rsidR="005B0171">
        <w:rPr>
          <w:rFonts w:ascii="Georgia" w:hAnsi="Georgia"/>
        </w:rPr>
        <w:t>K</w:t>
      </w:r>
      <w:r w:rsidRPr="00823753">
        <w:rPr>
          <w:rFonts w:ascii="Georgia" w:hAnsi="Georgia"/>
        </w:rPr>
        <w:t>upujícímu škoda. Náhrada škody je vymahatelná samostatně v plné výši vedle smluvní pokuty.</w:t>
      </w:r>
    </w:p>
    <w:p w14:paraId="56B1ADA1" w14:textId="73EC1E69" w:rsidR="005B0171" w:rsidRPr="005B0171" w:rsidRDefault="005B0171" w:rsidP="00F73AED">
      <w:pPr>
        <w:numPr>
          <w:ilvl w:val="1"/>
          <w:numId w:val="1"/>
        </w:numPr>
        <w:spacing w:after="120"/>
        <w:rPr>
          <w:rFonts w:ascii="Georgia" w:hAnsi="Georgia"/>
        </w:rPr>
      </w:pPr>
      <w:r w:rsidRPr="00410DAD">
        <w:rPr>
          <w:rFonts w:ascii="Georgia" w:hAnsi="Georgia"/>
        </w:rPr>
        <w:t>Smluvní strany shodně prohlašují, že s</w:t>
      </w:r>
      <w:r w:rsidRPr="00410DAD">
        <w:t> </w:t>
      </w:r>
      <w:r w:rsidRPr="00410DAD">
        <w:rPr>
          <w:rFonts w:ascii="Georgia" w:hAnsi="Georgia"/>
        </w:rPr>
        <w:t>ohledem na charakter povinnost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>, jejich</w:t>
      </w:r>
      <w:r w:rsidRPr="00410DAD">
        <w:rPr>
          <w:rFonts w:ascii="Georgia" w:hAnsi="Georgia" w:cs="Georgia"/>
        </w:rPr>
        <w:t>ž</w:t>
      </w:r>
      <w:r w:rsidRPr="00410DAD">
        <w:rPr>
          <w:rFonts w:ascii="Georgia" w:hAnsi="Georgia"/>
        </w:rPr>
        <w:t xml:space="preserve"> spln</w:t>
      </w:r>
      <w:r w:rsidRPr="00410DAD">
        <w:rPr>
          <w:rFonts w:ascii="Georgia" w:hAnsi="Georgia" w:cs="Georgia"/>
        </w:rPr>
        <w:t>ě</w:t>
      </w:r>
      <w:r w:rsidRPr="00410DAD">
        <w:rPr>
          <w:rFonts w:ascii="Georgia" w:hAnsi="Georgia"/>
        </w:rPr>
        <w:t>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je zaji</w:t>
      </w:r>
      <w:r w:rsidRPr="00410DAD">
        <w:rPr>
          <w:rFonts w:ascii="Georgia" w:hAnsi="Georgia" w:cs="Georgia"/>
        </w:rPr>
        <w:t>š</w:t>
      </w:r>
      <w:r w:rsidRPr="00410DAD">
        <w:rPr>
          <w:rFonts w:ascii="Georgia" w:hAnsi="Georgia"/>
        </w:rPr>
        <w:t>t</w:t>
      </w:r>
      <w:r w:rsidRPr="00410DAD">
        <w:rPr>
          <w:rFonts w:ascii="Georgia" w:hAnsi="Georgia" w:cs="Georgia"/>
        </w:rPr>
        <w:t>ě</w:t>
      </w:r>
      <w:r w:rsidRPr="00410DAD">
        <w:rPr>
          <w:rFonts w:ascii="Georgia" w:hAnsi="Georgia"/>
        </w:rPr>
        <w:t>no smluvn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>mi pokutami, pova</w:t>
      </w:r>
      <w:r w:rsidRPr="00410DAD">
        <w:rPr>
          <w:rFonts w:ascii="Georgia" w:hAnsi="Georgia" w:cs="Georgia"/>
        </w:rPr>
        <w:t>ž</w:t>
      </w:r>
      <w:r w:rsidRPr="00410DAD">
        <w:rPr>
          <w:rFonts w:ascii="Georgia" w:hAnsi="Georgia"/>
        </w:rPr>
        <w:t>uj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smluvn</w:t>
      </w:r>
      <w:r w:rsidRPr="00410DAD">
        <w:rPr>
          <w:rFonts w:ascii="Georgia" w:hAnsi="Georgia" w:cs="Georgia"/>
        </w:rPr>
        <w:t>í</w:t>
      </w:r>
      <w:r w:rsidRPr="00410DAD">
        <w:rPr>
          <w:rFonts w:ascii="Georgia" w:hAnsi="Georgia"/>
        </w:rPr>
        <w:t xml:space="preserve"> pokuty uveden</w:t>
      </w:r>
      <w:r w:rsidRPr="00410DAD">
        <w:rPr>
          <w:rFonts w:ascii="Georgia" w:hAnsi="Georgia" w:cs="Georgia"/>
        </w:rPr>
        <w:t>é</w:t>
      </w:r>
      <w:r w:rsidRPr="00410DAD">
        <w:rPr>
          <w:rFonts w:ascii="Georgia" w:hAnsi="Georgia"/>
        </w:rPr>
        <w:t xml:space="preserve"> v</w:t>
      </w:r>
      <w:r w:rsidRPr="00410DAD">
        <w:t> </w:t>
      </w:r>
      <w:r w:rsidRPr="00410DAD">
        <w:rPr>
          <w:rFonts w:ascii="Georgia" w:hAnsi="Georgia"/>
        </w:rPr>
        <w:t xml:space="preserve">tomto </w:t>
      </w:r>
      <w:r w:rsidRPr="00410DAD">
        <w:rPr>
          <w:rFonts w:ascii="Georgia" w:hAnsi="Georgia" w:cs="Georgia"/>
        </w:rPr>
        <w:t>č</w:t>
      </w:r>
      <w:r w:rsidRPr="00410DAD">
        <w:rPr>
          <w:rFonts w:ascii="Georgia" w:hAnsi="Georgia"/>
        </w:rPr>
        <w:t>l</w:t>
      </w:r>
      <w:r w:rsidRPr="00410DAD">
        <w:rPr>
          <w:rFonts w:ascii="Georgia" w:hAnsi="Georgia" w:cs="Georgia"/>
        </w:rPr>
        <w:t>á</w:t>
      </w:r>
      <w:r w:rsidRPr="00410DAD">
        <w:rPr>
          <w:rFonts w:ascii="Georgia" w:hAnsi="Georgia"/>
        </w:rPr>
        <w:t>nku za</w:t>
      </w:r>
      <w:r w:rsidRPr="00410DAD">
        <w:t> </w:t>
      </w:r>
      <w:r w:rsidRPr="00410DAD">
        <w:rPr>
          <w:rFonts w:ascii="Georgia" w:hAnsi="Georgia"/>
        </w:rPr>
        <w:t>p</w:t>
      </w:r>
      <w:r w:rsidRPr="00410DAD">
        <w:rPr>
          <w:rFonts w:ascii="Georgia" w:hAnsi="Georgia" w:cs="Georgia"/>
        </w:rPr>
        <w:t>ř</w:t>
      </w:r>
      <w:r w:rsidRPr="00410DAD">
        <w:rPr>
          <w:rFonts w:ascii="Georgia" w:hAnsi="Georgia"/>
        </w:rPr>
        <w:t>im</w:t>
      </w:r>
      <w:r w:rsidRPr="00410DAD">
        <w:rPr>
          <w:rFonts w:ascii="Georgia" w:hAnsi="Georgia" w:cs="Georgia"/>
        </w:rPr>
        <w:t>ěř</w:t>
      </w:r>
      <w:r w:rsidRPr="00410DAD">
        <w:rPr>
          <w:rFonts w:ascii="Georgia" w:hAnsi="Georgia"/>
        </w:rPr>
        <w:t>en</w:t>
      </w:r>
      <w:r w:rsidRPr="00410DAD">
        <w:rPr>
          <w:rFonts w:ascii="Georgia" w:hAnsi="Georgia" w:cs="Georgia"/>
        </w:rPr>
        <w:t>é</w:t>
      </w:r>
      <w:r w:rsidRPr="00410DAD">
        <w:rPr>
          <w:rFonts w:ascii="Georgia" w:hAnsi="Georgia"/>
        </w:rPr>
        <w:t>.</w:t>
      </w:r>
    </w:p>
    <w:p w14:paraId="3D79A4E6" w14:textId="77777777" w:rsidR="00846982" w:rsidRPr="00823753" w:rsidRDefault="00846982" w:rsidP="00846982">
      <w:pPr>
        <w:pStyle w:val="Odstavecseseznamem"/>
        <w:ind w:left="709" w:hanging="709"/>
        <w:rPr>
          <w:rFonts w:ascii="Georgia" w:hAnsi="Georgia"/>
        </w:rPr>
      </w:pPr>
    </w:p>
    <w:p w14:paraId="6D44A3C1" w14:textId="77777777" w:rsidR="00846982" w:rsidRPr="00823753" w:rsidRDefault="00846982" w:rsidP="00846982">
      <w:pPr>
        <w:ind w:left="705"/>
        <w:jc w:val="left"/>
        <w:rPr>
          <w:rFonts w:ascii="Georgia" w:hAnsi="Georgia"/>
        </w:rPr>
      </w:pPr>
    </w:p>
    <w:p w14:paraId="4185CF47" w14:textId="77777777" w:rsidR="00846982" w:rsidRPr="00823753" w:rsidRDefault="00846982" w:rsidP="00846982">
      <w:pPr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VIII.</w:t>
      </w:r>
    </w:p>
    <w:p w14:paraId="456DAE76" w14:textId="77777777" w:rsidR="00846982" w:rsidRPr="00823753" w:rsidRDefault="00846982" w:rsidP="00846982">
      <w:pPr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Zánik Smlouvy</w:t>
      </w:r>
    </w:p>
    <w:p w14:paraId="1BCAAC47" w14:textId="77777777" w:rsidR="00846982" w:rsidRPr="00823753" w:rsidRDefault="00846982" w:rsidP="00846982">
      <w:pPr>
        <w:jc w:val="center"/>
        <w:rPr>
          <w:rFonts w:ascii="Georgia" w:hAnsi="Georgia"/>
          <w:b/>
        </w:rPr>
      </w:pPr>
    </w:p>
    <w:p w14:paraId="313128E3" w14:textId="5535F95A" w:rsidR="00846982" w:rsidRPr="00823753" w:rsidRDefault="00846982" w:rsidP="004239FE">
      <w:p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Smluvní strany se dohodly na tom, že </w:t>
      </w:r>
      <w:r w:rsidR="00511267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>mlouva zaniká vedle případů stanovených občanským zákoníkem, také:</w:t>
      </w:r>
    </w:p>
    <w:p w14:paraId="76828AF6" w14:textId="77777777" w:rsidR="003049B8" w:rsidRPr="00823753" w:rsidRDefault="003049B8" w:rsidP="00A82729">
      <w:pPr>
        <w:pStyle w:val="Odstavecseseznamem"/>
        <w:numPr>
          <w:ilvl w:val="0"/>
          <w:numId w:val="1"/>
        </w:numPr>
        <w:spacing w:after="120"/>
        <w:ind w:left="709" w:hanging="709"/>
        <w:rPr>
          <w:rFonts w:ascii="Georgia" w:hAnsi="Georgia"/>
          <w:vanish/>
        </w:rPr>
      </w:pPr>
    </w:p>
    <w:p w14:paraId="4B7F4CEA" w14:textId="5C68F037" w:rsidR="002E7C12" w:rsidRPr="00823753" w:rsidRDefault="00846982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dohodou smluvních stran </w:t>
      </w:r>
    </w:p>
    <w:p w14:paraId="7DDD2395" w14:textId="52422131" w:rsidR="00846982" w:rsidRPr="00823753" w:rsidRDefault="00846982" w:rsidP="002E7C12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jednostranným odstoupením od </w:t>
      </w:r>
      <w:r w:rsidR="005B0171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mlouvy ze strany </w:t>
      </w:r>
      <w:r w:rsidR="005B0171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upujícího pro její podstatné porušení 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>rodávajícím, kterým se rozumí zejména:</w:t>
      </w:r>
    </w:p>
    <w:p w14:paraId="6A1E9FF0" w14:textId="4E4CCDFF" w:rsidR="004239FE" w:rsidRPr="00823753" w:rsidRDefault="003049B8" w:rsidP="004239FE">
      <w:pPr>
        <w:pStyle w:val="Odstavecseseznamem"/>
        <w:numPr>
          <w:ilvl w:val="0"/>
          <w:numId w:val="46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pr</w:t>
      </w:r>
      <w:r w:rsidR="00846982" w:rsidRPr="00823753">
        <w:rPr>
          <w:rFonts w:ascii="Georgia" w:hAnsi="Georgia"/>
          <w:color w:val="000000"/>
        </w:rPr>
        <w:t xml:space="preserve">odlení </w:t>
      </w:r>
      <w:r w:rsidR="005B0171">
        <w:rPr>
          <w:rFonts w:ascii="Georgia" w:hAnsi="Georgia"/>
          <w:color w:val="000000"/>
        </w:rPr>
        <w:t>P</w:t>
      </w:r>
      <w:r w:rsidR="00846982" w:rsidRPr="00823753">
        <w:rPr>
          <w:rFonts w:ascii="Georgia" w:hAnsi="Georgia"/>
          <w:color w:val="000000"/>
        </w:rPr>
        <w:t xml:space="preserve">rodávajícího s plněním </w:t>
      </w:r>
      <w:r w:rsidR="005B0171">
        <w:rPr>
          <w:rFonts w:ascii="Georgia" w:hAnsi="Georgia"/>
          <w:color w:val="000000"/>
        </w:rPr>
        <w:t>S</w:t>
      </w:r>
      <w:r w:rsidR="00846982" w:rsidRPr="00823753">
        <w:rPr>
          <w:rFonts w:ascii="Georgia" w:hAnsi="Georgia"/>
          <w:color w:val="000000"/>
        </w:rPr>
        <w:t>mlouvy,</w:t>
      </w:r>
    </w:p>
    <w:p w14:paraId="4BA24785" w14:textId="5A0B7442" w:rsidR="004239FE" w:rsidRPr="00823753" w:rsidRDefault="00846982" w:rsidP="004239FE">
      <w:pPr>
        <w:pStyle w:val="Odstavecseseznamem"/>
        <w:numPr>
          <w:ilvl w:val="0"/>
          <w:numId w:val="46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neoprávněné odmítnutí </w:t>
      </w:r>
      <w:r w:rsidR="005B0171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 xml:space="preserve">rodávajícího odstranit vadu předmětu </w:t>
      </w:r>
      <w:r w:rsidR="005B0171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>mlouvy</w:t>
      </w:r>
      <w:r w:rsidR="006E1B8A" w:rsidRPr="00823753">
        <w:rPr>
          <w:rFonts w:ascii="Georgia" w:hAnsi="Georgia"/>
          <w:color w:val="000000"/>
        </w:rPr>
        <w:t>,</w:t>
      </w:r>
    </w:p>
    <w:p w14:paraId="51EF2E11" w14:textId="3304FD82" w:rsidR="004239FE" w:rsidRPr="00823753" w:rsidRDefault="00846982" w:rsidP="004239FE">
      <w:pPr>
        <w:pStyle w:val="Odstavecseseznamem"/>
        <w:numPr>
          <w:ilvl w:val="0"/>
          <w:numId w:val="46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opakované porušení povinností</w:t>
      </w:r>
      <w:r w:rsidR="005B0171">
        <w:rPr>
          <w:rFonts w:ascii="Georgia" w:hAnsi="Georgia"/>
          <w:color w:val="000000"/>
        </w:rPr>
        <w:t xml:space="preserve"> P</w:t>
      </w:r>
      <w:r w:rsidRPr="00823753">
        <w:rPr>
          <w:rFonts w:ascii="Georgia" w:hAnsi="Georgia"/>
          <w:color w:val="000000"/>
        </w:rPr>
        <w:t xml:space="preserve">rodávajícího vyplývajících z této </w:t>
      </w:r>
      <w:r w:rsidR="005B0171">
        <w:rPr>
          <w:rFonts w:ascii="Georgia" w:hAnsi="Georgia"/>
          <w:color w:val="000000"/>
        </w:rPr>
        <w:t>S</w:t>
      </w:r>
      <w:r w:rsidRPr="00823753">
        <w:rPr>
          <w:rFonts w:ascii="Georgia" w:hAnsi="Georgia"/>
          <w:color w:val="000000"/>
        </w:rPr>
        <w:t>mlouvy</w:t>
      </w:r>
      <w:r w:rsidR="006E1B8A" w:rsidRPr="00823753">
        <w:rPr>
          <w:rFonts w:ascii="Georgia" w:hAnsi="Georgia"/>
          <w:color w:val="000000"/>
        </w:rPr>
        <w:t>,</w:t>
      </w:r>
    </w:p>
    <w:p w14:paraId="20EFD7FF" w14:textId="79157146" w:rsidR="00846982" w:rsidRPr="00823753" w:rsidRDefault="00846982" w:rsidP="004239FE">
      <w:pPr>
        <w:pStyle w:val="Odstavecseseznamem"/>
        <w:numPr>
          <w:ilvl w:val="0"/>
          <w:numId w:val="46"/>
        </w:numPr>
        <w:spacing w:after="120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 xml:space="preserve">odmítnutí </w:t>
      </w:r>
      <w:r w:rsidR="005B0171">
        <w:rPr>
          <w:rFonts w:ascii="Georgia" w:hAnsi="Georgia"/>
          <w:color w:val="000000"/>
        </w:rPr>
        <w:t>P</w:t>
      </w:r>
      <w:r w:rsidRPr="00823753">
        <w:rPr>
          <w:rFonts w:ascii="Georgia" w:hAnsi="Georgia"/>
          <w:color w:val="000000"/>
        </w:rPr>
        <w:t>rodávajícího dodat požadované plnění</w:t>
      </w:r>
      <w:r w:rsidR="006E1B8A" w:rsidRPr="00823753">
        <w:rPr>
          <w:rFonts w:ascii="Georgia" w:hAnsi="Georgia"/>
          <w:color w:val="000000"/>
        </w:rPr>
        <w:t>.</w:t>
      </w:r>
      <w:r w:rsidRPr="00823753">
        <w:rPr>
          <w:rFonts w:ascii="Georgia" w:hAnsi="Georgia"/>
          <w:color w:val="000000"/>
        </w:rPr>
        <w:t xml:space="preserve"> </w:t>
      </w:r>
    </w:p>
    <w:p w14:paraId="3B6D840C" w14:textId="22FEC6E6" w:rsidR="00846982" w:rsidRPr="00823753" w:rsidRDefault="009A1309" w:rsidP="00A8272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lastRenderedPageBreak/>
        <w:t>Kupující je oprávněn Smlouvu bez udání důvodu vypovědět, výpovědní doba činí 3 dny a počíná běžet ode dne doručení výpovědi</w:t>
      </w:r>
      <w:r w:rsidR="002E7C12" w:rsidRPr="00823753">
        <w:rPr>
          <w:rFonts w:ascii="Georgia" w:hAnsi="Georgia"/>
        </w:rPr>
        <w:t xml:space="preserve"> </w:t>
      </w:r>
      <w:r w:rsidR="005B0171">
        <w:rPr>
          <w:rFonts w:ascii="Georgia" w:hAnsi="Georgia"/>
        </w:rPr>
        <w:t>P</w:t>
      </w:r>
      <w:r w:rsidR="002E7C12" w:rsidRPr="00823753">
        <w:rPr>
          <w:rFonts w:ascii="Georgia" w:hAnsi="Georgia"/>
        </w:rPr>
        <w:t>rodávajícímu</w:t>
      </w:r>
      <w:r w:rsidRPr="00823753">
        <w:rPr>
          <w:rFonts w:ascii="Georgia" w:hAnsi="Georgia"/>
        </w:rPr>
        <w:t>.</w:t>
      </w:r>
    </w:p>
    <w:p w14:paraId="6FBD308A" w14:textId="47FC21EE" w:rsidR="009A1309" w:rsidRPr="00823753" w:rsidRDefault="009A1309" w:rsidP="009A1309">
      <w:pPr>
        <w:ind w:left="709" w:hanging="709"/>
        <w:rPr>
          <w:rFonts w:ascii="Georgia" w:hAnsi="Georgia"/>
        </w:rPr>
      </w:pPr>
    </w:p>
    <w:p w14:paraId="736F87C3" w14:textId="77777777" w:rsidR="00846982" w:rsidRPr="00823753" w:rsidRDefault="00846982" w:rsidP="00846982">
      <w:pPr>
        <w:pStyle w:val="Text-Zd"/>
        <w:spacing w:after="120"/>
        <w:ind w:firstLine="0"/>
        <w:rPr>
          <w:rFonts w:ascii="Georgia" w:hAnsi="Georgia"/>
          <w:b/>
          <w:color w:val="000000"/>
          <w:u w:val="single"/>
        </w:rPr>
      </w:pPr>
    </w:p>
    <w:p w14:paraId="18B84804" w14:textId="77777777" w:rsidR="00846982" w:rsidRPr="00823753" w:rsidRDefault="00846982" w:rsidP="00846982">
      <w:pPr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IX.</w:t>
      </w:r>
    </w:p>
    <w:p w14:paraId="70AF84D0" w14:textId="77777777" w:rsidR="00846982" w:rsidRPr="00823753" w:rsidRDefault="00846982" w:rsidP="00846982">
      <w:pPr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Vyšší moc</w:t>
      </w:r>
    </w:p>
    <w:p w14:paraId="188704B8" w14:textId="77777777" w:rsidR="00846982" w:rsidRPr="00823753" w:rsidRDefault="00846982" w:rsidP="00846982">
      <w:pPr>
        <w:jc w:val="center"/>
        <w:rPr>
          <w:rFonts w:ascii="Georgia" w:hAnsi="Georgia"/>
          <w:b/>
        </w:rPr>
      </w:pPr>
    </w:p>
    <w:p w14:paraId="1CFE64D7" w14:textId="77777777" w:rsidR="003049B8" w:rsidRPr="00823753" w:rsidRDefault="003049B8" w:rsidP="003049B8">
      <w:pPr>
        <w:pStyle w:val="Odstavecseseznamem"/>
        <w:numPr>
          <w:ilvl w:val="0"/>
          <w:numId w:val="1"/>
        </w:numPr>
        <w:tabs>
          <w:tab w:val="clear" w:pos="705"/>
        </w:tabs>
        <w:spacing w:after="120"/>
        <w:rPr>
          <w:rFonts w:ascii="Georgia" w:hAnsi="Georgia"/>
          <w:vanish/>
        </w:rPr>
      </w:pPr>
    </w:p>
    <w:p w14:paraId="60569EFA" w14:textId="0B30BA00" w:rsidR="00846982" w:rsidRPr="00823753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Za okolnosti vylučující odpovědnost smluvních stran za prodlení s plněním smluvních závazků dle </w:t>
      </w:r>
      <w:r w:rsidR="005B0171">
        <w:rPr>
          <w:rFonts w:ascii="Georgia" w:hAnsi="Georgia"/>
        </w:rPr>
        <w:t>S</w:t>
      </w:r>
      <w:r w:rsidRPr="00823753">
        <w:rPr>
          <w:rFonts w:ascii="Georgia" w:hAnsi="Georgia"/>
        </w:rPr>
        <w:t>mlouvy (vyšší moc) jsou považovány takové překážky, které nastanou nezávisle na vůli povinné smluvní strany a brání jí ve splnění její smluvní povinnosti, jestliže nelze rozumně předpokládat, že by povinná smluvní strana takovou překážku nebo její následky odvrátila nebo překonala, a dále, že</w:t>
      </w:r>
      <w:r w:rsidR="00185D96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 xml:space="preserve">by v době vzniku smluvních závazků </w:t>
      </w:r>
      <w:r w:rsidR="005B0171">
        <w:rPr>
          <w:rFonts w:ascii="Georgia" w:hAnsi="Georgia"/>
        </w:rPr>
        <w:t>S</w:t>
      </w:r>
      <w:r w:rsidRPr="00823753">
        <w:rPr>
          <w:rFonts w:ascii="Georgia" w:hAnsi="Georgia"/>
        </w:rPr>
        <w:t>mlouvy vznik nebo existenci těchto překážek předpokládala.</w:t>
      </w:r>
    </w:p>
    <w:p w14:paraId="6CB605E9" w14:textId="2CB884B8" w:rsidR="00846982" w:rsidRPr="00823753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Za překážky dle bodu 9.1 </w:t>
      </w:r>
      <w:r w:rsidR="005B0171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mlouvy se výslovně považují </w:t>
      </w:r>
      <w:proofErr w:type="gramStart"/>
      <w:r w:rsidRPr="00823753">
        <w:rPr>
          <w:rFonts w:ascii="Georgia" w:hAnsi="Georgia"/>
        </w:rPr>
        <w:t>živelné</w:t>
      </w:r>
      <w:proofErr w:type="gramEnd"/>
      <w:r w:rsidRPr="00823753">
        <w:rPr>
          <w:rFonts w:ascii="Georgia" w:hAnsi="Georgia"/>
        </w:rPr>
        <w:t xml:space="preserve"> pohromy, jakákoliv embarga, občanské války, povstání, válečné konflikty, teroristické útoky, nepokoje nebo epidemie. Za </w:t>
      </w:r>
      <w:proofErr w:type="gramStart"/>
      <w:r w:rsidRPr="00823753">
        <w:rPr>
          <w:rFonts w:ascii="Georgia" w:hAnsi="Georgia"/>
        </w:rPr>
        <w:t>živelné</w:t>
      </w:r>
      <w:proofErr w:type="gramEnd"/>
      <w:r w:rsidRPr="00823753">
        <w:rPr>
          <w:rFonts w:ascii="Georgia" w:hAnsi="Georgia"/>
        </w:rPr>
        <w:t xml:space="preserve"> pohromy se zejména považují požár, úder blesku, povodeň nebo záplava, vichřice nebo krupobití, sesuv nebo zřícení lavin, skal, zemin nebo kamení. Za okolnost vylučující odpovědnost 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 xml:space="preserve">rodávajícího se výslovně nepovažuje jakýkoliv problém </w:t>
      </w:r>
      <w:r w:rsidR="005B0171">
        <w:rPr>
          <w:rFonts w:ascii="Georgia" w:hAnsi="Georgia"/>
        </w:rPr>
        <w:t>P</w:t>
      </w:r>
      <w:r w:rsidRPr="00823753">
        <w:rPr>
          <w:rFonts w:ascii="Georgia" w:hAnsi="Georgia"/>
        </w:rPr>
        <w:t>rodávajícího s</w:t>
      </w:r>
      <w:r w:rsidR="00185D96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>plněním jeho subdodavatelů.</w:t>
      </w:r>
    </w:p>
    <w:p w14:paraId="0C31F085" w14:textId="5ED68F99" w:rsidR="00846982" w:rsidRPr="00823753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Nastanou-li okolnosti vylučující odpovědnost jedné ze smluvních stran, které způsobí či mohou způsobit podstatné zpoždění jakéhokoliv termínu podle </w:t>
      </w:r>
      <w:r w:rsidR="005B0171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mlouvy, či zánik nebo zrušení závazků podle </w:t>
      </w:r>
      <w:r w:rsidR="00511267">
        <w:rPr>
          <w:rFonts w:ascii="Georgia" w:hAnsi="Georgia"/>
        </w:rPr>
        <w:t>S</w:t>
      </w:r>
      <w:r w:rsidRPr="00823753">
        <w:rPr>
          <w:rFonts w:ascii="Georgia" w:hAnsi="Georgia"/>
        </w:rPr>
        <w:t xml:space="preserve">mlouvy, jsou smluvní strany povinny se neprodleně o těchto okolnostech vylučujících odpovědnost informovat a vstoupit do jednání ohledně řešení vzniklé situace. Prodávající ani </w:t>
      </w:r>
      <w:r w:rsidR="00511267">
        <w:rPr>
          <w:rFonts w:ascii="Georgia" w:hAnsi="Georgia"/>
        </w:rPr>
        <w:t>K</w:t>
      </w:r>
      <w:r w:rsidRPr="00823753">
        <w:rPr>
          <w:rFonts w:ascii="Georgia" w:hAnsi="Georgia"/>
        </w:rPr>
        <w:t xml:space="preserve">upující nejsou oprávněni takto vzniklé </w:t>
      </w:r>
      <w:r w:rsidR="00732292" w:rsidRPr="00823753">
        <w:rPr>
          <w:rFonts w:ascii="Georgia" w:hAnsi="Georgia"/>
        </w:rPr>
        <w:t>situace,</w:t>
      </w:r>
      <w:r w:rsidRPr="00823753">
        <w:rPr>
          <w:rFonts w:ascii="Georgia" w:hAnsi="Georgia"/>
        </w:rPr>
        <w:t xml:space="preserve"> jakkoliv zneužít ve svůj prospěch a jsou povinni v dobré víře usilovat o dosažení přijatelného řešení pro obě smluvní strany v co nejkratší době. V případě porušení této povinnosti spolupracovat kteroukoliv smluvní stranou, je tato smluvní strana v prodlení s</w:t>
      </w:r>
      <w:r w:rsidR="00EA0E8E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 xml:space="preserve">plněním svých povinností dle </w:t>
      </w:r>
      <w:r w:rsidR="00511267">
        <w:rPr>
          <w:rFonts w:ascii="Georgia" w:hAnsi="Georgia"/>
        </w:rPr>
        <w:t>S</w:t>
      </w:r>
      <w:r w:rsidRPr="00823753">
        <w:rPr>
          <w:rFonts w:ascii="Georgia" w:hAnsi="Georgia"/>
        </w:rPr>
        <w:t>mlouvy.</w:t>
      </w:r>
    </w:p>
    <w:p w14:paraId="72E4CB6C" w14:textId="463A6962" w:rsidR="00846982" w:rsidRPr="00823753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V případě, že nedojde k dohodě smluvních stran, termíny plnění jednotlivých povinností podle </w:t>
      </w:r>
      <w:r w:rsidR="00511267">
        <w:rPr>
          <w:rFonts w:ascii="Georgia" w:hAnsi="Georgia"/>
        </w:rPr>
        <w:t>S</w:t>
      </w:r>
      <w:r w:rsidRPr="00823753">
        <w:rPr>
          <w:rFonts w:ascii="Georgia" w:hAnsi="Georgia"/>
        </w:rPr>
        <w:t>mlouvy dotčené okolností vylučující odpovědnost se</w:t>
      </w:r>
      <w:r w:rsidR="00EA0E8E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>prodlužují o dobu, po kterou okolnost vylučující odpovědnost trvala.</w:t>
      </w:r>
    </w:p>
    <w:p w14:paraId="5A73FBA1" w14:textId="3D7DBDC7" w:rsidR="00846982" w:rsidRPr="00823753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Odpovědnost nevylučuje překážka, která vznikla teprve v době, kdy povinná strana byla v prodlení s plněním své povinnosti, či vznikla z jejích hospodářských poměrů.</w:t>
      </w:r>
    </w:p>
    <w:p w14:paraId="2E892B34" w14:textId="78259218" w:rsidR="00846982" w:rsidRPr="00823753" w:rsidRDefault="00846982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Účinky okolnosti vylučující odpovědnost jsou omezeny pouze na dobu, dokud trvá příslušná překážka, s níž jsou tyto účinky spojeny.</w:t>
      </w:r>
    </w:p>
    <w:p w14:paraId="667010B9" w14:textId="1BE65210" w:rsidR="00650F6A" w:rsidRDefault="00650F6A" w:rsidP="00650F6A">
      <w:pPr>
        <w:pStyle w:val="Odstavecseseznamem"/>
        <w:rPr>
          <w:rFonts w:ascii="Georgia" w:hAnsi="Georgia"/>
        </w:rPr>
      </w:pPr>
    </w:p>
    <w:p w14:paraId="64BE3D20" w14:textId="77777777" w:rsidR="000D6789" w:rsidRDefault="000D6789" w:rsidP="00650F6A">
      <w:pPr>
        <w:pStyle w:val="Odstavecseseznamem"/>
        <w:rPr>
          <w:rFonts w:ascii="Georgia" w:hAnsi="Georgia"/>
        </w:rPr>
      </w:pPr>
    </w:p>
    <w:p w14:paraId="21047F08" w14:textId="77777777" w:rsidR="000D6789" w:rsidRDefault="000D6789" w:rsidP="00650F6A">
      <w:pPr>
        <w:pStyle w:val="Odstavecseseznamem"/>
        <w:rPr>
          <w:rFonts w:ascii="Georgia" w:hAnsi="Georgia"/>
        </w:rPr>
      </w:pPr>
    </w:p>
    <w:p w14:paraId="7F997AA1" w14:textId="77777777" w:rsidR="000D6789" w:rsidRDefault="000D6789" w:rsidP="00650F6A">
      <w:pPr>
        <w:pStyle w:val="Odstavecseseznamem"/>
        <w:rPr>
          <w:rFonts w:ascii="Georgia" w:hAnsi="Georgia"/>
        </w:rPr>
      </w:pPr>
    </w:p>
    <w:p w14:paraId="00CE2CD8" w14:textId="77777777" w:rsidR="000D6789" w:rsidRDefault="000D6789" w:rsidP="00650F6A">
      <w:pPr>
        <w:pStyle w:val="Odstavecseseznamem"/>
        <w:rPr>
          <w:rFonts w:ascii="Georgia" w:hAnsi="Georgia"/>
        </w:rPr>
      </w:pPr>
    </w:p>
    <w:p w14:paraId="54E08C34" w14:textId="77777777" w:rsidR="000D6789" w:rsidRPr="00823753" w:rsidRDefault="000D6789" w:rsidP="00650F6A">
      <w:pPr>
        <w:pStyle w:val="Odstavecseseznamem"/>
        <w:rPr>
          <w:rFonts w:ascii="Georgia" w:hAnsi="Georgia"/>
        </w:rPr>
      </w:pPr>
    </w:p>
    <w:p w14:paraId="6DE6F053" w14:textId="77777777" w:rsidR="003049B8" w:rsidRPr="00823753" w:rsidRDefault="003049B8" w:rsidP="00650F6A">
      <w:pPr>
        <w:pStyle w:val="Odstavecseseznamem"/>
        <w:rPr>
          <w:rFonts w:ascii="Georgia" w:hAnsi="Georgia"/>
        </w:rPr>
      </w:pPr>
    </w:p>
    <w:p w14:paraId="4FC83C4B" w14:textId="41B52090" w:rsidR="00650F6A" w:rsidRPr="00823753" w:rsidRDefault="00650F6A" w:rsidP="003049B8">
      <w:pPr>
        <w:jc w:val="center"/>
        <w:rPr>
          <w:rFonts w:ascii="Georgia" w:hAnsi="Georgia"/>
          <w:b/>
          <w:bCs/>
        </w:rPr>
      </w:pPr>
      <w:r w:rsidRPr="00823753">
        <w:rPr>
          <w:rFonts w:ascii="Georgia" w:hAnsi="Georgia"/>
          <w:b/>
          <w:bCs/>
        </w:rPr>
        <w:lastRenderedPageBreak/>
        <w:t>X.</w:t>
      </w:r>
    </w:p>
    <w:p w14:paraId="743E6A29" w14:textId="77777777" w:rsidR="00650F6A" w:rsidRPr="00823753" w:rsidRDefault="00650F6A" w:rsidP="003049B8">
      <w:pPr>
        <w:pStyle w:val="Heading1-Number-FollowNumberCzechTourism"/>
        <w:keepNext/>
        <w:keepLines/>
        <w:spacing w:before="0" w:after="240"/>
        <w:ind w:left="0"/>
        <w:rPr>
          <w:rFonts w:cs="Times New Roman"/>
          <w:sz w:val="24"/>
          <w:szCs w:val="24"/>
        </w:rPr>
      </w:pPr>
      <w:r w:rsidRPr="00823753">
        <w:rPr>
          <w:rFonts w:cs="Times New Roman"/>
          <w:sz w:val="24"/>
          <w:szCs w:val="24"/>
        </w:rPr>
        <w:t>Kontaktní osoby</w:t>
      </w:r>
    </w:p>
    <w:p w14:paraId="197BA8BF" w14:textId="77777777" w:rsidR="00650F6A" w:rsidRPr="00823753" w:rsidRDefault="00650F6A" w:rsidP="00650F6A">
      <w:pPr>
        <w:pStyle w:val="Odstavecseseznamem"/>
        <w:numPr>
          <w:ilvl w:val="0"/>
          <w:numId w:val="27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rPr>
          <w:rFonts w:ascii="Georgia" w:hAnsi="Georgia"/>
          <w:vanish/>
        </w:rPr>
      </w:pPr>
    </w:p>
    <w:p w14:paraId="380578FC" w14:textId="77777777" w:rsidR="00650F6A" w:rsidRPr="00823753" w:rsidRDefault="00650F6A" w:rsidP="00650F6A">
      <w:pPr>
        <w:pStyle w:val="Odstavecseseznamem"/>
        <w:numPr>
          <w:ilvl w:val="0"/>
          <w:numId w:val="27"/>
        </w:num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rPr>
          <w:rFonts w:ascii="Georgia" w:hAnsi="Georgia"/>
          <w:vanish/>
        </w:rPr>
      </w:pPr>
    </w:p>
    <w:p w14:paraId="2725E22B" w14:textId="77777777" w:rsidR="00971133" w:rsidRPr="00823753" w:rsidRDefault="00971133" w:rsidP="00971133">
      <w:pPr>
        <w:pStyle w:val="Odstavecseseznamem"/>
        <w:numPr>
          <w:ilvl w:val="0"/>
          <w:numId w:val="1"/>
        </w:numPr>
        <w:tabs>
          <w:tab w:val="clear" w:pos="705"/>
        </w:tabs>
        <w:spacing w:after="120"/>
        <w:rPr>
          <w:rFonts w:ascii="Georgia" w:hAnsi="Georgia"/>
          <w:vanish/>
        </w:rPr>
      </w:pPr>
    </w:p>
    <w:p w14:paraId="44FF2DF8" w14:textId="7D6F0529" w:rsidR="00650F6A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Smluvní strany se dohodly na následujících kontaktních osobách: </w:t>
      </w:r>
    </w:p>
    <w:p w14:paraId="7367984D" w14:textId="77777777" w:rsidR="007E46D9" w:rsidRDefault="00971133" w:rsidP="004239FE">
      <w:pPr>
        <w:pStyle w:val="Odstavecseseznamem"/>
        <w:numPr>
          <w:ilvl w:val="1"/>
          <w:numId w:val="46"/>
        </w:numPr>
        <w:spacing w:after="120"/>
        <w:ind w:left="1066" w:hanging="357"/>
        <w:jc w:val="left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z</w:t>
      </w:r>
      <w:r w:rsidR="00650F6A" w:rsidRPr="00823753">
        <w:rPr>
          <w:rFonts w:ascii="Georgia" w:hAnsi="Georgia"/>
          <w:color w:val="000000"/>
        </w:rPr>
        <w:t>a</w:t>
      </w:r>
      <w:r w:rsidRPr="00823753">
        <w:rPr>
          <w:rFonts w:ascii="Georgia" w:hAnsi="Georgia"/>
          <w:color w:val="000000"/>
        </w:rPr>
        <w:t xml:space="preserve"> </w:t>
      </w:r>
      <w:r w:rsidR="00650F6A" w:rsidRPr="00823753">
        <w:rPr>
          <w:rFonts w:ascii="Georgia" w:hAnsi="Georgia"/>
          <w:color w:val="000000"/>
        </w:rPr>
        <w:t>Kupujícího:</w:t>
      </w:r>
      <w:r w:rsidRPr="00823753">
        <w:rPr>
          <w:rFonts w:ascii="Georgia" w:hAnsi="Georgia"/>
          <w:color w:val="000000"/>
        </w:rPr>
        <w:t xml:space="preserve"> </w:t>
      </w:r>
      <w:r w:rsidR="007E46D9">
        <w:rPr>
          <w:rFonts w:ascii="Georgia" w:hAnsi="Georgia"/>
          <w:color w:val="000000"/>
        </w:rPr>
        <w:t>XXX</w:t>
      </w:r>
    </w:p>
    <w:p w14:paraId="562DA81A" w14:textId="25A62F0C" w:rsidR="004239FE" w:rsidRPr="00823753" w:rsidRDefault="00971133" w:rsidP="007E46D9">
      <w:pPr>
        <w:pStyle w:val="Odstavecseseznamem"/>
        <w:spacing w:after="120"/>
        <w:ind w:left="1066"/>
        <w:jc w:val="left"/>
        <w:rPr>
          <w:rFonts w:ascii="Georgia" w:hAnsi="Georgia"/>
          <w:color w:val="000000"/>
        </w:rPr>
      </w:pPr>
      <w:r w:rsidRPr="00823753">
        <w:rPr>
          <w:rFonts w:ascii="Georgia" w:hAnsi="Georgia"/>
        </w:rPr>
        <w:t xml:space="preserve"> </w:t>
      </w:r>
    </w:p>
    <w:p w14:paraId="4FB9357F" w14:textId="17C09A59" w:rsidR="00514A4A" w:rsidRDefault="00650F6A" w:rsidP="001279D1">
      <w:pPr>
        <w:pStyle w:val="Odstavecseseznamem"/>
        <w:numPr>
          <w:ilvl w:val="1"/>
          <w:numId w:val="46"/>
        </w:numPr>
        <w:spacing w:after="120"/>
        <w:ind w:left="1066" w:hanging="357"/>
        <w:jc w:val="left"/>
        <w:rPr>
          <w:rFonts w:ascii="Georgia" w:hAnsi="Georgia"/>
          <w:color w:val="000000"/>
        </w:rPr>
      </w:pPr>
      <w:r w:rsidRPr="00823753">
        <w:rPr>
          <w:rFonts w:ascii="Georgia" w:hAnsi="Georgia"/>
          <w:color w:val="000000"/>
        </w:rPr>
        <w:t>za Prodávajícího:</w:t>
      </w:r>
      <w:bookmarkStart w:id="0" w:name="_Hlk56689507"/>
      <w:r w:rsidR="00E57EE3" w:rsidRPr="00823753">
        <w:rPr>
          <w:rFonts w:ascii="Georgia" w:hAnsi="Georgia"/>
          <w:color w:val="000000"/>
        </w:rPr>
        <w:t xml:space="preserve"> </w:t>
      </w:r>
      <w:r w:rsidR="007E46D9">
        <w:rPr>
          <w:rFonts w:ascii="Georgia" w:hAnsi="Georgia"/>
          <w:color w:val="000000"/>
        </w:rPr>
        <w:t>XXX</w:t>
      </w:r>
      <w:bookmarkEnd w:id="0"/>
      <w:r w:rsidR="00514A4A">
        <w:rPr>
          <w:rFonts w:ascii="Georgia" w:hAnsi="Georgia"/>
          <w:color w:val="000000"/>
        </w:rPr>
        <w:t>.</w:t>
      </w:r>
    </w:p>
    <w:p w14:paraId="0B419B6F" w14:textId="2881D477" w:rsidR="00650F6A" w:rsidRPr="00514A4A" w:rsidRDefault="00650F6A" w:rsidP="00514A4A">
      <w:pPr>
        <w:spacing w:after="120"/>
        <w:jc w:val="left"/>
        <w:rPr>
          <w:rFonts w:ascii="Georgia" w:hAnsi="Georgia"/>
          <w:color w:val="000000"/>
        </w:rPr>
      </w:pPr>
    </w:p>
    <w:p w14:paraId="6EF49A75" w14:textId="77777777" w:rsidR="00650F6A" w:rsidRPr="00823753" w:rsidRDefault="00650F6A" w:rsidP="004239FE">
      <w:pPr>
        <w:pStyle w:val="Odstavecseseznamem"/>
        <w:numPr>
          <w:ilvl w:val="0"/>
          <w:numId w:val="26"/>
        </w:numPr>
        <w:ind w:left="709" w:hanging="709"/>
        <w:rPr>
          <w:rFonts w:ascii="Georgia" w:hAnsi="Georgia"/>
          <w:vanish/>
        </w:rPr>
      </w:pPr>
    </w:p>
    <w:p w14:paraId="38D66FFE" w14:textId="77777777" w:rsidR="00650F6A" w:rsidRPr="00823753" w:rsidRDefault="00650F6A" w:rsidP="004239FE">
      <w:pPr>
        <w:pStyle w:val="Odstavecseseznamem"/>
        <w:numPr>
          <w:ilvl w:val="0"/>
          <w:numId w:val="26"/>
        </w:numPr>
        <w:ind w:left="709" w:hanging="709"/>
        <w:rPr>
          <w:rFonts w:ascii="Georgia" w:hAnsi="Georgia"/>
          <w:vanish/>
        </w:rPr>
      </w:pPr>
    </w:p>
    <w:p w14:paraId="159335EC" w14:textId="7C1B4543" w:rsidR="00650F6A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Smluvní strany se dohodly, že změna kontaktní osoby není změnou této Smlouvy a může být učiněna jednostranným písemným oznámením druhé smluvní straně.</w:t>
      </w:r>
    </w:p>
    <w:p w14:paraId="54629EB9" w14:textId="77777777" w:rsidR="00650F6A" w:rsidRPr="00823753" w:rsidRDefault="00650F6A" w:rsidP="00650F6A">
      <w:pPr>
        <w:ind w:left="720"/>
        <w:rPr>
          <w:rFonts w:ascii="Georgia" w:hAnsi="Georgia"/>
        </w:rPr>
      </w:pPr>
    </w:p>
    <w:p w14:paraId="5F4B29F4" w14:textId="77777777" w:rsidR="00846982" w:rsidRPr="00823753" w:rsidRDefault="00846982" w:rsidP="00846982">
      <w:pPr>
        <w:rPr>
          <w:rFonts w:ascii="Georgia" w:hAnsi="Georgia"/>
        </w:rPr>
      </w:pPr>
    </w:p>
    <w:p w14:paraId="61955B18" w14:textId="21AD606C" w:rsidR="00846982" w:rsidRPr="00823753" w:rsidRDefault="00846982" w:rsidP="00846982">
      <w:pPr>
        <w:jc w:val="center"/>
        <w:rPr>
          <w:rFonts w:ascii="Georgia" w:hAnsi="Georgia"/>
          <w:b/>
          <w:sz w:val="22"/>
        </w:rPr>
      </w:pPr>
      <w:r w:rsidRPr="00823753">
        <w:rPr>
          <w:rFonts w:ascii="Georgia" w:hAnsi="Georgia"/>
          <w:b/>
          <w:sz w:val="22"/>
        </w:rPr>
        <w:t>X</w:t>
      </w:r>
      <w:r w:rsidR="00650F6A" w:rsidRPr="00823753">
        <w:rPr>
          <w:rFonts w:ascii="Georgia" w:hAnsi="Georgia"/>
          <w:b/>
          <w:sz w:val="22"/>
        </w:rPr>
        <w:t>I</w:t>
      </w:r>
      <w:r w:rsidRPr="00823753">
        <w:rPr>
          <w:rFonts w:ascii="Georgia" w:hAnsi="Georgia"/>
          <w:b/>
          <w:sz w:val="22"/>
        </w:rPr>
        <w:t>.</w:t>
      </w:r>
    </w:p>
    <w:p w14:paraId="39D47F50" w14:textId="77777777" w:rsidR="00846982" w:rsidRPr="00823753" w:rsidRDefault="00846982" w:rsidP="00846982">
      <w:pPr>
        <w:jc w:val="center"/>
        <w:rPr>
          <w:rFonts w:ascii="Georgia" w:hAnsi="Georgia"/>
          <w:b/>
        </w:rPr>
      </w:pPr>
      <w:r w:rsidRPr="00823753">
        <w:rPr>
          <w:rFonts w:ascii="Georgia" w:hAnsi="Georgia"/>
          <w:b/>
        </w:rPr>
        <w:t>Závěrečná ustanovení</w:t>
      </w:r>
    </w:p>
    <w:p w14:paraId="2824E081" w14:textId="77777777" w:rsidR="00846982" w:rsidRPr="00823753" w:rsidRDefault="00846982" w:rsidP="00846982">
      <w:pPr>
        <w:jc w:val="center"/>
        <w:rPr>
          <w:rFonts w:ascii="Georgia" w:hAnsi="Georgia"/>
          <w:b/>
          <w:sz w:val="22"/>
        </w:rPr>
      </w:pPr>
    </w:p>
    <w:p w14:paraId="0195949C" w14:textId="77777777" w:rsidR="004239FE" w:rsidRPr="00823753" w:rsidRDefault="004239FE" w:rsidP="004239FE">
      <w:pPr>
        <w:pStyle w:val="Odstavecseseznamem"/>
        <w:numPr>
          <w:ilvl w:val="0"/>
          <w:numId w:val="1"/>
        </w:numPr>
        <w:spacing w:after="120"/>
        <w:rPr>
          <w:rFonts w:ascii="Georgia" w:hAnsi="Georgia"/>
          <w:vanish/>
        </w:rPr>
      </w:pPr>
    </w:p>
    <w:p w14:paraId="4144A5E2" w14:textId="5DE8CE68" w:rsidR="00705EEE" w:rsidRPr="00823753" w:rsidRDefault="00705EEE" w:rsidP="004239FE">
      <w:pPr>
        <w:numPr>
          <w:ilvl w:val="1"/>
          <w:numId w:val="1"/>
        </w:numPr>
        <w:spacing w:after="120"/>
        <w:rPr>
          <w:rFonts w:ascii="Georgia" w:hAnsi="Georgia"/>
        </w:rPr>
      </w:pPr>
      <w:r w:rsidRPr="00823753">
        <w:rPr>
          <w:rFonts w:ascii="Georgia" w:hAnsi="Georgia"/>
        </w:rPr>
        <w:t>Tato Smlouva nabývá platnosti dnem podpisu oběma smluvními stranami a</w:t>
      </w:r>
      <w:r w:rsidR="00B31FCB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>účinnosti dnem jejího uveřejnění v registru smluv.</w:t>
      </w:r>
    </w:p>
    <w:p w14:paraId="1C623F48" w14:textId="200F84E8" w:rsidR="00802FDC" w:rsidRPr="00823753" w:rsidRDefault="00650F6A" w:rsidP="004239FE">
      <w:pPr>
        <w:numPr>
          <w:ilvl w:val="1"/>
          <w:numId w:val="1"/>
        </w:numPr>
        <w:spacing w:after="120"/>
        <w:rPr>
          <w:rFonts w:ascii="Georgia" w:hAnsi="Georgia"/>
        </w:rPr>
      </w:pPr>
      <w:r w:rsidRPr="00823753">
        <w:rPr>
          <w:rFonts w:ascii="Georgia" w:hAnsi="Georgia"/>
        </w:rPr>
        <w:t>Právní vztahy vzniklé z této Smlouvy a v souvislosti s ní se řídí právním řádem České republiky, zejména zákonem č. 89/2012 Sb., občanského zákoníku, ve</w:t>
      </w:r>
      <w:r w:rsidR="00874692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>znění pozdějších předpisů.</w:t>
      </w:r>
    </w:p>
    <w:p w14:paraId="2009FFCD" w14:textId="23B4DE99" w:rsidR="00802FDC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Všechny spory, které vzniknou z této Smlouvy nebo v souvislosti s ní a které se</w:t>
      </w:r>
      <w:r w:rsidR="00874692" w:rsidRPr="00823753">
        <w:rPr>
          <w:rFonts w:ascii="Georgia" w:hAnsi="Georgia"/>
        </w:rPr>
        <w:t> </w:t>
      </w:r>
      <w:r w:rsidRPr="00823753">
        <w:rPr>
          <w:rFonts w:ascii="Georgia" w:hAnsi="Georgia"/>
        </w:rPr>
        <w:t>nepodaří vyřešit přednostně smírnou cestou, budou rozhodovány obecnými soudy v souladu s ustanoveními zákona č. 99/1963 Sb., občanského soudního řádu, ve znění pozdějších předpisů.</w:t>
      </w:r>
    </w:p>
    <w:p w14:paraId="2E8CC34F" w14:textId="77777777" w:rsidR="00802FDC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6AB02E00" w14:textId="77777777" w:rsidR="00802FDC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Smluvní strany si podpisem této Smlouvy sjednávají (pokud tato Smlouva nestanoví jinak), že závazky touto Smlouvou založené budou vykládány výhradně podle obsahu této Smlouvy, bez přihlédnutí k jakékoli skutečnosti, která nastala a/nebo byla sdělena, jednou stranou druhé straně před uzavřením této Smlouvy.</w:t>
      </w:r>
    </w:p>
    <w:p w14:paraId="6A464277" w14:textId="77777777" w:rsidR="00802FDC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Tato Smlouva obsahuje úplné ujednání o předmětu Smlouvy a všech náležitostech, které smluvní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610F8E49" w14:textId="77777777" w:rsidR="00802FDC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nezbytné.</w:t>
      </w:r>
    </w:p>
    <w:p w14:paraId="157DDDA8" w14:textId="2B445C74" w:rsidR="00802FDC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lastRenderedPageBreak/>
        <w:t>Tato Smlouva obsahuje úplnou a jedinou písemnou dohodu smluvních stran o vzájemných právech a povinnostech upravených touto Smlouvou</w:t>
      </w:r>
      <w:r w:rsidR="00802FDC" w:rsidRPr="00823753">
        <w:rPr>
          <w:rFonts w:ascii="Georgia" w:hAnsi="Georgia"/>
        </w:rPr>
        <w:t xml:space="preserve">. </w:t>
      </w:r>
    </w:p>
    <w:p w14:paraId="64FACC2B" w14:textId="69CEDD95" w:rsidR="00802FDC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Tato Smlouva může být měněna pouze formou písemných dodatků k této Smlouvě. Dodatky musí být číslovány vzestupně a podepsány oprávněnými zástupci smluvních stran. Smluvní strany výslovně sjednávají, že změny této Smlouvy nelze provést formou e-mailové komunikace</w:t>
      </w:r>
      <w:r w:rsidR="000C3E1A" w:rsidRPr="00823753">
        <w:rPr>
          <w:rFonts w:ascii="Georgia" w:hAnsi="Georgia"/>
        </w:rPr>
        <w:t>, vyjma změny kontaktních osob dle čl. X této Smlouvy</w:t>
      </w:r>
      <w:r w:rsidRPr="00823753">
        <w:rPr>
          <w:rFonts w:ascii="Georgia" w:hAnsi="Georgia"/>
        </w:rPr>
        <w:t>.</w:t>
      </w:r>
    </w:p>
    <w:p w14:paraId="3EA274F8" w14:textId="77777777" w:rsidR="00802FDC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Jakákoliv ústní ujednání, která nejsou písemně potvrzena oprávněnými zástupci obou smluvních stran, jsou právně neúčinná.</w:t>
      </w:r>
    </w:p>
    <w:p w14:paraId="766CBF85" w14:textId="77777777" w:rsidR="00802FDC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Skutečnosti uvedené v této Smlouvě nebudou smluvními stranami považovány za obchodní tajemství ve smyslu ustanovení § 504 občanského zákoníku. </w:t>
      </w:r>
    </w:p>
    <w:p w14:paraId="277D0CB9" w14:textId="6BE60CCC" w:rsidR="006466D9" w:rsidRPr="00823753" w:rsidRDefault="00650F6A" w:rsidP="004239FE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>Tato Smlouva je vyhotovena ve dvou stejnopisech, každý s platností originálu, přičemž každá ze smluvních stran obdrží po jednom z nich.</w:t>
      </w:r>
    </w:p>
    <w:p w14:paraId="3D74BFE9" w14:textId="6B55784B" w:rsidR="00650F6A" w:rsidRPr="00823753" w:rsidRDefault="00650F6A" w:rsidP="006466D9">
      <w:pPr>
        <w:numPr>
          <w:ilvl w:val="1"/>
          <w:numId w:val="1"/>
        </w:numPr>
        <w:tabs>
          <w:tab w:val="clear" w:pos="705"/>
          <w:tab w:val="num" w:pos="1898"/>
        </w:tabs>
        <w:spacing w:after="120"/>
        <w:ind w:left="709" w:hanging="709"/>
        <w:rPr>
          <w:rFonts w:ascii="Georgia" w:hAnsi="Georgia"/>
        </w:rPr>
      </w:pPr>
      <w:r w:rsidRPr="00823753">
        <w:rPr>
          <w:rFonts w:ascii="Georgia" w:hAnsi="Georgia"/>
        </w:rPr>
        <w:t xml:space="preserve">Smluvní strany prohlašují, že si Smlouvu přečetly, s obsahem souhlasí, prohlašují, že tato Smlouva nebyla uzavřena v tísni nebo na základě nevýhodných podmínek, kdy na důkaz jejich svobodné, pravé a vážné vůle připojují své podpisy. </w:t>
      </w:r>
      <w:bookmarkStart w:id="1" w:name="id.620b0c61e80a"/>
      <w:bookmarkStart w:id="2" w:name="id.b5c7156a1729"/>
      <w:bookmarkEnd w:id="1"/>
      <w:bookmarkEnd w:id="2"/>
    </w:p>
    <w:p w14:paraId="6D216CD9" w14:textId="7385D4E8" w:rsidR="00802FDC" w:rsidRPr="00823753" w:rsidRDefault="00802FDC" w:rsidP="00650F6A">
      <w:pPr>
        <w:pStyle w:val="Odstavecseseznamem"/>
        <w:widowControl w:val="0"/>
        <w:spacing w:after="60"/>
        <w:ind w:left="720"/>
        <w:rPr>
          <w:rFonts w:ascii="Georgia" w:hAnsi="Georgia"/>
        </w:rPr>
      </w:pPr>
    </w:p>
    <w:p w14:paraId="7045D093" w14:textId="09BF6730" w:rsidR="006466D9" w:rsidRPr="00823753" w:rsidRDefault="006466D9" w:rsidP="00650F6A">
      <w:pPr>
        <w:pStyle w:val="Odstavecseseznamem"/>
        <w:widowControl w:val="0"/>
        <w:spacing w:after="60"/>
        <w:ind w:left="720"/>
        <w:rPr>
          <w:rFonts w:ascii="Georgia" w:hAnsi="Georgia"/>
        </w:rPr>
      </w:pPr>
    </w:p>
    <w:p w14:paraId="0EE6443A" w14:textId="77777777" w:rsidR="006466D9" w:rsidRPr="00823753" w:rsidRDefault="006466D9" w:rsidP="00650F6A">
      <w:pPr>
        <w:pStyle w:val="Odstavecseseznamem"/>
        <w:widowControl w:val="0"/>
        <w:spacing w:after="60"/>
        <w:ind w:left="720"/>
        <w:rPr>
          <w:rFonts w:ascii="Georgia" w:hAnsi="Georgia"/>
        </w:rPr>
      </w:pPr>
    </w:p>
    <w:p w14:paraId="2B1E95BA" w14:textId="77777777" w:rsidR="00802FDC" w:rsidRPr="00823753" w:rsidRDefault="00802FDC" w:rsidP="00650F6A">
      <w:pPr>
        <w:pStyle w:val="Odstavecseseznamem"/>
        <w:widowControl w:val="0"/>
        <w:spacing w:after="60"/>
        <w:ind w:left="720"/>
        <w:rPr>
          <w:rFonts w:ascii="Georgia" w:hAnsi="Georgia"/>
        </w:rPr>
      </w:pPr>
    </w:p>
    <w:p w14:paraId="42F31367" w14:textId="0F167B25" w:rsidR="00650F6A" w:rsidRPr="00823753" w:rsidRDefault="006B177F" w:rsidP="00650F6A">
      <w:pPr>
        <w:widowControl w:val="0"/>
        <w:rPr>
          <w:rFonts w:ascii="Georgia" w:hAnsi="Georgia"/>
        </w:rPr>
      </w:pPr>
      <w:r w:rsidRPr="00823753">
        <w:rPr>
          <w:rFonts w:ascii="Georgia" w:hAnsi="Georgia"/>
        </w:rPr>
        <w:t>Kupující</w:t>
      </w:r>
      <w:r w:rsidR="00650F6A" w:rsidRPr="00823753">
        <w:rPr>
          <w:rFonts w:ascii="Georgia" w:hAnsi="Georgia"/>
        </w:rPr>
        <w:t>:</w:t>
      </w:r>
      <w:r w:rsidR="00650F6A"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ab/>
      </w:r>
      <w:r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>P</w:t>
      </w:r>
      <w:r w:rsidRPr="00823753">
        <w:rPr>
          <w:rFonts w:ascii="Georgia" w:hAnsi="Georgia"/>
        </w:rPr>
        <w:t>rodávající</w:t>
      </w:r>
      <w:r w:rsidR="00650F6A" w:rsidRPr="00823753">
        <w:rPr>
          <w:rFonts w:ascii="Georgia" w:hAnsi="Georgia"/>
        </w:rPr>
        <w:t>:</w:t>
      </w:r>
    </w:p>
    <w:p w14:paraId="44C8DDD5" w14:textId="56F09199" w:rsidR="009F41BB" w:rsidRPr="00823753" w:rsidRDefault="009F41BB" w:rsidP="00650F6A">
      <w:pPr>
        <w:widowControl w:val="0"/>
        <w:rPr>
          <w:rFonts w:ascii="Georgia" w:hAnsi="Georgia"/>
        </w:rPr>
      </w:pPr>
    </w:p>
    <w:p w14:paraId="660E6E20" w14:textId="0B2119F9" w:rsidR="006466D9" w:rsidRPr="00823753" w:rsidRDefault="006466D9" w:rsidP="00650F6A">
      <w:pPr>
        <w:widowControl w:val="0"/>
        <w:rPr>
          <w:rFonts w:ascii="Georgia" w:hAnsi="Georgia"/>
        </w:rPr>
      </w:pPr>
    </w:p>
    <w:p w14:paraId="0FEE1078" w14:textId="1B4E595B" w:rsidR="006466D9" w:rsidRPr="00823753" w:rsidRDefault="006466D9" w:rsidP="00650F6A">
      <w:pPr>
        <w:widowControl w:val="0"/>
        <w:rPr>
          <w:rFonts w:ascii="Georgia" w:hAnsi="Georgia"/>
        </w:rPr>
      </w:pPr>
    </w:p>
    <w:p w14:paraId="27C6B5E0" w14:textId="6E6FFD8E" w:rsidR="006466D9" w:rsidRPr="00823753" w:rsidRDefault="006466D9" w:rsidP="00650F6A">
      <w:pPr>
        <w:widowControl w:val="0"/>
        <w:rPr>
          <w:rFonts w:ascii="Georgia" w:hAnsi="Georgia"/>
        </w:rPr>
      </w:pPr>
    </w:p>
    <w:p w14:paraId="595F1211" w14:textId="77777777" w:rsidR="006466D9" w:rsidRPr="00823753" w:rsidRDefault="006466D9" w:rsidP="00650F6A">
      <w:pPr>
        <w:widowControl w:val="0"/>
        <w:rPr>
          <w:rFonts w:ascii="Georgia" w:hAnsi="Georgia"/>
        </w:rPr>
      </w:pPr>
    </w:p>
    <w:p w14:paraId="4CAF4BF5" w14:textId="77777777" w:rsidR="009F41BB" w:rsidRPr="00823753" w:rsidRDefault="009F41BB" w:rsidP="00650F6A">
      <w:pPr>
        <w:widowControl w:val="0"/>
        <w:rPr>
          <w:rFonts w:ascii="Georgia" w:hAnsi="Georgia"/>
        </w:rPr>
      </w:pPr>
    </w:p>
    <w:p w14:paraId="5ABE98A1" w14:textId="353D333F" w:rsidR="0070417F" w:rsidRDefault="00650F6A" w:rsidP="00650F6A">
      <w:pPr>
        <w:widowControl w:val="0"/>
        <w:rPr>
          <w:rFonts w:ascii="Georgia" w:hAnsi="Georgia"/>
        </w:rPr>
      </w:pPr>
      <w:r w:rsidRPr="00823753">
        <w:rPr>
          <w:rFonts w:ascii="Georgia" w:hAnsi="Georgia"/>
        </w:rPr>
        <w:t>V Praze dne</w:t>
      </w:r>
      <w:r w:rsidR="0070417F">
        <w:rPr>
          <w:rFonts w:ascii="Georgia" w:hAnsi="Georgia"/>
        </w:rPr>
        <w:tab/>
      </w:r>
      <w:r w:rsidR="0070417F">
        <w:rPr>
          <w:rFonts w:ascii="Georgia" w:hAnsi="Georgia"/>
        </w:rPr>
        <w:tab/>
      </w:r>
      <w:r w:rsidR="0070417F">
        <w:rPr>
          <w:rFonts w:ascii="Georgia" w:hAnsi="Georgia"/>
        </w:rPr>
        <w:tab/>
      </w:r>
      <w:r w:rsidR="0070417F">
        <w:rPr>
          <w:rFonts w:ascii="Georgia" w:hAnsi="Georgia"/>
        </w:rPr>
        <w:tab/>
      </w:r>
      <w:r w:rsidR="0070417F">
        <w:rPr>
          <w:rFonts w:ascii="Georgia" w:hAnsi="Georgia"/>
        </w:rPr>
        <w:tab/>
      </w:r>
      <w:r w:rsidR="0070417F">
        <w:rPr>
          <w:rFonts w:ascii="Georgia" w:hAnsi="Georgia"/>
        </w:rPr>
        <w:tab/>
      </w:r>
      <w:r w:rsidR="0070417F">
        <w:rPr>
          <w:rFonts w:ascii="Georgia" w:hAnsi="Georgia"/>
        </w:rPr>
        <w:tab/>
      </w:r>
      <w:r w:rsidR="0070417F" w:rsidRPr="003D72FB">
        <w:rPr>
          <w:rFonts w:ascii="Georgia" w:hAnsi="Georgia"/>
        </w:rPr>
        <w:t>V Poniklé dne</w:t>
      </w:r>
    </w:p>
    <w:p w14:paraId="7AD90F0B" w14:textId="65F5708E" w:rsidR="00650F6A" w:rsidRPr="00823753" w:rsidRDefault="0070417F" w:rsidP="006178E3">
      <w:pPr>
        <w:widowControl w:val="0"/>
        <w:ind w:left="5660" w:hanging="5660"/>
        <w:jc w:val="left"/>
        <w:rPr>
          <w:rFonts w:ascii="Georgia" w:hAnsi="Georgia"/>
        </w:rPr>
      </w:pPr>
      <w:r>
        <w:rPr>
          <w:rFonts w:ascii="Georgia" w:hAnsi="Georgia"/>
        </w:rPr>
        <w:t>(viz datum elektronického podpisu)</w:t>
      </w:r>
      <w:r w:rsidR="00650F6A"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ab/>
      </w:r>
      <w:r>
        <w:rPr>
          <w:rFonts w:ascii="Georgia" w:hAnsi="Georgia"/>
        </w:rPr>
        <w:t>(viz datum elektronického podpisu)</w:t>
      </w:r>
      <w:r w:rsidR="00650F6A"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ab/>
      </w:r>
      <w:r w:rsidR="006B177F" w:rsidRPr="00823753">
        <w:rPr>
          <w:rFonts w:ascii="Georgia" w:hAnsi="Georgia"/>
        </w:rPr>
        <w:tab/>
      </w:r>
      <w:r w:rsidR="00720FAF" w:rsidRPr="00823753">
        <w:rPr>
          <w:rFonts w:ascii="Georgia" w:hAnsi="Georgia"/>
        </w:rPr>
        <w:tab/>
      </w:r>
    </w:p>
    <w:p w14:paraId="7DCA8D65" w14:textId="77777777" w:rsidR="00650F6A" w:rsidRPr="00823753" w:rsidRDefault="00650F6A" w:rsidP="00650F6A">
      <w:pPr>
        <w:widowControl w:val="0"/>
        <w:rPr>
          <w:rFonts w:ascii="Georgia" w:hAnsi="Georgia"/>
        </w:rPr>
      </w:pPr>
    </w:p>
    <w:p w14:paraId="2078CA41" w14:textId="7C01E3D8" w:rsidR="00650F6A" w:rsidRDefault="00650F6A" w:rsidP="00650F6A">
      <w:pPr>
        <w:widowControl w:val="0"/>
        <w:rPr>
          <w:rFonts w:ascii="Georgia" w:hAnsi="Georgia"/>
        </w:rPr>
      </w:pPr>
    </w:p>
    <w:p w14:paraId="5AD37CFD" w14:textId="77777777" w:rsidR="006178E3" w:rsidRPr="00823753" w:rsidRDefault="006178E3" w:rsidP="00650F6A">
      <w:pPr>
        <w:widowControl w:val="0"/>
        <w:rPr>
          <w:rFonts w:ascii="Georgia" w:hAnsi="Georgia"/>
        </w:rPr>
      </w:pPr>
    </w:p>
    <w:p w14:paraId="6F8EE09C" w14:textId="77777777" w:rsidR="009F41BB" w:rsidRPr="00823753" w:rsidRDefault="009F41BB" w:rsidP="00650F6A">
      <w:pPr>
        <w:widowControl w:val="0"/>
        <w:rPr>
          <w:rFonts w:ascii="Georgia" w:hAnsi="Georgia"/>
        </w:rPr>
      </w:pPr>
    </w:p>
    <w:p w14:paraId="54F3E11A" w14:textId="77777777" w:rsidR="00650F6A" w:rsidRPr="00823753" w:rsidRDefault="00650F6A" w:rsidP="00650F6A">
      <w:pPr>
        <w:widowControl w:val="0"/>
        <w:rPr>
          <w:rFonts w:ascii="Georgia" w:hAnsi="Georgia"/>
        </w:rPr>
      </w:pPr>
    </w:p>
    <w:p w14:paraId="2B0F72D8" w14:textId="7A67941E" w:rsidR="00650F6A" w:rsidRPr="00823753" w:rsidRDefault="006B177F" w:rsidP="009F41BB">
      <w:pPr>
        <w:widowControl w:val="0"/>
        <w:rPr>
          <w:rFonts w:ascii="Georgia" w:hAnsi="Georgia"/>
        </w:rPr>
      </w:pPr>
      <w:r w:rsidRPr="00823753">
        <w:rPr>
          <w:rFonts w:ascii="Georgia" w:hAnsi="Georgia"/>
        </w:rPr>
        <w:t>………………………………</w:t>
      </w:r>
      <w:r w:rsidR="00E56229" w:rsidRPr="00823753">
        <w:rPr>
          <w:rFonts w:ascii="Georgia" w:hAnsi="Georgia"/>
        </w:rPr>
        <w:t>………..</w:t>
      </w:r>
      <w:r w:rsidR="00650F6A"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ab/>
      </w:r>
      <w:r w:rsidR="00650F6A" w:rsidRPr="00823753">
        <w:rPr>
          <w:rFonts w:ascii="Georgia" w:hAnsi="Georgia"/>
        </w:rPr>
        <w:tab/>
        <w:t>………………………………</w:t>
      </w:r>
    </w:p>
    <w:p w14:paraId="7B6876F9" w14:textId="724B731F" w:rsidR="005C1679" w:rsidRPr="00823753" w:rsidRDefault="00514A4A" w:rsidP="00827CFB">
      <w:pPr>
        <w:widowControl w:val="0"/>
        <w:rPr>
          <w:rFonts w:ascii="Georgia" w:hAnsi="Georgia"/>
        </w:rPr>
      </w:pPr>
      <w:r>
        <w:rPr>
          <w:rFonts w:ascii="Georgia" w:hAnsi="Georgia"/>
        </w:rPr>
        <w:t>XXX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5C1679" w:rsidRPr="00823753">
        <w:rPr>
          <w:rFonts w:ascii="Georgia" w:hAnsi="Georgia"/>
        </w:rPr>
        <w:t xml:space="preserve"> </w:t>
      </w:r>
      <w:r w:rsidR="00E23069" w:rsidRPr="00823753">
        <w:rPr>
          <w:rFonts w:ascii="Georgia" w:hAnsi="Georgia"/>
        </w:rPr>
        <w:tab/>
      </w:r>
      <w:r w:rsidR="00E23069" w:rsidRPr="00823753">
        <w:rPr>
          <w:rFonts w:ascii="Georgia" w:hAnsi="Georgia"/>
        </w:rPr>
        <w:tab/>
      </w:r>
      <w:r w:rsidR="00E23069" w:rsidRPr="00823753">
        <w:rPr>
          <w:rFonts w:ascii="Georgia" w:hAnsi="Georgia"/>
        </w:rPr>
        <w:tab/>
      </w:r>
      <w:r w:rsidR="00E23069" w:rsidRPr="00823753">
        <w:rPr>
          <w:rFonts w:ascii="Georgia" w:hAnsi="Georgia"/>
        </w:rPr>
        <w:tab/>
      </w:r>
      <w:proofErr w:type="spellStart"/>
      <w:r>
        <w:rPr>
          <w:rFonts w:ascii="Georgia" w:hAnsi="Georgia"/>
        </w:rPr>
        <w:t>XXX</w:t>
      </w:r>
      <w:proofErr w:type="spellEnd"/>
    </w:p>
    <w:p w14:paraId="22264C91" w14:textId="5CB98444" w:rsidR="005C1679" w:rsidRPr="00823753" w:rsidRDefault="005C1679" w:rsidP="00827CFB">
      <w:pPr>
        <w:widowControl w:val="0"/>
        <w:rPr>
          <w:rFonts w:ascii="Georgia" w:hAnsi="Georgia"/>
        </w:rPr>
      </w:pPr>
      <w:r w:rsidRPr="00823753">
        <w:rPr>
          <w:rFonts w:ascii="Georgia" w:hAnsi="Georgia"/>
        </w:rPr>
        <w:t xml:space="preserve">ředitelka odboru marketingu </w:t>
      </w:r>
      <w:r w:rsidR="003D72FB">
        <w:rPr>
          <w:rFonts w:ascii="Georgia" w:hAnsi="Georgia"/>
        </w:rPr>
        <w:tab/>
      </w:r>
      <w:r w:rsidR="003D72FB">
        <w:rPr>
          <w:rFonts w:ascii="Georgia" w:hAnsi="Georgia"/>
        </w:rPr>
        <w:tab/>
      </w:r>
      <w:r w:rsidR="003D72FB">
        <w:rPr>
          <w:rFonts w:ascii="Georgia" w:hAnsi="Georgia"/>
        </w:rPr>
        <w:tab/>
      </w:r>
      <w:r w:rsidR="003D72FB">
        <w:rPr>
          <w:rFonts w:ascii="Georgia" w:hAnsi="Georgia"/>
        </w:rPr>
        <w:tab/>
      </w:r>
      <w:r w:rsidR="00914918">
        <w:rPr>
          <w:rFonts w:ascii="Georgia" w:hAnsi="Georgia"/>
        </w:rPr>
        <w:t>předseda představenstva</w:t>
      </w:r>
    </w:p>
    <w:p w14:paraId="2BAA48CF" w14:textId="0F2419F8" w:rsidR="00E23069" w:rsidRPr="00823753" w:rsidRDefault="005C1679" w:rsidP="00827CFB">
      <w:pPr>
        <w:widowControl w:val="0"/>
        <w:rPr>
          <w:rFonts w:ascii="Georgia" w:hAnsi="Georgia"/>
        </w:rPr>
      </w:pPr>
      <w:r w:rsidRPr="00823753">
        <w:rPr>
          <w:rFonts w:ascii="Georgia" w:hAnsi="Georgia"/>
        </w:rPr>
        <w:t>a zahraničních zastoupení</w:t>
      </w:r>
      <w:r w:rsidR="00A63265" w:rsidRPr="00823753">
        <w:rPr>
          <w:rFonts w:ascii="Georgia" w:hAnsi="Georgia"/>
        </w:rPr>
        <w:t xml:space="preserve"> </w:t>
      </w:r>
      <w:r w:rsidR="00914918">
        <w:rPr>
          <w:rFonts w:ascii="Georgia" w:hAnsi="Georgia"/>
        </w:rPr>
        <w:tab/>
      </w:r>
      <w:r w:rsidR="00914918">
        <w:rPr>
          <w:rFonts w:ascii="Georgia" w:hAnsi="Georgia"/>
        </w:rPr>
        <w:tab/>
      </w:r>
      <w:r w:rsidR="00914918">
        <w:rPr>
          <w:rFonts w:ascii="Georgia" w:hAnsi="Georgia"/>
        </w:rPr>
        <w:tab/>
      </w:r>
      <w:r w:rsidR="00914918">
        <w:rPr>
          <w:rFonts w:ascii="Georgia" w:hAnsi="Georgia"/>
        </w:rPr>
        <w:tab/>
      </w:r>
      <w:r w:rsidR="00914918">
        <w:rPr>
          <w:rFonts w:ascii="Georgia" w:hAnsi="Georgia"/>
        </w:rPr>
        <w:tab/>
        <w:t>RAUTIS, a.s.</w:t>
      </w:r>
    </w:p>
    <w:p w14:paraId="07413048" w14:textId="77777777" w:rsidR="00E23069" w:rsidRPr="00823753" w:rsidRDefault="00A63265" w:rsidP="00827CFB">
      <w:pPr>
        <w:widowControl w:val="0"/>
        <w:rPr>
          <w:rFonts w:ascii="Georgia" w:hAnsi="Georgia"/>
        </w:rPr>
      </w:pPr>
      <w:r w:rsidRPr="00823753">
        <w:rPr>
          <w:rFonts w:ascii="Georgia" w:hAnsi="Georgia"/>
        </w:rPr>
        <w:t>České centrály</w:t>
      </w:r>
      <w:r w:rsidR="00E23069" w:rsidRPr="00823753">
        <w:rPr>
          <w:rFonts w:ascii="Georgia" w:hAnsi="Georgia"/>
        </w:rPr>
        <w:t xml:space="preserve"> </w:t>
      </w:r>
      <w:r w:rsidR="00650F6A" w:rsidRPr="00823753">
        <w:rPr>
          <w:rFonts w:ascii="Georgia" w:hAnsi="Georgia"/>
        </w:rPr>
        <w:t xml:space="preserve">cestovního </w:t>
      </w:r>
    </w:p>
    <w:p w14:paraId="50972B98" w14:textId="5AC71CEA" w:rsidR="00846982" w:rsidRPr="00823753" w:rsidRDefault="00650F6A" w:rsidP="00827CFB">
      <w:pPr>
        <w:widowControl w:val="0"/>
        <w:rPr>
          <w:rFonts w:ascii="Georgia" w:hAnsi="Georgia"/>
        </w:rPr>
      </w:pPr>
      <w:r w:rsidRPr="00823753">
        <w:rPr>
          <w:rFonts w:ascii="Georgia" w:hAnsi="Georgia"/>
        </w:rPr>
        <w:t>ruchu</w:t>
      </w:r>
      <w:r w:rsidR="009F41BB" w:rsidRPr="00823753">
        <w:rPr>
          <w:rFonts w:ascii="Georgia" w:hAnsi="Georgia"/>
        </w:rPr>
        <w:t xml:space="preserve"> – </w:t>
      </w:r>
      <w:r w:rsidRPr="00823753">
        <w:rPr>
          <w:rFonts w:ascii="Georgia" w:hAnsi="Georgia"/>
        </w:rPr>
        <w:t>CzechTouris</w:t>
      </w:r>
      <w:r w:rsidR="009F41BB" w:rsidRPr="00823753">
        <w:rPr>
          <w:rFonts w:ascii="Georgia" w:hAnsi="Georgia"/>
        </w:rPr>
        <w:t>m</w:t>
      </w:r>
    </w:p>
    <w:sectPr w:rsidR="00846982" w:rsidRPr="0082375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F44E" w14:textId="77777777" w:rsidR="003D3F45" w:rsidRDefault="003D3F45" w:rsidP="00846982">
      <w:r>
        <w:separator/>
      </w:r>
    </w:p>
  </w:endnote>
  <w:endnote w:type="continuationSeparator" w:id="0">
    <w:p w14:paraId="742A9BF2" w14:textId="77777777" w:rsidR="003D3F45" w:rsidRDefault="003D3F45" w:rsidP="00846982">
      <w:r>
        <w:continuationSeparator/>
      </w:r>
    </w:p>
  </w:endnote>
  <w:endnote w:type="continuationNotice" w:id="1">
    <w:p w14:paraId="19B2A5EE" w14:textId="77777777" w:rsidR="003D3F45" w:rsidRDefault="003D3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8D7B" w14:textId="77777777" w:rsidR="005C5626" w:rsidRDefault="00B2623B" w:rsidP="00FD39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085CB" w14:textId="77777777" w:rsidR="005C5626" w:rsidRDefault="005C56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C0DB" w14:textId="3F8874A2" w:rsidR="005C5626" w:rsidRDefault="005C5626">
    <w:pPr>
      <w:pStyle w:val="Zpat"/>
      <w:jc w:val="center"/>
    </w:pPr>
  </w:p>
  <w:p w14:paraId="15104EC7" w14:textId="77777777" w:rsidR="005C5626" w:rsidRDefault="005C5626" w:rsidP="00ED21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2DD0" w14:textId="77777777" w:rsidR="003D3F45" w:rsidRDefault="003D3F45" w:rsidP="00846982">
      <w:r>
        <w:separator/>
      </w:r>
    </w:p>
  </w:footnote>
  <w:footnote w:type="continuationSeparator" w:id="0">
    <w:p w14:paraId="2BA93CE1" w14:textId="77777777" w:rsidR="003D3F45" w:rsidRDefault="003D3F45" w:rsidP="00846982">
      <w:r>
        <w:continuationSeparator/>
      </w:r>
    </w:p>
  </w:footnote>
  <w:footnote w:type="continuationNotice" w:id="1">
    <w:p w14:paraId="5F5B83FB" w14:textId="77777777" w:rsidR="003D3F45" w:rsidRDefault="003D3F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39EB" w14:textId="28B2A479" w:rsidR="00846982" w:rsidRPr="006C7931" w:rsidRDefault="0013310A" w:rsidP="00846982">
    <w:pPr>
      <w:pStyle w:val="DocumentTypeCzechTourism"/>
    </w:pPr>
    <w:r>
      <w:rPr>
        <w:noProof/>
      </w:rPr>
      <w:t>Smlouva</w:t>
    </w:r>
    <w:r w:rsidR="00B2623B" w:rsidRPr="005E6FA5">
      <w:rPr>
        <w:noProof/>
      </w:rPr>
      <w:t xml:space="preserve">   </w:t>
    </w:r>
    <w:r w:rsidR="00846982"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42D5C65" wp14:editId="049F68E6">
          <wp:simplePos x="0" y="0"/>
          <wp:positionH relativeFrom="page">
            <wp:posOffset>156845</wp:posOffset>
          </wp:positionH>
          <wp:positionV relativeFrom="page">
            <wp:posOffset>93345</wp:posOffset>
          </wp:positionV>
          <wp:extent cx="2842895" cy="1187450"/>
          <wp:effectExtent l="19050" t="0" r="0" b="0"/>
          <wp:wrapNone/>
          <wp:docPr id="1656379317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623B" w:rsidRPr="005E6FA5">
      <w:rPr>
        <w:noProof/>
      </w:rPr>
      <w:t xml:space="preserve">                       </w:t>
    </w:r>
    <w:r w:rsidR="00B2623B">
      <w:rPr>
        <w:noProof/>
      </w:rPr>
      <w:t xml:space="preserve">                                                    </w:t>
    </w:r>
    <w:r w:rsidR="00B2623B" w:rsidRPr="005E6FA5">
      <w:rPr>
        <w:noProof/>
      </w:rPr>
      <w:t xml:space="preserve">                         </w:t>
    </w:r>
    <w:r w:rsidR="00B2623B">
      <w:rPr>
        <w:noProof/>
      </w:rPr>
      <w:t xml:space="preserve">                     </w:t>
    </w:r>
  </w:p>
  <w:p w14:paraId="28A7DDA8" w14:textId="1438E216" w:rsidR="005C5626" w:rsidRPr="005E6FA5" w:rsidRDefault="00B2623B" w:rsidP="002D3BAD">
    <w:pPr>
      <w:pStyle w:val="Zpat"/>
    </w:pPr>
    <w:r>
      <w:rPr>
        <w:noProof/>
      </w:rPr>
      <w:t xml:space="preserve">                </w:t>
    </w:r>
    <w:r w:rsidRPr="005E6FA5">
      <w:rPr>
        <w:noProof/>
      </w:rPr>
      <w:t xml:space="preserve">           </w:t>
    </w:r>
    <w:r>
      <w:rPr>
        <w:noProof/>
      </w:rPr>
      <w:t xml:space="preserve"> </w:t>
    </w:r>
    <w:r w:rsidRPr="005E6FA5">
      <w:rPr>
        <w:noProof/>
      </w:rPr>
      <w:t xml:space="preserve">                                              </w:t>
    </w:r>
  </w:p>
  <w:p w14:paraId="4AEF4DD9" w14:textId="77777777" w:rsidR="005C5626" w:rsidRDefault="005C5626">
    <w:pPr>
      <w:pStyle w:val="Zhlav"/>
    </w:pPr>
  </w:p>
  <w:p w14:paraId="598A532D" w14:textId="77777777" w:rsidR="005C5626" w:rsidRDefault="005C56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7F22E26"/>
    <w:lvl w:ilvl="0">
      <w:start w:val="1"/>
      <w:numFmt w:val="bullet"/>
      <w:pStyle w:val="Heading3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E9AA0B6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7DB0E70"/>
    <w:multiLevelType w:val="hybridMultilevel"/>
    <w:tmpl w:val="4ADEA03E"/>
    <w:lvl w:ilvl="0" w:tplc="6F7A2D32">
      <w:start w:val="1"/>
      <w:numFmt w:val="decimal"/>
      <w:lvlText w:val="%1)"/>
      <w:lvlJc w:val="left"/>
      <w:pPr>
        <w:ind w:left="765" w:hanging="405"/>
      </w:pPr>
      <w:rPr>
        <w:rFonts w:ascii="Arial" w:hAnsi="Arial" w:hint="default"/>
        <w:color w:val="4D4D4D"/>
        <w:sz w:val="4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26C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E729CE"/>
    <w:multiLevelType w:val="multilevel"/>
    <w:tmpl w:val="1F240A2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9B77050"/>
    <w:multiLevelType w:val="multilevel"/>
    <w:tmpl w:val="DC80A39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9BF1B5D"/>
    <w:multiLevelType w:val="multilevel"/>
    <w:tmpl w:val="D738071A"/>
    <w:lvl w:ilvl="0">
      <w:start w:val="1"/>
      <w:numFmt w:val="decimal"/>
      <w:lvlText w:val="%1."/>
      <w:lvlJc w:val="left"/>
      <w:pPr>
        <w:tabs>
          <w:tab w:val="num" w:pos="720"/>
        </w:tabs>
        <w:ind w:left="1428" w:hanging="360"/>
      </w:pPr>
      <w:rPr>
        <w:rFonts w:ascii="Georgia" w:eastAsia="Times New Roman" w:hAnsi="Georgia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E38272E"/>
    <w:multiLevelType w:val="multilevel"/>
    <w:tmpl w:val="742067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3B10A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03334B1"/>
    <w:multiLevelType w:val="multilevel"/>
    <w:tmpl w:val="455E8C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2A443A1"/>
    <w:multiLevelType w:val="multilevel"/>
    <w:tmpl w:val="CC14B8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2D40628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94B1522"/>
    <w:multiLevelType w:val="multilevel"/>
    <w:tmpl w:val="D3A62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201E34"/>
    <w:multiLevelType w:val="hybridMultilevel"/>
    <w:tmpl w:val="C5FAAA60"/>
    <w:lvl w:ilvl="0" w:tplc="FC029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776C0"/>
    <w:multiLevelType w:val="multilevel"/>
    <w:tmpl w:val="04A236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28737AB5"/>
    <w:multiLevelType w:val="multilevel"/>
    <w:tmpl w:val="7A92B6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E34E17"/>
    <w:multiLevelType w:val="multilevel"/>
    <w:tmpl w:val="30F8EE9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FE1E7A"/>
    <w:multiLevelType w:val="multilevel"/>
    <w:tmpl w:val="C882B7AA"/>
    <w:numStyleLink w:val="Headings"/>
  </w:abstractNum>
  <w:abstractNum w:abstractNumId="19" w15:restartNumberingAfterBreak="0">
    <w:nsid w:val="2B2A312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D361BE3"/>
    <w:multiLevelType w:val="multilevel"/>
    <w:tmpl w:val="275C59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F93667C"/>
    <w:multiLevelType w:val="hybridMultilevel"/>
    <w:tmpl w:val="0CD24358"/>
    <w:lvl w:ilvl="0" w:tplc="1DAEF39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33EF4"/>
    <w:multiLevelType w:val="multilevel"/>
    <w:tmpl w:val="2098D0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CzechTourism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AE7071"/>
    <w:multiLevelType w:val="multilevel"/>
    <w:tmpl w:val="C974EC90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color w:val="auto"/>
      </w:rPr>
    </w:lvl>
  </w:abstractNum>
  <w:abstractNum w:abstractNumId="24" w15:restartNumberingAfterBreak="0">
    <w:nsid w:val="32DB37C0"/>
    <w:multiLevelType w:val="hybridMultilevel"/>
    <w:tmpl w:val="913E8002"/>
    <w:lvl w:ilvl="0" w:tplc="B762D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77C5F6C"/>
    <w:multiLevelType w:val="multilevel"/>
    <w:tmpl w:val="122C85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9AF3F45"/>
    <w:multiLevelType w:val="multilevel"/>
    <w:tmpl w:val="DC80A39E"/>
    <w:lvl w:ilvl="0">
      <w:start w:val="1"/>
      <w:numFmt w:val="lowerLetter"/>
      <w:lvlText w:val="%1)"/>
      <w:lvlJc w:val="left"/>
      <w:pPr>
        <w:tabs>
          <w:tab w:val="num" w:pos="12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92"/>
        </w:tabs>
        <w:ind w:left="2892" w:hanging="360"/>
      </w:pPr>
      <w:rPr>
        <w:rFonts w:cs="Times New Roman"/>
      </w:rPr>
    </w:lvl>
  </w:abstractNum>
  <w:abstractNum w:abstractNumId="27" w15:restartNumberingAfterBreak="0">
    <w:nsid w:val="3E877846"/>
    <w:multiLevelType w:val="hybridMultilevel"/>
    <w:tmpl w:val="41E6A7F6"/>
    <w:lvl w:ilvl="0" w:tplc="91F25F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0484AA0"/>
    <w:multiLevelType w:val="hybridMultilevel"/>
    <w:tmpl w:val="09F4461A"/>
    <w:lvl w:ilvl="0" w:tplc="851262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463427D"/>
    <w:multiLevelType w:val="hybridMultilevel"/>
    <w:tmpl w:val="6002C2D8"/>
    <w:lvl w:ilvl="0" w:tplc="024A1A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49B4262"/>
    <w:multiLevelType w:val="multilevel"/>
    <w:tmpl w:val="DD582D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633672C"/>
    <w:multiLevelType w:val="multilevel"/>
    <w:tmpl w:val="A7469B4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46631162"/>
    <w:multiLevelType w:val="multilevel"/>
    <w:tmpl w:val="102E3B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467122E6"/>
    <w:multiLevelType w:val="hybridMultilevel"/>
    <w:tmpl w:val="C030615C"/>
    <w:lvl w:ilvl="0" w:tplc="C828568C">
      <w:start w:val="5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5" w15:restartNumberingAfterBreak="0">
    <w:nsid w:val="4EA43920"/>
    <w:multiLevelType w:val="hybridMultilevel"/>
    <w:tmpl w:val="7DFEE23A"/>
    <w:lvl w:ilvl="0" w:tplc="791C9000">
      <w:start w:val="1"/>
      <w:numFmt w:val="lowerLetter"/>
      <w:lvlText w:val="%1)"/>
      <w:lvlJc w:val="left"/>
      <w:pPr>
        <w:tabs>
          <w:tab w:val="num" w:pos="3249"/>
        </w:tabs>
        <w:ind w:left="3249" w:hanging="72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9"/>
        </w:tabs>
        <w:ind w:left="270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29"/>
        </w:tabs>
        <w:ind w:left="342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149"/>
        </w:tabs>
        <w:ind w:left="414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89"/>
        </w:tabs>
        <w:ind w:left="558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309"/>
        </w:tabs>
        <w:ind w:left="630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029"/>
        </w:tabs>
        <w:ind w:left="702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749"/>
        </w:tabs>
        <w:ind w:left="7749" w:hanging="180"/>
      </w:pPr>
      <w:rPr>
        <w:rFonts w:cs="Times New Roman"/>
      </w:rPr>
    </w:lvl>
  </w:abstractNum>
  <w:abstractNum w:abstractNumId="36" w15:restartNumberingAfterBreak="0">
    <w:nsid w:val="4FF82AC6"/>
    <w:multiLevelType w:val="multilevel"/>
    <w:tmpl w:val="5D5602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052141A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9" w15:restartNumberingAfterBreak="0">
    <w:nsid w:val="5E6B777F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1068"/>
        </w:tabs>
        <w:ind w:left="1776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40" w15:restartNumberingAfterBreak="0">
    <w:nsid w:val="6FDB6183"/>
    <w:multiLevelType w:val="multilevel"/>
    <w:tmpl w:val="545CDB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368367E"/>
    <w:multiLevelType w:val="multilevel"/>
    <w:tmpl w:val="8A00A6B6"/>
    <w:lvl w:ilvl="0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88" w:hanging="2160"/>
      </w:pPr>
      <w:rPr>
        <w:rFonts w:hint="default"/>
      </w:rPr>
    </w:lvl>
  </w:abstractNum>
  <w:abstractNum w:abstractNumId="42" w15:restartNumberingAfterBreak="0">
    <w:nsid w:val="74065C5B"/>
    <w:multiLevelType w:val="multilevel"/>
    <w:tmpl w:val="066CA7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C33310"/>
    <w:multiLevelType w:val="multilevel"/>
    <w:tmpl w:val="455E8C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6F60A62"/>
    <w:multiLevelType w:val="multilevel"/>
    <w:tmpl w:val="102E3B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ascii="Georgia" w:eastAsia="Times New Roman" w:hAnsi="Georgia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 w15:restartNumberingAfterBreak="0">
    <w:nsid w:val="782B6D2C"/>
    <w:multiLevelType w:val="hybridMultilevel"/>
    <w:tmpl w:val="9E521A28"/>
    <w:lvl w:ilvl="0" w:tplc="227A148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C400C"/>
    <w:multiLevelType w:val="multilevel"/>
    <w:tmpl w:val="8D9E5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5664E9"/>
    <w:multiLevelType w:val="hybridMultilevel"/>
    <w:tmpl w:val="3646A266"/>
    <w:lvl w:ilvl="0" w:tplc="CD46B1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5963416">
    <w:abstractNumId w:val="43"/>
  </w:num>
  <w:num w:numId="2" w16cid:durableId="967854377">
    <w:abstractNumId w:val="10"/>
  </w:num>
  <w:num w:numId="3" w16cid:durableId="2092505935">
    <w:abstractNumId w:val="22"/>
  </w:num>
  <w:num w:numId="4" w16cid:durableId="1629428593">
    <w:abstractNumId w:val="42"/>
  </w:num>
  <w:num w:numId="5" w16cid:durableId="2096003273">
    <w:abstractNumId w:val="5"/>
  </w:num>
  <w:num w:numId="6" w16cid:durableId="366416422">
    <w:abstractNumId w:val="31"/>
  </w:num>
  <w:num w:numId="7" w16cid:durableId="1760253978">
    <w:abstractNumId w:val="46"/>
  </w:num>
  <w:num w:numId="8" w16cid:durableId="813916529">
    <w:abstractNumId w:val="24"/>
  </w:num>
  <w:num w:numId="9" w16cid:durableId="1733041871">
    <w:abstractNumId w:val="20"/>
  </w:num>
  <w:num w:numId="10" w16cid:durableId="550965467">
    <w:abstractNumId w:val="12"/>
  </w:num>
  <w:num w:numId="11" w16cid:durableId="1210846931">
    <w:abstractNumId w:val="3"/>
  </w:num>
  <w:num w:numId="12" w16cid:durableId="1956016498">
    <w:abstractNumId w:val="19"/>
  </w:num>
  <w:num w:numId="13" w16cid:durableId="2076855405">
    <w:abstractNumId w:val="6"/>
  </w:num>
  <w:num w:numId="14" w16cid:durableId="607196359">
    <w:abstractNumId w:val="11"/>
  </w:num>
  <w:num w:numId="15" w16cid:durableId="1093285682">
    <w:abstractNumId w:val="21"/>
  </w:num>
  <w:num w:numId="16" w16cid:durableId="820081854">
    <w:abstractNumId w:val="7"/>
  </w:num>
  <w:num w:numId="17" w16cid:durableId="1913614010">
    <w:abstractNumId w:val="30"/>
  </w:num>
  <w:num w:numId="18" w16cid:durableId="571357559">
    <w:abstractNumId w:val="33"/>
  </w:num>
  <w:num w:numId="19" w16cid:durableId="1554076411">
    <w:abstractNumId w:val="15"/>
  </w:num>
  <w:num w:numId="20" w16cid:durableId="601763285">
    <w:abstractNumId w:val="2"/>
  </w:num>
  <w:num w:numId="21" w16cid:durableId="1769352691">
    <w:abstractNumId w:val="0"/>
  </w:num>
  <w:num w:numId="22" w16cid:durableId="2052606653">
    <w:abstractNumId w:val="34"/>
  </w:num>
  <w:num w:numId="23" w16cid:durableId="1879467366">
    <w:abstractNumId w:val="18"/>
  </w:num>
  <w:num w:numId="24" w16cid:durableId="1372421502">
    <w:abstractNumId w:val="45"/>
  </w:num>
  <w:num w:numId="25" w16cid:durableId="1891915675">
    <w:abstractNumId w:val="35"/>
  </w:num>
  <w:num w:numId="26" w16cid:durableId="333535694">
    <w:abstractNumId w:val="16"/>
  </w:num>
  <w:num w:numId="27" w16cid:durableId="2093772651">
    <w:abstractNumId w:val="38"/>
  </w:num>
  <w:num w:numId="28" w16cid:durableId="69500814">
    <w:abstractNumId w:val="17"/>
  </w:num>
  <w:num w:numId="29" w16cid:durableId="1677924854">
    <w:abstractNumId w:val="1"/>
  </w:num>
  <w:num w:numId="30" w16cid:durableId="1599219362">
    <w:abstractNumId w:val="40"/>
  </w:num>
  <w:num w:numId="31" w16cid:durableId="1916435580">
    <w:abstractNumId w:val="26"/>
  </w:num>
  <w:num w:numId="32" w16cid:durableId="750128762">
    <w:abstractNumId w:val="9"/>
  </w:num>
  <w:num w:numId="33" w16cid:durableId="46341817">
    <w:abstractNumId w:val="41"/>
  </w:num>
  <w:num w:numId="34" w16cid:durableId="943003533">
    <w:abstractNumId w:val="13"/>
  </w:num>
  <w:num w:numId="35" w16cid:durableId="567423559">
    <w:abstractNumId w:val="25"/>
  </w:num>
  <w:num w:numId="36" w16cid:durableId="37095770">
    <w:abstractNumId w:val="23"/>
  </w:num>
  <w:num w:numId="37" w16cid:durableId="140927523">
    <w:abstractNumId w:val="44"/>
  </w:num>
  <w:num w:numId="38" w16cid:durableId="2042781448">
    <w:abstractNumId w:val="4"/>
  </w:num>
  <w:num w:numId="39" w16cid:durableId="1866095249">
    <w:abstractNumId w:val="37"/>
  </w:num>
  <w:num w:numId="40" w16cid:durableId="463550411">
    <w:abstractNumId w:val="8"/>
  </w:num>
  <w:num w:numId="41" w16cid:durableId="400711884">
    <w:abstractNumId w:val="39"/>
  </w:num>
  <w:num w:numId="42" w16cid:durableId="94138837">
    <w:abstractNumId w:val="28"/>
  </w:num>
  <w:num w:numId="43" w16cid:durableId="1009915337">
    <w:abstractNumId w:val="29"/>
  </w:num>
  <w:num w:numId="44" w16cid:durableId="832571787">
    <w:abstractNumId w:val="27"/>
  </w:num>
  <w:num w:numId="45" w16cid:durableId="2047876500">
    <w:abstractNumId w:val="47"/>
  </w:num>
  <w:num w:numId="46" w16cid:durableId="521893745">
    <w:abstractNumId w:val="32"/>
  </w:num>
  <w:num w:numId="47" w16cid:durableId="337122055">
    <w:abstractNumId w:val="14"/>
  </w:num>
  <w:num w:numId="48" w16cid:durableId="1605765621">
    <w:abstractNumId w:val="36"/>
  </w:num>
  <w:num w:numId="49" w16cid:durableId="2120832305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82"/>
    <w:rsid w:val="000166F1"/>
    <w:rsid w:val="00021BA8"/>
    <w:rsid w:val="000224B9"/>
    <w:rsid w:val="00034A28"/>
    <w:rsid w:val="000352E0"/>
    <w:rsid w:val="000466C5"/>
    <w:rsid w:val="00047C94"/>
    <w:rsid w:val="00054E4C"/>
    <w:rsid w:val="000669D1"/>
    <w:rsid w:val="00074821"/>
    <w:rsid w:val="00083403"/>
    <w:rsid w:val="000A6008"/>
    <w:rsid w:val="000C3E1A"/>
    <w:rsid w:val="000D0AC1"/>
    <w:rsid w:val="000D6789"/>
    <w:rsid w:val="0011387A"/>
    <w:rsid w:val="001144B2"/>
    <w:rsid w:val="001279D1"/>
    <w:rsid w:val="0013310A"/>
    <w:rsid w:val="00135115"/>
    <w:rsid w:val="001353F6"/>
    <w:rsid w:val="00137F43"/>
    <w:rsid w:val="001451BF"/>
    <w:rsid w:val="001663AF"/>
    <w:rsid w:val="00176D1F"/>
    <w:rsid w:val="0017731B"/>
    <w:rsid w:val="00185D96"/>
    <w:rsid w:val="0019086D"/>
    <w:rsid w:val="001935F6"/>
    <w:rsid w:val="001B3907"/>
    <w:rsid w:val="001B4101"/>
    <w:rsid w:val="001C1E81"/>
    <w:rsid w:val="001D2C62"/>
    <w:rsid w:val="001D5A03"/>
    <w:rsid w:val="001E02DD"/>
    <w:rsid w:val="001E2D7E"/>
    <w:rsid w:val="00203962"/>
    <w:rsid w:val="00204DAB"/>
    <w:rsid w:val="002120D0"/>
    <w:rsid w:val="00220354"/>
    <w:rsid w:val="00222B2A"/>
    <w:rsid w:val="0023763E"/>
    <w:rsid w:val="002424CD"/>
    <w:rsid w:val="0027096F"/>
    <w:rsid w:val="00277827"/>
    <w:rsid w:val="0028766F"/>
    <w:rsid w:val="0029577E"/>
    <w:rsid w:val="002A36F0"/>
    <w:rsid w:val="002A73A6"/>
    <w:rsid w:val="002B5772"/>
    <w:rsid w:val="002B5A35"/>
    <w:rsid w:val="002C10E4"/>
    <w:rsid w:val="002C2180"/>
    <w:rsid w:val="002D528B"/>
    <w:rsid w:val="002E7C12"/>
    <w:rsid w:val="003049B8"/>
    <w:rsid w:val="00331BEA"/>
    <w:rsid w:val="00334ADA"/>
    <w:rsid w:val="00351EA0"/>
    <w:rsid w:val="00354B20"/>
    <w:rsid w:val="0036376E"/>
    <w:rsid w:val="003642EA"/>
    <w:rsid w:val="00374602"/>
    <w:rsid w:val="00375996"/>
    <w:rsid w:val="00375BFB"/>
    <w:rsid w:val="003775E9"/>
    <w:rsid w:val="00382497"/>
    <w:rsid w:val="003A5B58"/>
    <w:rsid w:val="003B4B2A"/>
    <w:rsid w:val="003B5580"/>
    <w:rsid w:val="003C07BC"/>
    <w:rsid w:val="003D337E"/>
    <w:rsid w:val="003D3F45"/>
    <w:rsid w:val="003D72FB"/>
    <w:rsid w:val="003E0FE7"/>
    <w:rsid w:val="00402217"/>
    <w:rsid w:val="0041132A"/>
    <w:rsid w:val="0041350B"/>
    <w:rsid w:val="00416FA3"/>
    <w:rsid w:val="0041773F"/>
    <w:rsid w:val="00420F98"/>
    <w:rsid w:val="004239FE"/>
    <w:rsid w:val="00441365"/>
    <w:rsid w:val="00443063"/>
    <w:rsid w:val="00447957"/>
    <w:rsid w:val="00472DD7"/>
    <w:rsid w:val="004A2B78"/>
    <w:rsid w:val="004B5B7A"/>
    <w:rsid w:val="004B726F"/>
    <w:rsid w:val="004C2E66"/>
    <w:rsid w:val="005027EE"/>
    <w:rsid w:val="005047B8"/>
    <w:rsid w:val="0050732B"/>
    <w:rsid w:val="00511267"/>
    <w:rsid w:val="00514A4A"/>
    <w:rsid w:val="005431F1"/>
    <w:rsid w:val="00543B84"/>
    <w:rsid w:val="00543CC5"/>
    <w:rsid w:val="00550C5E"/>
    <w:rsid w:val="005625F0"/>
    <w:rsid w:val="00567E87"/>
    <w:rsid w:val="005745B5"/>
    <w:rsid w:val="00576255"/>
    <w:rsid w:val="005928B8"/>
    <w:rsid w:val="00596816"/>
    <w:rsid w:val="005A0AA5"/>
    <w:rsid w:val="005A0B16"/>
    <w:rsid w:val="005A6A20"/>
    <w:rsid w:val="005B0171"/>
    <w:rsid w:val="005B06B1"/>
    <w:rsid w:val="005B4243"/>
    <w:rsid w:val="005C1679"/>
    <w:rsid w:val="005C1B5C"/>
    <w:rsid w:val="005C5626"/>
    <w:rsid w:val="005D18E2"/>
    <w:rsid w:val="005E18AC"/>
    <w:rsid w:val="005E3FE7"/>
    <w:rsid w:val="005E6CAC"/>
    <w:rsid w:val="005F09A2"/>
    <w:rsid w:val="005F47D2"/>
    <w:rsid w:val="005F4E0A"/>
    <w:rsid w:val="0060484B"/>
    <w:rsid w:val="006178E3"/>
    <w:rsid w:val="006367ED"/>
    <w:rsid w:val="00642B55"/>
    <w:rsid w:val="006466D9"/>
    <w:rsid w:val="00650F6A"/>
    <w:rsid w:val="00667BAE"/>
    <w:rsid w:val="0067491E"/>
    <w:rsid w:val="00676CA1"/>
    <w:rsid w:val="0068785B"/>
    <w:rsid w:val="006928FD"/>
    <w:rsid w:val="006A12E4"/>
    <w:rsid w:val="006B177F"/>
    <w:rsid w:val="006C17C5"/>
    <w:rsid w:val="006C3240"/>
    <w:rsid w:val="006C4A5A"/>
    <w:rsid w:val="006D50EA"/>
    <w:rsid w:val="006E1B8A"/>
    <w:rsid w:val="006E28BA"/>
    <w:rsid w:val="006E2D2C"/>
    <w:rsid w:val="006E512C"/>
    <w:rsid w:val="006E5D4F"/>
    <w:rsid w:val="006E6456"/>
    <w:rsid w:val="006E707E"/>
    <w:rsid w:val="006F00CD"/>
    <w:rsid w:val="006F7AAF"/>
    <w:rsid w:val="00701977"/>
    <w:rsid w:val="0070417F"/>
    <w:rsid w:val="00705EEE"/>
    <w:rsid w:val="00720FAF"/>
    <w:rsid w:val="007232F6"/>
    <w:rsid w:val="00723673"/>
    <w:rsid w:val="007247F8"/>
    <w:rsid w:val="00732292"/>
    <w:rsid w:val="0073529B"/>
    <w:rsid w:val="0074579C"/>
    <w:rsid w:val="0075638A"/>
    <w:rsid w:val="00756423"/>
    <w:rsid w:val="007607D3"/>
    <w:rsid w:val="00774372"/>
    <w:rsid w:val="00784D12"/>
    <w:rsid w:val="00784FE5"/>
    <w:rsid w:val="007935CB"/>
    <w:rsid w:val="007A0362"/>
    <w:rsid w:val="007C3105"/>
    <w:rsid w:val="007D1342"/>
    <w:rsid w:val="007E46D9"/>
    <w:rsid w:val="007E4E8A"/>
    <w:rsid w:val="007E7665"/>
    <w:rsid w:val="00802424"/>
    <w:rsid w:val="00802FDC"/>
    <w:rsid w:val="00810DBC"/>
    <w:rsid w:val="008111EC"/>
    <w:rsid w:val="008122C9"/>
    <w:rsid w:val="0081441A"/>
    <w:rsid w:val="00823753"/>
    <w:rsid w:val="008242E1"/>
    <w:rsid w:val="00827CFB"/>
    <w:rsid w:val="008376DC"/>
    <w:rsid w:val="008414D3"/>
    <w:rsid w:val="00846982"/>
    <w:rsid w:val="00871D0F"/>
    <w:rsid w:val="00873C13"/>
    <w:rsid w:val="00874692"/>
    <w:rsid w:val="00875E2A"/>
    <w:rsid w:val="0088347D"/>
    <w:rsid w:val="00884F73"/>
    <w:rsid w:val="00886169"/>
    <w:rsid w:val="00892798"/>
    <w:rsid w:val="00895663"/>
    <w:rsid w:val="00896BFB"/>
    <w:rsid w:val="00897E38"/>
    <w:rsid w:val="008A3C6A"/>
    <w:rsid w:val="008C0CAC"/>
    <w:rsid w:val="008C6D4E"/>
    <w:rsid w:val="008D2492"/>
    <w:rsid w:val="008D72B6"/>
    <w:rsid w:val="008E487B"/>
    <w:rsid w:val="008F6B23"/>
    <w:rsid w:val="008F7006"/>
    <w:rsid w:val="0090379F"/>
    <w:rsid w:val="00904075"/>
    <w:rsid w:val="00910BB9"/>
    <w:rsid w:val="009132C8"/>
    <w:rsid w:val="00913CFE"/>
    <w:rsid w:val="00914918"/>
    <w:rsid w:val="00916A47"/>
    <w:rsid w:val="00916A5A"/>
    <w:rsid w:val="009231CC"/>
    <w:rsid w:val="00930867"/>
    <w:rsid w:val="00944884"/>
    <w:rsid w:val="00952F99"/>
    <w:rsid w:val="009557F8"/>
    <w:rsid w:val="0096271C"/>
    <w:rsid w:val="00971133"/>
    <w:rsid w:val="0097113B"/>
    <w:rsid w:val="00993115"/>
    <w:rsid w:val="00995F3A"/>
    <w:rsid w:val="009A1309"/>
    <w:rsid w:val="009B4EA1"/>
    <w:rsid w:val="009C2D1C"/>
    <w:rsid w:val="009D31E9"/>
    <w:rsid w:val="009D40AF"/>
    <w:rsid w:val="009D62E3"/>
    <w:rsid w:val="009E4A59"/>
    <w:rsid w:val="009E7F38"/>
    <w:rsid w:val="009F1621"/>
    <w:rsid w:val="009F41BB"/>
    <w:rsid w:val="009F4C63"/>
    <w:rsid w:val="009F787B"/>
    <w:rsid w:val="00A00966"/>
    <w:rsid w:val="00A120AE"/>
    <w:rsid w:val="00A279A7"/>
    <w:rsid w:val="00A33213"/>
    <w:rsid w:val="00A3656F"/>
    <w:rsid w:val="00A63265"/>
    <w:rsid w:val="00A65204"/>
    <w:rsid w:val="00A80273"/>
    <w:rsid w:val="00A80DD1"/>
    <w:rsid w:val="00A80DE4"/>
    <w:rsid w:val="00A82729"/>
    <w:rsid w:val="00A8475B"/>
    <w:rsid w:val="00A901D1"/>
    <w:rsid w:val="00A92BDB"/>
    <w:rsid w:val="00A92D45"/>
    <w:rsid w:val="00A938BF"/>
    <w:rsid w:val="00AB6DB3"/>
    <w:rsid w:val="00AD59E4"/>
    <w:rsid w:val="00AF5C3B"/>
    <w:rsid w:val="00AF70BD"/>
    <w:rsid w:val="00B20FB6"/>
    <w:rsid w:val="00B23436"/>
    <w:rsid w:val="00B2623B"/>
    <w:rsid w:val="00B26C7B"/>
    <w:rsid w:val="00B31581"/>
    <w:rsid w:val="00B31FCB"/>
    <w:rsid w:val="00B34BE2"/>
    <w:rsid w:val="00B41264"/>
    <w:rsid w:val="00B5281A"/>
    <w:rsid w:val="00B53C22"/>
    <w:rsid w:val="00B555FB"/>
    <w:rsid w:val="00B619FC"/>
    <w:rsid w:val="00B642B1"/>
    <w:rsid w:val="00B64E39"/>
    <w:rsid w:val="00B65DC5"/>
    <w:rsid w:val="00B75954"/>
    <w:rsid w:val="00BA1660"/>
    <w:rsid w:val="00BA60BF"/>
    <w:rsid w:val="00BB52B2"/>
    <w:rsid w:val="00BB6CB1"/>
    <w:rsid w:val="00BC62D5"/>
    <w:rsid w:val="00BC763A"/>
    <w:rsid w:val="00BD219B"/>
    <w:rsid w:val="00BD2259"/>
    <w:rsid w:val="00BE7540"/>
    <w:rsid w:val="00BF621F"/>
    <w:rsid w:val="00C0700B"/>
    <w:rsid w:val="00C15267"/>
    <w:rsid w:val="00C15F7F"/>
    <w:rsid w:val="00C40087"/>
    <w:rsid w:val="00C44312"/>
    <w:rsid w:val="00C46339"/>
    <w:rsid w:val="00C55DEB"/>
    <w:rsid w:val="00C805D0"/>
    <w:rsid w:val="00C94CFE"/>
    <w:rsid w:val="00C9536D"/>
    <w:rsid w:val="00C97301"/>
    <w:rsid w:val="00CA384D"/>
    <w:rsid w:val="00CA5028"/>
    <w:rsid w:val="00CA5450"/>
    <w:rsid w:val="00CD07DE"/>
    <w:rsid w:val="00CD0F67"/>
    <w:rsid w:val="00CD43D4"/>
    <w:rsid w:val="00CE4DD6"/>
    <w:rsid w:val="00CF0FC5"/>
    <w:rsid w:val="00CF28CF"/>
    <w:rsid w:val="00D01861"/>
    <w:rsid w:val="00D0332E"/>
    <w:rsid w:val="00D145A6"/>
    <w:rsid w:val="00D22270"/>
    <w:rsid w:val="00D2492F"/>
    <w:rsid w:val="00D24D6A"/>
    <w:rsid w:val="00D43B79"/>
    <w:rsid w:val="00D511D9"/>
    <w:rsid w:val="00D52B29"/>
    <w:rsid w:val="00D749B5"/>
    <w:rsid w:val="00D827CE"/>
    <w:rsid w:val="00D82C4D"/>
    <w:rsid w:val="00DC20BF"/>
    <w:rsid w:val="00DC775A"/>
    <w:rsid w:val="00DD3C52"/>
    <w:rsid w:val="00DD56F8"/>
    <w:rsid w:val="00DE4058"/>
    <w:rsid w:val="00DF1580"/>
    <w:rsid w:val="00DF621F"/>
    <w:rsid w:val="00DF7FF7"/>
    <w:rsid w:val="00E0132C"/>
    <w:rsid w:val="00E04427"/>
    <w:rsid w:val="00E06ACB"/>
    <w:rsid w:val="00E202CC"/>
    <w:rsid w:val="00E2083E"/>
    <w:rsid w:val="00E23069"/>
    <w:rsid w:val="00E35521"/>
    <w:rsid w:val="00E36652"/>
    <w:rsid w:val="00E369E8"/>
    <w:rsid w:val="00E5016A"/>
    <w:rsid w:val="00E548E3"/>
    <w:rsid w:val="00E55581"/>
    <w:rsid w:val="00E56229"/>
    <w:rsid w:val="00E57EE3"/>
    <w:rsid w:val="00E63B81"/>
    <w:rsid w:val="00E8437A"/>
    <w:rsid w:val="00E91FB8"/>
    <w:rsid w:val="00EA0E8E"/>
    <w:rsid w:val="00EA58F1"/>
    <w:rsid w:val="00EB6BF6"/>
    <w:rsid w:val="00EC3A4C"/>
    <w:rsid w:val="00EC3EBE"/>
    <w:rsid w:val="00ED0620"/>
    <w:rsid w:val="00ED5A55"/>
    <w:rsid w:val="00EF7FA0"/>
    <w:rsid w:val="00F012D5"/>
    <w:rsid w:val="00F13B27"/>
    <w:rsid w:val="00F14008"/>
    <w:rsid w:val="00F33139"/>
    <w:rsid w:val="00F433FE"/>
    <w:rsid w:val="00F5006B"/>
    <w:rsid w:val="00F5275F"/>
    <w:rsid w:val="00F6053A"/>
    <w:rsid w:val="00F62EDC"/>
    <w:rsid w:val="00F6747E"/>
    <w:rsid w:val="00F73AED"/>
    <w:rsid w:val="00F76A2C"/>
    <w:rsid w:val="00F77541"/>
    <w:rsid w:val="00F77BD3"/>
    <w:rsid w:val="00F940F8"/>
    <w:rsid w:val="00FA5F5D"/>
    <w:rsid w:val="00FA6080"/>
    <w:rsid w:val="00FB0679"/>
    <w:rsid w:val="00FB162B"/>
    <w:rsid w:val="00FC0D0B"/>
    <w:rsid w:val="00FC2A0F"/>
    <w:rsid w:val="00FD251D"/>
    <w:rsid w:val="00FD5268"/>
    <w:rsid w:val="00FD5EC7"/>
    <w:rsid w:val="00FE0274"/>
    <w:rsid w:val="00FE2F04"/>
    <w:rsid w:val="00FE39F5"/>
    <w:rsid w:val="00FF48A1"/>
    <w:rsid w:val="00FF5918"/>
    <w:rsid w:val="00FF6E62"/>
    <w:rsid w:val="00FF7038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9F21C"/>
  <w15:chartTrackingRefBased/>
  <w15:docId w15:val="{A83BC757-585C-482D-B8C5-E42C5607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46982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69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69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98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4698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8469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469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9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aliases w:val="Title (Czech Tourism)"/>
    <w:basedOn w:val="Normln"/>
    <w:link w:val="NzevChar"/>
    <w:uiPriority w:val="3"/>
    <w:qFormat/>
    <w:rsid w:val="00846982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84698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customStyle="1" w:styleId="Text-Zd">
    <w:name w:val="Text-Zd"/>
    <w:basedOn w:val="Normln"/>
    <w:rsid w:val="00846982"/>
    <w:pPr>
      <w:ind w:firstLine="709"/>
    </w:pPr>
    <w:rPr>
      <w:szCs w:val="20"/>
    </w:rPr>
  </w:style>
  <w:style w:type="character" w:styleId="slostrnky">
    <w:name w:val="page number"/>
    <w:basedOn w:val="Standardnpsmoodstavce"/>
    <w:rsid w:val="00846982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846982"/>
    <w:pPr>
      <w:ind w:left="708"/>
    </w:pPr>
  </w:style>
  <w:style w:type="character" w:styleId="Siln">
    <w:name w:val="Strong"/>
    <w:uiPriority w:val="22"/>
    <w:qFormat/>
    <w:rsid w:val="00846982"/>
    <w:rPr>
      <w:b/>
      <w:bCs/>
    </w:rPr>
  </w:style>
  <w:style w:type="paragraph" w:styleId="Textkomente">
    <w:name w:val="annotation text"/>
    <w:aliases w:val="Comment Text (Czech Tourism)"/>
    <w:basedOn w:val="Normln"/>
    <w:link w:val="TextkomenteChar"/>
    <w:semiHidden/>
    <w:qFormat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846982"/>
    <w:rPr>
      <w:rFonts w:ascii="Georgia" w:eastAsia="Calibri" w:hAnsi="Georgia" w:cs="Arial"/>
      <w:szCs w:val="20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qFormat/>
    <w:rsid w:val="00846982"/>
    <w:rPr>
      <w:rFonts w:cs="Times New Roman"/>
      <w:sz w:val="22"/>
      <w:szCs w:val="22"/>
      <w:vertAlign w:val="superscript"/>
    </w:rPr>
  </w:style>
  <w:style w:type="paragraph" w:customStyle="1" w:styleId="Nzev18centrbold">
    <w:name w:val="Název 18 centr bold"/>
    <w:basedOn w:val="Normln"/>
    <w:uiPriority w:val="99"/>
    <w:rsid w:val="00846982"/>
    <w:pPr>
      <w:tabs>
        <w:tab w:val="left" w:pos="0"/>
        <w:tab w:val="left" w:pos="284"/>
        <w:tab w:val="left" w:pos="1701"/>
      </w:tabs>
      <w:jc w:val="center"/>
    </w:pPr>
    <w:rPr>
      <w:b/>
      <w:sz w:val="36"/>
      <w:szCs w:val="20"/>
    </w:rPr>
  </w:style>
  <w:style w:type="paragraph" w:customStyle="1" w:styleId="paragraph">
    <w:name w:val="paragraph"/>
    <w:basedOn w:val="Normln"/>
    <w:rsid w:val="0084698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846982"/>
  </w:style>
  <w:style w:type="character" w:customStyle="1" w:styleId="eop">
    <w:name w:val="eop"/>
    <w:basedOn w:val="Standardnpsmoodstavce"/>
    <w:rsid w:val="00846982"/>
  </w:style>
  <w:style w:type="paragraph" w:customStyle="1" w:styleId="DocumentTypeCzechTourism">
    <w:name w:val="Document Type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eastAsia="Calibri" w:hAnsi="Arial" w:cs="Arial"/>
      <w:b/>
      <w:color w:val="E6001E"/>
      <w:sz w:val="30"/>
      <w:szCs w:val="30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84698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84698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  <w:jc w:val="lef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next w:val="Normln"/>
    <w:uiPriority w:val="99"/>
    <w:rsid w:val="00846982"/>
    <w:pPr>
      <w:keepNext w:val="0"/>
      <w:numPr>
        <w:ilvl w:val="1"/>
        <w:numId w:val="3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60" w:lineRule="exact"/>
      <w:ind w:left="0" w:firstLine="0"/>
      <w:jc w:val="left"/>
    </w:pPr>
    <w:rPr>
      <w:rFonts w:ascii="Georgia" w:eastAsia="Calibri" w:hAnsi="Georgia" w:cs="Arial"/>
      <w:bCs w:val="0"/>
      <w:i w:val="0"/>
      <w:iCs w:val="0"/>
      <w:sz w:val="22"/>
      <w:szCs w:val="22"/>
      <w:lang w:eastAsia="en-US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846982"/>
    <w:pPr>
      <w:keepNext w:val="0"/>
      <w:keepLines w:val="0"/>
      <w:numPr>
        <w:numId w:val="21"/>
      </w:numPr>
      <w:tabs>
        <w:tab w:val="clear" w:pos="1209"/>
        <w:tab w:val="left" w:pos="680"/>
        <w:tab w:val="num" w:pos="72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ind w:left="0" w:firstLine="0"/>
      <w:jc w:val="left"/>
    </w:pPr>
    <w:rPr>
      <w:rFonts w:ascii="Georgia" w:eastAsia="Calibri" w:hAnsi="Georgia" w:cs="Arial"/>
      <w:color w:val="auto"/>
      <w:sz w:val="22"/>
      <w:szCs w:val="22"/>
      <w:lang w:eastAsia="en-US"/>
    </w:rPr>
  </w:style>
  <w:style w:type="paragraph" w:customStyle="1" w:styleId="Heading1CzechTourism">
    <w:name w:val="Heading 1 (Czech Tourism)"/>
    <w:basedOn w:val="Nadpis1"/>
    <w:uiPriority w:val="99"/>
    <w:rsid w:val="00846982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numbering" w:customStyle="1" w:styleId="Headings">
    <w:name w:val="Headings"/>
    <w:rsid w:val="00846982"/>
    <w:pPr>
      <w:numPr>
        <w:numId w:val="22"/>
      </w:numPr>
    </w:pPr>
  </w:style>
  <w:style w:type="character" w:customStyle="1" w:styleId="nowrap">
    <w:name w:val="nowrap"/>
    <w:basedOn w:val="Standardnpsmoodstavce"/>
    <w:rsid w:val="00846982"/>
  </w:style>
  <w:style w:type="paragraph" w:styleId="Bezmezer">
    <w:name w:val="No Spacing"/>
    <w:uiPriority w:val="1"/>
    <w:qFormat/>
    <w:rsid w:val="00846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69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579C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both"/>
    </w:pPr>
    <w:rPr>
      <w:rFonts w:ascii="Times New Roman" w:eastAsia="Times New Roman" w:hAnsi="Times New Roman" w:cs="Times New Roman"/>
      <w:b/>
      <w:bCs/>
      <w:sz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57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50F6A"/>
    <w:rPr>
      <w:rFonts w:cs="Times New Roman"/>
      <w:u w:val="single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650F6A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ind w:left="3545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650F6A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650F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650F6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line="260" w:lineRule="exact"/>
      <w:jc w:val="lef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650F6A"/>
    <w:rPr>
      <w:rFonts w:ascii="Georgia" w:eastAsia="Calibri" w:hAnsi="Georgia" w:cs="Arial"/>
      <w:b/>
      <w:szCs w:val="20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BE7540"/>
    <w:pPr>
      <w:numPr>
        <w:numId w:val="29"/>
      </w:numPr>
      <w:tabs>
        <w:tab w:val="clear" w:pos="926"/>
      </w:tabs>
      <w:spacing w:line="260" w:lineRule="exact"/>
      <w:jc w:val="left"/>
    </w:pPr>
    <w:rPr>
      <w:rFonts w:ascii="Georgia" w:eastAsia="Calibri" w:hAnsi="Georgia" w:cs="Arial"/>
      <w:sz w:val="22"/>
      <w:szCs w:val="20"/>
      <w:lang w:eastAsia="en-US"/>
    </w:rPr>
  </w:style>
  <w:style w:type="paragraph" w:styleId="Revize">
    <w:name w:val="Revision"/>
    <w:hidden/>
    <w:uiPriority w:val="99"/>
    <w:semiHidden/>
    <w:rsid w:val="0001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705EEE"/>
    <w:pPr>
      <w:widowControl w:val="0"/>
      <w:suppressAutoHyphens/>
      <w:autoSpaceDE w:val="0"/>
      <w:jc w:val="left"/>
    </w:pPr>
    <w:rPr>
      <w:rFonts w:ascii="Arial" w:eastAsia="Arial" w:hAnsi="Arial" w:cs="Arial"/>
      <w:color w:val="000000"/>
      <w:kern w:val="1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DD5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116e3-7e1d-4cbe-b489-7dd985d27720" xsi:nil="true"/>
    <lcf76f155ced4ddcb4097134ff3c332f xmlns="cc532a6e-f8bf-41e8-9ed3-e3ed3c2ba173">
      <Terms xmlns="http://schemas.microsoft.com/office/infopath/2007/PartnerControls"/>
    </lcf76f155ced4ddcb4097134ff3c332f>
    <SharedWithUsers xmlns="fe6116e3-7e1d-4cbe-b489-7dd985d27720">
      <UserInfo>
        <DisplayName/>
        <AccountId xsi:nil="true"/>
        <AccountType/>
      </UserInfo>
    </SharedWithUsers>
    <MediaLengthInSeconds xmlns="cc532a6e-f8bf-41e8-9ed3-e3ed3c2ba1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EEC9920E1104EA6B8D63700263CC3" ma:contentTypeVersion="16" ma:contentTypeDescription="Vytvoří nový dokument" ma:contentTypeScope="" ma:versionID="bc36dea8bae58c8a9b4dcfe86972d303">
  <xsd:schema xmlns:xsd="http://www.w3.org/2001/XMLSchema" xmlns:xs="http://www.w3.org/2001/XMLSchema" xmlns:p="http://schemas.microsoft.com/office/2006/metadata/properties" xmlns:ns2="cc532a6e-f8bf-41e8-9ed3-e3ed3c2ba173" xmlns:ns3="fe6116e3-7e1d-4cbe-b489-7dd985d27720" targetNamespace="http://schemas.microsoft.com/office/2006/metadata/properties" ma:root="true" ma:fieldsID="1cf4620c727ad368ad30aa7fd4aed49f" ns2:_="" ns3:_="">
    <xsd:import namespace="cc532a6e-f8bf-41e8-9ed3-e3ed3c2ba173"/>
    <xsd:import namespace="fe6116e3-7e1d-4cbe-b489-7dd985d2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32a6e-f8bf-41e8-9ed3-e3ed3c2b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16e3-7e1d-4cbe-b489-7dd985d2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a60ba-4c0c-40c1-b15d-4efae1edb5af}" ma:internalName="TaxCatchAll" ma:showField="CatchAllData" ma:web="fe6116e3-7e1d-4cbe-b489-7dd985d2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52A1-F2BD-404A-9B86-5021B1303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B2765-A85F-4F05-ADC5-376A3B96F331}">
  <ds:schemaRefs>
    <ds:schemaRef ds:uri="http://schemas.microsoft.com/office/2006/metadata/properties"/>
    <ds:schemaRef ds:uri="http://schemas.microsoft.com/office/infopath/2007/PartnerControls"/>
    <ds:schemaRef ds:uri="fe6116e3-7e1d-4cbe-b489-7dd985d27720"/>
    <ds:schemaRef ds:uri="cc532a6e-f8bf-41e8-9ed3-e3ed3c2ba173"/>
  </ds:schemaRefs>
</ds:datastoreItem>
</file>

<file path=customXml/itemProps3.xml><?xml version="1.0" encoding="utf-8"?>
<ds:datastoreItem xmlns:ds="http://schemas.openxmlformats.org/officeDocument/2006/customXml" ds:itemID="{2300BC2D-4146-4FA9-8B14-82EE5F13A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32a6e-f8bf-41e8-9ed3-e3ed3c2ba173"/>
    <ds:schemaRef ds:uri="fe6116e3-7e1d-4cbe-b489-7dd985d2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26F2A-73A3-44E0-A1AB-BCE47509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2909</Words>
  <Characters>17081</Characters>
  <Application>Microsoft Office Word</Application>
  <DocSecurity>0</DocSecurity>
  <Lines>437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Lisá Jitka</cp:lastModifiedBy>
  <cp:revision>10</cp:revision>
  <cp:lastPrinted>2022-10-04T11:22:00Z</cp:lastPrinted>
  <dcterms:created xsi:type="dcterms:W3CDTF">2025-12-05T10:39:00Z</dcterms:created>
  <dcterms:modified xsi:type="dcterms:W3CDTF">2025-12-05T10:48:00Z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0x0101009A2EEC9920E1104EA6B8D63700263CC3</vt:lpwstr>
  </property>
  <property fmtid="{D5CDD505-2E9C-101B-9397-08002B2CF9AE}" pid="3" name="MediaServiceImageTags">
    <vt:lpwstr/>
  </property>
  <property fmtid="{D5CDD505-2E9C-101B-9397-08002B2CF9AE}" pid="4" name="Order">
    <vt:r8>2770800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