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881" w:rsidRPr="00BE5026" w:rsidRDefault="009F4881" w:rsidP="009F488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E5026">
        <w:rPr>
          <w:rFonts w:ascii="Arial" w:hAnsi="Arial" w:cs="Arial"/>
          <w:b/>
          <w:sz w:val="32"/>
          <w:szCs w:val="32"/>
        </w:rPr>
        <w:t xml:space="preserve">Dodatek č. </w:t>
      </w:r>
      <w:r w:rsidR="005E4D49" w:rsidRPr="00BE5026">
        <w:rPr>
          <w:rFonts w:ascii="Arial" w:hAnsi="Arial" w:cs="Arial"/>
          <w:b/>
          <w:sz w:val="32"/>
          <w:szCs w:val="32"/>
        </w:rPr>
        <w:t>9</w:t>
      </w:r>
    </w:p>
    <w:p w:rsidR="009F4881" w:rsidRPr="00BE5026" w:rsidRDefault="009F4881" w:rsidP="009F4881">
      <w:pPr>
        <w:pStyle w:val="Normlnweb"/>
        <w:shd w:val="clear" w:color="auto" w:fill="FFFFFF"/>
        <w:spacing w:before="0" w:beforeAutospacing="0" w:after="0" w:afterAutospacing="0" w:line="236" w:lineRule="atLeast"/>
        <w:jc w:val="center"/>
        <w:rPr>
          <w:rFonts w:ascii="Arial" w:hAnsi="Arial" w:cs="Arial"/>
          <w:color w:val="auto"/>
        </w:rPr>
      </w:pPr>
      <w:r w:rsidRPr="00BE5026">
        <w:rPr>
          <w:rFonts w:ascii="Arial" w:hAnsi="Arial" w:cs="Arial"/>
          <w:b/>
          <w:bCs/>
          <w:color w:val="auto"/>
        </w:rPr>
        <w:t>ke smlouvě</w:t>
      </w:r>
      <w:r w:rsidRPr="00BE5026">
        <w:rPr>
          <w:rFonts w:ascii="Arial" w:hAnsi="Arial" w:cs="Arial"/>
          <w:color w:val="auto"/>
        </w:rPr>
        <w:t xml:space="preserve"> </w:t>
      </w:r>
      <w:r w:rsidRPr="00BE5026">
        <w:rPr>
          <w:rFonts w:ascii="Arial" w:hAnsi="Arial" w:cs="Arial"/>
          <w:b/>
          <w:bCs/>
          <w:color w:val="auto"/>
        </w:rPr>
        <w:t>o výpůjčce nemovitého majetku č. 558/2005</w:t>
      </w:r>
    </w:p>
    <w:p w:rsidR="009F4881" w:rsidRPr="00BE5026" w:rsidRDefault="009F4881" w:rsidP="009F4881">
      <w:pPr>
        <w:pStyle w:val="Normlnweb"/>
        <w:shd w:val="clear" w:color="auto" w:fill="FFFFFF"/>
        <w:spacing w:before="0" w:beforeAutospacing="0" w:after="0" w:afterAutospacing="0" w:line="236" w:lineRule="atLeast"/>
        <w:rPr>
          <w:rFonts w:ascii="Arial" w:hAnsi="Arial" w:cs="Arial"/>
          <w:color w:val="auto"/>
          <w:sz w:val="22"/>
          <w:szCs w:val="22"/>
        </w:rPr>
      </w:pPr>
      <w:r w:rsidRPr="00BE5026">
        <w:rPr>
          <w:rFonts w:ascii="Arial" w:hAnsi="Arial" w:cs="Arial"/>
          <w:color w:val="auto"/>
          <w:sz w:val="22"/>
          <w:szCs w:val="22"/>
        </w:rPr>
        <w:t xml:space="preserve">uzavřený dle </w:t>
      </w:r>
      <w:proofErr w:type="spellStart"/>
      <w:r w:rsidRPr="00BE5026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BE5026">
        <w:rPr>
          <w:rFonts w:ascii="Arial" w:hAnsi="Arial" w:cs="Arial"/>
          <w:color w:val="auto"/>
          <w:sz w:val="22"/>
          <w:szCs w:val="22"/>
        </w:rPr>
        <w:t>. § 2193 a násl. zákona č. 89/2012., občanský zákoník, v platném znění</w:t>
      </w:r>
    </w:p>
    <w:p w:rsidR="009F4881" w:rsidRPr="00BE5026" w:rsidRDefault="009F4881" w:rsidP="009F4881">
      <w:pPr>
        <w:pStyle w:val="Normlnweb"/>
        <w:shd w:val="clear" w:color="auto" w:fill="FFFFFF"/>
        <w:spacing w:before="0" w:beforeAutospacing="0" w:after="0" w:afterAutospacing="0" w:line="236" w:lineRule="atLeast"/>
        <w:jc w:val="center"/>
        <w:rPr>
          <w:rFonts w:ascii="Arial" w:hAnsi="Arial" w:cs="Arial"/>
          <w:color w:val="auto"/>
          <w:sz w:val="22"/>
          <w:szCs w:val="22"/>
        </w:rPr>
      </w:pPr>
      <w:r w:rsidRPr="00BE5026">
        <w:rPr>
          <w:rFonts w:ascii="Arial" w:hAnsi="Arial" w:cs="Arial"/>
          <w:color w:val="auto"/>
          <w:sz w:val="22"/>
          <w:szCs w:val="22"/>
        </w:rPr>
        <w:t>(dále jen „dodatek“)</w:t>
      </w:r>
    </w:p>
    <w:p w:rsidR="009F4881" w:rsidRPr="00BE5026" w:rsidRDefault="009F4881" w:rsidP="009F4881">
      <w:pPr>
        <w:pStyle w:val="Normlnweb"/>
        <w:shd w:val="clear" w:color="auto" w:fill="FFFFFF"/>
        <w:spacing w:before="0" w:beforeAutospacing="0" w:after="0" w:afterAutospacing="0" w:line="236" w:lineRule="atLeast"/>
        <w:jc w:val="center"/>
        <w:rPr>
          <w:rFonts w:ascii="Arial" w:hAnsi="Arial"/>
          <w:color w:val="auto"/>
          <w:sz w:val="22"/>
          <w:szCs w:val="22"/>
        </w:rPr>
      </w:pPr>
    </w:p>
    <w:p w:rsidR="009F4881" w:rsidRPr="00BE5026" w:rsidRDefault="009F4881" w:rsidP="009F4881">
      <w:pPr>
        <w:rPr>
          <w:rFonts w:ascii="Arial" w:hAnsi="Arial"/>
        </w:rPr>
      </w:pPr>
      <w:r w:rsidRPr="00BE5026">
        <w:rPr>
          <w:rFonts w:ascii="Arial" w:hAnsi="Arial"/>
        </w:rPr>
        <w:t>mezi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57"/>
        <w:gridCol w:w="5515"/>
      </w:tblGrid>
      <w:tr w:rsidR="00BE5026" w:rsidRPr="00BE5026" w:rsidTr="00FE69B4">
        <w:tc>
          <w:tcPr>
            <w:tcW w:w="3794" w:type="dxa"/>
            <w:hideMark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/>
                <w:b/>
              </w:rPr>
            </w:pPr>
            <w:r w:rsidRPr="00BE5026">
              <w:rPr>
                <w:rFonts w:ascii="Arial" w:hAnsi="Arial"/>
                <w:b/>
              </w:rPr>
              <w:t>městem Orlová</w:t>
            </w:r>
          </w:p>
        </w:tc>
        <w:tc>
          <w:tcPr>
            <w:tcW w:w="5953" w:type="dxa"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BE5026" w:rsidRPr="00BE5026" w:rsidTr="00FE69B4">
        <w:tc>
          <w:tcPr>
            <w:tcW w:w="3794" w:type="dxa"/>
            <w:hideMark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 w:cs="Arial"/>
              </w:rPr>
            </w:pPr>
            <w:r w:rsidRPr="00BE5026">
              <w:rPr>
                <w:rFonts w:ascii="Arial" w:hAnsi="Arial" w:cs="Arial"/>
              </w:rPr>
              <w:t>zastoupeným:</w:t>
            </w:r>
          </w:p>
        </w:tc>
        <w:tc>
          <w:tcPr>
            <w:tcW w:w="5953" w:type="dxa"/>
            <w:hideMark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 w:cs="Arial"/>
              </w:rPr>
            </w:pPr>
            <w:r w:rsidRPr="00BE5026">
              <w:rPr>
                <w:rFonts w:ascii="Arial" w:hAnsi="Arial" w:cs="Arial"/>
              </w:rPr>
              <w:t xml:space="preserve">Lenkou </w:t>
            </w:r>
            <w:proofErr w:type="spellStart"/>
            <w:r w:rsidRPr="00BE5026">
              <w:rPr>
                <w:rFonts w:ascii="Arial" w:hAnsi="Arial" w:cs="Arial"/>
              </w:rPr>
              <w:t>Brzyszkowskou</w:t>
            </w:r>
            <w:proofErr w:type="spellEnd"/>
            <w:r w:rsidRPr="00BE5026">
              <w:rPr>
                <w:rFonts w:ascii="Arial" w:hAnsi="Arial" w:cs="Arial"/>
              </w:rPr>
              <w:t>, starostkou města</w:t>
            </w:r>
          </w:p>
        </w:tc>
      </w:tr>
      <w:tr w:rsidR="00BE5026" w:rsidRPr="00BE5026" w:rsidTr="00FE69B4">
        <w:tc>
          <w:tcPr>
            <w:tcW w:w="3794" w:type="dxa"/>
            <w:hideMark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 w:cs="Arial"/>
              </w:rPr>
            </w:pPr>
            <w:r w:rsidRPr="00BE5026">
              <w:rPr>
                <w:rFonts w:ascii="Arial" w:hAnsi="Arial" w:cs="Arial"/>
              </w:rPr>
              <w:t>sídlo:</w:t>
            </w:r>
          </w:p>
        </w:tc>
        <w:tc>
          <w:tcPr>
            <w:tcW w:w="5953" w:type="dxa"/>
            <w:hideMark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 w:cs="Arial"/>
              </w:rPr>
            </w:pPr>
            <w:r w:rsidRPr="00BE5026">
              <w:rPr>
                <w:rFonts w:ascii="Arial" w:hAnsi="Arial" w:cs="Arial"/>
              </w:rPr>
              <w:t>Orlová-Lutyně, Osvobození 796, 735 14</w:t>
            </w:r>
          </w:p>
        </w:tc>
      </w:tr>
      <w:tr w:rsidR="00BE5026" w:rsidRPr="00BE5026" w:rsidTr="00FE69B4">
        <w:tc>
          <w:tcPr>
            <w:tcW w:w="3794" w:type="dxa"/>
            <w:hideMark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 w:cs="Arial"/>
              </w:rPr>
            </w:pPr>
            <w:r w:rsidRPr="00BE5026">
              <w:rPr>
                <w:rFonts w:ascii="Arial" w:hAnsi="Arial" w:cs="Arial"/>
              </w:rPr>
              <w:t>IČO:</w:t>
            </w:r>
          </w:p>
        </w:tc>
        <w:tc>
          <w:tcPr>
            <w:tcW w:w="5953" w:type="dxa"/>
            <w:hideMark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 w:cs="Arial"/>
              </w:rPr>
            </w:pPr>
            <w:r w:rsidRPr="00BE5026">
              <w:rPr>
                <w:rFonts w:ascii="Arial" w:hAnsi="Arial" w:cs="Arial"/>
              </w:rPr>
              <w:t>00297577</w:t>
            </w:r>
          </w:p>
        </w:tc>
      </w:tr>
      <w:tr w:rsidR="00BE5026" w:rsidRPr="00BE5026" w:rsidTr="00FE69B4">
        <w:tc>
          <w:tcPr>
            <w:tcW w:w="3794" w:type="dxa"/>
            <w:hideMark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 w:cs="Arial"/>
              </w:rPr>
            </w:pPr>
            <w:r w:rsidRPr="00BE5026">
              <w:rPr>
                <w:rFonts w:ascii="Arial" w:hAnsi="Arial" w:cs="Arial"/>
              </w:rPr>
              <w:t>bankovní spojení:</w:t>
            </w:r>
          </w:p>
        </w:tc>
        <w:tc>
          <w:tcPr>
            <w:tcW w:w="5953" w:type="dxa"/>
            <w:hideMark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 w:cs="Arial"/>
              </w:rPr>
            </w:pPr>
            <w:r w:rsidRPr="00BE5026">
              <w:rPr>
                <w:rFonts w:ascii="Arial" w:hAnsi="Arial" w:cs="Arial"/>
              </w:rPr>
              <w:t xml:space="preserve">ČSOB, a. s., č. </w:t>
            </w:r>
            <w:proofErr w:type="spellStart"/>
            <w:r w:rsidRPr="00BE5026">
              <w:rPr>
                <w:rFonts w:ascii="Arial" w:hAnsi="Arial" w:cs="Arial"/>
              </w:rPr>
              <w:t>ú.</w:t>
            </w:r>
            <w:proofErr w:type="spellEnd"/>
            <w:r w:rsidRPr="00BE5026">
              <w:rPr>
                <w:rFonts w:ascii="Arial" w:hAnsi="Arial" w:cs="Arial"/>
              </w:rPr>
              <w:t>: 107216397/0300</w:t>
            </w:r>
          </w:p>
        </w:tc>
      </w:tr>
      <w:tr w:rsidR="00C61F65" w:rsidRPr="00BE5026" w:rsidTr="00FE69B4">
        <w:tc>
          <w:tcPr>
            <w:tcW w:w="3794" w:type="dxa"/>
            <w:hideMark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BE5026">
              <w:rPr>
                <w:rFonts w:ascii="Arial" w:hAnsi="Arial" w:cs="Arial"/>
              </w:rPr>
              <w:t xml:space="preserve">(dále jen </w:t>
            </w:r>
            <w:proofErr w:type="gramStart"/>
            <w:r w:rsidRPr="00BE5026">
              <w:rPr>
                <w:rFonts w:ascii="Arial" w:hAnsi="Arial" w:cs="Arial"/>
              </w:rPr>
              <w:t xml:space="preserve">„ </w:t>
            </w:r>
            <w:proofErr w:type="spellStart"/>
            <w:r w:rsidRPr="00BE5026">
              <w:rPr>
                <w:rFonts w:ascii="Arial" w:hAnsi="Arial" w:cs="Arial"/>
              </w:rPr>
              <w:t>půjčitel</w:t>
            </w:r>
            <w:proofErr w:type="spellEnd"/>
            <w:proofErr w:type="gramEnd"/>
            <w:r w:rsidRPr="00BE5026">
              <w:rPr>
                <w:rFonts w:ascii="Arial" w:hAnsi="Arial" w:cs="Arial"/>
              </w:rPr>
              <w:t>“)</w:t>
            </w:r>
          </w:p>
        </w:tc>
        <w:tc>
          <w:tcPr>
            <w:tcW w:w="5953" w:type="dxa"/>
          </w:tcPr>
          <w:p w:rsidR="009F4881" w:rsidRPr="00BE5026" w:rsidRDefault="009F4881" w:rsidP="00FE69B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F4881" w:rsidRPr="00BE5026" w:rsidRDefault="009F4881" w:rsidP="009F4881">
      <w:pPr>
        <w:pStyle w:val="ZkladntextIMP"/>
        <w:suppressAutoHyphens w:val="0"/>
        <w:spacing w:line="240" w:lineRule="auto"/>
        <w:rPr>
          <w:rFonts w:ascii="Arial" w:eastAsiaTheme="minorHAnsi" w:hAnsi="Arial" w:cstheme="minorBidi"/>
          <w:sz w:val="22"/>
          <w:szCs w:val="22"/>
          <w:lang w:eastAsia="en-US"/>
        </w:rPr>
      </w:pPr>
    </w:p>
    <w:p w:rsidR="009F4881" w:rsidRPr="00BE5026" w:rsidRDefault="009F4881" w:rsidP="009F4881">
      <w:pPr>
        <w:pStyle w:val="ZkladntextIMP"/>
        <w:suppressAutoHyphens w:val="0"/>
        <w:spacing w:line="240" w:lineRule="auto"/>
        <w:rPr>
          <w:rFonts w:ascii="Arial" w:hAnsi="Arial"/>
          <w:sz w:val="22"/>
          <w:szCs w:val="22"/>
        </w:rPr>
      </w:pPr>
      <w:r w:rsidRPr="00BE5026">
        <w:rPr>
          <w:rFonts w:ascii="Arial" w:hAnsi="Arial"/>
          <w:sz w:val="22"/>
          <w:szCs w:val="22"/>
        </w:rPr>
        <w:t>a</w:t>
      </w:r>
    </w:p>
    <w:tbl>
      <w:tblPr>
        <w:tblW w:w="9842" w:type="dxa"/>
        <w:tblLook w:val="01E0" w:firstRow="1" w:lastRow="1" w:firstColumn="1" w:lastColumn="1" w:noHBand="0" w:noVBand="0"/>
      </w:tblPr>
      <w:tblGrid>
        <w:gridCol w:w="9842"/>
      </w:tblGrid>
      <w:tr w:rsidR="00BE5026" w:rsidRPr="00BE5026" w:rsidTr="00FE69B4">
        <w:trPr>
          <w:trHeight w:val="2729"/>
        </w:trPr>
        <w:tc>
          <w:tcPr>
            <w:tcW w:w="9842" w:type="dxa"/>
          </w:tcPr>
          <w:p w:rsidR="009F4881" w:rsidRPr="00BE5026" w:rsidRDefault="009F4881" w:rsidP="00FE69B4">
            <w:pPr>
              <w:pStyle w:val="Normlnweb"/>
              <w:shd w:val="clear" w:color="auto" w:fill="FFFFFF"/>
              <w:spacing w:line="236" w:lineRule="atLeas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CellSpacing w:w="0" w:type="dxa"/>
              <w:tblInd w:w="30" w:type="dxa"/>
              <w:tblLook w:val="04A0" w:firstRow="1" w:lastRow="0" w:firstColumn="1" w:lastColumn="0" w:noHBand="0" w:noVBand="1"/>
            </w:tblPr>
            <w:tblGrid>
              <w:gridCol w:w="3689"/>
              <w:gridCol w:w="5719"/>
            </w:tblGrid>
            <w:tr w:rsidR="00BE5026" w:rsidRPr="00BE5026" w:rsidTr="00FE69B4">
              <w:trPr>
                <w:trHeight w:val="201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4881" w:rsidRPr="00BE5026" w:rsidRDefault="009F4881" w:rsidP="00FE69B4">
                  <w:pPr>
                    <w:pStyle w:val="Normlnweb"/>
                    <w:shd w:val="clear" w:color="auto" w:fill="FFFFFF"/>
                    <w:spacing w:line="236" w:lineRule="atLeast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BE5026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  <w:lang w:eastAsia="en-US"/>
                    </w:rPr>
                    <w:t>Základní školou Orlová-Lutyně Ke Studánce 1050 okres Karviná, příspěvkovou organizací</w:t>
                  </w:r>
                </w:p>
              </w:tc>
            </w:tr>
            <w:tr w:rsidR="00BE5026" w:rsidRPr="00BE5026" w:rsidTr="00FE69B4">
              <w:trPr>
                <w:trHeight w:val="201"/>
                <w:tblCellSpacing w:w="0" w:type="dxa"/>
              </w:trPr>
              <w:tc>
                <w:tcPr>
                  <w:tcW w:w="3689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4881" w:rsidRPr="00BE5026" w:rsidRDefault="009F4881" w:rsidP="00FE69B4">
                  <w:pPr>
                    <w:pStyle w:val="Normlnweb"/>
                    <w:shd w:val="clear" w:color="auto" w:fill="FFFFFF"/>
                    <w:spacing w:line="236" w:lineRule="atLeast"/>
                    <w:rPr>
                      <w:rFonts w:ascii="Arial" w:hAnsi="Arial" w:cs="Arial"/>
                      <w:color w:val="auto"/>
                      <w:sz w:val="22"/>
                      <w:szCs w:val="22"/>
                      <w:lang w:eastAsia="en-US"/>
                    </w:rPr>
                  </w:pPr>
                  <w:r w:rsidRPr="00BE5026">
                    <w:rPr>
                      <w:rFonts w:ascii="Arial" w:hAnsi="Arial" w:cs="Arial"/>
                      <w:color w:val="auto"/>
                      <w:sz w:val="22"/>
                      <w:szCs w:val="22"/>
                      <w:lang w:eastAsia="en-US"/>
                    </w:rPr>
                    <w:t>Zastoupenou:</w:t>
                  </w:r>
                </w:p>
              </w:tc>
              <w:tc>
                <w:tcPr>
                  <w:tcW w:w="5719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4881" w:rsidRPr="00BE5026" w:rsidRDefault="009F4881" w:rsidP="00FE69B4">
                  <w:pPr>
                    <w:pStyle w:val="Normlnweb"/>
                    <w:shd w:val="clear" w:color="auto" w:fill="FFFFFF"/>
                    <w:spacing w:line="236" w:lineRule="atLeast"/>
                    <w:ind w:left="-1408" w:firstLine="1408"/>
                    <w:rPr>
                      <w:rFonts w:ascii="Arial" w:hAnsi="Arial" w:cs="Arial"/>
                      <w:color w:val="auto"/>
                      <w:sz w:val="22"/>
                      <w:szCs w:val="22"/>
                      <w:lang w:eastAsia="en-US"/>
                    </w:rPr>
                  </w:pPr>
                  <w:r w:rsidRPr="00BE5026">
                    <w:rPr>
                      <w:rFonts w:ascii="Arial" w:hAnsi="Arial" w:cs="Arial"/>
                      <w:color w:val="auto"/>
                      <w:sz w:val="22"/>
                      <w:szCs w:val="22"/>
                      <w:lang w:eastAsia="en-US"/>
                    </w:rPr>
                    <w:t xml:space="preserve">Mgr. Robertem Kaletou, ředitelem školy </w:t>
                  </w:r>
                </w:p>
              </w:tc>
            </w:tr>
            <w:tr w:rsidR="00BE5026" w:rsidRPr="00BE5026" w:rsidTr="00FE69B4">
              <w:trPr>
                <w:trHeight w:val="192"/>
                <w:tblCellSpacing w:w="0" w:type="dxa"/>
              </w:trPr>
              <w:tc>
                <w:tcPr>
                  <w:tcW w:w="3689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F4881" w:rsidRPr="00BE5026" w:rsidRDefault="009F4881" w:rsidP="00FE69B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E5026">
                    <w:rPr>
                      <w:rFonts w:ascii="Arial" w:hAnsi="Arial" w:cs="Arial"/>
                    </w:rPr>
                    <w:t>IČO:</w:t>
                  </w:r>
                </w:p>
              </w:tc>
              <w:tc>
                <w:tcPr>
                  <w:tcW w:w="5719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F4881" w:rsidRPr="00BE5026" w:rsidRDefault="009F4881" w:rsidP="00FE69B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E5026">
                    <w:rPr>
                      <w:rFonts w:ascii="Arial" w:hAnsi="Arial" w:cs="Arial"/>
                    </w:rPr>
                    <w:t>48004219</w:t>
                  </w:r>
                </w:p>
              </w:tc>
            </w:tr>
            <w:tr w:rsidR="00BE5026" w:rsidRPr="00BE5026" w:rsidTr="00FE69B4">
              <w:trPr>
                <w:trHeight w:val="201"/>
                <w:tblCellSpacing w:w="0" w:type="dxa"/>
              </w:trPr>
              <w:tc>
                <w:tcPr>
                  <w:tcW w:w="3689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F4881" w:rsidRPr="00BE5026" w:rsidRDefault="009F4881" w:rsidP="00FE69B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E5026">
                    <w:rPr>
                      <w:rFonts w:ascii="Arial" w:hAnsi="Arial" w:cs="Arial"/>
                    </w:rPr>
                    <w:t>bankovní spojení:</w:t>
                  </w:r>
                </w:p>
              </w:tc>
              <w:tc>
                <w:tcPr>
                  <w:tcW w:w="5719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F4881" w:rsidRPr="00BE5026" w:rsidRDefault="009F4881" w:rsidP="00FE69B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E5026">
                    <w:rPr>
                      <w:rFonts w:ascii="Arial" w:hAnsi="Arial" w:cs="Arial"/>
                    </w:rPr>
                    <w:t xml:space="preserve">KB, a. s., č. </w:t>
                  </w:r>
                  <w:proofErr w:type="spellStart"/>
                  <w:r w:rsidRPr="00BE5026">
                    <w:rPr>
                      <w:rFonts w:ascii="Arial" w:hAnsi="Arial" w:cs="Arial"/>
                    </w:rPr>
                    <w:t>ú.</w:t>
                  </w:r>
                  <w:proofErr w:type="spellEnd"/>
                  <w:r w:rsidRPr="00BE5026">
                    <w:rPr>
                      <w:rFonts w:ascii="Arial" w:hAnsi="Arial" w:cs="Arial"/>
                    </w:rPr>
                    <w:t>: 60637791/0100</w:t>
                  </w:r>
                </w:p>
              </w:tc>
            </w:tr>
            <w:tr w:rsidR="00BE5026" w:rsidRPr="00BE5026" w:rsidTr="00FE69B4">
              <w:trPr>
                <w:trHeight w:val="211"/>
                <w:tblCellSpacing w:w="0" w:type="dxa"/>
              </w:trPr>
              <w:tc>
                <w:tcPr>
                  <w:tcW w:w="3689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F4881" w:rsidRPr="00BE5026" w:rsidRDefault="009F4881" w:rsidP="00FE69B4">
                  <w:pPr>
                    <w:spacing w:after="0" w:line="240" w:lineRule="auto"/>
                    <w:rPr>
                      <w:rFonts w:ascii="Arial" w:hAnsi="Arial" w:cs="Arial"/>
                      <w:highlight w:val="yellow"/>
                    </w:rPr>
                  </w:pPr>
                  <w:r w:rsidRPr="00BE5026">
                    <w:rPr>
                      <w:rFonts w:ascii="Arial" w:hAnsi="Arial" w:cs="Arial"/>
                    </w:rPr>
                    <w:t xml:space="preserve">(dále jen </w:t>
                  </w:r>
                  <w:proofErr w:type="gramStart"/>
                  <w:r w:rsidRPr="00BE5026">
                    <w:rPr>
                      <w:rFonts w:ascii="Arial" w:hAnsi="Arial" w:cs="Arial"/>
                    </w:rPr>
                    <w:t>„ vypůjčitel</w:t>
                  </w:r>
                  <w:proofErr w:type="gramEnd"/>
                  <w:r w:rsidRPr="00BE5026">
                    <w:rPr>
                      <w:rFonts w:ascii="Arial" w:hAnsi="Arial" w:cs="Arial"/>
                    </w:rPr>
                    <w:t>“)</w:t>
                  </w:r>
                </w:p>
              </w:tc>
              <w:tc>
                <w:tcPr>
                  <w:tcW w:w="5719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F4881" w:rsidRPr="00BE5026" w:rsidRDefault="009F4881" w:rsidP="00FE69B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9F4881" w:rsidRPr="00BE5026" w:rsidRDefault="009F4881" w:rsidP="00FE69B4">
            <w:pPr>
              <w:rPr>
                <w:b/>
              </w:rPr>
            </w:pPr>
          </w:p>
        </w:tc>
      </w:tr>
    </w:tbl>
    <w:p w:rsidR="009F4881" w:rsidRPr="00BE5026" w:rsidRDefault="009F4881" w:rsidP="009F4881">
      <w:pPr>
        <w:jc w:val="both"/>
        <w:rPr>
          <w:rFonts w:ascii="Arial" w:hAnsi="Arial"/>
        </w:rPr>
      </w:pPr>
      <w:r w:rsidRPr="00BE5026">
        <w:rPr>
          <w:rFonts w:ascii="Arial" w:hAnsi="Arial"/>
        </w:rPr>
        <w:t xml:space="preserve">V souladu s čl. VIII. odst. 1 smlouvy o výpůjčce nemovitého majetku č. 561/2005 se smluvní strany se dohodly na novém znění článku I. </w:t>
      </w:r>
      <w:proofErr w:type="gramStart"/>
      <w:r w:rsidRPr="00BE5026">
        <w:rPr>
          <w:rFonts w:ascii="Arial" w:hAnsi="Arial" w:cs="Arial"/>
        </w:rPr>
        <w:t>takto</w:t>
      </w:r>
      <w:r w:rsidRPr="00BE5026">
        <w:rPr>
          <w:rFonts w:ascii="Arial" w:hAnsi="Arial"/>
        </w:rPr>
        <w:t xml:space="preserve"> </w:t>
      </w:r>
      <w:r w:rsidRPr="00BE5026">
        <w:rPr>
          <w:rFonts w:ascii="Arial" w:hAnsi="Arial" w:cs="Arial"/>
        </w:rPr>
        <w:t>:</w:t>
      </w:r>
      <w:proofErr w:type="gramEnd"/>
    </w:p>
    <w:p w:rsidR="009F4881" w:rsidRPr="00BE5026" w:rsidRDefault="009F4881" w:rsidP="009F4881">
      <w:pPr>
        <w:jc w:val="both"/>
        <w:rPr>
          <w:rFonts w:ascii="Arial" w:hAnsi="Arial"/>
        </w:rPr>
      </w:pPr>
    </w:p>
    <w:p w:rsidR="009F4881" w:rsidRPr="00BE5026" w:rsidRDefault="009F4881" w:rsidP="009F4881">
      <w:pPr>
        <w:jc w:val="center"/>
        <w:rPr>
          <w:rFonts w:ascii="Arial" w:hAnsi="Arial"/>
          <w:b/>
        </w:rPr>
      </w:pPr>
      <w:r w:rsidRPr="00BE5026">
        <w:rPr>
          <w:rFonts w:ascii="Arial" w:hAnsi="Arial"/>
          <w:b/>
        </w:rPr>
        <w:t xml:space="preserve"> I.</w:t>
      </w:r>
    </w:p>
    <w:p w:rsidR="009F4881" w:rsidRPr="00BE5026" w:rsidRDefault="009F4881" w:rsidP="009F4881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Arial" w:hAnsi="Arial"/>
        </w:rPr>
      </w:pPr>
      <w:proofErr w:type="spellStart"/>
      <w:r w:rsidRPr="00BE5026">
        <w:rPr>
          <w:rFonts w:ascii="Arial" w:hAnsi="Arial"/>
        </w:rPr>
        <w:t>Půjčitel</w:t>
      </w:r>
      <w:proofErr w:type="spellEnd"/>
      <w:r w:rsidRPr="00BE5026">
        <w:rPr>
          <w:rFonts w:ascii="Arial" w:hAnsi="Arial"/>
        </w:rPr>
        <w:t xml:space="preserve"> je vlastníkem objektu na ul. Ke Studánce 1050 v Orlové-Lutyni včetně pozemkových parcel č. 3325/7, 3325/8 a 3325/9 kat. území Orlová-Lutyně. </w:t>
      </w:r>
    </w:p>
    <w:p w:rsidR="009F4881" w:rsidRPr="00BE5026" w:rsidRDefault="009F4881" w:rsidP="009F4881">
      <w:pPr>
        <w:spacing w:after="0" w:line="240" w:lineRule="auto"/>
        <w:jc w:val="both"/>
        <w:rPr>
          <w:rFonts w:ascii="Arial" w:hAnsi="Arial"/>
        </w:rPr>
      </w:pPr>
    </w:p>
    <w:p w:rsidR="009F4881" w:rsidRPr="00BE5026" w:rsidRDefault="009F4881" w:rsidP="009F4881">
      <w:pPr>
        <w:spacing w:line="240" w:lineRule="auto"/>
        <w:jc w:val="both"/>
        <w:rPr>
          <w:rFonts w:ascii="Arial" w:hAnsi="Arial"/>
        </w:rPr>
      </w:pPr>
      <w:r w:rsidRPr="00BE5026">
        <w:rPr>
          <w:rFonts w:ascii="Arial" w:hAnsi="Arial"/>
        </w:rPr>
        <w:t xml:space="preserve">Touto smlouvou vypůjčuje </w:t>
      </w:r>
      <w:proofErr w:type="spellStart"/>
      <w:r w:rsidRPr="00BE5026">
        <w:rPr>
          <w:rFonts w:ascii="Arial" w:hAnsi="Arial"/>
        </w:rPr>
        <w:t>půjčitel</w:t>
      </w:r>
      <w:proofErr w:type="spellEnd"/>
      <w:r w:rsidRPr="00BE5026">
        <w:rPr>
          <w:rFonts w:ascii="Arial" w:hAnsi="Arial"/>
        </w:rPr>
        <w:t xml:space="preserve"> tento objekt včetně parcel a altánu vypůjčiteli s výjimkou školnického bytu o podlahové ploše 74 m</w:t>
      </w:r>
      <w:r w:rsidRPr="00BE5026">
        <w:rPr>
          <w:rFonts w:ascii="Arial" w:hAnsi="Arial"/>
          <w:vertAlign w:val="superscript"/>
        </w:rPr>
        <w:t>2</w:t>
      </w:r>
      <w:r w:rsidRPr="00BE5026">
        <w:rPr>
          <w:rFonts w:ascii="Arial" w:hAnsi="Arial"/>
        </w:rPr>
        <w:t>.</w:t>
      </w:r>
      <w:r w:rsidRPr="00BE5026">
        <w:rPr>
          <w:rFonts w:ascii="Arial" w:hAnsi="Arial"/>
          <w:vertAlign w:val="superscript"/>
        </w:rPr>
        <w:t xml:space="preserve">  </w:t>
      </w:r>
    </w:p>
    <w:p w:rsidR="009F4881" w:rsidRPr="00BE5026" w:rsidRDefault="009F4881" w:rsidP="009F4881">
      <w:pPr>
        <w:pStyle w:val="Normlnweb"/>
        <w:shd w:val="clear" w:color="auto" w:fill="FFFFFF"/>
        <w:spacing w:line="236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BE5026">
        <w:rPr>
          <w:rFonts w:ascii="Arial" w:hAnsi="Arial"/>
          <w:color w:val="auto"/>
          <w:sz w:val="22"/>
          <w:szCs w:val="22"/>
        </w:rPr>
        <w:t>Hodnota objektu, tj. budovy ZŠ Orlová-Lutyně, Ke Studánce 1050, a přilehlých staveb k</w:t>
      </w:r>
      <w:r w:rsidR="00FB69C8" w:rsidRPr="00BE5026">
        <w:rPr>
          <w:rFonts w:ascii="Arial" w:hAnsi="Arial"/>
          <w:color w:val="auto"/>
          <w:sz w:val="22"/>
          <w:szCs w:val="22"/>
        </w:rPr>
        <w:t> 01.1</w:t>
      </w:r>
      <w:r w:rsidR="00371735" w:rsidRPr="00BE5026">
        <w:rPr>
          <w:rFonts w:ascii="Arial" w:hAnsi="Arial"/>
          <w:color w:val="auto"/>
          <w:sz w:val="22"/>
          <w:szCs w:val="22"/>
        </w:rPr>
        <w:t>1</w:t>
      </w:r>
      <w:r w:rsidR="00FB69C8" w:rsidRPr="00BE5026">
        <w:rPr>
          <w:rFonts w:ascii="Arial" w:hAnsi="Arial"/>
          <w:color w:val="auto"/>
          <w:sz w:val="22"/>
          <w:szCs w:val="22"/>
        </w:rPr>
        <w:t>.2025</w:t>
      </w:r>
      <w:r w:rsidRPr="00BE5026">
        <w:rPr>
          <w:rFonts w:ascii="Arial" w:hAnsi="Arial"/>
          <w:color w:val="auto"/>
          <w:sz w:val="22"/>
          <w:szCs w:val="22"/>
        </w:rPr>
        <w:t xml:space="preserve"> </w:t>
      </w:r>
      <w:proofErr w:type="gramStart"/>
      <w:r w:rsidRPr="00BE5026">
        <w:rPr>
          <w:rFonts w:ascii="Arial" w:hAnsi="Arial"/>
          <w:color w:val="auto"/>
          <w:sz w:val="22"/>
          <w:szCs w:val="22"/>
        </w:rPr>
        <w:t xml:space="preserve">činí  </w:t>
      </w:r>
      <w:r w:rsidR="00FB69C8" w:rsidRPr="00BE5026">
        <w:rPr>
          <w:rFonts w:ascii="Arial" w:hAnsi="Arial"/>
          <w:color w:val="auto"/>
          <w:sz w:val="22"/>
          <w:szCs w:val="22"/>
        </w:rPr>
        <w:t>71.372.129</w:t>
      </w:r>
      <w:proofErr w:type="gramEnd"/>
      <w:r w:rsidR="00FB69C8" w:rsidRPr="00BE5026">
        <w:rPr>
          <w:rFonts w:ascii="Arial" w:hAnsi="Arial"/>
          <w:color w:val="auto"/>
          <w:sz w:val="22"/>
          <w:szCs w:val="22"/>
        </w:rPr>
        <w:t>,02</w:t>
      </w:r>
      <w:r w:rsidRPr="00BE5026">
        <w:rPr>
          <w:rFonts w:ascii="Arial" w:hAnsi="Arial"/>
          <w:color w:val="auto"/>
          <w:sz w:val="22"/>
          <w:szCs w:val="22"/>
        </w:rPr>
        <w:t xml:space="preserve"> Kč, hodnota altánu činí</w:t>
      </w:r>
      <w:r w:rsidRPr="00BE5026">
        <w:rPr>
          <w:rFonts w:ascii="Arial" w:hAnsi="Arial" w:cs="Arial"/>
          <w:color w:val="auto"/>
          <w:sz w:val="22"/>
          <w:szCs w:val="22"/>
        </w:rPr>
        <w:t xml:space="preserve"> 850.615,91 Kč</w:t>
      </w:r>
      <w:r w:rsidR="00FB69C8" w:rsidRPr="00BE5026">
        <w:rPr>
          <w:rFonts w:ascii="Arial" w:hAnsi="Arial" w:cs="Arial"/>
          <w:color w:val="auto"/>
          <w:sz w:val="22"/>
          <w:szCs w:val="22"/>
        </w:rPr>
        <w:t xml:space="preserve"> a hodnota oplocení areálu školy činí 373.172,94 Kč.</w:t>
      </w:r>
    </w:p>
    <w:p w:rsidR="00065AF9" w:rsidRPr="00BE5026" w:rsidRDefault="009F4881" w:rsidP="00065AF9">
      <w:pPr>
        <w:pStyle w:val="Normlnweb"/>
        <w:shd w:val="clear" w:color="auto" w:fill="FFFFFF"/>
        <w:spacing w:line="236" w:lineRule="atLeast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BE5026">
        <w:rPr>
          <w:rFonts w:ascii="Arial" w:hAnsi="Arial" w:cs="Arial"/>
          <w:color w:val="auto"/>
          <w:sz w:val="22"/>
          <w:szCs w:val="22"/>
        </w:rPr>
        <w:t>Půjčitel</w:t>
      </w:r>
      <w:proofErr w:type="spellEnd"/>
      <w:r w:rsidRPr="00BE5026">
        <w:rPr>
          <w:rFonts w:ascii="Arial" w:hAnsi="Arial" w:cs="Arial"/>
          <w:color w:val="auto"/>
          <w:sz w:val="22"/>
          <w:szCs w:val="22"/>
        </w:rPr>
        <w:t xml:space="preserve"> je vlastníkem dlouhodobého nehmotného majetku – software v hodnotě 1.475.655,88 Kč a dlouhodobého hmotného majetku v hodnotě </w:t>
      </w:r>
      <w:r w:rsidR="00DF5CE6" w:rsidRPr="00BE5026">
        <w:rPr>
          <w:rFonts w:ascii="Arial" w:hAnsi="Arial" w:cs="Arial"/>
          <w:color w:val="auto"/>
          <w:sz w:val="22"/>
          <w:szCs w:val="22"/>
        </w:rPr>
        <w:t>3.533.338,29</w:t>
      </w:r>
      <w:r w:rsidRPr="00BE5026">
        <w:rPr>
          <w:rFonts w:ascii="Arial" w:hAnsi="Arial" w:cs="Arial"/>
          <w:color w:val="auto"/>
          <w:sz w:val="22"/>
          <w:szCs w:val="22"/>
        </w:rPr>
        <w:t xml:space="preserve"> Kč.</w:t>
      </w:r>
    </w:p>
    <w:p w:rsidR="00065AF9" w:rsidRPr="00BE5026" w:rsidRDefault="00065AF9" w:rsidP="00065AF9">
      <w:pPr>
        <w:pStyle w:val="Normlnweb"/>
        <w:shd w:val="clear" w:color="auto" w:fill="FFFFFF"/>
        <w:spacing w:line="236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BE5026">
        <w:rPr>
          <w:rFonts w:ascii="Arial" w:hAnsi="Arial" w:cs="Arial"/>
          <w:color w:val="auto"/>
          <w:sz w:val="22"/>
          <w:szCs w:val="22"/>
        </w:rPr>
        <w:t>Vše dle přílohy č. 1.</w:t>
      </w:r>
    </w:p>
    <w:p w:rsidR="005D689F" w:rsidRPr="00BE5026" w:rsidRDefault="007719BF" w:rsidP="00065AF9">
      <w:pPr>
        <w:pStyle w:val="Normlnweb"/>
        <w:shd w:val="clear" w:color="auto" w:fill="FFFFFF"/>
        <w:spacing w:line="236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BE5026">
        <w:rPr>
          <w:rFonts w:ascii="Arial" w:hAnsi="Arial" w:cs="Arial"/>
          <w:color w:val="auto"/>
        </w:rPr>
        <w:t>1.</w:t>
      </w:r>
      <w:r w:rsidR="00065AF9" w:rsidRPr="00BE5026">
        <w:rPr>
          <w:rFonts w:ascii="Arial" w:hAnsi="Arial" w:cs="Arial"/>
          <w:color w:val="auto"/>
        </w:rPr>
        <w:t>2.</w:t>
      </w:r>
      <w:r w:rsidRPr="00BE5026">
        <w:rPr>
          <w:rFonts w:ascii="Arial" w:hAnsi="Arial" w:cs="Arial"/>
          <w:color w:val="auto"/>
        </w:rPr>
        <w:t xml:space="preserve"> </w:t>
      </w:r>
      <w:proofErr w:type="spellStart"/>
      <w:r w:rsidR="005D689F" w:rsidRPr="00BE5026">
        <w:rPr>
          <w:rFonts w:ascii="Arial" w:hAnsi="Arial" w:cs="Arial"/>
          <w:color w:val="auto"/>
          <w:sz w:val="22"/>
          <w:szCs w:val="22"/>
        </w:rPr>
        <w:t>Půjčitel</w:t>
      </w:r>
      <w:proofErr w:type="spellEnd"/>
      <w:r w:rsidR="005D689F" w:rsidRPr="00BE5026">
        <w:rPr>
          <w:rFonts w:ascii="Arial" w:hAnsi="Arial" w:cs="Arial"/>
          <w:color w:val="auto"/>
          <w:sz w:val="22"/>
          <w:szCs w:val="22"/>
        </w:rPr>
        <w:t xml:space="preserve"> je také vlastníkem dlouhodobého hmotného majetku – strojů, v pořizovací ceně </w:t>
      </w:r>
      <w:r w:rsidR="00144885" w:rsidRPr="00BE5026">
        <w:rPr>
          <w:rFonts w:ascii="Arial" w:hAnsi="Arial" w:cs="Arial"/>
          <w:color w:val="auto"/>
        </w:rPr>
        <w:t>3.561.</w:t>
      </w:r>
      <w:r w:rsidR="00DF5CE6" w:rsidRPr="00BE5026">
        <w:rPr>
          <w:rFonts w:ascii="Arial" w:hAnsi="Arial" w:cs="Arial"/>
          <w:color w:val="auto"/>
        </w:rPr>
        <w:t>038</w:t>
      </w:r>
      <w:r w:rsidR="00144885" w:rsidRPr="00BE5026">
        <w:rPr>
          <w:rFonts w:ascii="Arial" w:hAnsi="Arial" w:cs="Arial"/>
          <w:color w:val="auto"/>
        </w:rPr>
        <w:t>,03</w:t>
      </w:r>
      <w:r w:rsidR="005D689F" w:rsidRPr="00BE5026">
        <w:rPr>
          <w:rFonts w:ascii="Arial" w:hAnsi="Arial" w:cs="Arial"/>
          <w:color w:val="auto"/>
          <w:sz w:val="22"/>
          <w:szCs w:val="22"/>
        </w:rPr>
        <w:t xml:space="preserve"> Kč vč. DPH pro vybavení školní jídelny v ZŠ </w:t>
      </w:r>
      <w:r w:rsidR="00144885" w:rsidRPr="00BE5026">
        <w:rPr>
          <w:rFonts w:ascii="Arial" w:hAnsi="Arial" w:cs="Arial"/>
          <w:color w:val="auto"/>
        </w:rPr>
        <w:t>Ke Studánce 1050</w:t>
      </w:r>
      <w:r w:rsidR="005D689F" w:rsidRPr="00BE5026">
        <w:rPr>
          <w:rFonts w:ascii="Arial" w:hAnsi="Arial" w:cs="Arial"/>
          <w:color w:val="auto"/>
          <w:sz w:val="22"/>
          <w:szCs w:val="22"/>
        </w:rPr>
        <w:t xml:space="preserve"> a výdejen </w:t>
      </w:r>
      <w:r w:rsidR="00144885" w:rsidRPr="00BE5026">
        <w:rPr>
          <w:rFonts w:ascii="Arial" w:hAnsi="Arial" w:cs="Arial"/>
          <w:color w:val="auto"/>
        </w:rPr>
        <w:t>v MŠ Lesní 859 a MŠ Kpt. Jaroše 762 v Orlové-</w:t>
      </w:r>
      <w:proofErr w:type="spellStart"/>
      <w:r w:rsidR="00144885" w:rsidRPr="00BE5026">
        <w:rPr>
          <w:rFonts w:ascii="Arial" w:hAnsi="Arial" w:cs="Arial"/>
          <w:color w:val="auto"/>
        </w:rPr>
        <w:t>Lutyni</w:t>
      </w:r>
      <w:r w:rsidR="005D689F" w:rsidRPr="00BE5026">
        <w:rPr>
          <w:rFonts w:ascii="Arial" w:hAnsi="Arial" w:cs="Arial"/>
          <w:color w:val="auto"/>
          <w:sz w:val="22"/>
          <w:szCs w:val="22"/>
        </w:rPr>
        <w:t>.dle</w:t>
      </w:r>
      <w:proofErr w:type="spellEnd"/>
      <w:r w:rsidR="005D689F" w:rsidRPr="00BE5026">
        <w:rPr>
          <w:rFonts w:ascii="Arial" w:hAnsi="Arial" w:cs="Arial"/>
          <w:color w:val="auto"/>
          <w:sz w:val="22"/>
          <w:szCs w:val="22"/>
        </w:rPr>
        <w:t xml:space="preserve"> přílohy č. </w:t>
      </w:r>
      <w:r w:rsidR="00144885" w:rsidRPr="00BE5026">
        <w:rPr>
          <w:rFonts w:ascii="Arial" w:hAnsi="Arial" w:cs="Arial"/>
          <w:color w:val="auto"/>
        </w:rPr>
        <w:t>2</w:t>
      </w:r>
      <w:r w:rsidR="005D689F" w:rsidRPr="00BE5026">
        <w:rPr>
          <w:rFonts w:ascii="Arial" w:hAnsi="Arial" w:cs="Arial"/>
          <w:color w:val="auto"/>
          <w:sz w:val="22"/>
          <w:szCs w:val="22"/>
        </w:rPr>
        <w:t>.</w:t>
      </w:r>
    </w:p>
    <w:p w:rsidR="00065AF9" w:rsidRPr="00BE5026" w:rsidRDefault="00065AF9" w:rsidP="00065AF9">
      <w:pPr>
        <w:pStyle w:val="Nzev"/>
        <w:jc w:val="both"/>
        <w:rPr>
          <w:rFonts w:cs="Arial"/>
          <w:sz w:val="22"/>
          <w:szCs w:val="22"/>
        </w:rPr>
      </w:pPr>
      <w:r w:rsidRPr="00BE5026">
        <w:rPr>
          <w:rFonts w:cs="Arial"/>
          <w:b w:val="0"/>
          <w:sz w:val="22"/>
          <w:szCs w:val="22"/>
        </w:rPr>
        <w:t xml:space="preserve">Touto smlouvou </w:t>
      </w:r>
      <w:proofErr w:type="spellStart"/>
      <w:r w:rsidRPr="00BE5026">
        <w:rPr>
          <w:rFonts w:cs="Arial"/>
          <w:b w:val="0"/>
          <w:sz w:val="22"/>
          <w:szCs w:val="22"/>
        </w:rPr>
        <w:t>půjčitel</w:t>
      </w:r>
      <w:proofErr w:type="spellEnd"/>
      <w:r w:rsidRPr="00BE5026">
        <w:rPr>
          <w:rFonts w:cs="Arial"/>
          <w:b w:val="0"/>
          <w:sz w:val="22"/>
          <w:szCs w:val="22"/>
        </w:rPr>
        <w:t xml:space="preserve"> půjčuje výše uvedený majetek vypůjčiteli</w:t>
      </w:r>
      <w:r w:rsidRPr="00BE5026">
        <w:rPr>
          <w:b w:val="0"/>
          <w:sz w:val="22"/>
        </w:rPr>
        <w:t xml:space="preserve">, a to na dobu neurčitou. </w:t>
      </w:r>
    </w:p>
    <w:p w:rsidR="00065AF9" w:rsidRPr="00BE5026" w:rsidRDefault="00065AF9" w:rsidP="00065AF9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bCs/>
          <w:sz w:val="22"/>
          <w:szCs w:val="22"/>
        </w:rPr>
      </w:pPr>
      <w:r w:rsidRPr="00BE5026">
        <w:rPr>
          <w:rFonts w:cs="Arial"/>
          <w:bCs/>
          <w:sz w:val="22"/>
          <w:szCs w:val="22"/>
        </w:rPr>
        <w:t xml:space="preserve">Vypůjčitel nesmí vypůjčený majetek pronajmout či vypůjčit třetí osobě. </w:t>
      </w:r>
    </w:p>
    <w:p w:rsidR="009F4881" w:rsidRPr="00BE5026" w:rsidRDefault="009F4881" w:rsidP="009F4881">
      <w:pPr>
        <w:spacing w:line="240" w:lineRule="auto"/>
        <w:jc w:val="both"/>
        <w:rPr>
          <w:rFonts w:ascii="Arial" w:hAnsi="Arial"/>
          <w:b/>
        </w:rPr>
      </w:pPr>
    </w:p>
    <w:p w:rsidR="009F4881" w:rsidRPr="00BE5026" w:rsidRDefault="009F4881" w:rsidP="009F4881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jc w:val="center"/>
        <w:rPr>
          <w:rFonts w:cs="Arial"/>
          <w:b/>
          <w:iCs/>
          <w:sz w:val="24"/>
        </w:rPr>
      </w:pPr>
      <w:r w:rsidRPr="00BE5026">
        <w:rPr>
          <w:rFonts w:cs="Arial"/>
          <w:b/>
          <w:iCs/>
          <w:sz w:val="24"/>
        </w:rPr>
        <w:t xml:space="preserve"> II.</w:t>
      </w:r>
    </w:p>
    <w:p w:rsidR="009F4881" w:rsidRPr="00BE5026" w:rsidRDefault="009F4881" w:rsidP="009F4881">
      <w:pPr>
        <w:pStyle w:val="Nzev"/>
        <w:jc w:val="left"/>
        <w:rPr>
          <w:rFonts w:cs="Arial"/>
          <w:b w:val="0"/>
          <w:sz w:val="22"/>
          <w:szCs w:val="22"/>
        </w:rPr>
      </w:pPr>
    </w:p>
    <w:p w:rsidR="009F4881" w:rsidRPr="00BE5026" w:rsidRDefault="009F4881" w:rsidP="009F4881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/>
        </w:rPr>
      </w:pPr>
      <w:r w:rsidRPr="00BE5026">
        <w:rPr>
          <w:rFonts w:ascii="Arial" w:hAnsi="Arial"/>
        </w:rPr>
        <w:t>2.1. Ostatní ustanovení Smlouvy o výpůjčce nemovitého majetku č. 558/2005, v úplném znění ze dne 13.10.2005 a ve znění dodatků 1-</w:t>
      </w:r>
      <w:r w:rsidR="00FB69C8" w:rsidRPr="00BE5026">
        <w:rPr>
          <w:rFonts w:ascii="Arial" w:hAnsi="Arial"/>
        </w:rPr>
        <w:t>8</w:t>
      </w:r>
      <w:r w:rsidRPr="00BE5026">
        <w:rPr>
          <w:rFonts w:ascii="Arial" w:hAnsi="Arial"/>
        </w:rPr>
        <w:t>, zůstávají nadále v platnosti beze změn.</w:t>
      </w:r>
    </w:p>
    <w:p w:rsidR="009F4881" w:rsidRPr="00BE5026" w:rsidRDefault="009F4881" w:rsidP="009F4881">
      <w:pPr>
        <w:tabs>
          <w:tab w:val="left" w:pos="284"/>
        </w:tabs>
        <w:spacing w:after="0" w:line="240" w:lineRule="auto"/>
        <w:ind w:left="284" w:hanging="720"/>
        <w:jc w:val="both"/>
        <w:rPr>
          <w:rFonts w:ascii="Arial" w:hAnsi="Arial"/>
        </w:rPr>
      </w:pPr>
    </w:p>
    <w:p w:rsidR="009F4881" w:rsidRPr="00BE5026" w:rsidRDefault="009F4881" w:rsidP="009F4881">
      <w:pPr>
        <w:tabs>
          <w:tab w:val="left" w:pos="284"/>
        </w:tabs>
        <w:spacing w:after="0" w:line="240" w:lineRule="auto"/>
        <w:jc w:val="both"/>
        <w:rPr>
          <w:rFonts w:ascii="Arial" w:hAnsi="Arial"/>
        </w:rPr>
      </w:pPr>
      <w:r w:rsidRPr="00BE5026">
        <w:rPr>
          <w:rFonts w:ascii="Arial" w:hAnsi="Arial"/>
        </w:rPr>
        <w:t xml:space="preserve">2.2. Tento dodatek nabude platnosti dnem podpisu obou smluvních stran. </w:t>
      </w:r>
    </w:p>
    <w:p w:rsidR="009F4881" w:rsidRPr="00BE5026" w:rsidRDefault="009F4881" w:rsidP="009F4881">
      <w:pPr>
        <w:tabs>
          <w:tab w:val="left" w:pos="284"/>
        </w:tabs>
        <w:spacing w:after="0" w:line="240" w:lineRule="auto"/>
        <w:ind w:hanging="720"/>
        <w:jc w:val="both"/>
        <w:rPr>
          <w:rFonts w:ascii="Arial" w:hAnsi="Arial"/>
        </w:rPr>
      </w:pPr>
    </w:p>
    <w:p w:rsidR="009F4881" w:rsidRPr="00BE5026" w:rsidRDefault="009F4881" w:rsidP="009F4881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</w:rPr>
      </w:pPr>
      <w:r w:rsidRPr="00BE5026">
        <w:rPr>
          <w:rFonts w:ascii="Arial" w:eastAsia="Calibri" w:hAnsi="Arial" w:cs="Arial"/>
        </w:rPr>
        <w:t>2.3.Tento dodatek nabývá účinnosti dnem jeho uveřejnění v registru smluv (§ 6 odst. 1 zákona č. 340/2015 Sb., o zvláštních podmínkách účinnosti některých smluv, uveřejňování těchto smluv a o registru smluv (dále jen „zákon o registru smluv“), není-li stanovena účinnost pozdější, odvíjející se od lhůty stanovené v </w:t>
      </w:r>
      <w:proofErr w:type="spellStart"/>
      <w:r w:rsidRPr="00BE5026">
        <w:rPr>
          <w:rFonts w:ascii="Arial" w:eastAsia="Calibri" w:hAnsi="Arial" w:cs="Arial"/>
        </w:rPr>
        <w:t>ust</w:t>
      </w:r>
      <w:proofErr w:type="spellEnd"/>
      <w:r w:rsidRPr="00BE5026">
        <w:rPr>
          <w:rFonts w:ascii="Arial" w:eastAsia="Calibri" w:hAnsi="Arial" w:cs="Arial"/>
        </w:rPr>
        <w:t xml:space="preserve">. § 5 odst. 2 zákona o registru smluv. Město Orlová tento dodatek č. </w:t>
      </w:r>
      <w:r w:rsidR="00FB69C8" w:rsidRPr="00BE5026">
        <w:rPr>
          <w:rFonts w:ascii="Arial" w:eastAsia="Calibri" w:hAnsi="Arial" w:cs="Arial"/>
        </w:rPr>
        <w:t>9</w:t>
      </w:r>
      <w:r w:rsidRPr="00BE5026">
        <w:rPr>
          <w:rFonts w:ascii="Arial" w:eastAsia="Calibri" w:hAnsi="Arial" w:cs="Arial"/>
        </w:rPr>
        <w:t xml:space="preserve"> zašle správci registru smluv k uveřejnění prostřednictvím registru smluv bez zbytečného odkladu, nejpozději do 30 dnů od jejího uzavření (§ 5 odst. 2 zákona o registru smluv). Datum účinnosti může být i později, avšak nejdříve dnem uveřejnění v registru.</w:t>
      </w:r>
    </w:p>
    <w:p w:rsidR="009F4881" w:rsidRPr="00BE5026" w:rsidRDefault="009F4881" w:rsidP="009F4881">
      <w:pPr>
        <w:pStyle w:val="Nzev"/>
        <w:tabs>
          <w:tab w:val="left" w:pos="0"/>
        </w:tabs>
        <w:jc w:val="both"/>
        <w:rPr>
          <w:rFonts w:eastAsia="Calibri" w:cs="Arial"/>
          <w:b w:val="0"/>
          <w:sz w:val="22"/>
          <w:szCs w:val="22"/>
          <w:lang w:eastAsia="en-US"/>
        </w:rPr>
      </w:pPr>
    </w:p>
    <w:p w:rsidR="009F4881" w:rsidRPr="00BE5026" w:rsidRDefault="009F4881" w:rsidP="009F4881">
      <w:pPr>
        <w:pStyle w:val="Nzev"/>
        <w:tabs>
          <w:tab w:val="left" w:pos="0"/>
        </w:tabs>
        <w:jc w:val="both"/>
        <w:rPr>
          <w:rFonts w:cs="Arial"/>
          <w:b w:val="0"/>
          <w:sz w:val="22"/>
          <w:szCs w:val="22"/>
        </w:rPr>
      </w:pPr>
      <w:r w:rsidRPr="00BE5026">
        <w:rPr>
          <w:rFonts w:cs="Arial"/>
          <w:b w:val="0"/>
          <w:sz w:val="22"/>
          <w:szCs w:val="22"/>
        </w:rPr>
        <w:t>2.4.Smluvní strany se zavazují v rámci uzavřeného smluvního vztahu dodržovat Nařízení Evropského parlamentu a Rady (EU) 2016/679 ze dne 27.04.2016 o ochraně fyzických osob v souvislosti se zpracováním osobních údajů a o volném pohybu těchto údajů a o zrušení směrnice 95/46/ES (obecné nařízení o ochraně osobních údajů), (dále jen „GDPR“) a s tímto související zákon č. 110/2019 Sb., o zpracování osobních údajů (dále jen „Zákon“). V případě porušení povinností vyplývajících z GDPR nebo Zákona odpovídá za tato porušení ta ze smluvních stran, jejímž jednáním či opomenutím k porušení GDPR nebo Zákona došlo. Smluvní strany souhlasí s uvedením osobních údajů ve smlouvě tak, jak jsou tyto                 ve smlouvě uvedeny a prohlašují, že nakládání se smlouvou obsahující osobní údaje bude odpovídat povinnostem vyplývajícím z GDPR a Zákona.</w:t>
      </w:r>
    </w:p>
    <w:p w:rsidR="009F4881" w:rsidRPr="00BE5026" w:rsidRDefault="009F4881" w:rsidP="009F4881">
      <w:pPr>
        <w:tabs>
          <w:tab w:val="left" w:pos="284"/>
        </w:tabs>
        <w:spacing w:after="0" w:line="240" w:lineRule="auto"/>
        <w:jc w:val="both"/>
        <w:rPr>
          <w:rFonts w:ascii="Arial" w:hAnsi="Arial"/>
        </w:rPr>
      </w:pPr>
    </w:p>
    <w:p w:rsidR="009F4881" w:rsidRPr="00BE5026" w:rsidRDefault="009F4881" w:rsidP="009F4881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  <w:r w:rsidRPr="00BE5026">
        <w:rPr>
          <w:rFonts w:ascii="Arial" w:hAnsi="Arial" w:cs="Arial"/>
        </w:rPr>
        <w:t>2.5. Doložka platnosti právního jednání dle § 41 zákona č. 128/2000 Sb., o obcích (obecní zřízení), ve znění pozdějších předpisů:</w:t>
      </w:r>
    </w:p>
    <w:p w:rsidR="00A467B8" w:rsidRDefault="009F4881" w:rsidP="00A467B8">
      <w:pPr>
        <w:pStyle w:val="Nzev"/>
        <w:jc w:val="both"/>
        <w:rPr>
          <w:b w:val="0"/>
          <w:sz w:val="22"/>
          <w:szCs w:val="22"/>
        </w:rPr>
      </w:pPr>
      <w:r w:rsidRPr="00BE5026">
        <w:rPr>
          <w:b w:val="0"/>
          <w:sz w:val="22"/>
        </w:rPr>
        <w:t xml:space="preserve">Uzavření tohoto dodatku schválila Rada města Orlové usnesením č. </w:t>
      </w:r>
      <w:r w:rsidR="00A467B8">
        <w:rPr>
          <w:b w:val="0"/>
          <w:sz w:val="22"/>
          <w:szCs w:val="22"/>
        </w:rPr>
        <w:t>č. 2272/62 dne 26.11.2025.</w:t>
      </w:r>
    </w:p>
    <w:p w:rsidR="009F4881" w:rsidRPr="00BE5026" w:rsidRDefault="009F4881" w:rsidP="009F4881">
      <w:pPr>
        <w:pStyle w:val="Nzev"/>
        <w:ind w:left="284"/>
        <w:jc w:val="both"/>
        <w:rPr>
          <w:b w:val="0"/>
          <w:sz w:val="22"/>
        </w:rPr>
      </w:pPr>
    </w:p>
    <w:p w:rsidR="009F4881" w:rsidRPr="00BE5026" w:rsidRDefault="009F4881" w:rsidP="009F4881">
      <w:pPr>
        <w:pStyle w:val="Nzev"/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b w:val="0"/>
          <w:sz w:val="22"/>
        </w:rPr>
      </w:pPr>
      <w:r w:rsidRPr="00BE5026">
        <w:rPr>
          <w:b w:val="0"/>
          <w:sz w:val="22"/>
        </w:rPr>
        <w:t xml:space="preserve">Dodatek je vyhotoven ve dvou originálech, z nich každá smluvní strana obdrží jeden výtisk. </w:t>
      </w:r>
    </w:p>
    <w:p w:rsidR="009F4881" w:rsidRPr="00BE5026" w:rsidRDefault="009F4881" w:rsidP="009F4881">
      <w:pPr>
        <w:pStyle w:val="Nzev"/>
        <w:jc w:val="both"/>
        <w:rPr>
          <w:b w:val="0"/>
          <w:sz w:val="22"/>
        </w:rPr>
      </w:pPr>
    </w:p>
    <w:p w:rsidR="009F4881" w:rsidRPr="00BE5026" w:rsidRDefault="009F4881" w:rsidP="009F4881">
      <w:pPr>
        <w:pStyle w:val="Nzev"/>
        <w:jc w:val="both"/>
        <w:rPr>
          <w:b w:val="0"/>
          <w:sz w:val="22"/>
        </w:rPr>
      </w:pPr>
    </w:p>
    <w:p w:rsidR="009F4881" w:rsidRPr="00BE5026" w:rsidRDefault="009F4881" w:rsidP="009F4881">
      <w:pPr>
        <w:pStyle w:val="Nzev"/>
        <w:jc w:val="both"/>
        <w:rPr>
          <w:b w:val="0"/>
          <w:sz w:val="22"/>
        </w:rPr>
      </w:pPr>
    </w:p>
    <w:p w:rsidR="009F4881" w:rsidRPr="00BE5026" w:rsidRDefault="009F4881" w:rsidP="009F4881">
      <w:pPr>
        <w:pStyle w:val="Nzev"/>
        <w:jc w:val="both"/>
        <w:rPr>
          <w:b w:val="0"/>
          <w:sz w:val="22"/>
        </w:rPr>
      </w:pPr>
      <w:r w:rsidRPr="00BE5026">
        <w:rPr>
          <w:b w:val="0"/>
          <w:sz w:val="22"/>
        </w:rPr>
        <w:t xml:space="preserve">V Orlové dne:  </w:t>
      </w:r>
      <w:r w:rsidR="00D462C2">
        <w:rPr>
          <w:b w:val="0"/>
          <w:sz w:val="22"/>
        </w:rPr>
        <w:t>27.11.2025</w:t>
      </w:r>
      <w:bookmarkStart w:id="0" w:name="_GoBack"/>
      <w:bookmarkEnd w:id="0"/>
    </w:p>
    <w:p w:rsidR="009F4881" w:rsidRPr="00BE5026" w:rsidRDefault="009F4881" w:rsidP="009F4881">
      <w:pPr>
        <w:pStyle w:val="Nzev"/>
        <w:jc w:val="left"/>
        <w:rPr>
          <w:rFonts w:cs="Arial"/>
          <w:b w:val="0"/>
          <w:sz w:val="22"/>
          <w:szCs w:val="22"/>
        </w:rPr>
      </w:pPr>
    </w:p>
    <w:p w:rsidR="009F4881" w:rsidRPr="00BE5026" w:rsidRDefault="009F4881" w:rsidP="009F4881">
      <w:pPr>
        <w:pStyle w:val="Nzev"/>
        <w:jc w:val="both"/>
        <w:rPr>
          <w:b w:val="0"/>
          <w:sz w:val="22"/>
        </w:rPr>
      </w:pPr>
    </w:p>
    <w:p w:rsidR="009F4881" w:rsidRPr="00BE5026" w:rsidRDefault="009F4881" w:rsidP="009F4881">
      <w:pPr>
        <w:pStyle w:val="Nzev"/>
        <w:jc w:val="both"/>
        <w:rPr>
          <w:b w:val="0"/>
          <w:sz w:val="22"/>
        </w:rPr>
      </w:pPr>
      <w:r w:rsidRPr="00BE5026">
        <w:rPr>
          <w:b w:val="0"/>
          <w:sz w:val="22"/>
        </w:rPr>
        <w:t>……………………..                                                                   ………………………</w:t>
      </w:r>
    </w:p>
    <w:p w:rsidR="009F4881" w:rsidRPr="00BE5026" w:rsidRDefault="009F4881" w:rsidP="009F4881">
      <w:pPr>
        <w:pStyle w:val="Nzev"/>
        <w:jc w:val="both"/>
        <w:rPr>
          <w:b w:val="0"/>
          <w:sz w:val="22"/>
        </w:rPr>
      </w:pPr>
    </w:p>
    <w:p w:rsidR="009F4881" w:rsidRPr="00BE5026" w:rsidRDefault="009F4881" w:rsidP="009F4881">
      <w:pPr>
        <w:pStyle w:val="Nzev"/>
        <w:jc w:val="both"/>
        <w:rPr>
          <w:b w:val="0"/>
          <w:sz w:val="22"/>
        </w:rPr>
      </w:pPr>
      <w:proofErr w:type="spellStart"/>
      <w:r w:rsidRPr="00BE5026">
        <w:rPr>
          <w:b w:val="0"/>
          <w:sz w:val="22"/>
        </w:rPr>
        <w:t>Llenka</w:t>
      </w:r>
      <w:proofErr w:type="spellEnd"/>
      <w:r w:rsidRPr="00BE5026">
        <w:rPr>
          <w:b w:val="0"/>
          <w:sz w:val="22"/>
        </w:rPr>
        <w:t xml:space="preserve"> </w:t>
      </w:r>
      <w:proofErr w:type="spellStart"/>
      <w:r w:rsidRPr="00BE5026">
        <w:rPr>
          <w:b w:val="0"/>
          <w:sz w:val="22"/>
        </w:rPr>
        <w:t>Brzyszkowská</w:t>
      </w:r>
      <w:proofErr w:type="spellEnd"/>
      <w:r w:rsidRPr="00BE5026">
        <w:rPr>
          <w:b w:val="0"/>
          <w:sz w:val="22"/>
        </w:rPr>
        <w:tab/>
      </w:r>
      <w:r w:rsidRPr="00BE5026">
        <w:rPr>
          <w:b w:val="0"/>
          <w:sz w:val="22"/>
        </w:rPr>
        <w:tab/>
      </w:r>
      <w:r w:rsidRPr="00BE5026">
        <w:rPr>
          <w:b w:val="0"/>
          <w:sz w:val="22"/>
        </w:rPr>
        <w:tab/>
      </w:r>
      <w:r w:rsidRPr="00BE5026">
        <w:rPr>
          <w:b w:val="0"/>
          <w:sz w:val="22"/>
        </w:rPr>
        <w:tab/>
      </w:r>
      <w:r w:rsidRPr="00BE5026">
        <w:rPr>
          <w:b w:val="0"/>
          <w:sz w:val="22"/>
        </w:rPr>
        <w:tab/>
      </w:r>
      <w:r w:rsidRPr="00BE5026">
        <w:rPr>
          <w:b w:val="0"/>
          <w:sz w:val="22"/>
        </w:rPr>
        <w:tab/>
        <w:t xml:space="preserve">       Mgr. Robert Kaleta </w:t>
      </w:r>
    </w:p>
    <w:p w:rsidR="009F4881" w:rsidRPr="00BE5026" w:rsidRDefault="009F4881" w:rsidP="009F4881">
      <w:pPr>
        <w:pStyle w:val="Nzev"/>
        <w:jc w:val="both"/>
        <w:rPr>
          <w:rFonts w:cs="Arial"/>
          <w:b w:val="0"/>
          <w:sz w:val="32"/>
          <w:szCs w:val="32"/>
        </w:rPr>
      </w:pPr>
      <w:r w:rsidRPr="00BE5026">
        <w:rPr>
          <w:b w:val="0"/>
          <w:sz w:val="22"/>
        </w:rPr>
        <w:t>starostka města                                                                                  ředitel školy</w:t>
      </w:r>
    </w:p>
    <w:p w:rsidR="009F4881" w:rsidRPr="00BE5026" w:rsidRDefault="009F4881" w:rsidP="009F4881">
      <w:pPr>
        <w:rPr>
          <w:rFonts w:ascii="Arial" w:hAnsi="Arial" w:cs="Arial"/>
          <w:b/>
          <w:sz w:val="24"/>
          <w:szCs w:val="24"/>
        </w:rPr>
      </w:pPr>
    </w:p>
    <w:p w:rsidR="009F4881" w:rsidRPr="00BE5026" w:rsidRDefault="009F4881" w:rsidP="009F4881"/>
    <w:p w:rsidR="009F4881" w:rsidRPr="00BE5026" w:rsidRDefault="009F4881"/>
    <w:sectPr w:rsidR="009F4881" w:rsidRPr="00BE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35EFD"/>
    <w:multiLevelType w:val="multilevel"/>
    <w:tmpl w:val="AD447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920BE2"/>
    <w:multiLevelType w:val="multilevel"/>
    <w:tmpl w:val="1AEC22A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2" w15:restartNumberingAfterBreak="0">
    <w:nsid w:val="2B592FC6"/>
    <w:multiLevelType w:val="multilevel"/>
    <w:tmpl w:val="1488E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F179A1"/>
    <w:multiLevelType w:val="multilevel"/>
    <w:tmpl w:val="BD4E05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493D77"/>
    <w:multiLevelType w:val="multilevel"/>
    <w:tmpl w:val="6D70DB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CA0D46"/>
    <w:multiLevelType w:val="multilevel"/>
    <w:tmpl w:val="E60CE03A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/>
      </w:rPr>
    </w:lvl>
  </w:abstractNum>
  <w:abstractNum w:abstractNumId="6" w15:restartNumberingAfterBreak="0">
    <w:nsid w:val="434021CF"/>
    <w:multiLevelType w:val="multilevel"/>
    <w:tmpl w:val="8C9E2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4F3E94"/>
    <w:multiLevelType w:val="multilevel"/>
    <w:tmpl w:val="D3FE52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5A7D3E"/>
    <w:multiLevelType w:val="multilevel"/>
    <w:tmpl w:val="F80ED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FE737F"/>
    <w:multiLevelType w:val="multilevel"/>
    <w:tmpl w:val="47366E0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C9D2405"/>
    <w:multiLevelType w:val="multilevel"/>
    <w:tmpl w:val="14E045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22"/>
    <w:rsid w:val="00065AF9"/>
    <w:rsid w:val="000668FB"/>
    <w:rsid w:val="000C13C0"/>
    <w:rsid w:val="00112257"/>
    <w:rsid w:val="001204D7"/>
    <w:rsid w:val="00144885"/>
    <w:rsid w:val="0017659E"/>
    <w:rsid w:val="00197465"/>
    <w:rsid w:val="001D2ABA"/>
    <w:rsid w:val="002428C4"/>
    <w:rsid w:val="002651DD"/>
    <w:rsid w:val="002A6757"/>
    <w:rsid w:val="00300293"/>
    <w:rsid w:val="00331EAE"/>
    <w:rsid w:val="00371735"/>
    <w:rsid w:val="003E36C6"/>
    <w:rsid w:val="004130C0"/>
    <w:rsid w:val="004170F3"/>
    <w:rsid w:val="004348DD"/>
    <w:rsid w:val="00480E2D"/>
    <w:rsid w:val="004B11EA"/>
    <w:rsid w:val="00503ED2"/>
    <w:rsid w:val="00556D7E"/>
    <w:rsid w:val="005C6317"/>
    <w:rsid w:val="005D689F"/>
    <w:rsid w:val="005E4D49"/>
    <w:rsid w:val="006027E3"/>
    <w:rsid w:val="006164D0"/>
    <w:rsid w:val="00646C08"/>
    <w:rsid w:val="006F58BB"/>
    <w:rsid w:val="00721427"/>
    <w:rsid w:val="00736AFA"/>
    <w:rsid w:val="0075686D"/>
    <w:rsid w:val="007719BF"/>
    <w:rsid w:val="00780E33"/>
    <w:rsid w:val="008268D9"/>
    <w:rsid w:val="00882822"/>
    <w:rsid w:val="00915558"/>
    <w:rsid w:val="00915F71"/>
    <w:rsid w:val="009859C9"/>
    <w:rsid w:val="009E0C1D"/>
    <w:rsid w:val="009F4881"/>
    <w:rsid w:val="009F74DB"/>
    <w:rsid w:val="00A23E23"/>
    <w:rsid w:val="00A467B8"/>
    <w:rsid w:val="00A562E1"/>
    <w:rsid w:val="00A867E8"/>
    <w:rsid w:val="00AA3B26"/>
    <w:rsid w:val="00AF5D11"/>
    <w:rsid w:val="00AF5DEC"/>
    <w:rsid w:val="00B32F0D"/>
    <w:rsid w:val="00B976E8"/>
    <w:rsid w:val="00BC0FB9"/>
    <w:rsid w:val="00BC34A9"/>
    <w:rsid w:val="00BE010A"/>
    <w:rsid w:val="00BE5026"/>
    <w:rsid w:val="00C14249"/>
    <w:rsid w:val="00C61F65"/>
    <w:rsid w:val="00CC3202"/>
    <w:rsid w:val="00D462C2"/>
    <w:rsid w:val="00D74FA2"/>
    <w:rsid w:val="00D8383B"/>
    <w:rsid w:val="00D916C1"/>
    <w:rsid w:val="00DF5CE6"/>
    <w:rsid w:val="00E256CE"/>
    <w:rsid w:val="00E369B0"/>
    <w:rsid w:val="00E4775C"/>
    <w:rsid w:val="00E65239"/>
    <w:rsid w:val="00E91591"/>
    <w:rsid w:val="00E923AB"/>
    <w:rsid w:val="00E977D8"/>
    <w:rsid w:val="00EF0571"/>
    <w:rsid w:val="00F041A4"/>
    <w:rsid w:val="00FB69C8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4670"/>
  <w15:docId w15:val="{69B72B56-654D-416A-B992-90297228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28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88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882822"/>
    <w:pPr>
      <w:tabs>
        <w:tab w:val="num" w:pos="360"/>
      </w:tabs>
      <w:spacing w:after="0" w:line="288" w:lineRule="auto"/>
      <w:ind w:left="360" w:hanging="36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882822"/>
    <w:pPr>
      <w:spacing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82822"/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8282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82822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82822"/>
    <w:pPr>
      <w:ind w:left="720"/>
      <w:contextualSpacing/>
    </w:pPr>
  </w:style>
  <w:style w:type="paragraph" w:customStyle="1" w:styleId="ZkladntextIMP">
    <w:name w:val="Základní text_IMP"/>
    <w:basedOn w:val="Normln"/>
    <w:rsid w:val="00882822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Šelongová Marcela</dc:creator>
  <cp:lastModifiedBy>Stračánková Marcela</cp:lastModifiedBy>
  <cp:revision>6</cp:revision>
  <cp:lastPrinted>2025-06-26T08:44:00Z</cp:lastPrinted>
  <dcterms:created xsi:type="dcterms:W3CDTF">2025-11-26T08:15:00Z</dcterms:created>
  <dcterms:modified xsi:type="dcterms:W3CDTF">2025-12-02T11:44:00Z</dcterms:modified>
</cp:coreProperties>
</file>