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CD419A" w:rsidRDefault="00245231">
      <w:pPr>
        <w:jc w:val="center"/>
        <w:rPr>
          <w:rFonts w:ascii="Calibri" w:eastAsia="Calibri" w:hAnsi="Calibri" w:cs="Calibri"/>
          <w:sz w:val="10"/>
          <w:szCs w:val="10"/>
        </w:rPr>
      </w:pPr>
      <w:r>
        <w:rPr>
          <w:rFonts w:ascii="Calibri" w:eastAsia="Calibri" w:hAnsi="Calibri" w:cs="Calibri"/>
          <w:b/>
          <w:sz w:val="26"/>
          <w:szCs w:val="26"/>
          <w:u w:val="single"/>
        </w:rPr>
        <w:t>SMLOUVA O VYTVOŘENÍ UMĚLECKÉHO VÝKONU A POSKYTNUTÍ LICENCE</w:t>
      </w:r>
      <w:r>
        <w:rPr>
          <w:rFonts w:ascii="Calibri" w:eastAsia="Calibri" w:hAnsi="Calibri" w:cs="Calibri"/>
          <w:sz w:val="26"/>
          <w:szCs w:val="26"/>
        </w:rPr>
        <w:br/>
      </w:r>
    </w:p>
    <w:p w14:paraId="00000002" w14:textId="77777777" w:rsidR="00CD419A" w:rsidRDefault="00245231">
      <w:pPr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</w:rPr>
        <w:t xml:space="preserve">uzavřená podle zákona č. 89/2012 Sb. – Občanského zákoníku v účinném znění a </w:t>
      </w:r>
      <w:r>
        <w:rPr>
          <w:rFonts w:ascii="Calibri" w:eastAsia="Calibri" w:hAnsi="Calibri" w:cs="Calibri"/>
        </w:rPr>
        <w:br/>
        <w:t>podle zákona č. 121/2000 Sb. – Autorského zákona, ve znění pozdějších předpisů</w:t>
      </w:r>
    </w:p>
    <w:p w14:paraId="7366DFB2" w14:textId="77777777" w:rsidR="00C119AB" w:rsidRDefault="00245231" w:rsidP="00245231">
      <w:pPr>
        <w:pStyle w:val="Bezmezer"/>
        <w:rPr>
          <w:b/>
          <w:color w:val="000000"/>
        </w:rPr>
      </w:pPr>
      <w:r>
        <w:br/>
      </w:r>
      <w:r>
        <w:rPr>
          <w:b/>
          <w:color w:val="000000"/>
        </w:rPr>
        <w:t xml:space="preserve">Natálie Nováková </w:t>
      </w:r>
    </w:p>
    <w:p w14:paraId="18D3CE24" w14:textId="4A11D062" w:rsidR="00245231" w:rsidRPr="00245231" w:rsidRDefault="00C119AB" w:rsidP="00245231">
      <w:pPr>
        <w:pStyle w:val="Bezmezer"/>
      </w:pPr>
      <w:r w:rsidRPr="00C119AB">
        <w:rPr>
          <w:bCs/>
          <w:color w:val="000000"/>
        </w:rPr>
        <w:t>Výkonný Umělec</w:t>
      </w:r>
      <w:r w:rsidR="00245231">
        <w:rPr>
          <w:color w:val="000000"/>
        </w:rPr>
        <w:br/>
      </w:r>
      <w:r w:rsidR="00304688">
        <w:rPr>
          <w:color w:val="000000"/>
        </w:rPr>
        <w:t xml:space="preserve">narozená: </w:t>
      </w:r>
      <w:r w:rsidR="00245231">
        <w:rPr>
          <w:color w:val="000000"/>
        </w:rPr>
        <w:br/>
        <w:t xml:space="preserve">se sídlem: </w:t>
      </w:r>
      <w:r w:rsidR="00245231">
        <w:t>Hlavní 195/63a, Brno – Komín, 624 00</w:t>
      </w:r>
      <w:r w:rsidR="00245231">
        <w:br/>
        <w:t>IČ: 23349239</w:t>
      </w:r>
      <w:r w:rsidR="00245231">
        <w:br/>
      </w:r>
      <w:r w:rsidR="00245231">
        <w:rPr>
          <w:color w:val="000000"/>
        </w:rPr>
        <w:t xml:space="preserve">bankovní spojení: </w:t>
      </w:r>
      <w:r w:rsidR="00245231">
        <w:br/>
        <w:t xml:space="preserve">/dále </w:t>
      </w:r>
      <w:r>
        <w:t>též</w:t>
      </w:r>
      <w:r w:rsidR="00245231">
        <w:t xml:space="preserve"> poskytovatel/</w:t>
      </w:r>
      <w:r w:rsidR="00245231">
        <w:br/>
      </w:r>
      <w:r w:rsidR="00245231">
        <w:br/>
        <w:t>a</w:t>
      </w:r>
      <w:r w:rsidR="00245231">
        <w:br/>
      </w:r>
      <w:r w:rsidR="00245231">
        <w:br/>
      </w:r>
      <w:r w:rsidR="00245231">
        <w:rPr>
          <w:b/>
        </w:rPr>
        <w:t>název</w:t>
      </w:r>
      <w:r w:rsidR="00245231">
        <w:br/>
      </w:r>
      <w:r w:rsidR="00245231" w:rsidRPr="00245231">
        <w:t xml:space="preserve">Organizace:                    </w:t>
      </w:r>
      <w:r w:rsidR="00245231" w:rsidRPr="00245231">
        <w:tab/>
        <w:t>Městské kulturní středisko Havířov</w:t>
      </w:r>
    </w:p>
    <w:p w14:paraId="1097FDB1" w14:textId="77777777" w:rsidR="00245231" w:rsidRPr="00245231" w:rsidRDefault="00245231" w:rsidP="00245231">
      <w:pPr>
        <w:pStyle w:val="Bezmezer"/>
      </w:pPr>
      <w:r w:rsidRPr="00245231">
        <w:t xml:space="preserve">Sídlo:                               </w:t>
      </w:r>
      <w:r w:rsidRPr="00245231">
        <w:tab/>
        <w:t xml:space="preserve">Hlavní třída 246/31a, 736 01  Havířov - Město  </w:t>
      </w:r>
    </w:p>
    <w:p w14:paraId="31EC3523" w14:textId="77777777" w:rsidR="00245231" w:rsidRPr="00245231" w:rsidRDefault="00245231" w:rsidP="00245231">
      <w:pPr>
        <w:pStyle w:val="Bezmezer"/>
      </w:pPr>
      <w:r w:rsidRPr="00245231">
        <w:t xml:space="preserve">Zastoupeno:                  </w:t>
      </w:r>
      <w:r w:rsidRPr="00245231">
        <w:tab/>
        <w:t xml:space="preserve">ředitelka Mgr. Yvona Dlábková </w:t>
      </w:r>
    </w:p>
    <w:p w14:paraId="4DBF3E48" w14:textId="77777777" w:rsidR="00245231" w:rsidRPr="00245231" w:rsidRDefault="00245231" w:rsidP="00245231">
      <w:pPr>
        <w:pStyle w:val="Bezmezer"/>
      </w:pPr>
      <w:r w:rsidRPr="00245231">
        <w:t>Email:</w:t>
      </w:r>
      <w:r w:rsidRPr="00245231">
        <w:tab/>
      </w:r>
      <w:r w:rsidRPr="00245231">
        <w:tab/>
      </w:r>
      <w:r w:rsidRPr="00245231">
        <w:tab/>
        <w:t xml:space="preserve">sekretariatmks@mkshavirov.cz   </w:t>
      </w:r>
    </w:p>
    <w:p w14:paraId="3CC51D55" w14:textId="77777777" w:rsidR="00245231" w:rsidRPr="00245231" w:rsidRDefault="00245231" w:rsidP="00245231">
      <w:pPr>
        <w:pStyle w:val="Bezmezer"/>
      </w:pPr>
      <w:r w:rsidRPr="00245231">
        <w:t xml:space="preserve">e-mail: </w:t>
      </w:r>
      <w:r w:rsidRPr="00245231">
        <w:tab/>
      </w:r>
      <w:r w:rsidRPr="00245231">
        <w:tab/>
      </w:r>
      <w:r w:rsidRPr="00245231">
        <w:tab/>
        <w:t>fakturace@mkshavirov.cz</w:t>
      </w:r>
    </w:p>
    <w:p w14:paraId="71032329" w14:textId="77777777" w:rsidR="00245231" w:rsidRPr="00245231" w:rsidRDefault="00245231" w:rsidP="00245231">
      <w:pPr>
        <w:pStyle w:val="Bezmezer"/>
      </w:pPr>
      <w:r w:rsidRPr="00245231">
        <w:t xml:space="preserve">IČ:                                      </w:t>
      </w:r>
      <w:r w:rsidRPr="00245231">
        <w:tab/>
        <w:t xml:space="preserve">00317985                            </w:t>
      </w:r>
    </w:p>
    <w:p w14:paraId="636874BB" w14:textId="77777777" w:rsidR="00C119AB" w:rsidRDefault="00245231" w:rsidP="00C119AB">
      <w:pPr>
        <w:pStyle w:val="Bezmezer"/>
      </w:pPr>
      <w:r w:rsidRPr="00245231">
        <w:t xml:space="preserve">DIČ:                                   </w:t>
      </w:r>
      <w:r w:rsidRPr="00245231">
        <w:tab/>
        <w:t>CZ00317985</w:t>
      </w:r>
    </w:p>
    <w:p w14:paraId="35EEFA54" w14:textId="63AC488F" w:rsidR="00245231" w:rsidRPr="00C119AB" w:rsidRDefault="00245231" w:rsidP="00C119AB">
      <w:pPr>
        <w:pStyle w:val="Bezmezer"/>
      </w:pPr>
      <w:r w:rsidRPr="00245231">
        <w:rPr>
          <w:rFonts w:ascii="Calibri" w:eastAsia="Calibri" w:hAnsi="Calibri" w:cs="Calibri"/>
        </w:rPr>
        <w:t xml:space="preserve">Č. účtu: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245231">
        <w:rPr>
          <w:rFonts w:ascii="Calibri" w:eastAsia="Calibri" w:hAnsi="Calibri" w:cs="Calibri"/>
        </w:rPr>
        <w:t>1722392389/0800</w:t>
      </w:r>
    </w:p>
    <w:p w14:paraId="00000003" w14:textId="79009DDF" w:rsidR="00CD419A" w:rsidRDefault="00245231" w:rsidP="0024523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/dále </w:t>
      </w:r>
      <w:r w:rsidR="00C119AB">
        <w:rPr>
          <w:rFonts w:ascii="Calibri" w:eastAsia="Calibri" w:hAnsi="Calibri" w:cs="Calibri"/>
        </w:rPr>
        <w:t>též</w:t>
      </w:r>
      <w:r>
        <w:rPr>
          <w:rFonts w:ascii="Calibri" w:eastAsia="Calibri" w:hAnsi="Calibri" w:cs="Calibri"/>
        </w:rPr>
        <w:t xml:space="preserve"> nabyvatel/</w:t>
      </w:r>
      <w:r>
        <w:rPr>
          <w:rFonts w:ascii="Calibri" w:eastAsia="Calibri" w:hAnsi="Calibri" w:cs="Calibri"/>
        </w:rPr>
        <w:br/>
      </w:r>
    </w:p>
    <w:p w14:paraId="269F8295" w14:textId="77777777" w:rsidR="00C119AB" w:rsidRDefault="00C119AB" w:rsidP="00245231">
      <w:pPr>
        <w:rPr>
          <w:rFonts w:ascii="Calibri" w:eastAsia="Calibri" w:hAnsi="Calibri" w:cs="Calibri"/>
        </w:rPr>
      </w:pPr>
    </w:p>
    <w:p w14:paraId="00000004" w14:textId="77777777" w:rsidR="00CD419A" w:rsidRDefault="00245231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I. Předmět a účel smlouvy</w:t>
      </w:r>
    </w:p>
    <w:p w14:paraId="00000005" w14:textId="0DCA3CE5" w:rsidR="00CD419A" w:rsidRPr="00C119AB" w:rsidRDefault="00245231">
      <w:pPr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</w:rPr>
        <w:t xml:space="preserve">1.1. Poskytovatel se zavazuje vytvořit pro nabyvatele umělecký výkon – </w:t>
      </w:r>
      <w:r>
        <w:rPr>
          <w:rFonts w:ascii="Calibri" w:eastAsia="Calibri" w:hAnsi="Calibri" w:cs="Calibri"/>
          <w:b/>
        </w:rPr>
        <w:t>show Kůň Pátý Element</w:t>
      </w:r>
      <w:r>
        <w:rPr>
          <w:rFonts w:ascii="Calibri" w:eastAsia="Calibri" w:hAnsi="Calibri" w:cs="Calibri"/>
        </w:rPr>
        <w:t xml:space="preserve"> – podle níže uvedené specifikace, </w:t>
      </w:r>
      <w:r>
        <w:rPr>
          <w:rFonts w:ascii="Calibri" w:eastAsia="Calibri" w:hAnsi="Calibri" w:cs="Calibri"/>
          <w:color w:val="000000"/>
        </w:rPr>
        <w:t xml:space="preserve">během hostování </w:t>
      </w:r>
      <w:r w:rsidRPr="00C119AB">
        <w:rPr>
          <w:rFonts w:ascii="Calibri" w:eastAsia="Calibri" w:hAnsi="Calibri" w:cs="Calibri"/>
          <w:bCs/>
          <w:color w:val="000000"/>
        </w:rPr>
        <w:t xml:space="preserve">ve městě Havířov na </w:t>
      </w:r>
      <w:r w:rsidR="00C119AB" w:rsidRPr="00C119AB">
        <w:rPr>
          <w:rFonts w:ascii="Calibri" w:eastAsia="Calibri" w:hAnsi="Calibri" w:cs="Calibri"/>
          <w:bCs/>
        </w:rPr>
        <w:t>vánočním městečku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dne 4. 12. 2025</w:t>
      </w:r>
      <w:r w:rsidR="00C119AB">
        <w:rPr>
          <w:rFonts w:ascii="Calibri" w:eastAsia="Calibri" w:hAnsi="Calibri" w:cs="Calibri"/>
          <w:b/>
          <w:color w:val="000000"/>
        </w:rPr>
        <w:t xml:space="preserve">, </w:t>
      </w:r>
      <w:r w:rsidR="00C119AB" w:rsidRPr="00C119AB">
        <w:rPr>
          <w:rFonts w:ascii="Calibri" w:eastAsia="Calibri" w:hAnsi="Calibri" w:cs="Calibri"/>
          <w:bCs/>
          <w:color w:val="000000"/>
        </w:rPr>
        <w:t>na Náměstí Republiky v parku za Polyfunkčním domem</w:t>
      </w:r>
      <w:r w:rsidR="00C119AB">
        <w:rPr>
          <w:rFonts w:ascii="Calibri" w:eastAsia="Calibri" w:hAnsi="Calibri" w:cs="Calibri"/>
          <w:bCs/>
          <w:color w:val="000000"/>
        </w:rPr>
        <w:t>.</w:t>
      </w:r>
    </w:p>
    <w:p w14:paraId="00000006" w14:textId="1446201D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1.2. Podstatou vytvořeného uměleckého výkonu je výkonným umělcem </w:t>
      </w:r>
      <w:r w:rsidR="00C119AB">
        <w:rPr>
          <w:rFonts w:ascii="Calibri" w:eastAsia="Calibri" w:hAnsi="Calibri" w:cs="Calibri"/>
        </w:rPr>
        <w:t xml:space="preserve">a jeho týmem </w:t>
      </w:r>
      <w:r>
        <w:rPr>
          <w:rFonts w:ascii="Calibri" w:eastAsia="Calibri" w:hAnsi="Calibri" w:cs="Calibri"/>
        </w:rPr>
        <w:t>řádně odvedená práce jak v show, tak i mimo ni při činnostech souvisejících, jako jsou přípravy místa a rekvizit, předem určené tréninky, práce týkající se péče o zvířata, údržby výstroje a ostatního materiálu atd. Veškerou činnost se poskytovatel zavazuje konat způsobem, který přispívá k vytváření a ochraně dobrého jména nabyvatele.</w:t>
      </w:r>
    </w:p>
    <w:p w14:paraId="00000007" w14:textId="77DD5E41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1.3. Nabyvatel se zavazuje za řádně a včas vytvořený umělecký výkon zaplatit dále specifikovanou s</w:t>
      </w:r>
      <w:r w:rsidR="00C119AB">
        <w:rPr>
          <w:rFonts w:ascii="Calibri" w:eastAsia="Calibri" w:hAnsi="Calibri" w:cs="Calibri"/>
        </w:rPr>
        <w:t>tanovenou</w:t>
      </w:r>
      <w:r>
        <w:rPr>
          <w:rFonts w:ascii="Calibri" w:eastAsia="Calibri" w:hAnsi="Calibri" w:cs="Calibri"/>
        </w:rPr>
        <w:t xml:space="preserve"> odměnu.</w:t>
      </w:r>
    </w:p>
    <w:p w14:paraId="00000008" w14:textId="1878DD4D" w:rsidR="00CD419A" w:rsidRDefault="0024523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1.4. Poskytovatel bude přítomen ve městě Havířov </w:t>
      </w:r>
      <w:r w:rsidR="00C119AB">
        <w:rPr>
          <w:rFonts w:ascii="Calibri" w:eastAsia="Calibri" w:hAnsi="Calibri" w:cs="Calibri"/>
        </w:rPr>
        <w:t>a zajistí</w:t>
      </w:r>
      <w:r>
        <w:rPr>
          <w:rFonts w:ascii="Calibri" w:eastAsia="Calibri" w:hAnsi="Calibri" w:cs="Calibri"/>
        </w:rPr>
        <w:t>:</w:t>
      </w:r>
    </w:p>
    <w:p w14:paraId="00000009" w14:textId="7C89DF16" w:rsidR="00CD419A" w:rsidRDefault="002452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Calibri" w:eastAsia="Calibri" w:hAnsi="Calibri" w:cs="Calibri"/>
          <w:color w:val="000000"/>
        </w:rPr>
        <w:t>trénink</w:t>
      </w:r>
      <w:r w:rsidR="00C119AB"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</w:rPr>
        <w:t xml:space="preserve"> ve dnech 1. - 3. 12. 2025</w:t>
      </w:r>
    </w:p>
    <w:p w14:paraId="0000000A" w14:textId="16A27DAE" w:rsidR="00CD419A" w:rsidRDefault="002452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představení dne 4. 12. 2025 </w:t>
      </w:r>
      <w:r w:rsidR="00C119AB">
        <w:rPr>
          <w:rFonts w:ascii="Calibri" w:eastAsia="Calibri" w:hAnsi="Calibri" w:cs="Calibri"/>
          <w:color w:val="000000"/>
        </w:rPr>
        <w:t>cca 17:30 – 18:30 hodin</w:t>
      </w:r>
    </w:p>
    <w:p w14:paraId="0000000B" w14:textId="77777777" w:rsidR="00CD419A" w:rsidRDefault="00CD419A">
      <w:pPr>
        <w:spacing w:after="0"/>
        <w:rPr>
          <w:rFonts w:ascii="Calibri" w:eastAsia="Calibri" w:hAnsi="Calibri" w:cs="Calibri"/>
          <w:color w:val="EE0000"/>
        </w:rPr>
      </w:pPr>
    </w:p>
    <w:p w14:paraId="0000000C" w14:textId="77777777" w:rsidR="00CD419A" w:rsidRDefault="00CD419A">
      <w:pPr>
        <w:spacing w:after="0"/>
        <w:rPr>
          <w:rFonts w:ascii="Calibri" w:eastAsia="Calibri" w:hAnsi="Calibri" w:cs="Calibri"/>
        </w:rPr>
      </w:pPr>
    </w:p>
    <w:p w14:paraId="0000000D" w14:textId="77777777" w:rsidR="00CD419A" w:rsidRDefault="00245231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II. Specifikace vytvoření uměleckého výkonu</w:t>
      </w:r>
    </w:p>
    <w:p w14:paraId="0000000E" w14:textId="15F2B9EB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2.1. Poskytovatel vytvoří umělecký výkon tak, aby byl naplněn účel této smlouvy</w:t>
      </w:r>
      <w:r w:rsidR="00C119AB">
        <w:rPr>
          <w:rFonts w:ascii="Calibri" w:eastAsia="Calibri" w:hAnsi="Calibri" w:cs="Calibri"/>
        </w:rPr>
        <w:t xml:space="preserve"> a přílohy smlouvy</w:t>
      </w:r>
      <w:r>
        <w:rPr>
          <w:rFonts w:ascii="Calibri" w:eastAsia="Calibri" w:hAnsi="Calibri" w:cs="Calibri"/>
        </w:rPr>
        <w:t>. Poskytovatel se zavazuje, že umělecký výkon bude mít maximálně dosažitelnou uměleckou úroveň a že jej provede osobně, svědomitě a v celém sjednaném rozsahu.</w:t>
      </w:r>
    </w:p>
    <w:p w14:paraId="0000000F" w14:textId="14A7E010" w:rsidR="00CD419A" w:rsidRDefault="0024523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2.2. Poskytovatel se zavazuje provést umělecký výkon osobně </w:t>
      </w:r>
      <w:r w:rsidR="00C119AB">
        <w:rPr>
          <w:rFonts w:ascii="Calibri" w:eastAsia="Calibri" w:hAnsi="Calibri" w:cs="Calibri"/>
        </w:rPr>
        <w:t xml:space="preserve">se svým uměleckým týmem </w:t>
      </w:r>
      <w:r>
        <w:rPr>
          <w:rFonts w:ascii="Calibri" w:eastAsia="Calibri" w:hAnsi="Calibri" w:cs="Calibri"/>
        </w:rPr>
        <w:t>v místě konání představení dle následujícího rozvrhu:</w:t>
      </w:r>
    </w:p>
    <w:p w14:paraId="00000010" w14:textId="77777777" w:rsidR="00CD419A" w:rsidRDefault="00245231">
      <w:pPr>
        <w:numPr>
          <w:ilvl w:val="0"/>
          <w:numId w:val="3"/>
        </w:numPr>
        <w:spacing w:after="0"/>
        <w:rPr>
          <w:color w:val="000000"/>
        </w:rPr>
      </w:pPr>
      <w:r>
        <w:rPr>
          <w:rFonts w:ascii="Calibri" w:eastAsia="Calibri" w:hAnsi="Calibri" w:cs="Calibri"/>
          <w:color w:val="000000"/>
        </w:rPr>
        <w:t>1. - 3. 12. příjezd, příprava koní a rekvizit</w:t>
      </w:r>
    </w:p>
    <w:p w14:paraId="00000011" w14:textId="77777777" w:rsidR="00CD419A" w:rsidRDefault="00CD419A">
      <w:pPr>
        <w:spacing w:after="0"/>
        <w:ind w:left="1080"/>
        <w:rPr>
          <w:rFonts w:ascii="Calibri" w:eastAsia="Calibri" w:hAnsi="Calibri" w:cs="Calibri"/>
          <w:color w:val="000000"/>
          <w:sz w:val="16"/>
          <w:szCs w:val="16"/>
        </w:rPr>
      </w:pPr>
    </w:p>
    <w:p w14:paraId="00000012" w14:textId="77777777" w:rsidR="00CD419A" w:rsidRDefault="00245231">
      <w:pPr>
        <w:numPr>
          <w:ilvl w:val="0"/>
          <w:numId w:val="3"/>
        </w:numPr>
        <w:rPr>
          <w:color w:val="000000"/>
        </w:rPr>
      </w:pPr>
      <w:r>
        <w:rPr>
          <w:rFonts w:ascii="Calibri" w:eastAsia="Calibri" w:hAnsi="Calibri" w:cs="Calibri"/>
          <w:color w:val="000000"/>
        </w:rPr>
        <w:t>3. 12. generální zkouška</w:t>
      </w:r>
    </w:p>
    <w:p w14:paraId="00000013" w14:textId="76A3D01A" w:rsidR="00CD419A" w:rsidRDefault="00245231">
      <w:pPr>
        <w:numPr>
          <w:ilvl w:val="0"/>
          <w:numId w:val="3"/>
        </w:numPr>
        <w:rPr>
          <w:color w:val="000000"/>
        </w:rPr>
      </w:pPr>
      <w:r>
        <w:rPr>
          <w:rFonts w:ascii="Calibri" w:eastAsia="Calibri" w:hAnsi="Calibri" w:cs="Calibri"/>
          <w:color w:val="000000"/>
        </w:rPr>
        <w:t>4. 12 představení (délka trvání show cca 5</w:t>
      </w:r>
      <w:r w:rsidR="00C119AB">
        <w:rPr>
          <w:rFonts w:ascii="Calibri" w:eastAsia="Calibri" w:hAnsi="Calibri" w:cs="Calibri"/>
          <w:color w:val="000000"/>
        </w:rPr>
        <w:t>5</w:t>
      </w:r>
      <w:r>
        <w:rPr>
          <w:rFonts w:ascii="Calibri" w:eastAsia="Calibri" w:hAnsi="Calibri" w:cs="Calibri"/>
          <w:color w:val="000000"/>
        </w:rPr>
        <w:t xml:space="preserve"> min.) </w:t>
      </w:r>
    </w:p>
    <w:p w14:paraId="00000014" w14:textId="77777777" w:rsidR="00CD419A" w:rsidRDefault="00245231">
      <w:pPr>
        <w:numPr>
          <w:ilvl w:val="0"/>
          <w:numId w:val="3"/>
        </w:numPr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4. - 5. 12. balení rekvizit a </w:t>
      </w:r>
      <w:proofErr w:type="spellStart"/>
      <w:r>
        <w:rPr>
          <w:rFonts w:ascii="Calibri" w:eastAsia="Calibri" w:hAnsi="Calibri" w:cs="Calibri"/>
          <w:color w:val="000000"/>
        </w:rPr>
        <w:t>backstage</w:t>
      </w:r>
      <w:proofErr w:type="spellEnd"/>
    </w:p>
    <w:p w14:paraId="00000015" w14:textId="13A33ED9" w:rsidR="00CD419A" w:rsidRDefault="00245231">
      <w:pPr>
        <w:numPr>
          <w:ilvl w:val="0"/>
          <w:numId w:val="3"/>
        </w:numPr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5. 12. odjezd – nejpozději do </w:t>
      </w:r>
      <w:r w:rsidR="00C119AB">
        <w:rPr>
          <w:rFonts w:ascii="Calibri" w:eastAsia="Calibri" w:hAnsi="Calibri" w:cs="Calibri"/>
          <w:color w:val="000000"/>
        </w:rPr>
        <w:t>12:00 hod.</w:t>
      </w:r>
    </w:p>
    <w:p w14:paraId="00000016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2.3. Nabyvatel se zavazuje poskytnout prostor pro přípravy show, její provedení i navazující úklidové činnosti dle harmonogramu uvedeného v článku 2.2. této smlouvy.</w:t>
      </w:r>
    </w:p>
    <w:p w14:paraId="00000017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2.4. Nabyvatel zabezpečí na svůj náklad a na své nebezpečí všechna plnění a opatření související s uměleckým výkonem a jeho vytvářením (zejména pořadatelská, provozní, technická </w:t>
      </w:r>
      <w:r>
        <w:rPr>
          <w:rFonts w:ascii="Calibri" w:eastAsia="Calibri" w:hAnsi="Calibri" w:cs="Calibri"/>
        </w:rPr>
        <w:br/>
        <w:t>a bezpečnostně-technická, protipožární, hygienická, protialkoholní, protikuřácká a jiná opatření) vč. osob konajících tyto služby v místě konání představení.</w:t>
      </w:r>
    </w:p>
    <w:p w14:paraId="00000018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2.5. Poskytovatel prohlašuje, že ke dni uzavření této smlouvy nic nebrání splnění jeho závazků vyplývajících z této smlouvy, zejména vystoupení na shora uvedeném místě a v shora uvedeném rozsahu. Poskytovatel se dále zavazuje, že po uzavření této smlouvy neuzavře jinou smlouvu, ani nepřevezme jiný závazek, který by časově nebo jinak ohrozil splnění této smlouvy.</w:t>
      </w:r>
    </w:p>
    <w:p w14:paraId="00000019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2.6. Poskytovatel je oprávněn umístit na kostým a jiné své vybavení loga nebo název společností, jejich výrobků či služeb.</w:t>
      </w:r>
    </w:p>
    <w:p w14:paraId="0000001A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2.7. Poskytovatel zajistí na vlastní odpovědnost a vlastní účet účast a spolupráci zvukaře, osvětlovače a dalšího technického personálu potřebného k řádnému zajištění show.</w:t>
      </w:r>
    </w:p>
    <w:p w14:paraId="0000001B" w14:textId="77777777" w:rsidR="00CD419A" w:rsidRDefault="0024523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2.8. Pro řádné provedení uměleckého výkonu se nabyvatel zavazuje zajistit poskytovateli:</w:t>
      </w:r>
    </w:p>
    <w:p w14:paraId="0000001C" w14:textId="77777777" w:rsidR="00CD419A" w:rsidRDefault="00245231">
      <w:pPr>
        <w:numPr>
          <w:ilvl w:val="0"/>
          <w:numId w:val="1"/>
        </w:numPr>
        <w:spacing w:after="0"/>
        <w:ind w:left="714" w:hanging="357"/>
        <w:rPr>
          <w:color w:val="000000"/>
        </w:rPr>
      </w:pPr>
      <w:r>
        <w:rPr>
          <w:rFonts w:ascii="Calibri" w:eastAsia="Calibri" w:hAnsi="Calibri" w:cs="Calibri"/>
          <w:color w:val="000000"/>
        </w:rPr>
        <w:t>místo pro tréninky (vč. zázemí) v datech uvedených v článku 1.4. této smlouvy</w:t>
      </w:r>
    </w:p>
    <w:p w14:paraId="0000001D" w14:textId="77777777" w:rsidR="00CD419A" w:rsidRDefault="00245231">
      <w:pPr>
        <w:numPr>
          <w:ilvl w:val="0"/>
          <w:numId w:val="1"/>
        </w:numPr>
        <w:spacing w:after="0"/>
        <w:ind w:left="714" w:hanging="357"/>
        <w:rPr>
          <w:color w:val="000000"/>
        </w:rPr>
      </w:pPr>
      <w:r>
        <w:rPr>
          <w:rFonts w:ascii="Calibri" w:eastAsia="Calibri" w:hAnsi="Calibri" w:cs="Calibri"/>
          <w:color w:val="000000"/>
        </w:rPr>
        <w:t>prostor pro převlékání účinkujících</w:t>
      </w:r>
    </w:p>
    <w:p w14:paraId="0000001E" w14:textId="77777777" w:rsidR="00CD419A" w:rsidRDefault="00245231">
      <w:pPr>
        <w:numPr>
          <w:ilvl w:val="0"/>
          <w:numId w:val="1"/>
        </w:numPr>
        <w:spacing w:after="0"/>
        <w:ind w:left="714" w:hanging="357"/>
        <w:rPr>
          <w:color w:val="000000"/>
        </w:rPr>
      </w:pPr>
      <w:r>
        <w:rPr>
          <w:rFonts w:ascii="Calibri" w:eastAsia="Calibri" w:hAnsi="Calibri" w:cs="Calibri"/>
          <w:color w:val="000000"/>
        </w:rPr>
        <w:t>možnost parkování pro auta poskytovatele včetně úhrady nákladů spojených s takovým parkováním</w:t>
      </w:r>
    </w:p>
    <w:p w14:paraId="0000001F" w14:textId="77777777" w:rsidR="00CD419A" w:rsidRDefault="00245231">
      <w:pPr>
        <w:numPr>
          <w:ilvl w:val="0"/>
          <w:numId w:val="1"/>
        </w:numPr>
        <w:spacing w:after="0"/>
        <w:ind w:left="714" w:hanging="357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možnost prodeje </w:t>
      </w:r>
      <w:proofErr w:type="spellStart"/>
      <w:r>
        <w:rPr>
          <w:rFonts w:ascii="Calibri" w:eastAsia="Calibri" w:hAnsi="Calibri" w:cs="Calibri"/>
          <w:color w:val="000000"/>
        </w:rPr>
        <w:t>merchandisingu</w:t>
      </w:r>
      <w:proofErr w:type="spellEnd"/>
      <w:r>
        <w:rPr>
          <w:rFonts w:ascii="Calibri" w:eastAsia="Calibri" w:hAnsi="Calibri" w:cs="Calibri"/>
          <w:color w:val="000000"/>
        </w:rPr>
        <w:t xml:space="preserve"> po skončení vystoupení </w:t>
      </w:r>
    </w:p>
    <w:p w14:paraId="00000021" w14:textId="31B13A83" w:rsidR="00CD419A" w:rsidRDefault="00245231">
      <w:pPr>
        <w:numPr>
          <w:ilvl w:val="0"/>
          <w:numId w:val="1"/>
        </w:numPr>
        <w:spacing w:after="0"/>
        <w:ind w:left="714" w:hanging="357"/>
        <w:rPr>
          <w:color w:val="000000"/>
        </w:rPr>
      </w:pPr>
      <w:r>
        <w:rPr>
          <w:rFonts w:ascii="Calibri" w:eastAsia="Calibri" w:hAnsi="Calibri" w:cs="Calibri"/>
          <w:color w:val="000000"/>
        </w:rPr>
        <w:t>prostor pro ustájení koní</w:t>
      </w:r>
      <w:r w:rsidR="00C119AB">
        <w:rPr>
          <w:rFonts w:ascii="Calibri" w:eastAsia="Calibri" w:hAnsi="Calibri" w:cs="Calibri"/>
          <w:color w:val="000000"/>
        </w:rPr>
        <w:t xml:space="preserve"> – dle domluvy stromová část parku</w:t>
      </w:r>
    </w:p>
    <w:p w14:paraId="00000022" w14:textId="77777777" w:rsidR="00CD419A" w:rsidRPr="00C119AB" w:rsidRDefault="00245231">
      <w:pPr>
        <w:numPr>
          <w:ilvl w:val="0"/>
          <w:numId w:val="1"/>
        </w:numPr>
        <w:spacing w:after="0"/>
        <w:ind w:left="714" w:hanging="357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vodu a stravu pro koně </w:t>
      </w:r>
    </w:p>
    <w:p w14:paraId="6B2FDA9A" w14:textId="143AE17D" w:rsidR="00C119AB" w:rsidRDefault="00C119AB">
      <w:pPr>
        <w:numPr>
          <w:ilvl w:val="0"/>
          <w:numId w:val="1"/>
        </w:numPr>
        <w:spacing w:after="0"/>
        <w:ind w:left="714" w:hanging="357"/>
        <w:rPr>
          <w:color w:val="000000"/>
        </w:rPr>
      </w:pPr>
      <w:r>
        <w:rPr>
          <w:rFonts w:ascii="Calibri" w:eastAsia="Calibri" w:hAnsi="Calibri" w:cs="Calibri"/>
          <w:color w:val="000000"/>
        </w:rPr>
        <w:t>technické zajištění uměleckého výkonu, včetně zázemí dle přílohy smlouvy</w:t>
      </w:r>
    </w:p>
    <w:p w14:paraId="00000023" w14:textId="77777777" w:rsidR="00CD419A" w:rsidRDefault="00CD419A">
      <w:pPr>
        <w:rPr>
          <w:rFonts w:ascii="Calibri" w:eastAsia="Calibri" w:hAnsi="Calibri" w:cs="Calibri"/>
          <w:color w:val="EE0000"/>
        </w:rPr>
      </w:pPr>
    </w:p>
    <w:p w14:paraId="00000024" w14:textId="77777777" w:rsidR="00CD419A" w:rsidRDefault="00245231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III. Licence</w:t>
      </w:r>
    </w:p>
    <w:p w14:paraId="00000025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3.1. Touto smlouvou poskytovatel uděluje nabyvateli licenci, tj. oprávnění k živému provozování svého výkonu tak, že jej nabyvatel sdělí veřejnosti, jako licenci omezenou místně na město Havířov a časově na den a čas konání představení. </w:t>
      </w:r>
    </w:p>
    <w:p w14:paraId="00000026" w14:textId="77777777" w:rsidR="00CD419A" w:rsidRDefault="00245231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3.2. Licence k osobnostním právům v souladu s § 84 </w:t>
      </w:r>
      <w:proofErr w:type="spellStart"/>
      <w:r>
        <w:rPr>
          <w:rFonts w:ascii="Calibri" w:eastAsia="Calibri" w:hAnsi="Calibri" w:cs="Calibri"/>
          <w:color w:val="000000"/>
        </w:rPr>
        <w:t>obč</w:t>
      </w:r>
      <w:proofErr w:type="spellEnd"/>
      <w:r>
        <w:rPr>
          <w:rFonts w:ascii="Calibri" w:eastAsia="Calibri" w:hAnsi="Calibri" w:cs="Calibri"/>
          <w:color w:val="000000"/>
        </w:rPr>
        <w:t xml:space="preserve">. zák. a násl.: touto smlouvou uděluje poskytovatel nabyvateli licenci k pořizování fotografií a obrazového záznamu za účelem dokumentace a propagace akce. Při zveřejňování těchto fotografií a záznamů jakýmkoli způsobem se nabyvatel zavazuje uvádět název show Kůň Pátý Element a název skupiny </w:t>
      </w:r>
      <w:proofErr w:type="spellStart"/>
      <w:r>
        <w:rPr>
          <w:rFonts w:ascii="Calibri" w:eastAsia="Calibri" w:hAnsi="Calibri" w:cs="Calibri"/>
          <w:color w:val="000000"/>
        </w:rPr>
        <w:t>Haraldos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Stunt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Brothers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27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3.3. Zákonná zpravodajská licence: obě strany berou na vědomí, že na tuto smlouvu se vztahuje ustanovení § 89 </w:t>
      </w:r>
      <w:proofErr w:type="spellStart"/>
      <w:r>
        <w:rPr>
          <w:rFonts w:ascii="Calibri" w:eastAsia="Calibri" w:hAnsi="Calibri" w:cs="Calibri"/>
        </w:rPr>
        <w:t>obč</w:t>
      </w:r>
      <w:proofErr w:type="spellEnd"/>
      <w:r>
        <w:rPr>
          <w:rFonts w:ascii="Calibri" w:eastAsia="Calibri" w:hAnsi="Calibri" w:cs="Calibri"/>
        </w:rPr>
        <w:t>. zák. a § 34 odst. b) autorského zákona s tím, že do autorského práva nezasahuje ten, kdo v odůvodněné míře dílo užije při zpravodajství o aktuální události.</w:t>
      </w:r>
    </w:p>
    <w:p w14:paraId="00000028" w14:textId="77777777" w:rsidR="00CD419A" w:rsidRDefault="00245231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IV. Odměna za vytvoření uměleckého výkonu</w:t>
      </w:r>
    </w:p>
    <w:p w14:paraId="00000029" w14:textId="58592CDB" w:rsidR="00CD419A" w:rsidRPr="00D35EB5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4.1. Smluvní strany se dohodly, že nabyvatel uhradí poskytovateli za vytvoření uměleckého výkonu (tj. řádného a včasného vykonání všech výše uvedených činností dne 4. 12. 2025) odměnu včetně všech nákladů výši </w:t>
      </w:r>
      <w:proofErr w:type="spellStart"/>
      <w:r w:rsidR="00D35EB5" w:rsidRPr="00D35EB5">
        <w:rPr>
          <w:rFonts w:ascii="Calibri" w:eastAsia="Calibri" w:hAnsi="Calibri" w:cs="Calibri"/>
        </w:rPr>
        <w:t>xxx</w:t>
      </w:r>
      <w:proofErr w:type="spellEnd"/>
    </w:p>
    <w:p w14:paraId="0000002A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4.2. V této odměně je rovněž obsažena odměna poskytovatele za licence dle článku III. této smlouvy a rovněž zahrnuje veškeré nároky vyplývající z účasti na trénincích a zkouškách.</w:t>
      </w:r>
    </w:p>
    <w:p w14:paraId="0000002B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4.3. Smluvní strany se dohodly, že odměnu dle předchozího bodu uhradí nabyvatel poskytovateli na základě faktury, nejdéle 15 dnů po vystavení faktury. </w:t>
      </w:r>
    </w:p>
    <w:p w14:paraId="0000002C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4.4. V případě, že nabyvatel neuhradí finanční plnění dle článku 4.1. této smlouvy řádně nebo včas, zavazuje se zaplatit poskytovateli úrok z prodlení ve výši 0,1 % </w:t>
      </w:r>
      <w:r>
        <w:rPr>
          <w:rFonts w:ascii="Calibri" w:eastAsia="Calibri" w:hAnsi="Calibri" w:cs="Calibri"/>
        </w:rPr>
        <w:br/>
        <w:t>z dlužné částky za každý započatý den prodlení.</w:t>
      </w:r>
    </w:p>
    <w:p w14:paraId="0000002D" w14:textId="77777777" w:rsidR="00CD419A" w:rsidRDefault="00245231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V.  Obecná ustanovení</w:t>
      </w:r>
    </w:p>
    <w:p w14:paraId="0000002E" w14:textId="77777777" w:rsidR="00CD419A" w:rsidRDefault="0024523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5.1. V případě škody vzniklé jedné ze smluvních stran z titulu pozdního nebo neodůvodněného oznámení nebo zanedbání jiné povinnosti vyplývající z této smlouvy druhou smluvní stranou, nese náhradu škody ta smluvní strana, která škodu zavinila. </w:t>
      </w:r>
    </w:p>
    <w:p w14:paraId="0000002F" w14:textId="77777777" w:rsidR="00CD419A" w:rsidRDefault="0024523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5.2. Bude-li vystoupení znemožněno v důsledku "vyšší moci", nemá ani jedna ze smluvních stran nárok na náhradu škody.</w:t>
      </w:r>
    </w:p>
    <w:p w14:paraId="00000030" w14:textId="77777777" w:rsidR="00CD419A" w:rsidRDefault="00245231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VI. Odstoupení od smlouvy</w:t>
      </w:r>
    </w:p>
    <w:p w14:paraId="00000031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6.1. Nesplní-li poskytovatel z vlastního zavinění některou z povinností stanovených touto smlouvou (zejména odřekne-li termín či ztratí-li způsobilost vytvářet dohodnutý umělecký výkon) a znamená-li toto nesplnění povinnosti podstatné porušení smlouvy, má nabyvatel právo od této smlouvy odstoupit.</w:t>
      </w:r>
    </w:p>
    <w:p w14:paraId="00000032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6.2. Nesplní-li nabyvatel některou z povinností stanovených touto smlouvou ani v dodatečné přiměřené lhůtě poskytovatelem poskytnuté a znamená-li toto nesplnění povinnosti podstatné porušení smlouvy, má poskytovatel právo od této smlouvy odstoupit.</w:t>
      </w:r>
    </w:p>
    <w:p w14:paraId="00000033" w14:textId="77777777" w:rsidR="00CD419A" w:rsidRDefault="00245231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VII. Osobní údaje</w:t>
      </w:r>
    </w:p>
    <w:p w14:paraId="00000034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Smluvní strany se dohodly, že na základě uděleného souhlasu umělce bude nabyvatel zpracovávat poskytnuté osobní údaje obsažené v této smlouvě pro účely personální činnosti, pro propagační účely a pro plnění úkolů uložených platnými zákony, a to po dobu nezbytně nutnou k zajištění práv a povinností vyplývajících z této smlouvy.</w:t>
      </w:r>
    </w:p>
    <w:p w14:paraId="00000035" w14:textId="77777777" w:rsidR="00CD419A" w:rsidRDefault="00245231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VIII. Závěrečná ujednání</w:t>
      </w:r>
    </w:p>
    <w:p w14:paraId="00000036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8.1. Tato smlouva nabývá účinnosti dnem jejího podpisu všemi smluvními stranami.</w:t>
      </w:r>
    </w:p>
    <w:p w14:paraId="00000037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8.2. Obsah této smlouvy může být změněn na základě vzájemné dohody poskytovatele </w:t>
      </w:r>
      <w:r>
        <w:rPr>
          <w:rFonts w:ascii="Calibri" w:eastAsia="Calibri" w:hAnsi="Calibri" w:cs="Calibri"/>
        </w:rPr>
        <w:br/>
        <w:t>a nabyvatele pouze písemnou formou.</w:t>
      </w:r>
    </w:p>
    <w:p w14:paraId="00000038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8.3. Případná neplatnost některého ujednání této smlouvy nemá vliv na platnost ostatních ustanovení. Smluvní strany se v tomto případě zavazují poskytnout si vzájemnou součinnost </w:t>
      </w:r>
      <w:r>
        <w:rPr>
          <w:rFonts w:ascii="Calibri" w:eastAsia="Calibri" w:hAnsi="Calibri" w:cs="Calibri"/>
        </w:rPr>
        <w:br/>
        <w:t xml:space="preserve">k uzavření dodatku, kde bude neplatná část nahrazena novým ujednáním, a to nejpozději </w:t>
      </w:r>
      <w:r>
        <w:rPr>
          <w:rFonts w:ascii="Calibri" w:eastAsia="Calibri" w:hAnsi="Calibri" w:cs="Calibri"/>
        </w:rPr>
        <w:br/>
        <w:t>do 1 měsíce poté, co tato potřeba vyvstane.</w:t>
      </w:r>
    </w:p>
    <w:p w14:paraId="00000039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8.4. Smluvní strany prohlašují, že si smlouvu přečetly, rozumí jejímu obsahu a že smlouva vyjadřuje jejich skutečnou a svobodnou vůli.</w:t>
      </w:r>
    </w:p>
    <w:p w14:paraId="0000003A" w14:textId="77777777" w:rsidR="00CD419A" w:rsidRDefault="002452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8.5. Smlouva je sepsána ve dvou vyhotoveních, z nichž každé má platnost originálu a každá strana obdrží jedno vyhotovení.</w:t>
      </w:r>
    </w:p>
    <w:p w14:paraId="31EA0AE7" w14:textId="0527EF85" w:rsidR="00C119AB" w:rsidRDefault="00C119A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8.6. </w:t>
      </w:r>
      <w:r w:rsidRPr="00C119AB">
        <w:rPr>
          <w:rFonts w:ascii="Calibri" w:eastAsia="Calibri" w:hAnsi="Calibri" w:cs="Calibri"/>
        </w:rPr>
        <w:t>Účinkující je výkonný umělec, který jedná svým jménem a na svůj účet. Účinkující bere na vědomí, že tato Smlouva nebude v souladu se zákonem č.340/2015 Sb. zveřejněna v Registru smluv ve smyslu §3 odstavec 2 písm. i) zákona č.340/2015 Sb., Smlouva, která je uzavřena s autorem nebo výkonným umělcem v souvislosti s autorským dílem nebo uměleckým výkonem.</w:t>
      </w:r>
    </w:p>
    <w:p w14:paraId="483841D2" w14:textId="77777777" w:rsidR="00BC0BF1" w:rsidRDefault="00BC0BF1">
      <w:pPr>
        <w:rPr>
          <w:rFonts w:ascii="Calibri" w:eastAsia="Calibri" w:hAnsi="Calibri" w:cs="Calibri"/>
          <w:sz w:val="8"/>
          <w:szCs w:val="8"/>
        </w:rPr>
      </w:pPr>
    </w:p>
    <w:p w14:paraId="4A658C50" w14:textId="77777777" w:rsidR="00BC0BF1" w:rsidRDefault="00BC0BF1">
      <w:pPr>
        <w:rPr>
          <w:rFonts w:ascii="Calibri" w:eastAsia="Calibri" w:hAnsi="Calibri" w:cs="Calibri"/>
          <w:sz w:val="8"/>
          <w:szCs w:val="8"/>
        </w:rPr>
      </w:pPr>
    </w:p>
    <w:p w14:paraId="0000003C" w14:textId="5C7BB12D" w:rsidR="00CD419A" w:rsidRDefault="0024523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 Havířově dne</w:t>
      </w:r>
      <w:r w:rsidR="00BC0BF1"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  <w:r w:rsidR="00304688">
        <w:rPr>
          <w:rFonts w:ascii="Calibri" w:eastAsia="Calibri" w:hAnsi="Calibri" w:cs="Calibri"/>
        </w:rPr>
        <w:t xml:space="preserve"> 25. 11. 2025</w:t>
      </w:r>
      <w:bookmarkStart w:id="0" w:name="_GoBack"/>
      <w:bookmarkEnd w:id="0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V Boskovicích dne</w:t>
      </w:r>
      <w:r w:rsidR="00BC0BF1">
        <w:rPr>
          <w:rFonts w:ascii="Calibri" w:eastAsia="Calibri" w:hAnsi="Calibri" w:cs="Calibri"/>
        </w:rPr>
        <w:t>:</w:t>
      </w:r>
    </w:p>
    <w:p w14:paraId="0000003F" w14:textId="77777777" w:rsidR="00CD419A" w:rsidRDefault="00CD419A">
      <w:pPr>
        <w:rPr>
          <w:rFonts w:ascii="Calibri" w:eastAsia="Calibri" w:hAnsi="Calibri" w:cs="Calibri"/>
          <w:sz w:val="8"/>
          <w:szCs w:val="8"/>
          <w:u w:val="single"/>
        </w:rPr>
      </w:pPr>
    </w:p>
    <w:p w14:paraId="520A349B" w14:textId="77777777" w:rsidR="00C119AB" w:rsidRDefault="00C119AB">
      <w:pPr>
        <w:rPr>
          <w:rFonts w:ascii="Calibri" w:eastAsia="Calibri" w:hAnsi="Calibri" w:cs="Calibri"/>
          <w:sz w:val="8"/>
          <w:szCs w:val="8"/>
          <w:u w:val="single"/>
        </w:rPr>
      </w:pPr>
    </w:p>
    <w:p w14:paraId="7B54BF76" w14:textId="77777777" w:rsidR="00BC0BF1" w:rsidRDefault="00BC0BF1">
      <w:pPr>
        <w:rPr>
          <w:rFonts w:ascii="Calibri" w:eastAsia="Calibri" w:hAnsi="Calibri" w:cs="Calibri"/>
          <w:sz w:val="8"/>
          <w:szCs w:val="8"/>
          <w:u w:val="single"/>
        </w:rPr>
      </w:pPr>
    </w:p>
    <w:p w14:paraId="6C657B25" w14:textId="77777777" w:rsidR="00BC0BF1" w:rsidRDefault="00BC0BF1">
      <w:pPr>
        <w:rPr>
          <w:rFonts w:ascii="Calibri" w:eastAsia="Calibri" w:hAnsi="Calibri" w:cs="Calibri"/>
          <w:sz w:val="8"/>
          <w:szCs w:val="8"/>
          <w:u w:val="single"/>
        </w:rPr>
      </w:pPr>
    </w:p>
    <w:p w14:paraId="32558863" w14:textId="77777777" w:rsidR="00C119AB" w:rsidRPr="00C119AB" w:rsidRDefault="00245231" w:rsidP="00C119AB">
      <w:pPr>
        <w:pStyle w:val="Bezmezer"/>
      </w:pPr>
      <w:r>
        <w:rPr>
          <w:color w:val="EE0000"/>
          <w:u w:val="single"/>
        </w:rPr>
        <w:t xml:space="preserve"> </w:t>
      </w:r>
      <w:r>
        <w:rPr>
          <w:rFonts w:ascii="Arial" w:eastAsia="Arial" w:hAnsi="Arial" w:cs="Arial"/>
          <w:color w:val="000000"/>
        </w:rPr>
        <w:t>_________________________                            __________________________</w:t>
      </w:r>
      <w:r>
        <w:rPr>
          <w:color w:val="EE0000"/>
          <w:u w:val="single"/>
        </w:rPr>
        <w:t xml:space="preserve">                                                                        </w:t>
      </w:r>
      <w:r>
        <w:rPr>
          <w:color w:val="EE0000"/>
        </w:rPr>
        <w:br/>
      </w:r>
      <w:r w:rsidR="00C119AB" w:rsidRPr="00C119AB">
        <w:t>Mgr. Yvona Dlábková</w:t>
      </w:r>
      <w:r w:rsidR="00C119AB" w:rsidRPr="00C119AB">
        <w:tab/>
      </w:r>
      <w:r w:rsidR="00C119AB" w:rsidRPr="00C119AB">
        <w:tab/>
      </w:r>
      <w:r w:rsidRPr="00C119AB">
        <w:tab/>
      </w:r>
      <w:r w:rsidRPr="00C119AB">
        <w:tab/>
      </w:r>
      <w:r w:rsidRPr="00C119AB">
        <w:tab/>
        <w:t>Natálie Nováková</w:t>
      </w:r>
    </w:p>
    <w:p w14:paraId="00000040" w14:textId="1BEC627C" w:rsidR="00CD419A" w:rsidRPr="00C119AB" w:rsidRDefault="00C119AB" w:rsidP="00C119AB">
      <w:pPr>
        <w:pStyle w:val="Bezmezer"/>
      </w:pPr>
      <w:r w:rsidRPr="00C119AB">
        <w:t>Ředitelka MKS Havířov</w:t>
      </w:r>
      <w:r w:rsidRPr="00C119AB">
        <w:tab/>
      </w:r>
      <w:r w:rsidRPr="00C119AB">
        <w:tab/>
      </w:r>
      <w:r w:rsidRPr="00C119AB">
        <w:tab/>
      </w:r>
      <w:r w:rsidRPr="00C119AB">
        <w:tab/>
        <w:t>Výkonný Umělec</w:t>
      </w:r>
      <w:r w:rsidR="00245231" w:rsidRPr="00C119AB">
        <w:br/>
        <w:t>(nabyvatel)</w:t>
      </w:r>
      <w:r w:rsidR="00245231" w:rsidRPr="00C119AB">
        <w:tab/>
      </w:r>
      <w:r w:rsidR="00245231" w:rsidRPr="00C119AB">
        <w:tab/>
      </w:r>
      <w:r w:rsidR="00245231" w:rsidRPr="00C119AB">
        <w:tab/>
      </w:r>
      <w:r w:rsidR="00245231" w:rsidRPr="00C119AB">
        <w:tab/>
      </w:r>
      <w:r w:rsidR="00245231" w:rsidRPr="00C119AB">
        <w:tab/>
      </w:r>
      <w:r w:rsidR="00245231" w:rsidRPr="00C119AB">
        <w:tab/>
        <w:t>(poskytovatel)</w:t>
      </w:r>
      <w:r w:rsidR="00245231" w:rsidRPr="00C119AB">
        <w:br/>
      </w:r>
    </w:p>
    <w:sectPr w:rsidR="00CD419A" w:rsidRPr="00C119AB" w:rsidSect="00C119AB">
      <w:pgSz w:w="12240" w:h="15840"/>
      <w:pgMar w:top="964" w:right="1797" w:bottom="851" w:left="179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27054"/>
    <w:multiLevelType w:val="multilevel"/>
    <w:tmpl w:val="3A821AB6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8E41A4"/>
    <w:multiLevelType w:val="multilevel"/>
    <w:tmpl w:val="00FE58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E435212"/>
    <w:multiLevelType w:val="multilevel"/>
    <w:tmpl w:val="7B2A93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19A"/>
    <w:rsid w:val="00072C6F"/>
    <w:rsid w:val="00245231"/>
    <w:rsid w:val="00304688"/>
    <w:rsid w:val="0092730F"/>
    <w:rsid w:val="00BC0BF1"/>
    <w:rsid w:val="00C119AB"/>
    <w:rsid w:val="00CD419A"/>
    <w:rsid w:val="00D3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B68B"/>
  <w15:docId w15:val="{63C7827C-09D7-4BC0-85CF-3E00D431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titul">
    <w:name w:val="Subtitle"/>
    <w:basedOn w:val="Normln"/>
    <w:next w:val="Normln"/>
    <w:uiPriority w:val="11"/>
    <w:qFormat/>
    <w:rPr>
      <w:rFonts w:ascii="Calibri" w:eastAsia="Calibri" w:hAnsi="Calibri" w:cs="Calibri"/>
      <w:i/>
      <w:color w:val="4F81BD"/>
      <w:sz w:val="24"/>
      <w:szCs w:val="24"/>
    </w:rPr>
  </w:style>
  <w:style w:type="paragraph" w:styleId="Bezmezer">
    <w:name w:val="No Spacing"/>
    <w:uiPriority w:val="1"/>
    <w:qFormat/>
    <w:rsid w:val="002452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1245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Alice</dc:creator>
  <cp:lastModifiedBy>Alice</cp:lastModifiedBy>
  <cp:revision>3</cp:revision>
  <cp:lastPrinted>2025-11-24T12:24:00Z</cp:lastPrinted>
  <dcterms:created xsi:type="dcterms:W3CDTF">2025-12-02T13:59:00Z</dcterms:created>
  <dcterms:modified xsi:type="dcterms:W3CDTF">2025-12-02T18:31:00Z</dcterms:modified>
</cp:coreProperties>
</file>