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80" w:line="216" w:lineRule="auto"/>
        <w:ind w:left="0" w:right="0" w:firstLine="0"/>
        <w:jc w:val="center"/>
      </w:pPr>
      <w:r>
        <w:rPr>
          <w:b/>
          <w:bCs/>
          <w:color w:val="000000"/>
          <w:spacing w:val="0"/>
          <w:w w:val="100"/>
          <w:position w:val="0"/>
          <w:sz w:val="36"/>
          <w:szCs w:val="36"/>
          <w:shd w:val="clear" w:color="auto" w:fill="auto"/>
          <w:lang w:val="cs-CZ" w:eastAsia="cs-CZ" w:bidi="cs-CZ"/>
        </w:rPr>
        <w:t>S M L O U V A O D Í L O</w:t>
        <w:br/>
      </w:r>
      <w:r>
        <w:rPr>
          <w:b/>
          <w:bCs/>
          <w:color w:val="000000"/>
          <w:spacing w:val="0"/>
          <w:w w:val="100"/>
          <w:position w:val="0"/>
          <w:shd w:val="clear" w:color="auto" w:fill="auto"/>
          <w:lang w:val="cs-CZ" w:eastAsia="cs-CZ" w:bidi="cs-CZ"/>
        </w:rPr>
        <w:t>č. smlouvy objednatele: 1068/2025</w:t>
        <w:br/>
        <w:t>č. smlouvy zhotovitele: 12-3110-0300</w:t>
        <w:br/>
        <w:t>(dále jen „Smlouva“)</w:t>
      </w:r>
    </w:p>
    <w:p>
      <w:pPr>
        <w:pStyle w:val="Style2"/>
        <w:keepNext w:val="0"/>
        <w:keepLines w:val="0"/>
        <w:widowControl w:val="0"/>
        <w:shd w:val="clear" w:color="auto" w:fill="auto"/>
        <w:bidi w:val="0"/>
        <w:spacing w:before="0" w:after="0" w:line="240" w:lineRule="auto"/>
        <w:ind w:left="4260" w:right="0" w:firstLine="0"/>
        <w:jc w:val="left"/>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Nechranice – aktualizace provozního řádu VD“</w:t>
      </w:r>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Tato smlouva je uzavřena dle ust. § 2586 a násl. zákona 89/2012 Sb., občanského zákoníku, ve znění pozdějších předpisů (dále „OZ“).</w:t>
      </w:r>
    </w:p>
    <w:p>
      <w:pPr>
        <w:pStyle w:val="Style2"/>
        <w:keepNext w:val="0"/>
        <w:keepLines w:val="0"/>
        <w:widowControl w:val="0"/>
        <w:shd w:val="clear" w:color="auto" w:fill="auto"/>
        <w:bidi w:val="0"/>
        <w:spacing w:before="0" w:after="180" w:line="240" w:lineRule="auto"/>
        <w:ind w:left="0" w:right="0" w:firstLine="0"/>
        <w:jc w:val="center"/>
      </w:pPr>
      <w:r>
        <mc:AlternateContent>
          <mc:Choice Requires="wps">
            <w:drawing>
              <wp:anchor distT="0" distB="0" distL="0" distR="0" simplePos="0" relativeHeight="125829378" behindDoc="0" locked="0" layoutInCell="1" allowOverlap="1">
                <wp:simplePos x="0" y="0"/>
                <wp:positionH relativeFrom="page">
                  <wp:posOffset>705485</wp:posOffset>
                </wp:positionH>
                <wp:positionV relativeFrom="paragraph">
                  <wp:posOffset>152400</wp:posOffset>
                </wp:positionV>
                <wp:extent cx="2441575" cy="1347470"/>
                <wp:wrapSquare wrapText="bothSides"/>
                <wp:docPr id="1" name="Shape 1"/>
                <a:graphic xmlns:a="http://schemas.openxmlformats.org/drawingml/2006/main">
                  <a:graphicData uri="http://schemas.microsoft.com/office/word/2010/wordprocessingShape">
                    <wps:wsp>
                      <wps:cNvSpPr txBox="1"/>
                      <wps:spPr>
                        <a:xfrm>
                          <a:ext cx="2441575" cy="13474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Tato smlouva byla uzavřena mezi: </w:t>
                            </w: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DIČ: statutární orgán: </w:t>
                            </w:r>
                            <w:r>
                              <w:rPr>
                                <w:color w:val="000000"/>
                                <w:spacing w:val="0"/>
                                <w:w w:val="100"/>
                                <w:position w:val="0"/>
                                <w:shd w:val="clear" w:color="auto" w:fill="auto"/>
                                <w:lang w:val="cs-CZ" w:eastAsia="cs-CZ" w:bidi="cs-CZ"/>
                              </w:rPr>
                              <w:t>oprávněn k podpisu smlouvy a k jednání o věcech smluvních:</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550000000000004pt;margin-top:12.pt;width:192.25pt;height:106.1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Tato smlouva byla uzavřena mezi: </w:t>
                      </w: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DIČ: statutární orgán: </w:t>
                      </w:r>
                      <w:r>
                        <w:rPr>
                          <w:color w:val="000000"/>
                          <w:spacing w:val="0"/>
                          <w:w w:val="100"/>
                          <w:position w:val="0"/>
                          <w:shd w:val="clear" w:color="auto" w:fill="auto"/>
                          <w:lang w:val="cs-CZ" w:eastAsia="cs-CZ" w:bidi="cs-CZ"/>
                        </w:rPr>
                        <w:t>oprávněn k podpisu smlouvy a k jednání o věcech smluvních:</w:t>
                      </w:r>
                    </w:p>
                  </w:txbxContent>
                </v:textbox>
                <w10:wrap type="square" anchorx="page"/>
              </v:shape>
            </w:pict>
          </mc:Fallback>
        </mc:AlternateContent>
      </w:r>
      <w:r>
        <w:rPr>
          <w:b/>
          <w:bCs/>
          <w:color w:val="000000"/>
          <w:spacing w:val="0"/>
          <w:w w:val="100"/>
          <w:position w:val="0"/>
          <w:shd w:val="clear" w:color="auto" w:fill="auto"/>
          <w:lang w:val="cs-CZ" w:eastAsia="cs-CZ" w:bidi="cs-CZ"/>
        </w:rPr>
        <w:t>Čl. I. SMLUVNÍ STRANY</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 generální ředitel</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 ředitel závodu Chomutov</w:t>
      </w:r>
    </w:p>
    <w:p>
      <w:pPr>
        <w:pStyle w:val="Style10"/>
        <w:keepNext/>
        <w:keepLines/>
        <w:widowControl w:val="0"/>
        <w:shd w:val="clear" w:color="auto" w:fill="auto"/>
        <w:bidi w:val="0"/>
        <w:spacing w:before="0" w:after="0" w:line="240" w:lineRule="auto"/>
        <w:ind w:left="180" w:right="0" w:firstLine="60"/>
        <w:jc w:val="both"/>
      </w:pPr>
      <w:r>
        <mc:AlternateContent>
          <mc:Choice Requires="wps">
            <w:drawing>
              <wp:anchor distT="0" distB="0" distL="114300" distR="114300" simplePos="0" relativeHeight="125829380" behindDoc="0" locked="0" layoutInCell="1" allowOverlap="1">
                <wp:simplePos x="0" y="0"/>
                <wp:positionH relativeFrom="page">
                  <wp:posOffset>705485</wp:posOffset>
                </wp:positionH>
                <wp:positionV relativeFrom="paragraph">
                  <wp:posOffset>12700</wp:posOffset>
                </wp:positionV>
                <wp:extent cx="2441575" cy="530225"/>
                <wp:wrapSquare wrapText="bothSides"/>
                <wp:docPr id="3" name="Shape 3"/>
                <a:graphic xmlns:a="http://schemas.openxmlformats.org/drawingml/2006/main">
                  <a:graphicData uri="http://schemas.microsoft.com/office/word/2010/wordprocessingShape">
                    <wps:wsp>
                      <wps:cNvSpPr txBox="1"/>
                      <wps:spPr>
                        <a:xfrm>
                          <a:ext cx="2441575" cy="530225"/>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bookmarkStart w:id="0" w:name="bookmark0"/>
                            <w:r>
                              <w:rPr>
                                <w:color w:val="000000"/>
                                <w:spacing w:val="0"/>
                                <w:w w:val="100"/>
                                <w:position w:val="0"/>
                                <w:shd w:val="clear" w:color="auto" w:fill="auto"/>
                                <w:lang w:val="cs-CZ" w:eastAsia="cs-CZ" w:bidi="cs-CZ"/>
                              </w:rPr>
                              <w:t>oprávněn jednat o věcech technických:</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technický dozor objednatele:</w:t>
                            </w:r>
                            <w:bookmarkEnd w:id="1"/>
                            <w:bookmarkEnd w:id="2"/>
                          </w:p>
                        </w:txbxContent>
                      </wps:txbx>
                      <wps:bodyPr lIns="0" tIns="0" rIns="0" bIns="0">
                        <a:noAutoFit/>
                      </wps:bodyPr>
                    </wps:wsp>
                  </a:graphicData>
                </a:graphic>
              </wp:anchor>
            </w:drawing>
          </mc:Choice>
          <mc:Fallback>
            <w:pict>
              <v:shape id="_x0000_s1029" type="#_x0000_t202" style="position:absolute;margin-left:55.550000000000004pt;margin-top:1.pt;width:192.25pt;height:41.7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bookmarkStart w:id="0" w:name="bookmark0"/>
                      <w:r>
                        <w:rPr>
                          <w:color w:val="000000"/>
                          <w:spacing w:val="0"/>
                          <w:w w:val="100"/>
                          <w:position w:val="0"/>
                          <w:shd w:val="clear" w:color="auto" w:fill="auto"/>
                          <w:lang w:val="cs-CZ" w:eastAsia="cs-CZ" w:bidi="cs-CZ"/>
                        </w:rPr>
                        <w:t>oprávněn jednat o věcech technických:</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technický dozor objednatele:</w:t>
                      </w:r>
                      <w:bookmarkEnd w:id="1"/>
                      <w:bookmarkEnd w:id="2"/>
                    </w:p>
                  </w:txbxContent>
                </v:textbox>
                <w10:wrap type="square" anchorx="page"/>
              </v:shape>
            </w:pict>
          </mc:Fallback>
        </mc:AlternateContent>
      </w:r>
      <w:bookmarkStart w:id="10" w:name="bookmark10"/>
      <w:bookmarkStart w:id="8" w:name="bookmark8"/>
      <w:bookmarkStart w:id="9" w:name="bookmark9"/>
      <w:r>
        <w:rPr>
          <w:color w:val="000000"/>
          <w:spacing w:val="0"/>
          <w:w w:val="100"/>
          <w:position w:val="0"/>
          <w:shd w:val="clear" w:color="auto" w:fill="auto"/>
          <w:lang w:val="cs-CZ" w:eastAsia="cs-CZ" w:bidi="cs-CZ"/>
        </w:rPr>
        <w:t>, vedoucí technické skupiny, zástupce ředitele závodu Chomutov</w:t>
      </w:r>
      <w:bookmarkEnd w:id="10"/>
      <w:bookmarkEnd w:id="8"/>
      <w:bookmarkEnd w:id="9"/>
    </w:p>
    <w:p>
      <w:pPr>
        <w:pStyle w:val="Style2"/>
        <w:keepNext w:val="0"/>
        <w:keepLines w:val="0"/>
        <w:widowControl w:val="0"/>
        <w:shd w:val="clear" w:color="auto" w:fill="auto"/>
        <w:bidi w:val="0"/>
        <w:spacing w:before="0" w:after="0" w:line="276" w:lineRule="auto"/>
        <w:ind w:left="0" w:right="0" w:firstLine="180"/>
        <w:jc w:val="left"/>
      </w:pPr>
      <w:bookmarkStart w:id="11" w:name="bookmark11"/>
      <w:r>
        <w:rPr>
          <w:color w:val="000000"/>
          <w:spacing w:val="0"/>
          <w:w w:val="100"/>
          <w:position w:val="0"/>
          <w:shd w:val="clear" w:color="auto" w:fill="auto"/>
          <w:lang w:val="cs-CZ" w:eastAsia="cs-CZ" w:bidi="cs-CZ"/>
        </w:rPr>
        <w:t>, vodohospodář</w:t>
      </w:r>
      <w:bookmarkEnd w:id="11"/>
    </w:p>
    <w:p>
      <w:pPr>
        <w:pStyle w:val="Style10"/>
        <w:keepNext/>
        <w:keepLines/>
        <w:widowControl w:val="0"/>
        <w:shd w:val="clear" w:color="auto" w:fill="auto"/>
        <w:bidi w:val="0"/>
        <w:spacing w:before="0" w:after="0" w:line="276" w:lineRule="auto"/>
        <w:ind w:left="0" w:right="0" w:firstLine="180"/>
        <w:jc w:val="left"/>
      </w:pPr>
      <w:bookmarkStart w:id="12" w:name="bookmark12"/>
      <w:bookmarkStart w:id="13" w:name="bookmark13"/>
      <w:bookmarkStart w:id="14" w:name="bookmark14"/>
      <w:bookmarkStart w:id="15" w:name="bookmark15"/>
      <w:bookmarkStart w:id="16" w:name="bookmark16"/>
      <w:bookmarkStart w:id="17" w:name="bookmark17"/>
      <w:r>
        <w:rPr>
          <w:color w:val="000000"/>
          <w:spacing w:val="0"/>
          <w:w w:val="100"/>
          <w:position w:val="0"/>
          <w:shd w:val="clear" w:color="auto" w:fill="auto"/>
          <w:lang w:val="cs-CZ" w:eastAsia="cs-CZ" w:bidi="cs-CZ"/>
        </w:rPr>
        <w:t>tel.:, e-mail:</w:t>
      </w:r>
      <w:bookmarkEnd w:id="12"/>
      <w:bookmarkEnd w:id="13"/>
      <w:bookmarkEnd w:id="14"/>
      <w:bookmarkEnd w:id="15"/>
      <w:bookmarkEnd w:id="16"/>
      <w:bookmarkEnd w:id="17"/>
    </w:p>
    <w:p>
      <w:pPr>
        <w:pStyle w:val="Style2"/>
        <w:keepNext w:val="0"/>
        <w:keepLines w:val="0"/>
        <w:widowControl w:val="0"/>
        <w:shd w:val="clear" w:color="auto" w:fill="auto"/>
        <w:bidi w:val="0"/>
        <w:spacing w:before="0" w:after="0" w:line="276" w:lineRule="auto"/>
        <w:ind w:left="1300" w:right="0" w:firstLine="2960"/>
        <w:jc w:val="left"/>
      </w:pPr>
      <w:r>
        <mc:AlternateContent>
          <mc:Choice Requires="wps">
            <w:drawing>
              <wp:anchor distT="0" distB="0" distL="114300" distR="114300" simplePos="0" relativeHeight="125829382" behindDoc="0" locked="0" layoutInCell="1" allowOverlap="1">
                <wp:simplePos x="0" y="0"/>
                <wp:positionH relativeFrom="page">
                  <wp:posOffset>705485</wp:posOffset>
                </wp:positionH>
                <wp:positionV relativeFrom="paragraph">
                  <wp:posOffset>355600</wp:posOffset>
                </wp:positionV>
                <wp:extent cx="1774190" cy="892810"/>
                <wp:wrapSquare wrapText="bothSides"/>
                <wp:docPr id="5" name="Shape 5"/>
                <a:graphic xmlns:a="http://schemas.openxmlformats.org/drawingml/2006/main">
                  <a:graphicData uri="http://schemas.microsoft.com/office/word/2010/wordprocessingShape">
                    <wps:wsp>
                      <wps:cNvSpPr txBox="1"/>
                      <wps:spPr>
                        <a:xfrm>
                          <a:ext cx="1774190" cy="8928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IČO:</w:t>
                            </w:r>
                            <w:bookmarkEnd w:id="3"/>
                          </w:p>
                          <w:p>
                            <w:pPr>
                              <w:pStyle w:val="Style2"/>
                              <w:keepNext w:val="0"/>
                              <w:keepLines w:val="0"/>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DIČ:</w:t>
                            </w:r>
                            <w:bookmarkEnd w:id="4"/>
                            <w:bookmarkEnd w:id="5"/>
                          </w:p>
                          <w:p>
                            <w:pPr>
                              <w:pStyle w:val="Style2"/>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bankovní spojení:</w:t>
                            </w:r>
                            <w:bookmarkEnd w:id="6"/>
                          </w:p>
                          <w:p>
                            <w:pPr>
                              <w:pStyle w:val="Style2"/>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číslo účtu:</w:t>
                            </w:r>
                            <w:bookmarkEnd w:id="7"/>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xbxContent>
                      </wps:txbx>
                      <wps:bodyPr lIns="0" tIns="0" rIns="0" bIns="0">
                        <a:noAutoFit/>
                      </wps:bodyPr>
                    </wps:wsp>
                  </a:graphicData>
                </a:graphic>
              </wp:anchor>
            </w:drawing>
          </mc:Choice>
          <mc:Fallback>
            <w:pict>
              <v:shape id="_x0000_s1031" type="#_x0000_t202" style="position:absolute;margin-left:55.550000000000004pt;margin-top:28.pt;width:139.70000000000002pt;height:70.299999999999997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IČO:</w:t>
                      </w:r>
                      <w:bookmarkEnd w:id="3"/>
                    </w:p>
                    <w:p>
                      <w:pPr>
                        <w:pStyle w:val="Style2"/>
                        <w:keepNext w:val="0"/>
                        <w:keepLines w:val="0"/>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DIČ:</w:t>
                      </w:r>
                      <w:bookmarkEnd w:id="4"/>
                      <w:bookmarkEnd w:id="5"/>
                    </w:p>
                    <w:p>
                      <w:pPr>
                        <w:pStyle w:val="Style2"/>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bankovní spojení:</w:t>
                      </w:r>
                      <w:bookmarkEnd w:id="6"/>
                    </w:p>
                    <w:p>
                      <w:pPr>
                        <w:pStyle w:val="Style2"/>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číslo účtu:</w:t>
                      </w:r>
                      <w:bookmarkEnd w:id="7"/>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xbxContent>
                </v:textbox>
                <w10:wrap type="square" anchorx="page"/>
              </v:shape>
            </w:pict>
          </mc:Fallback>
        </mc:AlternateContent>
      </w:r>
      <w:bookmarkStart w:id="18" w:name="bookmark18"/>
      <w:bookmarkStart w:id="19" w:name="bookmark19"/>
      <w:r>
        <w:rPr>
          <w:color w:val="000000"/>
          <w:spacing w:val="0"/>
          <w:w w:val="100"/>
          <w:position w:val="0"/>
          <w:shd w:val="clear" w:color="auto" w:fill="auto"/>
          <w:lang w:val="cs-CZ" w:eastAsia="cs-CZ" w:bidi="cs-CZ"/>
        </w:rPr>
        <w:t>, vedoucí oddělení péče o majetek tel.:, e-mail: 70889988</w:t>
      </w:r>
      <w:bookmarkEnd w:id="18"/>
      <w:bookmarkEnd w:id="19"/>
    </w:p>
    <w:p>
      <w:pPr>
        <w:pStyle w:val="Style2"/>
        <w:keepNext w:val="0"/>
        <w:keepLines w:val="0"/>
        <w:widowControl w:val="0"/>
        <w:shd w:val="clear" w:color="auto" w:fill="auto"/>
        <w:bidi w:val="0"/>
        <w:spacing w:before="0" w:after="440" w:line="276" w:lineRule="auto"/>
        <w:ind w:left="1300" w:right="0" w:firstLine="0"/>
        <w:jc w:val="both"/>
      </w:pPr>
      <w:r>
        <w:rPr>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after="180" w:line="240" w:lineRule="auto"/>
        <w:ind w:left="0" w:right="1120" w:firstLine="0"/>
        <w:jc w:val="right"/>
      </w:pPr>
      <w:r>
        <w:rPr>
          <w:color w:val="000000"/>
          <w:spacing w:val="0"/>
          <w:w w:val="100"/>
          <w:position w:val="0"/>
          <w:shd w:val="clear" w:color="auto" w:fill="auto"/>
          <w:lang w:val="cs-CZ" w:eastAsia="cs-CZ" w:bidi="cs-CZ"/>
        </w:rPr>
        <w:t>Krajský soud v Ústí nad Labem, oddíl A, vložka. 13052.</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left"/>
        <w:tblLayout w:type="fixed"/>
      </w:tblPr>
      <w:tblGrid>
        <w:gridCol w:w="4142"/>
        <w:gridCol w:w="4733"/>
      </w:tblGrid>
      <w:tr>
        <w:trPr>
          <w:trHeight w:val="907"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bookmarkStart w:id="20" w:name="bookmark20"/>
            <w:r>
              <w:rPr>
                <w:b/>
                <w:bCs/>
                <w:color w:val="000000"/>
                <w:spacing w:val="0"/>
                <w:w w:val="100"/>
                <w:position w:val="0"/>
                <w:shd w:val="clear" w:color="auto" w:fill="auto"/>
                <w:lang w:val="cs-CZ" w:eastAsia="cs-CZ" w:bidi="cs-CZ"/>
              </w:rPr>
              <w:t>zhotovitel:</w:t>
            </w:r>
            <w:bookmarkEnd w:id="20"/>
          </w:p>
          <w:p>
            <w:pPr>
              <w:pStyle w:val="Style14"/>
              <w:keepNext w:val="0"/>
              <w:keepLines w:val="0"/>
              <w:widowControl w:val="0"/>
              <w:shd w:val="clear" w:color="auto" w:fill="auto"/>
              <w:bidi w:val="0"/>
              <w:spacing w:before="0" w:after="0" w:line="240" w:lineRule="auto"/>
              <w:ind w:left="0" w:right="0" w:firstLine="0"/>
              <w:jc w:val="left"/>
              <w:rPr>
                <w:sz w:val="20"/>
                <w:szCs w:val="20"/>
              </w:rPr>
            </w:pPr>
            <w:bookmarkStart w:id="21" w:name="bookmark21"/>
            <w:bookmarkStart w:id="22" w:name="bookmark22"/>
            <w:r>
              <w:rPr>
                <w:color w:val="000000"/>
                <w:spacing w:val="0"/>
                <w:w w:val="100"/>
                <w:position w:val="0"/>
                <w:sz w:val="20"/>
                <w:szCs w:val="20"/>
                <w:shd w:val="clear" w:color="auto" w:fill="auto"/>
                <w:lang w:val="cs-CZ" w:eastAsia="cs-CZ" w:bidi="cs-CZ"/>
              </w:rPr>
              <w:t>sídlo:</w:t>
            </w:r>
            <w:bookmarkEnd w:id="21"/>
            <w:bookmarkEnd w:id="22"/>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Sterplan a.s.</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Táborská 31</w:t>
            </w:r>
          </w:p>
          <w:p>
            <w:pPr>
              <w:pStyle w:val="Style14"/>
              <w:keepNext w:val="0"/>
              <w:keepLines w:val="0"/>
              <w:widowControl w:val="0"/>
              <w:shd w:val="clear" w:color="auto" w:fill="auto"/>
              <w:bidi w:val="0"/>
              <w:spacing w:before="0" w:after="0" w:line="240" w:lineRule="auto"/>
              <w:ind w:left="0" w:right="0" w:firstLine="0"/>
              <w:jc w:val="both"/>
            </w:pPr>
            <w:bookmarkStart w:id="23" w:name="bookmark23"/>
            <w:r>
              <w:rPr>
                <w:color w:val="000000"/>
                <w:spacing w:val="0"/>
                <w:w w:val="100"/>
                <w:position w:val="0"/>
                <w:shd w:val="clear" w:color="auto" w:fill="auto"/>
                <w:lang w:val="cs-CZ" w:eastAsia="cs-CZ" w:bidi="cs-CZ"/>
              </w:rPr>
              <w:t>Praha 140 16</w:t>
            </w:r>
            <w:bookmarkEnd w:id="23"/>
          </w:p>
        </w:tc>
      </w:tr>
      <w:tr>
        <w:trPr>
          <w:trHeight w:val="883" w:hRule="exact"/>
        </w:trPr>
        <w:tc>
          <w:tcPr>
            <w:tcBorders/>
            <w:shd w:val="clear" w:color="auto" w:fill="FFFFFF"/>
            <w:vAlign w:val="top"/>
          </w:tcPr>
          <w:p>
            <w:pPr>
              <w:pStyle w:val="Style14"/>
              <w:keepNext w:val="0"/>
              <w:keepLines w:val="0"/>
              <w:widowControl w:val="0"/>
              <w:shd w:val="clear" w:color="auto" w:fill="auto"/>
              <w:bidi w:val="0"/>
              <w:spacing w:before="12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oprávněn(i) k podpisu smlouvy:</w:t>
            </w:r>
            <w:bookmarkEnd w:id="24"/>
            <w:bookmarkEnd w:id="25"/>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předseda představenstva</w:t>
            </w:r>
          </w:p>
          <w:p>
            <w:pPr>
              <w:pStyle w:val="Style14"/>
              <w:keepNext w:val="0"/>
              <w:keepLines w:val="0"/>
              <w:widowControl w:val="0"/>
              <w:shd w:val="clear" w:color="auto" w:fill="auto"/>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 místopředseda představenstva</w:t>
            </w:r>
            <w:bookmarkEnd w:id="26"/>
          </w:p>
          <w:p>
            <w:pPr>
              <w:pStyle w:val="Style14"/>
              <w:keepNext w:val="0"/>
              <w:keepLines w:val="0"/>
              <w:widowControl w:val="0"/>
              <w:shd w:val="clear" w:color="auto" w:fill="auto"/>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 členka představenstva</w:t>
            </w:r>
            <w:bookmarkEnd w:id="27"/>
          </w:p>
        </w:tc>
      </w:tr>
      <w:tr>
        <w:trPr>
          <w:trHeight w:val="1013"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oprávněn(i) jednat o věcech smluvních: oprávněn(i) jednat o věcech technických:</w:t>
            </w:r>
            <w:bookmarkEnd w:id="28"/>
            <w:bookmarkEnd w:id="29"/>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 ředitel divize 131 , e-mail: tel.:</w:t>
            </w:r>
          </w:p>
          <w:p>
            <w:pPr>
              <w:pStyle w:val="Style14"/>
              <w:keepNext w:val="0"/>
              <w:keepLines w:val="0"/>
              <w:widowControl w:val="0"/>
              <w:shd w:val="clear" w:color="auto" w:fill="auto"/>
              <w:bidi w:val="0"/>
              <w:spacing w:before="0" w:after="0" w:line="240" w:lineRule="auto"/>
              <w:ind w:left="0" w:right="0" w:firstLine="0"/>
              <w:jc w:val="left"/>
            </w:pPr>
            <w:bookmarkStart w:id="30" w:name="bookmark30"/>
            <w:r>
              <w:rPr>
                <w:color w:val="000000"/>
                <w:spacing w:val="0"/>
                <w:w w:val="100"/>
                <w:position w:val="0"/>
                <w:shd w:val="clear" w:color="auto" w:fill="auto"/>
                <w:lang w:val="cs-CZ" w:eastAsia="cs-CZ" w:bidi="cs-CZ"/>
              </w:rPr>
              <w:t>, email</w:t>
            </w:r>
            <w:bookmarkEnd w:id="30"/>
          </w:p>
        </w:tc>
      </w:tr>
      <w:tr>
        <w:trPr>
          <w:trHeight w:val="1104"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bookmarkStart w:id="31" w:name="bookmark31"/>
            <w:r>
              <w:rPr>
                <w:color w:val="000000"/>
                <w:spacing w:val="0"/>
                <w:w w:val="100"/>
                <w:position w:val="0"/>
                <w:shd w:val="clear" w:color="auto" w:fill="auto"/>
                <w:lang w:val="cs-CZ" w:eastAsia="cs-CZ" w:bidi="cs-CZ"/>
              </w:rPr>
              <w:t>IČO:</w:t>
            </w:r>
            <w:bookmarkEnd w:id="31"/>
          </w:p>
          <w:p>
            <w:pPr>
              <w:pStyle w:val="Style14"/>
              <w:keepNext w:val="0"/>
              <w:keepLines w:val="0"/>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DIČ: bankovní spojení: číslo účtu:</w:t>
            </w:r>
            <w:bookmarkEnd w:id="32"/>
            <w:bookmarkEnd w:id="33"/>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26475081</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CZ26475081</w:t>
            </w:r>
          </w:p>
        </w:tc>
      </w:tr>
    </w:tbl>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zápis v obchodním rejstříku: vedeném u Městského soudu v Praze v oddílu B, vložce 7326 (dále jen „zhotovitel“) na straně druhé.</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
        </w:numPr>
        <w:shd w:val="clear" w:color="auto" w:fill="auto"/>
        <w:tabs>
          <w:tab w:pos="720" w:val="left"/>
        </w:tabs>
        <w:bidi w:val="0"/>
        <w:spacing w:before="0" w:line="218" w:lineRule="auto"/>
        <w:ind w:left="0" w:right="0" w:firstLine="0"/>
        <w:jc w:val="center"/>
      </w:pPr>
      <w:bookmarkStart w:id="34" w:name="bookmark34"/>
      <w:bookmarkEnd w:id="34"/>
      <w:r>
        <w:rPr>
          <w:b/>
          <w:bCs/>
          <w:color w:val="000000"/>
          <w:spacing w:val="0"/>
          <w:w w:val="100"/>
          <w:position w:val="0"/>
          <w:shd w:val="clear" w:color="auto" w:fill="auto"/>
          <w:lang w:val="cs-CZ" w:eastAsia="cs-CZ" w:bidi="cs-CZ"/>
        </w:rPr>
        <w:t>PŘEDMĚT SMLOUVY A PŘEDMĚT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veřejné zakázky je zpracování aktualizace provozního řádu vodního díla Nechranice včetně provozního řádu MVE dle platné legislativy.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Nový provozní řád bude akceptovat veškeré změny od posledního vydání.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Součástí díla je projednání Provozního řádu se zaměstnanci objednatele a zajištění vyjádření (souhlasu) Vodní díla TBD a.s.</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díla je zpracování aktualizace provozního řádu, její prezentace na jednání, zapracování připomínek, dokončení aktualizace provozního řádu a zápisy nebo záznamy z výrobních výborů.</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dále v této Smlouvě.</w:t>
      </w:r>
    </w:p>
    <w:p>
      <w:pPr>
        <w:pStyle w:val="Style2"/>
        <w:keepNext w:val="0"/>
        <w:keepLines w:val="0"/>
        <w:widowControl w:val="0"/>
        <w:numPr>
          <w:ilvl w:val="0"/>
          <w:numId w:val="1"/>
        </w:numPr>
        <w:shd w:val="clear" w:color="auto" w:fill="auto"/>
        <w:tabs>
          <w:tab w:pos="720" w:val="left"/>
        </w:tabs>
        <w:bidi w:val="0"/>
        <w:spacing w:before="0" w:after="260" w:line="240" w:lineRule="auto"/>
        <w:ind w:left="0" w:right="0" w:firstLine="0"/>
        <w:jc w:val="center"/>
        <w:sectPr>
          <w:footerReference w:type="default" r:id="rId5"/>
          <w:footnotePr>
            <w:pos w:val="pageBottom"/>
            <w:numFmt w:val="decimal"/>
            <w:numRestart w:val="continuous"/>
          </w:footnotePr>
          <w:pgSz w:w="11909" w:h="16838"/>
          <w:pgMar w:top="1176" w:left="1116" w:right="1106" w:bottom="1389" w:header="748" w:footer="3" w:gutter="0"/>
          <w:pgNumType w:start="1"/>
          <w:cols w:space="720"/>
          <w:noEndnote/>
          <w:rtlGutter w:val="0"/>
          <w:docGrid w:linePitch="360"/>
        </w:sectPr>
      </w:pPr>
      <w:bookmarkStart w:id="35" w:name="bookmark35"/>
      <w:bookmarkEnd w:id="35"/>
      <w:r>
        <w:rPr>
          <w:b/>
          <w:bCs/>
          <w:color w:val="000000"/>
          <w:spacing w:val="0"/>
          <w:w w:val="100"/>
          <w:position w:val="0"/>
          <w:shd w:val="clear" w:color="auto" w:fill="auto"/>
          <w:lang w:val="cs-CZ" w:eastAsia="cs-CZ" w:bidi="cs-CZ"/>
        </w:rPr>
        <w:t>DÍLO A ZPŮSOB PROVEDENÍ DÍLA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předat dílo celkem v počtu 3x paré tištěné + elektronicky, a to 1x ve formátu (_.pdf), a 1x v editovatelných formátech pro potřeby objednatele (_.doc, _.docx, _.xls, _.xlsx, _.dwg a dalších), výkresy budou v souřadnicovém systému S-JTSK. Elektronická dokumentace bude tvořena souborem elektronických výkresů a dokumentů, které budou strukturované dle vyhlášky 190/2024 Sb. o podrobnostech provozu informačních systémů stavební správy ve znění pozdějších předpisů.</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Průběh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4 výrobní výbory (dle zpracování jednotlivých částí). Ze všech výrobních výborů bude zhotovovat písemný zápis, který bude odsouhlasen účastníky výrobního výboru (dále jen „VV“).</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První VV bude svolán nejpozději do 8 týdnů po nabytí účinnosti smlouvy o dílo. Na tomto VV zhotovitel předloží zpracování návrhu 1. části aktualizace na základě místního šetření a získaných podkladů od objednatele.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Další VV budou svolávány řádově po 4 týdnech.</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VV předloží zástupci objednatele: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1x elektronickou verzi – dané části aktualizaci provozního řádu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odsouhlasení dané části aktualizace zhotovitel zahájí práce na další části. Po odsouhlasení poslední části aktualizace provozního řádu zajistí kompletaci aktualizace provozního řádu.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a požadovaných podkladů pro zpracování aktualizace provozního řádu. Tištěná paré budou označena otiskem autorizačního razítka a vlastnoručním podpisem autorizované osoby, elektronická verze elektronickým autorizačním podpisem v příslušném oboru či specializaci.</w:t>
      </w:r>
    </w:p>
    <w:p>
      <w:pPr>
        <w:pStyle w:val="Style2"/>
        <w:keepNext w:val="0"/>
        <w:keepLines w:val="0"/>
        <w:widowControl w:val="0"/>
        <w:shd w:val="clear" w:color="auto" w:fill="auto"/>
        <w:bidi w:val="0"/>
        <w:spacing w:before="0" w:after="60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Objednatel se zavazuje řádně provedené dílo podle ustanovení této smlouvy převzít a zaplatit za dílo dohodnutou cenu.</w:t>
      </w:r>
    </w:p>
    <w:p>
      <w:pPr>
        <w:pStyle w:val="Style2"/>
        <w:keepNext w:val="0"/>
        <w:keepLines w:val="0"/>
        <w:widowControl w:val="0"/>
        <w:numPr>
          <w:ilvl w:val="0"/>
          <w:numId w:val="1"/>
        </w:numPr>
        <w:shd w:val="clear" w:color="auto" w:fill="auto"/>
        <w:tabs>
          <w:tab w:pos="701" w:val="left"/>
        </w:tabs>
        <w:bidi w:val="0"/>
        <w:spacing w:before="0" w:line="223" w:lineRule="auto"/>
        <w:ind w:left="0" w:right="0" w:firstLine="0"/>
        <w:jc w:val="center"/>
      </w:pPr>
      <w:bookmarkStart w:id="36" w:name="bookmark36"/>
      <w:bookmarkEnd w:id="36"/>
      <w:r>
        <w:rPr>
          <w:b/>
          <w:bCs/>
          <w:color w:val="000000"/>
          <w:spacing w:val="0"/>
          <w:w w:val="100"/>
          <w:position w:val="0"/>
          <w:shd w:val="clear" w:color="auto" w:fill="auto"/>
          <w:lang w:val="cs-CZ" w:eastAsia="cs-CZ" w:bidi="cs-CZ"/>
        </w:rPr>
        <w:t>TERMÍNY PLNĚNÍ</w:t>
      </w:r>
    </w:p>
    <w:p>
      <w:pPr>
        <w:pStyle w:val="Style10"/>
        <w:keepNext/>
        <w:keepLines/>
        <w:widowControl w:val="0"/>
        <w:numPr>
          <w:ilvl w:val="0"/>
          <w:numId w:val="3"/>
        </w:numPr>
        <w:shd w:val="clear" w:color="auto" w:fill="auto"/>
        <w:tabs>
          <w:tab w:pos="382" w:val="left"/>
        </w:tabs>
        <w:bidi w:val="0"/>
        <w:spacing w:before="0" w:line="240" w:lineRule="auto"/>
        <w:ind w:left="0" w:right="0" w:firstLine="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Smluvní strany se dohodly na následujících lhůtách a podmínkách pro realizaci díla.</w:t>
      </w:r>
      <w:bookmarkEnd w:id="37"/>
      <w:bookmarkEnd w:id="38"/>
      <w:bookmarkEnd w:id="40"/>
    </w:p>
    <w:p>
      <w:pPr>
        <w:pStyle w:val="Style2"/>
        <w:keepNext w:val="0"/>
        <w:keepLines w:val="0"/>
        <w:widowControl w:val="0"/>
        <w:shd w:val="clear" w:color="auto" w:fill="auto"/>
        <w:bidi w:val="0"/>
        <w:spacing w:before="0" w:after="26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5"/>
        </w:numPr>
        <w:shd w:val="clear" w:color="auto" w:fill="auto"/>
        <w:tabs>
          <w:tab w:pos="738" w:val="left"/>
        </w:tabs>
        <w:bidi w:val="0"/>
        <w:spacing w:before="0" w:after="0" w:line="240" w:lineRule="auto"/>
        <w:ind w:left="0" w:right="0" w:firstLine="380"/>
        <w:jc w:val="both"/>
      </w:pPr>
      <w:bookmarkStart w:id="41" w:name="bookmark41"/>
      <w:bookmarkEnd w:id="41"/>
      <w:r>
        <w:rPr>
          <w:color w:val="000000"/>
          <w:spacing w:val="0"/>
          <w:w w:val="100"/>
          <w:position w:val="0"/>
          <w:shd w:val="clear" w:color="auto" w:fill="auto"/>
          <w:lang w:val="cs-CZ" w:eastAsia="cs-CZ" w:bidi="cs-CZ"/>
        </w:rPr>
        <w:t>zahájení prací na předmětu plnění:</w:t>
      </w:r>
    </w:p>
    <w:p>
      <w:pPr>
        <w:pStyle w:val="Style2"/>
        <w:keepNext w:val="0"/>
        <w:keepLines w:val="0"/>
        <w:widowControl w:val="0"/>
        <w:shd w:val="clear" w:color="auto" w:fill="auto"/>
        <w:bidi w:val="0"/>
        <w:spacing w:before="0" w:line="240" w:lineRule="auto"/>
        <w:ind w:left="0" w:right="0" w:firstLine="700"/>
        <w:jc w:val="both"/>
      </w:pPr>
      <w:r>
        <w:rPr>
          <w:b/>
          <w:bCs/>
          <w:color w:val="000000"/>
          <w:spacing w:val="0"/>
          <w:w w:val="100"/>
          <w:position w:val="0"/>
          <w:shd w:val="clear" w:color="auto" w:fill="auto"/>
          <w:lang w:val="cs-CZ" w:eastAsia="cs-CZ" w:bidi="cs-CZ"/>
        </w:rPr>
        <w:t>bez zbytečného odkladu, nejpozději však do 4 týdnů po nabytí účinnosti smlouvy</w:t>
      </w:r>
    </w:p>
    <w:p>
      <w:pPr>
        <w:pStyle w:val="Style2"/>
        <w:keepNext w:val="0"/>
        <w:keepLines w:val="0"/>
        <w:widowControl w:val="0"/>
        <w:numPr>
          <w:ilvl w:val="0"/>
          <w:numId w:val="5"/>
        </w:numPr>
        <w:shd w:val="clear" w:color="auto" w:fill="auto"/>
        <w:tabs>
          <w:tab w:pos="808" w:val="left"/>
        </w:tabs>
        <w:bidi w:val="0"/>
        <w:spacing w:before="0" w:line="240" w:lineRule="auto"/>
        <w:ind w:left="700" w:right="0" w:hanging="260"/>
        <w:jc w:val="both"/>
      </w:pPr>
      <w:bookmarkStart w:id="42" w:name="bookmark42"/>
      <w:bookmarkEnd w:id="42"/>
      <w:r>
        <w:rPr>
          <w:color w:val="000000"/>
          <w:spacing w:val="0"/>
          <w:w w:val="100"/>
          <w:position w:val="0"/>
          <w:shd w:val="clear" w:color="auto" w:fill="auto"/>
          <w:lang w:val="cs-CZ" w:eastAsia="cs-CZ" w:bidi="cs-CZ"/>
        </w:rPr>
        <w:t xml:space="preserve">první dílčí termín – předání rozpracované aktualizace provozního řádu k projednání na ZVV: </w:t>
      </w:r>
      <w:r>
        <w:rPr>
          <w:b/>
          <w:bCs/>
          <w:color w:val="000000"/>
          <w:spacing w:val="0"/>
          <w:w w:val="100"/>
          <w:position w:val="0"/>
          <w:shd w:val="clear" w:color="auto" w:fill="auto"/>
          <w:lang w:val="cs-CZ" w:eastAsia="cs-CZ" w:bidi="cs-CZ"/>
        </w:rPr>
        <w:t>nejpozději do 31.03.2026</w:t>
      </w:r>
    </w:p>
    <w:p>
      <w:pPr>
        <w:pStyle w:val="Style2"/>
        <w:keepNext w:val="0"/>
        <w:keepLines w:val="0"/>
        <w:widowControl w:val="0"/>
        <w:numPr>
          <w:ilvl w:val="0"/>
          <w:numId w:val="5"/>
        </w:numPr>
        <w:shd w:val="clear" w:color="auto" w:fill="auto"/>
        <w:tabs>
          <w:tab w:pos="748" w:val="left"/>
        </w:tabs>
        <w:bidi w:val="0"/>
        <w:spacing w:before="0" w:after="0" w:line="240" w:lineRule="auto"/>
        <w:ind w:left="0" w:right="0" w:firstLine="380"/>
        <w:jc w:val="both"/>
      </w:pPr>
      <w:bookmarkStart w:id="43" w:name="bookmark43"/>
      <w:bookmarkEnd w:id="43"/>
      <w:r>
        <w:rPr>
          <w:color w:val="000000"/>
          <w:spacing w:val="0"/>
          <w:w w:val="100"/>
          <w:position w:val="0"/>
          <w:shd w:val="clear" w:color="auto" w:fill="auto"/>
          <w:lang w:val="cs-CZ" w:eastAsia="cs-CZ" w:bidi="cs-CZ"/>
        </w:rPr>
        <w:t>předání a převzetí kompletní aktualizace provozního řádu (3 x tištěné + elektronicky):</w:t>
      </w:r>
    </w:p>
    <w:p>
      <w:pPr>
        <w:pStyle w:val="Style2"/>
        <w:keepNext w:val="0"/>
        <w:keepLines w:val="0"/>
        <w:widowControl w:val="0"/>
        <w:shd w:val="clear" w:color="auto" w:fill="auto"/>
        <w:bidi w:val="0"/>
        <w:spacing w:before="0" w:line="240" w:lineRule="auto"/>
        <w:ind w:left="0" w:right="0" w:firstLine="700"/>
        <w:jc w:val="left"/>
      </w:pPr>
      <w:r>
        <w:rPr>
          <w:b/>
          <w:bCs/>
          <w:color w:val="000000"/>
          <w:spacing w:val="0"/>
          <w:w w:val="100"/>
          <w:position w:val="0"/>
          <w:shd w:val="clear" w:color="auto" w:fill="auto"/>
          <w:lang w:val="cs-CZ" w:eastAsia="cs-CZ" w:bidi="cs-CZ"/>
        </w:rPr>
        <w:t>1 měsíc po schválení doplněné aktualizace provozního řádu VD Nechranice</w:t>
      </w:r>
    </w:p>
    <w:p>
      <w:pPr>
        <w:pStyle w:val="Style2"/>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Místem plnění je Povodí Ohře, státní podnik, se sídlem Spořická 4949, 430 46 Chomutov technická skupina závodu Chomutov.</w:t>
      </w:r>
    </w:p>
    <w:p>
      <w:pPr>
        <w:pStyle w:val="Style10"/>
        <w:keepNext/>
        <w:keepLines/>
        <w:widowControl w:val="0"/>
        <w:numPr>
          <w:ilvl w:val="0"/>
          <w:numId w:val="3"/>
        </w:numPr>
        <w:shd w:val="clear" w:color="auto" w:fill="auto"/>
        <w:tabs>
          <w:tab w:pos="422" w:val="left"/>
        </w:tabs>
        <w:bidi w:val="0"/>
        <w:spacing w:before="0" w:after="120" w:line="240" w:lineRule="auto"/>
        <w:ind w:left="440" w:right="0" w:hanging="44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44"/>
      <w:bookmarkEnd w:id="45"/>
      <w:bookmarkEnd w:id="47"/>
    </w:p>
    <w:p>
      <w:pPr>
        <w:pStyle w:val="Style10"/>
        <w:keepNext/>
        <w:keepLines/>
        <w:widowControl w:val="0"/>
        <w:numPr>
          <w:ilvl w:val="0"/>
          <w:numId w:val="3"/>
        </w:numPr>
        <w:shd w:val="clear" w:color="auto" w:fill="auto"/>
        <w:tabs>
          <w:tab w:pos="422" w:val="left"/>
        </w:tabs>
        <w:bidi w:val="0"/>
        <w:spacing w:before="0" w:after="0" w:line="240" w:lineRule="auto"/>
        <w:ind w:left="0" w:right="0" w:firstLine="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Dohoda smluvních stran o prodloužení termínu dokončení díla musí mít formu písemného</w:t>
      </w:r>
      <w:bookmarkEnd w:id="48"/>
      <w:bookmarkEnd w:id="49"/>
      <w:bookmarkEnd w:id="51"/>
    </w:p>
    <w:p>
      <w:pPr>
        <w:pStyle w:val="Style2"/>
        <w:keepNext w:val="0"/>
        <w:keepLines w:val="0"/>
        <w:widowControl w:val="0"/>
        <w:shd w:val="clear" w:color="auto" w:fill="auto"/>
        <w:bidi w:val="0"/>
        <w:spacing w:before="0" w:after="120" w:line="240" w:lineRule="auto"/>
        <w:ind w:left="0" w:right="0" w:firstLine="580"/>
        <w:jc w:val="both"/>
      </w:pPr>
      <w:bookmarkStart w:id="52" w:name="bookmark52"/>
      <w:r>
        <w:rPr>
          <w:color w:val="000000"/>
          <w:spacing w:val="0"/>
          <w:w w:val="100"/>
          <w:position w:val="0"/>
          <w:shd w:val="clear" w:color="auto" w:fill="auto"/>
          <w:lang w:val="cs-CZ" w:eastAsia="cs-CZ" w:bidi="cs-CZ"/>
        </w:rPr>
        <w:t>dodatku k této smlouvě.</w:t>
      </w:r>
      <w:bookmarkEnd w:id="52"/>
    </w:p>
    <w:p>
      <w:pPr>
        <w:pStyle w:val="Style10"/>
        <w:keepNext/>
        <w:keepLines/>
        <w:widowControl w:val="0"/>
        <w:numPr>
          <w:ilvl w:val="0"/>
          <w:numId w:val="3"/>
        </w:numPr>
        <w:shd w:val="clear" w:color="auto" w:fill="auto"/>
        <w:tabs>
          <w:tab w:pos="422" w:val="left"/>
        </w:tabs>
        <w:bidi w:val="0"/>
        <w:spacing w:before="0" w:after="600" w:line="240" w:lineRule="auto"/>
        <w:ind w:left="580" w:right="0" w:hanging="58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53"/>
      <w:bookmarkEnd w:id="54"/>
      <w:bookmarkEnd w:id="56"/>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 xml:space="preserve">IV. </w:t>
      </w:r>
      <w:r>
        <w:rPr>
          <w:b/>
          <w:bCs/>
          <w:color w:val="000000"/>
          <w:spacing w:val="0"/>
          <w:w w:val="100"/>
          <w:position w:val="0"/>
          <w:shd w:val="clear" w:color="auto" w:fill="auto"/>
          <w:lang w:val="cs-CZ" w:eastAsia="cs-CZ" w:bidi="cs-CZ"/>
        </w:rPr>
        <w:t>CENA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207 000,- Kč bez DPH</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2"/>
        <w:keepNext w:val="0"/>
        <w:keepLines w:val="0"/>
        <w:widowControl w:val="0"/>
        <w:shd w:val="clear" w:color="auto" w:fill="auto"/>
        <w:bidi w:val="0"/>
        <w:spacing w:before="0" w:after="88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2"/>
        <w:keepNext w:val="0"/>
        <w:keepLines w:val="0"/>
        <w:widowControl w:val="0"/>
        <w:shd w:val="clear" w:color="auto" w:fill="auto"/>
        <w:bidi w:val="0"/>
        <w:spacing w:before="0" w:after="460" w:line="240" w:lineRule="auto"/>
        <w:ind w:left="0" w:right="0" w:firstLine="0"/>
        <w:jc w:val="center"/>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7"/>
        </w:numPr>
        <w:shd w:val="clear" w:color="auto" w:fill="auto"/>
        <w:tabs>
          <w:tab w:pos="422" w:val="left"/>
        </w:tabs>
        <w:bidi w:val="0"/>
        <w:spacing w:before="0" w:line="223" w:lineRule="auto"/>
        <w:ind w:left="0" w:right="0" w:firstLine="0"/>
        <w:jc w:val="both"/>
      </w:pPr>
      <w:bookmarkStart w:id="57" w:name="bookmark57"/>
      <w:bookmarkEnd w:id="57"/>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7"/>
        </w:numPr>
        <w:shd w:val="clear" w:color="auto" w:fill="auto"/>
        <w:tabs>
          <w:tab w:pos="422"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 xml:space="preserve">Cena díla bude hrazena na základě konečné faktury, kterou bude provedeno vyúčtování po dokončení, předání a převzetí díla bez vad. Fakturu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w:t>
      </w:r>
    </w:p>
    <w:p>
      <w:pPr>
        <w:pStyle w:val="Style2"/>
        <w:keepNext w:val="0"/>
        <w:keepLines w:val="0"/>
        <w:widowControl w:val="0"/>
        <w:numPr>
          <w:ilvl w:val="0"/>
          <w:numId w:val="7"/>
        </w:numPr>
        <w:shd w:val="clear" w:color="auto" w:fill="auto"/>
        <w:tabs>
          <w:tab w:pos="422"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Předat faktury lze i elektronicky na adresu:</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faktury-cv@poh.cz</w:t>
      </w:r>
      <w:r>
        <w:fldChar w:fldCharType="end"/>
      </w:r>
    </w:p>
    <w:p>
      <w:pPr>
        <w:pStyle w:val="Style2"/>
        <w:keepNext w:val="0"/>
        <w:keepLines w:val="0"/>
        <w:widowControl w:val="0"/>
        <w:numPr>
          <w:ilvl w:val="0"/>
          <w:numId w:val="7"/>
        </w:numPr>
        <w:shd w:val="clear" w:color="auto" w:fill="auto"/>
        <w:tabs>
          <w:tab w:pos="422" w:val="left"/>
        </w:tabs>
        <w:bidi w:val="0"/>
        <w:spacing w:before="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která bude správcem daně vyměřena objednateli jako sankce.</w:t>
      </w:r>
    </w:p>
    <w:p>
      <w:pPr>
        <w:pStyle w:val="Style2"/>
        <w:keepNext w:val="0"/>
        <w:keepLines w:val="0"/>
        <w:widowControl w:val="0"/>
        <w:numPr>
          <w:ilvl w:val="0"/>
          <w:numId w:val="7"/>
        </w:numPr>
        <w:shd w:val="clear" w:color="auto" w:fill="auto"/>
        <w:tabs>
          <w:tab w:pos="422" w:val="left"/>
        </w:tabs>
        <w:bidi w:val="0"/>
        <w:spacing w:before="0" w:line="221" w:lineRule="auto"/>
        <w:ind w:left="0" w:right="0" w:firstLine="0"/>
        <w:jc w:val="both"/>
      </w:pPr>
      <w:bookmarkStart w:id="61" w:name="bookmark61"/>
      <w:bookmarkEnd w:id="61"/>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7"/>
        </w:numPr>
        <w:shd w:val="clear" w:color="auto" w:fill="auto"/>
        <w:tabs>
          <w:tab w:pos="422" w:val="left"/>
        </w:tabs>
        <w:bidi w:val="0"/>
        <w:spacing w:before="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 xml:space="preserve">VI. </w:t>
      </w:r>
      <w:r>
        <w:rPr>
          <w:b/>
          <w:bCs/>
          <w:color w:val="000000"/>
          <w:spacing w:val="0"/>
          <w:w w:val="100"/>
          <w:position w:val="0"/>
          <w:shd w:val="clear" w:color="auto" w:fill="auto"/>
          <w:lang w:val="cs-CZ" w:eastAsia="cs-CZ" w:bidi="cs-CZ"/>
        </w:rPr>
        <w:t>SANKCE</w:t>
      </w:r>
    </w:p>
    <w:p>
      <w:pPr>
        <w:pStyle w:val="Style2"/>
        <w:keepNext w:val="0"/>
        <w:keepLines w:val="0"/>
        <w:widowControl w:val="0"/>
        <w:numPr>
          <w:ilvl w:val="0"/>
          <w:numId w:val="9"/>
        </w:numPr>
        <w:shd w:val="clear" w:color="auto" w:fill="auto"/>
        <w:tabs>
          <w:tab w:pos="422" w:val="left"/>
        </w:tabs>
        <w:bidi w:val="0"/>
        <w:spacing w:before="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2"/>
        <w:keepNext w:val="0"/>
        <w:keepLines w:val="0"/>
        <w:widowControl w:val="0"/>
        <w:numPr>
          <w:ilvl w:val="0"/>
          <w:numId w:val="9"/>
        </w:numPr>
        <w:shd w:val="clear" w:color="auto" w:fill="auto"/>
        <w:tabs>
          <w:tab w:pos="422" w:val="left"/>
        </w:tabs>
        <w:bidi w:val="0"/>
        <w:spacing w:before="0" w:after="240" w:line="240" w:lineRule="auto"/>
        <w:ind w:left="440" w:right="0" w:hanging="440"/>
        <w:jc w:val="both"/>
      </w:pPr>
      <w:bookmarkStart w:id="64" w:name="bookmark64"/>
      <w:bookmarkEnd w:id="64"/>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9"/>
        </w:numPr>
        <w:shd w:val="clear" w:color="auto" w:fill="auto"/>
        <w:tabs>
          <w:tab w:pos="422" w:val="left"/>
        </w:tabs>
        <w:bidi w:val="0"/>
        <w:spacing w:before="0" w:after="240" w:line="240" w:lineRule="auto"/>
        <w:ind w:left="440" w:right="0" w:hanging="440"/>
        <w:jc w:val="both"/>
      </w:pPr>
      <w:bookmarkStart w:id="65" w:name="bookmark65"/>
      <w:bookmarkEnd w:id="65"/>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9"/>
        </w:numPr>
        <w:shd w:val="clear" w:color="auto" w:fill="auto"/>
        <w:tabs>
          <w:tab w:pos="422" w:val="left"/>
        </w:tabs>
        <w:bidi w:val="0"/>
        <w:spacing w:before="0" w:after="240" w:line="240" w:lineRule="auto"/>
        <w:ind w:left="440" w:right="0" w:hanging="440"/>
        <w:jc w:val="both"/>
      </w:pPr>
      <w:bookmarkStart w:id="66" w:name="bookmark66"/>
      <w:bookmarkEnd w:id="6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9"/>
        </w:numPr>
        <w:shd w:val="clear" w:color="auto" w:fill="auto"/>
        <w:tabs>
          <w:tab w:pos="422" w:val="left"/>
        </w:tabs>
        <w:bidi w:val="0"/>
        <w:spacing w:before="0" w:after="240" w:line="240" w:lineRule="auto"/>
        <w:ind w:left="440" w:right="0" w:hanging="440"/>
        <w:jc w:val="both"/>
      </w:pPr>
      <w:bookmarkStart w:id="67" w:name="bookmark67"/>
      <w:bookmarkEnd w:id="6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9"/>
        </w:numPr>
        <w:shd w:val="clear" w:color="auto" w:fill="auto"/>
        <w:tabs>
          <w:tab w:pos="422" w:val="left"/>
        </w:tabs>
        <w:bidi w:val="0"/>
        <w:spacing w:before="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9"/>
        </w:numPr>
        <w:shd w:val="clear" w:color="auto" w:fill="auto"/>
        <w:tabs>
          <w:tab w:pos="422" w:val="left"/>
        </w:tabs>
        <w:bidi w:val="0"/>
        <w:spacing w:before="0" w:after="640" w:line="240" w:lineRule="auto"/>
        <w:ind w:left="440" w:right="0" w:hanging="440"/>
        <w:jc w:val="both"/>
      </w:pPr>
      <w:bookmarkStart w:id="69" w:name="bookmark69"/>
      <w:bookmarkEnd w:id="69"/>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2"/>
        <w:keepNext w:val="0"/>
        <w:keepLines w:val="0"/>
        <w:widowControl w:val="0"/>
        <w:numPr>
          <w:ilvl w:val="0"/>
          <w:numId w:val="11"/>
        </w:numPr>
        <w:shd w:val="clear" w:color="auto" w:fill="auto"/>
        <w:tabs>
          <w:tab w:pos="720" w:val="left"/>
        </w:tabs>
        <w:bidi w:val="0"/>
        <w:spacing w:before="0" w:line="221" w:lineRule="auto"/>
        <w:ind w:left="0" w:right="0" w:firstLine="0"/>
        <w:jc w:val="center"/>
      </w:pPr>
      <w:bookmarkStart w:id="70" w:name="bookmark70"/>
      <w:bookmarkEnd w:id="70"/>
      <w:r>
        <w:rPr>
          <w:b/>
          <w:bCs/>
          <w:color w:val="000000"/>
          <w:spacing w:val="0"/>
          <w:w w:val="100"/>
          <w:position w:val="0"/>
          <w:shd w:val="clear" w:color="auto" w:fill="auto"/>
          <w:lang w:val="cs-CZ" w:eastAsia="cs-CZ" w:bidi="cs-CZ"/>
        </w:rPr>
        <w:t>ZAJIŠTĚNÍ ZÁVAZKU</w:t>
      </w:r>
    </w:p>
    <w:p>
      <w:pPr>
        <w:pStyle w:val="Style2"/>
        <w:keepNext w:val="0"/>
        <w:keepLines w:val="0"/>
        <w:widowControl w:val="0"/>
        <w:numPr>
          <w:ilvl w:val="0"/>
          <w:numId w:val="13"/>
        </w:numPr>
        <w:shd w:val="clear" w:color="auto" w:fill="auto"/>
        <w:tabs>
          <w:tab w:pos="422" w:val="left"/>
        </w:tabs>
        <w:bidi w:val="0"/>
        <w:spacing w:before="0" w:line="240" w:lineRule="auto"/>
        <w:ind w:left="440" w:right="0" w:hanging="440"/>
        <w:jc w:val="both"/>
      </w:pPr>
      <w:bookmarkStart w:id="71" w:name="bookmark71"/>
      <w:bookmarkEnd w:id="71"/>
      <w:r>
        <w:rPr>
          <w:color w:val="00000A"/>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2"/>
        <w:keepNext w:val="0"/>
        <w:keepLines w:val="0"/>
        <w:widowControl w:val="0"/>
        <w:numPr>
          <w:ilvl w:val="0"/>
          <w:numId w:val="13"/>
        </w:numPr>
        <w:shd w:val="clear" w:color="auto" w:fill="auto"/>
        <w:tabs>
          <w:tab w:pos="422" w:val="left"/>
        </w:tabs>
        <w:bidi w:val="0"/>
        <w:spacing w:before="0" w:line="240" w:lineRule="auto"/>
        <w:ind w:left="440" w:right="0" w:hanging="440"/>
        <w:jc w:val="both"/>
      </w:pPr>
      <w:bookmarkStart w:id="72" w:name="bookmark72"/>
      <w:bookmarkEnd w:id="72"/>
      <w:r>
        <w:rPr>
          <w:color w:val="00000A"/>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2"/>
        <w:keepNext w:val="0"/>
        <w:keepLines w:val="0"/>
        <w:widowControl w:val="0"/>
        <w:numPr>
          <w:ilvl w:val="0"/>
          <w:numId w:val="13"/>
        </w:numPr>
        <w:shd w:val="clear" w:color="auto" w:fill="auto"/>
        <w:tabs>
          <w:tab w:pos="422" w:val="left"/>
        </w:tabs>
        <w:bidi w:val="0"/>
        <w:spacing w:before="0" w:line="240" w:lineRule="auto"/>
        <w:ind w:left="440" w:right="0" w:hanging="440"/>
        <w:jc w:val="both"/>
      </w:pPr>
      <w:bookmarkStart w:id="73" w:name="bookmark73"/>
      <w:bookmarkEnd w:id="73"/>
      <w:r>
        <w:rPr>
          <w:color w:val="00000A"/>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numPr>
          <w:ilvl w:val="0"/>
          <w:numId w:val="13"/>
        </w:numPr>
        <w:shd w:val="clear" w:color="auto" w:fill="auto"/>
        <w:tabs>
          <w:tab w:pos="422" w:val="left"/>
        </w:tabs>
        <w:bidi w:val="0"/>
        <w:spacing w:before="0" w:after="260" w:line="240" w:lineRule="auto"/>
        <w:ind w:left="440" w:right="0" w:hanging="440"/>
        <w:jc w:val="both"/>
      </w:pPr>
      <w:bookmarkStart w:id="74" w:name="bookmark74"/>
      <w:bookmarkEnd w:id="74"/>
      <w:r>
        <w:rPr>
          <w:color w:val="00000A"/>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2"/>
        <w:keepNext w:val="0"/>
        <w:keepLines w:val="0"/>
        <w:widowControl w:val="0"/>
        <w:numPr>
          <w:ilvl w:val="0"/>
          <w:numId w:val="13"/>
        </w:numPr>
        <w:shd w:val="clear" w:color="auto" w:fill="auto"/>
        <w:tabs>
          <w:tab w:pos="422" w:val="left"/>
        </w:tabs>
        <w:bidi w:val="0"/>
        <w:spacing w:before="0" w:after="260" w:line="240" w:lineRule="auto"/>
        <w:ind w:left="440" w:right="0" w:hanging="440"/>
        <w:jc w:val="both"/>
      </w:pPr>
      <w:bookmarkStart w:id="75" w:name="bookmark75"/>
      <w:bookmarkEnd w:id="75"/>
      <w:r>
        <w:rPr>
          <w:color w:val="00000A"/>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2"/>
        <w:keepNext w:val="0"/>
        <w:keepLines w:val="0"/>
        <w:widowControl w:val="0"/>
        <w:numPr>
          <w:ilvl w:val="0"/>
          <w:numId w:val="13"/>
        </w:numPr>
        <w:shd w:val="clear" w:color="auto" w:fill="auto"/>
        <w:tabs>
          <w:tab w:pos="422" w:val="left"/>
        </w:tabs>
        <w:bidi w:val="0"/>
        <w:spacing w:before="0" w:after="260" w:line="240" w:lineRule="auto"/>
        <w:ind w:left="440" w:right="0" w:hanging="440"/>
        <w:jc w:val="both"/>
      </w:pPr>
      <w:bookmarkStart w:id="76" w:name="bookmark76"/>
      <w:bookmarkEnd w:id="76"/>
      <w:r>
        <w:rPr>
          <w:color w:val="00000A"/>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provozování díla dle zpracované dokumentace.</w:t>
      </w:r>
    </w:p>
    <w:p>
      <w:pPr>
        <w:pStyle w:val="Style2"/>
        <w:keepNext w:val="0"/>
        <w:keepLines w:val="0"/>
        <w:widowControl w:val="0"/>
        <w:numPr>
          <w:ilvl w:val="0"/>
          <w:numId w:val="13"/>
        </w:numPr>
        <w:shd w:val="clear" w:color="auto" w:fill="auto"/>
        <w:tabs>
          <w:tab w:pos="422" w:val="left"/>
        </w:tabs>
        <w:bidi w:val="0"/>
        <w:spacing w:before="0" w:after="400" w:line="240" w:lineRule="auto"/>
        <w:ind w:left="440" w:right="0" w:hanging="440"/>
        <w:jc w:val="both"/>
      </w:pPr>
      <w:bookmarkStart w:id="77" w:name="bookmark77"/>
      <w:bookmarkEnd w:id="77"/>
      <w:r>
        <w:rPr>
          <w:color w:val="00000A"/>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2"/>
        <w:keepNext w:val="0"/>
        <w:keepLines w:val="0"/>
        <w:widowControl w:val="0"/>
        <w:numPr>
          <w:ilvl w:val="0"/>
          <w:numId w:val="11"/>
        </w:numPr>
        <w:shd w:val="clear" w:color="auto" w:fill="auto"/>
        <w:tabs>
          <w:tab w:pos="720" w:val="left"/>
        </w:tabs>
        <w:bidi w:val="0"/>
        <w:spacing w:before="0" w:line="240" w:lineRule="auto"/>
        <w:ind w:left="0" w:right="0" w:firstLine="0"/>
        <w:jc w:val="center"/>
      </w:pPr>
      <w:bookmarkStart w:id="78" w:name="bookmark78"/>
      <w:bookmarkEnd w:id="78"/>
      <w:r>
        <w:rPr>
          <w:b/>
          <w:bCs/>
          <w:color w:val="000000"/>
          <w:spacing w:val="0"/>
          <w:w w:val="100"/>
          <w:position w:val="0"/>
          <w:shd w:val="clear" w:color="auto" w:fill="auto"/>
          <w:lang w:val="cs-CZ" w:eastAsia="cs-CZ" w:bidi="cs-CZ"/>
        </w:rPr>
        <w:t>LICENČNÍ PODMÍNKY</w:t>
      </w:r>
    </w:p>
    <w:p>
      <w:pPr>
        <w:pStyle w:val="Style2"/>
        <w:keepNext w:val="0"/>
        <w:keepLines w:val="0"/>
        <w:widowControl w:val="0"/>
        <w:shd w:val="clear" w:color="auto" w:fill="auto"/>
        <w:bidi w:val="0"/>
        <w:spacing w:before="0" w:after="116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2"/>
        <w:keepNext w:val="0"/>
        <w:keepLines w:val="0"/>
        <w:widowControl w:val="0"/>
        <w:numPr>
          <w:ilvl w:val="0"/>
          <w:numId w:val="11"/>
        </w:numPr>
        <w:shd w:val="clear" w:color="auto" w:fill="auto"/>
        <w:tabs>
          <w:tab w:pos="720" w:val="left"/>
        </w:tabs>
        <w:bidi w:val="0"/>
        <w:spacing w:before="0" w:line="223" w:lineRule="auto"/>
        <w:ind w:left="0" w:right="0" w:firstLine="0"/>
        <w:jc w:val="center"/>
      </w:pPr>
      <w:bookmarkStart w:id="79" w:name="bookmark79"/>
      <w:bookmarkEnd w:id="79"/>
      <w:r>
        <w:rPr>
          <w:b/>
          <w:bCs/>
          <w:color w:val="000000"/>
          <w:spacing w:val="0"/>
          <w:w w:val="100"/>
          <w:position w:val="0"/>
          <w:shd w:val="clear" w:color="auto" w:fill="auto"/>
          <w:lang w:val="cs-CZ" w:eastAsia="cs-CZ" w:bidi="cs-CZ"/>
        </w:rPr>
        <w:t>OSTATNÍ USTANOVENÍ</w:t>
      </w:r>
    </w:p>
    <w:p>
      <w:pPr>
        <w:pStyle w:val="Style2"/>
        <w:keepNext w:val="0"/>
        <w:keepLines w:val="0"/>
        <w:widowControl w:val="0"/>
        <w:numPr>
          <w:ilvl w:val="0"/>
          <w:numId w:val="15"/>
        </w:numPr>
        <w:shd w:val="clear" w:color="auto" w:fill="auto"/>
        <w:tabs>
          <w:tab w:pos="1075" w:val="left"/>
        </w:tabs>
        <w:bidi w:val="0"/>
        <w:spacing w:before="0" w:line="240" w:lineRule="auto"/>
        <w:ind w:left="440" w:right="0" w:hanging="440"/>
        <w:jc w:val="both"/>
      </w:pPr>
      <w:bookmarkStart w:id="80" w:name="bookmark80"/>
      <w:bookmarkEnd w:id="80"/>
      <w:r>
        <w:rPr>
          <w:color w:val="00000A"/>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15"/>
        </w:numPr>
        <w:shd w:val="clear" w:color="auto" w:fill="auto"/>
        <w:tabs>
          <w:tab w:pos="1075" w:val="left"/>
        </w:tabs>
        <w:bidi w:val="0"/>
        <w:spacing w:before="0" w:line="240" w:lineRule="auto"/>
        <w:ind w:left="440" w:right="0" w:hanging="440"/>
        <w:jc w:val="both"/>
      </w:pPr>
      <w:bookmarkStart w:id="81" w:name="bookmark81"/>
      <w:bookmarkEnd w:id="81"/>
      <w:r>
        <w:rPr>
          <w:color w:val="00000A"/>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2"/>
        <w:keepNext w:val="0"/>
        <w:keepLines w:val="0"/>
        <w:widowControl w:val="0"/>
        <w:numPr>
          <w:ilvl w:val="0"/>
          <w:numId w:val="15"/>
        </w:numPr>
        <w:shd w:val="clear" w:color="auto" w:fill="auto"/>
        <w:tabs>
          <w:tab w:pos="1075" w:val="left"/>
        </w:tabs>
        <w:bidi w:val="0"/>
        <w:spacing w:before="0" w:line="240" w:lineRule="auto"/>
        <w:ind w:left="440" w:right="0" w:hanging="440"/>
        <w:jc w:val="both"/>
      </w:pPr>
      <w:bookmarkStart w:id="82" w:name="bookmark82"/>
      <w:bookmarkEnd w:id="82"/>
      <w:r>
        <w:rPr>
          <w:color w:val="00000A"/>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2"/>
        <w:keepNext w:val="0"/>
        <w:keepLines w:val="0"/>
        <w:widowControl w:val="0"/>
        <w:numPr>
          <w:ilvl w:val="0"/>
          <w:numId w:val="15"/>
        </w:numPr>
        <w:shd w:val="clear" w:color="auto" w:fill="auto"/>
        <w:tabs>
          <w:tab w:pos="1075" w:val="left"/>
        </w:tabs>
        <w:bidi w:val="0"/>
        <w:spacing w:before="0" w:line="240" w:lineRule="auto"/>
        <w:ind w:left="440" w:right="0" w:hanging="440"/>
        <w:jc w:val="both"/>
      </w:pPr>
      <w:bookmarkStart w:id="83" w:name="bookmark83"/>
      <w:bookmarkEnd w:id="83"/>
      <w:r>
        <w:rPr>
          <w:color w:val="00000A"/>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2"/>
        <w:keepNext w:val="0"/>
        <w:keepLines w:val="0"/>
        <w:widowControl w:val="0"/>
        <w:numPr>
          <w:ilvl w:val="0"/>
          <w:numId w:val="15"/>
        </w:numPr>
        <w:shd w:val="clear" w:color="auto" w:fill="auto"/>
        <w:tabs>
          <w:tab w:pos="1075" w:val="left"/>
        </w:tabs>
        <w:bidi w:val="0"/>
        <w:spacing w:before="0" w:after="220" w:line="240" w:lineRule="auto"/>
        <w:ind w:left="440" w:right="0" w:hanging="440"/>
        <w:jc w:val="both"/>
      </w:pPr>
      <w:bookmarkStart w:id="84" w:name="bookmark84"/>
      <w:bookmarkEnd w:id="84"/>
      <w:r>
        <w:rPr>
          <w:color w:val="00000A"/>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0"/>
        <w:keepNext/>
        <w:keepLines/>
        <w:widowControl w:val="0"/>
        <w:numPr>
          <w:ilvl w:val="0"/>
          <w:numId w:val="15"/>
        </w:numPr>
        <w:shd w:val="clear" w:color="auto" w:fill="auto"/>
        <w:tabs>
          <w:tab w:pos="422" w:val="left"/>
        </w:tabs>
        <w:bidi w:val="0"/>
        <w:spacing w:before="0" w:after="560" w:line="240" w:lineRule="auto"/>
        <w:ind w:right="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85"/>
      <w:bookmarkEnd w:id="86"/>
      <w:bookmarkEnd w:id="88"/>
    </w:p>
    <w:p>
      <w:pPr>
        <w:pStyle w:val="Style2"/>
        <w:keepNext w:val="0"/>
        <w:keepLines w:val="0"/>
        <w:widowControl w:val="0"/>
        <w:numPr>
          <w:ilvl w:val="0"/>
          <w:numId w:val="11"/>
        </w:numPr>
        <w:shd w:val="clear" w:color="auto" w:fill="auto"/>
        <w:tabs>
          <w:tab w:pos="720" w:val="left"/>
        </w:tabs>
        <w:bidi w:val="0"/>
        <w:spacing w:before="0" w:line="221" w:lineRule="auto"/>
        <w:ind w:left="0" w:right="0" w:firstLine="0"/>
        <w:jc w:val="center"/>
      </w:pPr>
      <w:bookmarkStart w:id="89" w:name="bookmark89"/>
      <w:bookmarkEnd w:id="89"/>
      <w:r>
        <w:rPr>
          <w:b/>
          <w:bCs/>
          <w:color w:val="000000"/>
          <w:spacing w:val="0"/>
          <w:w w:val="100"/>
          <w:position w:val="0"/>
          <w:shd w:val="clear" w:color="auto" w:fill="auto"/>
          <w:lang w:val="cs-CZ" w:eastAsia="cs-CZ" w:bidi="cs-CZ"/>
        </w:rPr>
        <w:t>COMPLIANCE DOLOŽKA</w:t>
      </w:r>
    </w:p>
    <w:p>
      <w:pPr>
        <w:pStyle w:val="Style10"/>
        <w:keepNext/>
        <w:keepLines/>
        <w:widowControl w:val="0"/>
        <w:numPr>
          <w:ilvl w:val="0"/>
          <w:numId w:val="17"/>
        </w:numPr>
        <w:shd w:val="clear" w:color="auto" w:fill="auto"/>
        <w:tabs>
          <w:tab w:pos="422" w:val="left"/>
        </w:tabs>
        <w:bidi w:val="0"/>
        <w:spacing w:before="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90"/>
      <w:bookmarkEnd w:id="91"/>
      <w:bookmarkEnd w:id="93"/>
    </w:p>
    <w:p>
      <w:pPr>
        <w:pStyle w:val="Style10"/>
        <w:keepNext/>
        <w:keepLines/>
        <w:widowControl w:val="0"/>
        <w:numPr>
          <w:ilvl w:val="0"/>
          <w:numId w:val="17"/>
        </w:numPr>
        <w:shd w:val="clear" w:color="auto" w:fill="auto"/>
        <w:tabs>
          <w:tab w:pos="422" w:val="left"/>
        </w:tabs>
        <w:bidi w:val="0"/>
        <w:spacing w:before="0" w:line="240" w:lineRule="auto"/>
        <w:ind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94"/>
      <w:bookmarkEnd w:id="95"/>
      <w:bookmarkEnd w:id="97"/>
    </w:p>
    <w:p>
      <w:pPr>
        <w:pStyle w:val="Style10"/>
        <w:keepNext/>
        <w:keepLines/>
        <w:widowControl w:val="0"/>
        <w:numPr>
          <w:ilvl w:val="0"/>
          <w:numId w:val="17"/>
        </w:numPr>
        <w:shd w:val="clear" w:color="auto" w:fill="auto"/>
        <w:tabs>
          <w:tab w:pos="422" w:val="left"/>
        </w:tabs>
        <w:bidi w:val="0"/>
        <w:spacing w:before="0" w:line="240" w:lineRule="auto"/>
        <w:ind w:right="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http://www.poh.cz/protikorupcni-a-compliance-program/d- 1346/p1=1458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01"/>
      <w:bookmarkEnd w:id="98"/>
      <w:bookmarkEnd w:id="99"/>
    </w:p>
    <w:p>
      <w:pPr>
        <w:pStyle w:val="Style10"/>
        <w:keepNext/>
        <w:keepLines/>
        <w:widowControl w:val="0"/>
        <w:numPr>
          <w:ilvl w:val="0"/>
          <w:numId w:val="17"/>
        </w:numPr>
        <w:shd w:val="clear" w:color="auto" w:fill="auto"/>
        <w:tabs>
          <w:tab w:pos="422" w:val="left"/>
        </w:tabs>
        <w:bidi w:val="0"/>
        <w:spacing w:before="0" w:after="560" w:line="240" w:lineRule="auto"/>
        <w:ind w:right="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02"/>
      <w:bookmarkEnd w:id="103"/>
      <w:bookmarkEnd w:id="105"/>
    </w:p>
    <w:p>
      <w:pPr>
        <w:pStyle w:val="Style2"/>
        <w:keepNext w:val="0"/>
        <w:keepLines w:val="0"/>
        <w:widowControl w:val="0"/>
        <w:numPr>
          <w:ilvl w:val="0"/>
          <w:numId w:val="11"/>
        </w:numPr>
        <w:shd w:val="clear" w:color="auto" w:fill="auto"/>
        <w:tabs>
          <w:tab w:pos="720" w:val="left"/>
        </w:tabs>
        <w:bidi w:val="0"/>
        <w:spacing w:before="0" w:line="240" w:lineRule="auto"/>
        <w:ind w:left="0" w:right="0" w:firstLine="0"/>
        <w:jc w:val="center"/>
      </w:pPr>
      <w:bookmarkStart w:id="106" w:name="bookmark106"/>
      <w:bookmarkEnd w:id="106"/>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 xml:space="preserve">Smluvní strany prohlašují, že ohledně osobních údajů svých kontaktních osob uvedených v této smlouvě, jsou v postavení samostatných správců. Informační povinnost zhotovitele ve vztahu k subjektům údajů, jejichž osobní údaje jsou zpracovávány objednatelem, bude dle dohody stran plněna objednatelem. Informace o zpracování osobních údajů pro smluvní partnery zhotovitele jsou dostupné na internetových stránkách zhotovitele </w:t>
      </w:r>
      <w:r>
        <w:fldChar w:fldCharType="begin"/>
      </w:r>
      <w:r>
        <w:rPr/>
        <w:instrText> HYPERLINK "https://www/" </w:instrText>
      </w:r>
      <w:r>
        <w:fldChar w:fldCharType="separate"/>
      </w:r>
      <w:r>
        <w:rPr>
          <w:color w:val="000000"/>
          <w:spacing w:val="0"/>
          <w:w w:val="100"/>
          <w:position w:val="0"/>
          <w:shd w:val="clear" w:color="auto" w:fill="auto"/>
          <w:lang w:val="cs-CZ" w:eastAsia="cs-CZ" w:bidi="cs-CZ"/>
        </w:rPr>
        <w:t>https://www.</w:t>
      </w:r>
      <w:r>
        <w:fldChar w:fldCharType="end"/>
      </w:r>
      <w:r>
        <w:rPr>
          <w:color w:val="000000"/>
          <w:spacing w:val="0"/>
          <w:w w:val="100"/>
          <w:position w:val="0"/>
          <w:shd w:val="clear" w:color="auto" w:fill="auto"/>
          <w:lang w:val="cs-CZ" w:eastAsia="cs-CZ" w:bidi="cs-CZ"/>
        </w:rPr>
        <w:t>sweco.cz/zpracovani-osobnich-udaju-smluvni-partneri/</w:t>
      </w:r>
      <w:r>
        <w:rPr>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720" w:val="left"/>
        </w:tabs>
        <w:bidi w:val="0"/>
        <w:spacing w:before="0" w:after="180" w:line="240" w:lineRule="auto"/>
        <w:ind w:left="0" w:right="0" w:firstLine="0"/>
        <w:jc w:val="center"/>
      </w:pPr>
      <w:bookmarkStart w:id="107" w:name="bookmark107"/>
      <w:bookmarkEnd w:id="107"/>
      <w:r>
        <w:rPr>
          <w:b/>
          <w:bCs/>
          <w:color w:val="000000"/>
          <w:spacing w:val="0"/>
          <w:w w:val="100"/>
          <w:position w:val="0"/>
          <w:shd w:val="clear" w:color="auto" w:fill="auto"/>
          <w:lang w:val="cs-CZ" w:eastAsia="cs-CZ" w:bidi="cs-CZ"/>
        </w:rPr>
        <w:t>ZÁVĚREČNÁ USTANOVENÍ</w:t>
      </w:r>
    </w:p>
    <w:p>
      <w:pPr>
        <w:pStyle w:val="Style2"/>
        <w:keepNext w:val="0"/>
        <w:keepLines w:val="0"/>
        <w:widowControl w:val="0"/>
        <w:shd w:val="clear" w:color="auto" w:fill="auto"/>
        <w:bidi w:val="0"/>
        <w:spacing w:before="0" w:after="400" w:line="240" w:lineRule="auto"/>
        <w:ind w:left="440" w:right="0" w:hanging="440"/>
        <w:jc w:val="both"/>
      </w:pPr>
      <w:r>
        <w:rPr>
          <w:color w:val="000000"/>
          <w:spacing w:val="0"/>
          <w:w w:val="100"/>
          <w:position w:val="0"/>
          <w:sz w:val="18"/>
          <w:szCs w:val="18"/>
          <w:shd w:val="clear" w:color="auto" w:fill="auto"/>
          <w:lang w:val="cs-CZ" w:eastAsia="cs-CZ" w:bidi="cs-CZ"/>
        </w:rPr>
        <w:t xml:space="preserve">1. </w:t>
      </w:r>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2"/>
        <w:keepNext w:val="0"/>
        <w:keepLines w:val="0"/>
        <w:widowControl w:val="0"/>
        <w:numPr>
          <w:ilvl w:val="0"/>
          <w:numId w:val="19"/>
        </w:numPr>
        <w:shd w:val="clear" w:color="auto" w:fill="auto"/>
        <w:tabs>
          <w:tab w:pos="422" w:val="left"/>
        </w:tabs>
        <w:bidi w:val="0"/>
        <w:spacing w:before="0" w:after="400" w:line="240" w:lineRule="auto"/>
        <w:ind w:left="440" w:right="0" w:hanging="440"/>
        <w:jc w:val="both"/>
      </w:pPr>
      <w:bookmarkStart w:id="108" w:name="bookmark108"/>
      <w:bookmarkEnd w:id="108"/>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2"/>
        <w:keepNext w:val="0"/>
        <w:keepLines w:val="0"/>
        <w:widowControl w:val="0"/>
        <w:numPr>
          <w:ilvl w:val="0"/>
          <w:numId w:val="19"/>
        </w:numPr>
        <w:shd w:val="clear" w:color="auto" w:fill="auto"/>
        <w:tabs>
          <w:tab w:pos="422" w:val="left"/>
        </w:tabs>
        <w:bidi w:val="0"/>
        <w:spacing w:before="0" w:after="400" w:line="240" w:lineRule="auto"/>
        <w:ind w:left="440" w:right="0" w:hanging="440"/>
        <w:jc w:val="both"/>
      </w:pPr>
      <w:bookmarkStart w:id="109" w:name="bookmark109"/>
      <w:bookmarkEnd w:id="109"/>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19"/>
        </w:numPr>
        <w:shd w:val="clear" w:color="auto" w:fill="auto"/>
        <w:tabs>
          <w:tab w:pos="422" w:val="left"/>
        </w:tabs>
        <w:bidi w:val="0"/>
        <w:spacing w:before="0" w:after="400" w:line="240" w:lineRule="auto"/>
        <w:ind w:left="440" w:right="0" w:hanging="440"/>
        <w:jc w:val="both"/>
      </w:pPr>
      <w:bookmarkStart w:id="110" w:name="bookmark110"/>
      <w:bookmarkEnd w:id="110"/>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19"/>
        </w:numPr>
        <w:shd w:val="clear" w:color="auto" w:fill="auto"/>
        <w:tabs>
          <w:tab w:pos="422" w:val="left"/>
        </w:tabs>
        <w:bidi w:val="0"/>
        <w:spacing w:before="0" w:after="400" w:line="240" w:lineRule="auto"/>
        <w:ind w:left="440" w:right="0" w:hanging="440"/>
        <w:jc w:val="both"/>
      </w:pPr>
      <w:bookmarkStart w:id="111" w:name="bookmark111"/>
      <w:bookmarkEnd w:id="111"/>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2"/>
        <w:keepNext w:val="0"/>
        <w:keepLines w:val="0"/>
        <w:widowControl w:val="0"/>
        <w:numPr>
          <w:ilvl w:val="0"/>
          <w:numId w:val="19"/>
        </w:numPr>
        <w:shd w:val="clear" w:color="auto" w:fill="auto"/>
        <w:tabs>
          <w:tab w:pos="422" w:val="left"/>
        </w:tabs>
        <w:bidi w:val="0"/>
        <w:spacing w:before="0" w:after="400" w:line="240" w:lineRule="auto"/>
        <w:ind w:left="440" w:right="0" w:hanging="440"/>
        <w:jc w:val="both"/>
      </w:pPr>
      <w:bookmarkStart w:id="112" w:name="bookmark112"/>
      <w:bookmarkEnd w:id="112"/>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2"/>
        <w:keepNext w:val="0"/>
        <w:keepLines w:val="0"/>
        <w:widowControl w:val="0"/>
        <w:numPr>
          <w:ilvl w:val="0"/>
          <w:numId w:val="19"/>
        </w:numPr>
        <w:shd w:val="clear" w:color="auto" w:fill="auto"/>
        <w:tabs>
          <w:tab w:pos="422" w:val="left"/>
        </w:tabs>
        <w:bidi w:val="0"/>
        <w:spacing w:before="0" w:after="400" w:line="240" w:lineRule="auto"/>
        <w:ind w:left="440" w:right="0" w:hanging="440"/>
        <w:jc w:val="both"/>
      </w:pPr>
      <w:bookmarkStart w:id="113" w:name="bookmark113"/>
      <w:bookmarkEnd w:id="113"/>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19"/>
        </w:numPr>
        <w:shd w:val="clear" w:color="auto" w:fill="auto"/>
        <w:tabs>
          <w:tab w:pos="422" w:val="left"/>
        </w:tabs>
        <w:bidi w:val="0"/>
        <w:spacing w:before="0" w:after="400" w:line="240" w:lineRule="auto"/>
        <w:ind w:left="0" w:right="0" w:firstLine="0"/>
        <w:jc w:val="both"/>
      </w:pPr>
      <w:bookmarkStart w:id="114" w:name="bookmark114"/>
      <w:bookmarkEnd w:id="114"/>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19"/>
        </w:numPr>
        <w:shd w:val="clear" w:color="auto" w:fill="auto"/>
        <w:tabs>
          <w:tab w:pos="422" w:val="left"/>
        </w:tabs>
        <w:bidi w:val="0"/>
        <w:spacing w:before="0" w:after="180" w:line="240" w:lineRule="auto"/>
        <w:ind w:left="440" w:right="0" w:hanging="440"/>
        <w:jc w:val="both"/>
      </w:pPr>
      <w:bookmarkStart w:id="115" w:name="bookmark115"/>
      <w:bookmarkEnd w:id="115"/>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2"/>
        <w:keepNext w:val="0"/>
        <w:keepLines w:val="0"/>
        <w:widowControl w:val="0"/>
        <w:numPr>
          <w:ilvl w:val="0"/>
          <w:numId w:val="19"/>
        </w:numPr>
        <w:shd w:val="clear" w:color="auto" w:fill="auto"/>
        <w:tabs>
          <w:tab w:pos="422" w:val="left"/>
        </w:tabs>
        <w:bidi w:val="0"/>
        <w:spacing w:before="0" w:after="400" w:line="240" w:lineRule="auto"/>
        <w:ind w:left="440" w:right="0" w:hanging="440"/>
        <w:jc w:val="both"/>
      </w:pPr>
      <w:bookmarkStart w:id="116" w:name="bookmark116"/>
      <w:bookmarkEnd w:id="116"/>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19"/>
        </w:numPr>
        <w:shd w:val="clear" w:color="auto" w:fill="auto"/>
        <w:tabs>
          <w:tab w:pos="454" w:val="left"/>
        </w:tabs>
        <w:bidi w:val="0"/>
        <w:spacing w:before="0" w:after="400" w:line="240" w:lineRule="auto"/>
        <w:ind w:left="440" w:right="0" w:hanging="440"/>
        <w:jc w:val="both"/>
      </w:pPr>
      <w:bookmarkStart w:id="117" w:name="bookmark117"/>
      <w:bookmarkEnd w:id="117"/>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9"/>
        </w:numPr>
        <w:shd w:val="clear" w:color="auto" w:fill="auto"/>
        <w:tabs>
          <w:tab w:pos="454" w:val="left"/>
        </w:tabs>
        <w:bidi w:val="0"/>
        <w:spacing w:before="0" w:after="400" w:line="240" w:lineRule="auto"/>
        <w:ind w:left="440" w:right="0" w:hanging="440"/>
        <w:jc w:val="both"/>
      </w:pPr>
      <w:bookmarkStart w:id="118" w:name="bookmark118"/>
      <w:bookmarkEnd w:id="118"/>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2"/>
        <w:keepNext w:val="0"/>
        <w:keepLines w:val="0"/>
        <w:widowControl w:val="0"/>
        <w:numPr>
          <w:ilvl w:val="0"/>
          <w:numId w:val="19"/>
        </w:numPr>
        <w:shd w:val="clear" w:color="auto" w:fill="auto"/>
        <w:tabs>
          <w:tab w:pos="454" w:val="left"/>
        </w:tabs>
        <w:bidi w:val="0"/>
        <w:spacing w:before="0" w:after="400" w:line="240" w:lineRule="auto"/>
        <w:ind w:left="0" w:right="0" w:firstLine="0"/>
        <w:jc w:val="both"/>
      </w:pPr>
      <w:bookmarkStart w:id="119" w:name="bookmark119"/>
      <w:bookmarkEnd w:id="11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9"/>
        </w:numPr>
        <w:shd w:val="clear" w:color="auto" w:fill="auto"/>
        <w:tabs>
          <w:tab w:pos="454" w:val="left"/>
        </w:tabs>
        <w:bidi w:val="0"/>
        <w:spacing w:before="0" w:line="240" w:lineRule="auto"/>
        <w:ind w:left="440" w:right="0" w:hanging="440"/>
        <w:jc w:val="both"/>
      </w:pPr>
      <w:bookmarkStart w:id="120" w:name="bookmark120"/>
      <w:bookmarkEnd w:id="12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9"/>
        </w:numPr>
        <w:shd w:val="clear" w:color="auto" w:fill="auto"/>
        <w:tabs>
          <w:tab w:pos="454" w:val="left"/>
        </w:tabs>
        <w:bidi w:val="0"/>
        <w:spacing w:before="0" w:line="240" w:lineRule="auto"/>
        <w:ind w:left="440" w:right="0" w:hanging="440"/>
        <w:jc w:val="both"/>
      </w:pPr>
      <w:bookmarkStart w:id="121" w:name="bookmark121"/>
      <w:bookmarkEnd w:id="12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Priorita 1): Příloha č.1: Cenová nabídka</w:t>
      </w:r>
    </w:p>
    <w:p>
      <w:pPr>
        <w:pStyle w:val="Style2"/>
        <w:keepNext w:val="0"/>
        <w:keepLines w:val="0"/>
        <w:widowControl w:val="0"/>
        <w:shd w:val="clear" w:color="auto" w:fill="auto"/>
        <w:bidi w:val="0"/>
        <w:spacing w:before="0" w:after="0" w:line="240" w:lineRule="auto"/>
        <w:ind w:left="440" w:right="0" w:firstLine="0"/>
        <w:jc w:val="left"/>
      </w:pPr>
      <w:r>
        <w:rPr>
          <w:color w:val="000000"/>
          <w:spacing w:val="0"/>
          <w:w w:val="100"/>
          <w:position w:val="0"/>
          <w:shd w:val="clear" w:color="auto" w:fill="auto"/>
          <w:lang w:val="cs-CZ" w:eastAsia="cs-CZ" w:bidi="cs-CZ"/>
        </w:rPr>
        <w:t>Priorita 2): Příloha č.2: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440"/>
        <w:jc w:val="both"/>
        <w:sectPr>
          <w:footnotePr>
            <w:pos w:val="pageBottom"/>
            <w:numFmt w:val="decimal"/>
            <w:numRestart w:val="continuous"/>
          </w:footnotePr>
          <w:pgSz w:w="11909" w:h="16838"/>
          <w:pgMar w:top="1195" w:left="1113" w:right="1243" w:bottom="1144" w:header="767" w:footer="3" w:gutter="0"/>
          <w:cols w:space="720"/>
          <w:noEndnote/>
          <w:rtlGutter w:val="0"/>
          <w:docGrid w:linePitch="360"/>
        </w:sectPr>
      </w:pPr>
      <w:r>
        <w:rPr>
          <w:color w:val="000000"/>
          <w:spacing w:val="0"/>
          <w:w w:val="100"/>
          <w:position w:val="0"/>
          <w:shd w:val="clear" w:color="auto" w:fill="auto"/>
          <w:lang w:val="cs-CZ" w:eastAsia="cs-CZ" w:bidi="cs-CZ"/>
        </w:rPr>
        <w:t>Priorita 2): Příloha č.3: Čestné prohlášení k finančním sankcím</w:t>
      </w:r>
    </w:p>
    <w:p>
      <w:pPr>
        <w:widowControl w:val="0"/>
        <w:spacing w:line="240" w:lineRule="exact"/>
        <w:rPr>
          <w:sz w:val="19"/>
          <w:szCs w:val="19"/>
        </w:rPr>
      </w:pPr>
    </w:p>
    <w:p>
      <w:pPr>
        <w:widowControl w:val="0"/>
        <w:spacing w:line="240" w:lineRule="exact"/>
        <w:rPr>
          <w:sz w:val="19"/>
          <w:szCs w:val="19"/>
        </w:rPr>
      </w:pPr>
    </w:p>
    <w:p>
      <w:pPr>
        <w:widowControl w:val="0"/>
        <w:spacing w:before="92" w:after="9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481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Chomutově, dne: oprávněný zástupce objednatele </w:t>
      </w:r>
      <w:r>
        <w:rPr>
          <w:color w:val="000000"/>
          <w:spacing w:val="0"/>
          <w:w w:val="100"/>
          <w:position w:val="0"/>
          <w:shd w:val="clear" w:color="auto" w:fill="auto"/>
          <w:lang w:val="cs-CZ" w:eastAsia="cs-CZ" w:bidi="cs-CZ"/>
        </w:rPr>
        <w:t>v Praze, dne:</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95" w:left="1252" w:right="2620" w:bottom="4811" w:header="0" w:footer="3" w:gutter="0"/>
          <w:cols w:num="2" w:space="1656"/>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1195"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členové představenstva</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95" w:left="1296" w:right="3389" w:bottom="1195" w:header="0" w:footer="3" w:gutter="0"/>
          <w:cols w:num="2" w:space="720" w:equalWidth="0">
            <w:col w:w="2659" w:space="2198"/>
            <w:col w:w="2366"/>
          </w:cols>
          <w:noEndnote/>
          <w:rtlGutter w:val="0"/>
          <w:docGrid w:linePitch="360"/>
        </w:sectPr>
      </w:pPr>
      <w:r>
        <w:rPr>
          <w:color w:val="000000"/>
          <w:spacing w:val="0"/>
          <w:w w:val="100"/>
          <w:position w:val="0"/>
          <w:shd w:val="clear" w:color="auto" w:fill="auto"/>
          <w:lang w:val="cs-CZ" w:eastAsia="cs-CZ" w:bidi="cs-CZ"/>
        </w:rPr>
        <w:t>Sterplan a.s.</w:t>
      </w:r>
    </w:p>
    <w:sectPr>
      <w:footnotePr>
        <w:pos w:val="pageBottom"/>
        <w:numFmt w:val="decimal"/>
        <w:numRestart w:val="continuous"/>
      </w:footnotePr>
      <w:type w:val="continuous"/>
      <w:pgSz w:w="11909" w:h="16838"/>
      <w:pgMar w:top="1195" w:left="1296" w:right="3389" w:bottom="1195" w:header="0" w:footer="3" w:gutter="0"/>
      <w:cols w:num="2" w:space="720" w:equalWidth="0">
        <w:col w:w="2659" w:space="2198"/>
        <w:col w:w="2366"/>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5944870</wp:posOffset>
              </wp:positionH>
              <wp:positionV relativeFrom="page">
                <wp:posOffset>10052050</wp:posOffset>
              </wp:positionV>
              <wp:extent cx="899160" cy="207010"/>
              <wp:wrapNone/>
              <wp:docPr id="7" name="Shape 7"/>
              <a:graphic xmlns:a="http://schemas.openxmlformats.org/drawingml/2006/main">
                <a:graphicData uri="http://schemas.microsoft.com/office/word/2010/wordprocessingShape">
                  <wps:wsp>
                    <wps:cNvSpPr txBox="1"/>
                    <wps:spPr>
                      <a:xfrm>
                        <a:ext cx="899160" cy="207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3" type="#_x0000_t202" style="position:absolute;margin-left:468.10000000000002pt;margin-top:791.5pt;width:70.799999999999997pt;height:16.3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808080"/>
        <w:spacing w:val="0"/>
        <w:w w:val="100"/>
        <w:position w:val="0"/>
        <w:sz w:val="18"/>
        <w:szCs w:val="18"/>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7"/>
      <w:numFmt w:val="upp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18"/>
        <w:szCs w:val="18"/>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line="466" w:lineRule="auto"/>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