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5E0F" w14:textId="627255FD" w:rsidR="00A76F9D" w:rsidRPr="00A72FEC" w:rsidRDefault="00000FEF" w:rsidP="00A76F9D">
      <w:pPr>
        <w:spacing w:after="0" w:line="240" w:lineRule="atLeast"/>
        <w:jc w:val="center"/>
        <w:rPr>
          <w:b/>
          <w:bCs/>
        </w:rPr>
      </w:pPr>
      <w:r w:rsidRPr="00A72FEC">
        <w:rPr>
          <w:b/>
          <w:bCs/>
        </w:rPr>
        <w:t>Dodatek číslo 1</w:t>
      </w:r>
      <w:r w:rsidR="007246BF" w:rsidRPr="00A72FEC">
        <w:rPr>
          <w:b/>
          <w:bCs/>
        </w:rPr>
        <w:t xml:space="preserve"> k</w:t>
      </w:r>
      <w:r w:rsidRPr="00A72FEC">
        <w:rPr>
          <w:b/>
          <w:bCs/>
        </w:rPr>
        <w:t>e</w:t>
      </w:r>
    </w:p>
    <w:p w14:paraId="0A6B0F2C" w14:textId="2FE3AF05" w:rsidR="003045F1" w:rsidRPr="002828E7" w:rsidRDefault="00000FEF" w:rsidP="003045F1">
      <w:pPr>
        <w:jc w:val="center"/>
        <w:rPr>
          <w:b/>
          <w:bCs/>
        </w:rPr>
      </w:pPr>
      <w:r w:rsidRPr="0089047D">
        <w:rPr>
          <w:rStyle w:val="Siln"/>
          <w:rFonts w:cstheme="minorHAnsi"/>
          <w:sz w:val="20"/>
          <w:szCs w:val="20"/>
        </w:rPr>
        <w:t xml:space="preserve"> </w:t>
      </w:r>
      <w:r w:rsidR="003045F1">
        <w:rPr>
          <w:b/>
          <w:bCs/>
        </w:rPr>
        <w:t xml:space="preserve">RÁMCOVÁ </w:t>
      </w:r>
      <w:r w:rsidR="003045F1" w:rsidRPr="002828E7">
        <w:rPr>
          <w:b/>
          <w:bCs/>
        </w:rPr>
        <w:t xml:space="preserve">SMLOUVA O ZAJIŠTĚNÍ SLUŽEB č. </w:t>
      </w:r>
      <w:r w:rsidR="003045F1">
        <w:rPr>
          <w:b/>
          <w:bCs/>
        </w:rPr>
        <w:t>1/2024</w:t>
      </w:r>
    </w:p>
    <w:p w14:paraId="5DF642D9" w14:textId="4831BBD6" w:rsidR="00000FEF" w:rsidRPr="0089047D" w:rsidRDefault="00000FEF" w:rsidP="00A76F9D">
      <w:pPr>
        <w:spacing w:after="0" w:line="240" w:lineRule="atLeast"/>
        <w:jc w:val="center"/>
        <w:rPr>
          <w:rStyle w:val="Siln"/>
          <w:rFonts w:cstheme="minorHAnsi"/>
          <w:sz w:val="20"/>
          <w:szCs w:val="20"/>
        </w:rPr>
      </w:pPr>
    </w:p>
    <w:p w14:paraId="3F746147" w14:textId="77777777" w:rsidR="007A527F" w:rsidRDefault="007A527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B6F621D" w14:textId="7CEA315B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kterou ve smyslu </w:t>
      </w:r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uzavřená dle </w:t>
      </w:r>
      <w:proofErr w:type="spellStart"/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>ust</w:t>
      </w:r>
      <w:proofErr w:type="spellEnd"/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. § 2586 a násl. zákona č. 89/2012 Sb., občanský zákoník, v platném znění (dále jen „občanský zákoník“)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uzavřely níže uvedeného dne, měsíce a roku a za následujících podmínek tyto smluvní strany</w:t>
      </w:r>
    </w:p>
    <w:p w14:paraId="091F4E39" w14:textId="77777777" w:rsidR="007A527F" w:rsidRDefault="007A527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FB44626" w14:textId="6EC4A5F3" w:rsidR="00000FEF" w:rsidRPr="0096403C" w:rsidRDefault="00E87757" w:rsidP="009D251C">
      <w:pPr>
        <w:spacing w:after="0" w:line="240" w:lineRule="atLeast"/>
        <w:rPr>
          <w:rStyle w:val="Siln"/>
          <w:rFonts w:cstheme="minorHAnsi"/>
          <w:sz w:val="20"/>
          <w:szCs w:val="20"/>
        </w:rPr>
      </w:pPr>
      <w:r w:rsidRPr="0096403C">
        <w:rPr>
          <w:rStyle w:val="Siln"/>
          <w:rFonts w:cstheme="minorHAnsi"/>
          <w:sz w:val="20"/>
          <w:szCs w:val="20"/>
        </w:rPr>
        <w:t>OBJEDNATEL</w:t>
      </w:r>
    </w:p>
    <w:p w14:paraId="5192E79D" w14:textId="44C7A109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Název: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Střední průmyslová škola strojní a elektrotechnická, České</w:t>
      </w:r>
      <w:r w:rsidR="007246BF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Budějovice, Dukelská 13</w:t>
      </w:r>
    </w:p>
    <w:p w14:paraId="0BCC4A74" w14:textId="34332501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Sídlo: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72FEC">
        <w:rPr>
          <w:rStyle w:val="Siln"/>
          <w:rFonts w:cstheme="minorHAnsi"/>
          <w:b w:val="0"/>
          <w:bCs w:val="0"/>
          <w:sz w:val="20"/>
          <w:szCs w:val="20"/>
        </w:rPr>
        <w:t xml:space="preserve">               Dukelská 26</w:t>
      </w:r>
      <w:r w:rsidR="00747107">
        <w:rPr>
          <w:rStyle w:val="Siln"/>
          <w:rFonts w:cstheme="minorHAnsi"/>
          <w:b w:val="0"/>
          <w:bCs w:val="0"/>
          <w:sz w:val="20"/>
          <w:szCs w:val="20"/>
        </w:rPr>
        <w:t xml:space="preserve">0/13, </w:t>
      </w:r>
      <w:r w:rsidR="00747107" w:rsidRPr="009D251C">
        <w:rPr>
          <w:rStyle w:val="Siln"/>
          <w:rFonts w:cstheme="minorHAnsi"/>
          <w:b w:val="0"/>
          <w:bCs w:val="0"/>
          <w:sz w:val="20"/>
          <w:szCs w:val="20"/>
        </w:rPr>
        <w:t>České Budějovice</w:t>
      </w:r>
      <w:r w:rsidR="00747107">
        <w:rPr>
          <w:rStyle w:val="Siln"/>
          <w:rFonts w:cstheme="minorHAnsi"/>
          <w:b w:val="0"/>
          <w:bCs w:val="0"/>
          <w:sz w:val="20"/>
          <w:szCs w:val="20"/>
        </w:rPr>
        <w:t>, 37001</w:t>
      </w:r>
    </w:p>
    <w:p w14:paraId="37510481" w14:textId="3979B774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Zástupce: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Mgr. Jaroslav Koreš, Ph.D., ředitel školy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3A26A3D4" w14:textId="0D7FA72C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IČO: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60075970</w:t>
      </w:r>
    </w:p>
    <w:p w14:paraId="7767C31F" w14:textId="753D0824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DIČ: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CZ60075970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62B5648F" w14:textId="0F0CDB3A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Kontaktní osoba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>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  <w:t>Mgr. Jaroslav Koreš, Ph.D., ředitel školy</w:t>
      </w:r>
    </w:p>
    <w:p w14:paraId="340E11E6" w14:textId="77777777" w:rsidR="0096403C" w:rsidRDefault="0096403C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19422E30" w14:textId="73B64F53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a</w:t>
      </w:r>
    </w:p>
    <w:p w14:paraId="6626A5DF" w14:textId="77777777" w:rsidR="0096403C" w:rsidRDefault="0096403C" w:rsidP="0096403C">
      <w:pPr>
        <w:spacing w:after="0" w:line="240" w:lineRule="atLeast"/>
        <w:rPr>
          <w:rStyle w:val="Siln"/>
          <w:rFonts w:cstheme="minorHAnsi"/>
          <w:sz w:val="20"/>
          <w:szCs w:val="20"/>
        </w:rPr>
      </w:pPr>
    </w:p>
    <w:p w14:paraId="6C187DED" w14:textId="3C6ABECD" w:rsidR="0096403C" w:rsidRPr="0096403C" w:rsidRDefault="0096403C" w:rsidP="0096403C">
      <w:pPr>
        <w:spacing w:after="0" w:line="240" w:lineRule="atLeast"/>
        <w:rPr>
          <w:rStyle w:val="Siln"/>
          <w:rFonts w:cstheme="minorHAnsi"/>
          <w:sz w:val="20"/>
          <w:szCs w:val="20"/>
        </w:rPr>
      </w:pPr>
      <w:r w:rsidRPr="0096403C">
        <w:rPr>
          <w:rStyle w:val="Siln"/>
          <w:rFonts w:cstheme="minorHAnsi"/>
          <w:sz w:val="20"/>
          <w:szCs w:val="20"/>
        </w:rPr>
        <w:t>Dodavatel:</w:t>
      </w:r>
      <w:r w:rsidRPr="0096403C">
        <w:rPr>
          <w:rStyle w:val="Siln"/>
          <w:rFonts w:cstheme="minorHAnsi"/>
          <w:sz w:val="20"/>
          <w:szCs w:val="20"/>
        </w:rPr>
        <w:tab/>
      </w:r>
    </w:p>
    <w:p w14:paraId="387F9A76" w14:textId="3978D88D" w:rsidR="0096403C" w:rsidRPr="0096403C" w:rsidRDefault="0096403C" w:rsidP="0096403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6403C">
        <w:rPr>
          <w:rStyle w:val="Siln"/>
          <w:rFonts w:cstheme="minorHAnsi"/>
          <w:b w:val="0"/>
          <w:bCs w:val="0"/>
          <w:sz w:val="20"/>
          <w:szCs w:val="20"/>
        </w:rPr>
        <w:t>Jméno a příjmení: Ing. Pavel Flíček</w:t>
      </w:r>
    </w:p>
    <w:p w14:paraId="12556248" w14:textId="77777777" w:rsidR="0096403C" w:rsidRPr="0096403C" w:rsidRDefault="0096403C" w:rsidP="0096403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6403C">
        <w:rPr>
          <w:rStyle w:val="Siln"/>
          <w:rFonts w:cstheme="minorHAnsi"/>
          <w:b w:val="0"/>
          <w:bCs w:val="0"/>
          <w:sz w:val="20"/>
          <w:szCs w:val="20"/>
        </w:rPr>
        <w:t>Sídlo: Velký kopec 325, 378 04, Chlum u Třeboně</w:t>
      </w:r>
    </w:p>
    <w:p w14:paraId="70A82D95" w14:textId="4FF62C28" w:rsidR="0096403C" w:rsidRPr="0096403C" w:rsidRDefault="0096403C" w:rsidP="0096403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proofErr w:type="gramStart"/>
      <w:r w:rsidRPr="0096403C">
        <w:rPr>
          <w:rStyle w:val="Siln"/>
          <w:rFonts w:cstheme="minorHAnsi"/>
          <w:b w:val="0"/>
          <w:bCs w:val="0"/>
          <w:sz w:val="20"/>
          <w:szCs w:val="20"/>
        </w:rPr>
        <w:t>IČO:  73549533</w:t>
      </w:r>
      <w:proofErr w:type="gramEnd"/>
    </w:p>
    <w:p w14:paraId="4FA896EC" w14:textId="77777777" w:rsidR="0089047D" w:rsidRDefault="0089047D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61580383" w14:textId="498D5FFF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(dále též jako „smluvní strany“)</w:t>
      </w:r>
    </w:p>
    <w:p w14:paraId="4CCF01B4" w14:textId="77777777" w:rsidR="00AE001C" w:rsidRDefault="00AE001C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9011E29" w14:textId="101285F5" w:rsidR="00B82387" w:rsidRPr="009D251C" w:rsidRDefault="00B82387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uzavírají níže uvedeného dne, měsíce a roku</w:t>
      </w:r>
      <w:r w:rsidR="007A527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tento dodatek č. 1 ke </w:t>
      </w:r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Smlouvě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ze dne</w:t>
      </w:r>
      <w:r w:rsidR="00045088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>07</w:t>
      </w:r>
      <w:r w:rsidR="002D1008" w:rsidRPr="009D251C">
        <w:rPr>
          <w:rStyle w:val="Siln"/>
          <w:rFonts w:cstheme="minorHAnsi"/>
          <w:b w:val="0"/>
          <w:bCs w:val="0"/>
          <w:sz w:val="20"/>
          <w:szCs w:val="20"/>
        </w:rPr>
        <w:t>.0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>3</w:t>
      </w:r>
      <w:r w:rsidR="002D1008" w:rsidRPr="009D251C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>4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:</w:t>
      </w:r>
    </w:p>
    <w:p w14:paraId="482275C2" w14:textId="6D0C6C44" w:rsidR="00B82387" w:rsidRPr="009D251C" w:rsidRDefault="00B82387" w:rsidP="009D251C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20A84D4" w14:textId="6129DD48" w:rsidR="0089047D" w:rsidRPr="00AE001C" w:rsidRDefault="0089047D" w:rsidP="0089047D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PŘEDMĚT DODATKU</w:t>
      </w:r>
    </w:p>
    <w:p w14:paraId="3B5D29A6" w14:textId="68B45467" w:rsidR="00F3160C" w:rsidRDefault="00B82387" w:rsidP="0089047D">
      <w:pPr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Dne 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>07</w:t>
      </w:r>
      <w:r w:rsidR="002D1008" w:rsidRPr="0089047D">
        <w:rPr>
          <w:rStyle w:val="Siln"/>
          <w:rFonts w:cstheme="minorHAnsi"/>
          <w:b w:val="0"/>
          <w:bCs w:val="0"/>
          <w:sz w:val="20"/>
          <w:szCs w:val="20"/>
        </w:rPr>
        <w:t>.0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>3</w:t>
      </w:r>
      <w:r w:rsidR="002D1008" w:rsidRPr="0089047D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>4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uzavřely smluvní strany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 xml:space="preserve"> rámcovou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smlouvu</w:t>
      </w:r>
      <w:r w:rsidR="00516A89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4070FF">
        <w:rPr>
          <w:rStyle w:val="Siln"/>
          <w:rFonts w:cstheme="minorHAnsi"/>
          <w:b w:val="0"/>
          <w:bCs w:val="0"/>
          <w:sz w:val="20"/>
          <w:szCs w:val="20"/>
        </w:rPr>
        <w:t>na služby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>, jejímž předmětem</w:t>
      </w:r>
      <w:r w:rsidR="00FB56B9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byly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F82F9A" w:rsidRPr="0089047D">
        <w:rPr>
          <w:rStyle w:val="Siln"/>
          <w:rFonts w:cstheme="minorHAnsi"/>
          <w:b w:val="0"/>
          <w:bCs w:val="0"/>
          <w:sz w:val="20"/>
          <w:szCs w:val="20"/>
        </w:rPr>
        <w:t>práce spojené</w:t>
      </w:r>
      <w:r w:rsidR="00D7497F">
        <w:rPr>
          <w:rStyle w:val="Siln"/>
          <w:rFonts w:cstheme="minorHAnsi"/>
          <w:b w:val="0"/>
          <w:bCs w:val="0"/>
          <w:sz w:val="20"/>
          <w:szCs w:val="20"/>
        </w:rPr>
        <w:t xml:space="preserve"> se</w:t>
      </w:r>
      <w:r w:rsidR="00F82F9A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D7497F" w:rsidRPr="00D7497F">
        <w:rPr>
          <w:rStyle w:val="Siln"/>
          <w:rFonts w:cstheme="minorHAnsi"/>
          <w:sz w:val="20"/>
          <w:szCs w:val="20"/>
        </w:rPr>
        <w:t>Servi</w:t>
      </w:r>
      <w:r w:rsidR="00D7497F">
        <w:rPr>
          <w:rStyle w:val="Siln"/>
          <w:rFonts w:cstheme="minorHAnsi"/>
          <w:sz w:val="20"/>
          <w:szCs w:val="20"/>
        </w:rPr>
        <w:t>sem</w:t>
      </w:r>
      <w:r w:rsidR="00D7497F" w:rsidRPr="00D7497F">
        <w:rPr>
          <w:rStyle w:val="Siln"/>
          <w:rFonts w:cstheme="minorHAnsi"/>
          <w:sz w:val="20"/>
          <w:szCs w:val="20"/>
        </w:rPr>
        <w:t xml:space="preserve"> a sprá</w:t>
      </w:r>
      <w:r w:rsidR="00A82112">
        <w:rPr>
          <w:rStyle w:val="Siln"/>
          <w:rFonts w:cstheme="minorHAnsi"/>
          <w:sz w:val="20"/>
          <w:szCs w:val="20"/>
        </w:rPr>
        <w:t>vou</w:t>
      </w:r>
      <w:r w:rsidR="00D7497F" w:rsidRPr="00D7497F">
        <w:rPr>
          <w:rStyle w:val="Siln"/>
          <w:rFonts w:cstheme="minorHAnsi"/>
          <w:sz w:val="20"/>
          <w:szCs w:val="20"/>
        </w:rPr>
        <w:t xml:space="preserve"> IT vybavení školy</w:t>
      </w:r>
      <w:r w:rsidR="00FB56B9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na Střední průmyslové škole strojní a elektrotechnické, České Budějovice, Dukelská 13.</w:t>
      </w:r>
      <w:r w:rsidR="00F3160C"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Předmětem tohoto dodatku (dále jen „Dodatek“) je </w:t>
      </w:r>
      <w:r w:rsidR="00704B9F">
        <w:rPr>
          <w:rStyle w:val="Siln"/>
          <w:rFonts w:cstheme="minorHAnsi"/>
          <w:b w:val="0"/>
          <w:bCs w:val="0"/>
          <w:sz w:val="20"/>
          <w:szCs w:val="20"/>
        </w:rPr>
        <w:t>úprava</w:t>
      </w:r>
      <w:r w:rsidR="002E7ABC">
        <w:rPr>
          <w:rStyle w:val="Siln"/>
          <w:rFonts w:cstheme="minorHAnsi"/>
          <w:b w:val="0"/>
          <w:bCs w:val="0"/>
          <w:sz w:val="20"/>
          <w:szCs w:val="20"/>
        </w:rPr>
        <w:t xml:space="preserve"> celkové ceny plnění na základě</w:t>
      </w:r>
      <w:r w:rsidR="00704B9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2E7ABC">
        <w:rPr>
          <w:rStyle w:val="Siln"/>
          <w:rFonts w:cstheme="minorHAnsi"/>
          <w:b w:val="0"/>
          <w:bCs w:val="0"/>
          <w:sz w:val="20"/>
          <w:szCs w:val="20"/>
        </w:rPr>
        <w:t xml:space="preserve">bodu 4 smlouvy – Cena díla a platební podmínky, především pak </w:t>
      </w:r>
      <w:r w:rsidR="00562117">
        <w:rPr>
          <w:rStyle w:val="Siln"/>
          <w:rFonts w:cstheme="minorHAnsi"/>
          <w:b w:val="0"/>
          <w:bCs w:val="0"/>
          <w:sz w:val="20"/>
          <w:szCs w:val="20"/>
        </w:rPr>
        <w:t xml:space="preserve">bodu </w:t>
      </w:r>
      <w:r w:rsidR="00F020AA">
        <w:rPr>
          <w:rStyle w:val="Siln"/>
          <w:rFonts w:cstheme="minorHAnsi"/>
          <w:b w:val="0"/>
          <w:bCs w:val="0"/>
          <w:sz w:val="20"/>
          <w:szCs w:val="20"/>
        </w:rPr>
        <w:t>4.3 (</w:t>
      </w:r>
      <w:r w:rsidR="009646E9">
        <w:rPr>
          <w:rStyle w:val="Siln"/>
          <w:rFonts w:cstheme="minorHAnsi"/>
          <w:b w:val="0"/>
          <w:bCs w:val="0"/>
          <w:sz w:val="20"/>
          <w:szCs w:val="20"/>
        </w:rPr>
        <w:t>navýšení</w:t>
      </w:r>
      <w:r w:rsidR="00F020AA">
        <w:rPr>
          <w:rStyle w:val="Siln"/>
          <w:rFonts w:cstheme="minorHAnsi"/>
          <w:b w:val="0"/>
          <w:bCs w:val="0"/>
          <w:sz w:val="20"/>
          <w:szCs w:val="20"/>
        </w:rPr>
        <w:t xml:space="preserve"> počtu IT techniky na škole) a 4.7.</w:t>
      </w:r>
      <w:r w:rsidR="009646E9">
        <w:rPr>
          <w:rStyle w:val="Siln"/>
          <w:rFonts w:cstheme="minorHAnsi"/>
          <w:b w:val="0"/>
          <w:bCs w:val="0"/>
          <w:sz w:val="20"/>
          <w:szCs w:val="20"/>
        </w:rPr>
        <w:t xml:space="preserve"> (inflační doložka) - </w:t>
      </w:r>
      <w:r w:rsidR="00F3160C" w:rsidRPr="007A527F">
        <w:rPr>
          <w:rStyle w:val="Siln"/>
          <w:rFonts w:cstheme="minorHAnsi"/>
          <w:b w:val="0"/>
          <w:bCs w:val="0"/>
          <w:sz w:val="20"/>
          <w:szCs w:val="20"/>
        </w:rPr>
        <w:t>(dále jen „vícepráce“)</w:t>
      </w:r>
      <w:r w:rsidR="00A77639">
        <w:rPr>
          <w:rStyle w:val="Siln"/>
          <w:rFonts w:cstheme="minorHAnsi"/>
          <w:b w:val="0"/>
          <w:bCs w:val="0"/>
          <w:sz w:val="20"/>
          <w:szCs w:val="20"/>
        </w:rPr>
        <w:t>, s účinností od 1.11.2025.</w:t>
      </w:r>
    </w:p>
    <w:p w14:paraId="6BF7BD0C" w14:textId="1A1C7796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512483A4" w14:textId="4B0D6E9B" w:rsidR="007A527F" w:rsidRPr="00AE001C" w:rsidRDefault="007A527F" w:rsidP="007A527F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VÍCEPRÁCE</w:t>
      </w:r>
    </w:p>
    <w:p w14:paraId="11E5AFC6" w14:textId="6816EB27" w:rsidR="00673779" w:rsidRDefault="00673779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Dne </w:t>
      </w:r>
      <w:r w:rsidR="008B3031" w:rsidRPr="007A527F">
        <w:rPr>
          <w:rStyle w:val="Siln"/>
          <w:rFonts w:cstheme="minorHAnsi"/>
          <w:b w:val="0"/>
          <w:bCs w:val="0"/>
          <w:sz w:val="20"/>
          <w:szCs w:val="20"/>
        </w:rPr>
        <w:t>2</w:t>
      </w:r>
      <w:r w:rsidR="001D7651">
        <w:rPr>
          <w:rStyle w:val="Siln"/>
          <w:rFonts w:cstheme="minorHAnsi"/>
          <w:b w:val="0"/>
          <w:bCs w:val="0"/>
          <w:sz w:val="20"/>
          <w:szCs w:val="20"/>
        </w:rPr>
        <w:t>1</w:t>
      </w:r>
      <w:r w:rsidR="002415CA" w:rsidRPr="007A527F"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1D7651">
        <w:rPr>
          <w:rStyle w:val="Siln"/>
          <w:rFonts w:cstheme="minorHAnsi"/>
          <w:b w:val="0"/>
          <w:bCs w:val="0"/>
          <w:sz w:val="20"/>
          <w:szCs w:val="20"/>
        </w:rPr>
        <w:t>10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8B3031" w:rsidRPr="007A527F">
        <w:rPr>
          <w:rStyle w:val="Siln"/>
          <w:rFonts w:cstheme="minorHAnsi"/>
          <w:b w:val="0"/>
          <w:bCs w:val="0"/>
          <w:sz w:val="20"/>
          <w:szCs w:val="20"/>
        </w:rPr>
        <w:t>5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se smluvní strany dohodly na úpravě </w:t>
      </w:r>
      <w:r w:rsidR="00080327">
        <w:rPr>
          <w:rStyle w:val="Siln"/>
          <w:rFonts w:cstheme="minorHAnsi"/>
          <w:b w:val="0"/>
          <w:bCs w:val="0"/>
          <w:sz w:val="20"/>
          <w:szCs w:val="20"/>
        </w:rPr>
        <w:t>cen</w:t>
      </w:r>
      <w:r w:rsidR="00AE0C8A">
        <w:rPr>
          <w:rStyle w:val="Siln"/>
          <w:rFonts w:cstheme="minorHAnsi"/>
          <w:b w:val="0"/>
          <w:bCs w:val="0"/>
          <w:sz w:val="20"/>
          <w:szCs w:val="20"/>
        </w:rPr>
        <w:t>y</w:t>
      </w:r>
      <w:r w:rsidR="00080327">
        <w:rPr>
          <w:rStyle w:val="Siln"/>
          <w:rFonts w:cstheme="minorHAnsi"/>
          <w:b w:val="0"/>
          <w:bCs w:val="0"/>
          <w:sz w:val="20"/>
          <w:szCs w:val="20"/>
        </w:rPr>
        <w:t xml:space="preserve"> díla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o vícepráce, a s tím související změny ceny díla.</w:t>
      </w:r>
    </w:p>
    <w:p w14:paraId="3D9B68F8" w14:textId="733E4DF2" w:rsidR="00B13CD4" w:rsidRDefault="00B13CD4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V bodě 4.3. smlouvy do</w:t>
      </w:r>
      <w:r w:rsidR="00707EE1">
        <w:rPr>
          <w:rStyle w:val="Siln"/>
          <w:rFonts w:cstheme="minorHAnsi"/>
          <w:b w:val="0"/>
          <w:bCs w:val="0"/>
          <w:sz w:val="20"/>
          <w:szCs w:val="20"/>
        </w:rPr>
        <w:t>šlo k navýšení ceny z důvodu vyššího počtu IT vybavení od nového školního roku</w:t>
      </w:r>
      <w:r w:rsidR="00920EE1">
        <w:rPr>
          <w:rStyle w:val="Siln"/>
          <w:rFonts w:cstheme="minorHAnsi"/>
          <w:b w:val="0"/>
          <w:bCs w:val="0"/>
          <w:sz w:val="20"/>
          <w:szCs w:val="20"/>
        </w:rPr>
        <w:t>. V bodě 4.7. smlouvy došlo k </w:t>
      </w:r>
      <w:r w:rsidR="00E44194">
        <w:rPr>
          <w:rStyle w:val="Siln"/>
          <w:rFonts w:cstheme="minorHAnsi"/>
          <w:b w:val="0"/>
          <w:bCs w:val="0"/>
          <w:sz w:val="20"/>
          <w:szCs w:val="20"/>
        </w:rPr>
        <w:t>navýšení</w:t>
      </w:r>
      <w:r w:rsidR="00920EE1">
        <w:rPr>
          <w:rStyle w:val="Siln"/>
          <w:rFonts w:cstheme="minorHAnsi"/>
          <w:b w:val="0"/>
          <w:bCs w:val="0"/>
          <w:sz w:val="20"/>
          <w:szCs w:val="20"/>
        </w:rPr>
        <w:t xml:space="preserve"> ceny z důvodu výpočtu inflační doložky ve výši</w:t>
      </w:r>
      <w:r w:rsidR="00E44194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CD5032">
        <w:rPr>
          <w:rStyle w:val="Siln"/>
          <w:rFonts w:cstheme="minorHAnsi"/>
          <w:b w:val="0"/>
          <w:bCs w:val="0"/>
          <w:sz w:val="20"/>
          <w:szCs w:val="20"/>
        </w:rPr>
        <w:t>2,4 %.</w:t>
      </w:r>
    </w:p>
    <w:p w14:paraId="394E3F98" w14:textId="104FA799" w:rsidR="00CD5032" w:rsidRPr="007A527F" w:rsidRDefault="00CD5032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Podrobný rozpis je uveden v příloze číslo 1 dodatku, celková cena za měsíc</w:t>
      </w:r>
      <w:r w:rsidR="00033D00">
        <w:rPr>
          <w:rStyle w:val="Siln"/>
          <w:rFonts w:cstheme="minorHAnsi"/>
          <w:b w:val="0"/>
          <w:bCs w:val="0"/>
          <w:sz w:val="20"/>
          <w:szCs w:val="20"/>
        </w:rPr>
        <w:t xml:space="preserve"> je tak nově 45 020 Kč bez DPH.</w:t>
      </w:r>
    </w:p>
    <w:p w14:paraId="7D64957C" w14:textId="069B586C" w:rsidR="00BD7CAF" w:rsidRPr="007A527F" w:rsidRDefault="00BD7CA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Vícepráce vznikly v důsledku okolností, které zadavatel jednající s náležitou péčí nemohl předvídat, a tyto dodatečné </w:t>
      </w:r>
      <w:r w:rsidR="0089047D">
        <w:rPr>
          <w:rStyle w:val="Siln"/>
          <w:rFonts w:cstheme="minorHAnsi"/>
          <w:b w:val="0"/>
          <w:bCs w:val="0"/>
          <w:sz w:val="20"/>
          <w:szCs w:val="20"/>
        </w:rPr>
        <w:t xml:space="preserve">vícepráce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jsou zcela nezbytné pro provedení původního předmětu plnění</w:t>
      </w:r>
      <w:r w:rsidR="0089047D"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3615E7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S ohledem na výše uvedené budou vícepráce provedeny původním zhotovitelem dle smlouvy. </w:t>
      </w:r>
    </w:p>
    <w:p w14:paraId="6BC03C9D" w14:textId="77777777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52337AE" w14:textId="4515ADFB" w:rsidR="00251808" w:rsidRPr="00AE001C" w:rsidRDefault="007A527F" w:rsidP="007A527F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CENA ZA DÍLO</w:t>
      </w:r>
    </w:p>
    <w:p w14:paraId="75B43BCA" w14:textId="2FDD5E68" w:rsidR="00C6521E" w:rsidRPr="007A527F" w:rsidRDefault="007A527F" w:rsidP="00C6521E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AE001C">
        <w:rPr>
          <w:rStyle w:val="Siln"/>
          <w:rFonts w:cstheme="minorHAnsi"/>
          <w:b w:val="0"/>
          <w:sz w:val="20"/>
          <w:szCs w:val="20"/>
        </w:rPr>
        <w:t>Cena za vícepráce je sjednána jako cena smluvní</w:t>
      </w:r>
      <w:r w:rsidR="00AE001C" w:rsidRPr="00AE001C">
        <w:rPr>
          <w:rStyle w:val="Siln"/>
          <w:rFonts w:cstheme="minorHAnsi"/>
          <w:b w:val="0"/>
          <w:sz w:val="20"/>
          <w:szCs w:val="20"/>
        </w:rPr>
        <w:t>.</w:t>
      </w:r>
      <w:r w:rsidR="00C6521E">
        <w:rPr>
          <w:rStyle w:val="Siln"/>
          <w:rFonts w:cstheme="minorHAnsi"/>
          <w:b w:val="0"/>
          <w:sz w:val="20"/>
          <w:szCs w:val="20"/>
        </w:rPr>
        <w:t xml:space="preserve"> A navyšuje se měsíčně na 45 020 Kč</w:t>
      </w:r>
      <w:r w:rsidR="008F4C1B">
        <w:rPr>
          <w:rStyle w:val="Siln"/>
          <w:rFonts w:cstheme="minorHAnsi"/>
          <w:b w:val="0"/>
          <w:sz w:val="20"/>
          <w:szCs w:val="20"/>
        </w:rPr>
        <w:t xml:space="preserve"> vč. (není plátce DPH)</w:t>
      </w:r>
      <w:r w:rsidR="00C6521E">
        <w:rPr>
          <w:rStyle w:val="Siln"/>
          <w:rFonts w:cstheme="minorHAnsi"/>
          <w:b w:val="0"/>
          <w:sz w:val="20"/>
          <w:szCs w:val="20"/>
        </w:rPr>
        <w:t>.</w:t>
      </w:r>
    </w:p>
    <w:p w14:paraId="35BA592C" w14:textId="1A7F5952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7DFBDED7" w14:textId="42A0C7FB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D24B4FD" w14:textId="20017599" w:rsidR="007A527F" w:rsidRPr="00AE001C" w:rsidRDefault="00755628" w:rsidP="0089047D">
      <w:pPr>
        <w:pStyle w:val="Nadpis1"/>
        <w:rPr>
          <w:rStyle w:val="Siln"/>
          <w:rFonts w:cstheme="minorHAnsi"/>
          <w:sz w:val="20"/>
          <w:szCs w:val="20"/>
        </w:rPr>
      </w:pPr>
      <w:r>
        <w:rPr>
          <w:rStyle w:val="Siln"/>
          <w:rFonts w:cstheme="minorHAnsi"/>
          <w:sz w:val="20"/>
          <w:szCs w:val="20"/>
        </w:rPr>
        <w:t>Ostatní ujednání</w:t>
      </w:r>
    </w:p>
    <w:p w14:paraId="71815DEE" w14:textId="77777777" w:rsidR="00302D2E" w:rsidRDefault="00302D2E" w:rsidP="003062AC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  <w:r>
        <w:rPr>
          <w:rStyle w:val="Siln"/>
          <w:rFonts w:cstheme="minorHAnsi"/>
          <w:b w:val="0"/>
          <w:sz w:val="20"/>
          <w:szCs w:val="20"/>
        </w:rPr>
        <w:t xml:space="preserve">Účinnost dodatku je od 1.11.2025. </w:t>
      </w:r>
    </w:p>
    <w:p w14:paraId="1B29C40C" w14:textId="335F7E69" w:rsidR="00786027" w:rsidRDefault="00755628" w:rsidP="003062AC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  <w:r>
        <w:rPr>
          <w:rStyle w:val="Siln"/>
          <w:rFonts w:cstheme="minorHAnsi"/>
          <w:b w:val="0"/>
          <w:sz w:val="20"/>
          <w:szCs w:val="20"/>
        </w:rPr>
        <w:t xml:space="preserve">Ostatní </w:t>
      </w:r>
      <w:r w:rsidR="00786027" w:rsidRPr="003062AC">
        <w:rPr>
          <w:rStyle w:val="Siln"/>
          <w:rFonts w:cstheme="minorHAnsi"/>
          <w:b w:val="0"/>
          <w:sz w:val="20"/>
          <w:szCs w:val="20"/>
        </w:rPr>
        <w:t>ustanovení Smlouvy zůstávají beze změn</w:t>
      </w:r>
      <w:r w:rsidR="00F63829" w:rsidRPr="003062AC">
        <w:rPr>
          <w:rStyle w:val="Siln"/>
          <w:rFonts w:cstheme="minorHAnsi"/>
          <w:b w:val="0"/>
          <w:sz w:val="20"/>
          <w:szCs w:val="20"/>
        </w:rPr>
        <w:t>.</w:t>
      </w:r>
      <w:r w:rsidR="00AE001C" w:rsidRPr="003062AC">
        <w:rPr>
          <w:rStyle w:val="Siln"/>
          <w:rFonts w:cstheme="minorHAnsi"/>
          <w:b w:val="0"/>
          <w:sz w:val="20"/>
          <w:szCs w:val="20"/>
        </w:rPr>
        <w:t xml:space="preserve"> </w:t>
      </w:r>
      <w:r w:rsidR="00D16F99" w:rsidRPr="003062AC">
        <w:rPr>
          <w:rStyle w:val="Siln"/>
          <w:rFonts w:cstheme="minorHAnsi"/>
          <w:b w:val="0"/>
          <w:sz w:val="20"/>
          <w:szCs w:val="20"/>
        </w:rPr>
        <w:t>Smluvní strany souhlasí se zveřejněním tohoto Dodatku č. 1 v Registru smluv</w:t>
      </w:r>
      <w:r w:rsidR="007A527F" w:rsidRPr="003062AC">
        <w:rPr>
          <w:rStyle w:val="Siln"/>
          <w:rFonts w:cstheme="minorHAnsi"/>
          <w:b w:val="0"/>
          <w:sz w:val="20"/>
          <w:szCs w:val="20"/>
        </w:rPr>
        <w:t>.</w:t>
      </w:r>
      <w:r w:rsidR="00AE001C" w:rsidRPr="003062AC">
        <w:rPr>
          <w:rStyle w:val="Siln"/>
          <w:rFonts w:cstheme="minorHAnsi"/>
          <w:b w:val="0"/>
          <w:sz w:val="20"/>
          <w:szCs w:val="20"/>
        </w:rPr>
        <w:t xml:space="preserve"> </w:t>
      </w:r>
      <w:r w:rsidR="00786027" w:rsidRPr="003062AC">
        <w:rPr>
          <w:rStyle w:val="Siln"/>
          <w:rFonts w:cstheme="minorHAnsi"/>
          <w:b w:val="0"/>
          <w:sz w:val="20"/>
          <w:szCs w:val="20"/>
        </w:rPr>
        <w:t>Tento dodatek je platný a účinný dnem jeho uzavření.</w:t>
      </w:r>
    </w:p>
    <w:p w14:paraId="7945CF86" w14:textId="672D8052" w:rsidR="002A487D" w:rsidRPr="003062AC" w:rsidRDefault="002A487D" w:rsidP="003062AC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  <w:r>
        <w:rPr>
          <w:rStyle w:val="Siln"/>
          <w:rFonts w:cstheme="minorHAnsi"/>
          <w:b w:val="0"/>
          <w:sz w:val="20"/>
          <w:szCs w:val="20"/>
        </w:rPr>
        <w:t>Součástí dodatku je příloha číslo 1 dodatku.</w:t>
      </w:r>
    </w:p>
    <w:p w14:paraId="34320665" w14:textId="77777777" w:rsidR="007A527F" w:rsidRPr="003062AC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</w:p>
    <w:p w14:paraId="7F1238F4" w14:textId="77777777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4ED248B" w14:textId="61811471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Dne 2</w:t>
      </w:r>
      <w:r w:rsidR="00DC7FA0">
        <w:rPr>
          <w:rStyle w:val="Siln"/>
          <w:rFonts w:cstheme="minorHAnsi"/>
          <w:b w:val="0"/>
          <w:bCs w:val="0"/>
          <w:sz w:val="20"/>
          <w:szCs w:val="20"/>
        </w:rPr>
        <w:t>1</w:t>
      </w:r>
      <w:r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DC7FA0">
        <w:rPr>
          <w:rStyle w:val="Siln"/>
          <w:rFonts w:cstheme="minorHAnsi"/>
          <w:b w:val="0"/>
          <w:bCs w:val="0"/>
          <w:sz w:val="20"/>
          <w:szCs w:val="20"/>
        </w:rPr>
        <w:t>10</w:t>
      </w:r>
      <w:r>
        <w:rPr>
          <w:rStyle w:val="Siln"/>
          <w:rFonts w:cstheme="minorHAnsi"/>
          <w:b w:val="0"/>
          <w:bCs w:val="0"/>
          <w:sz w:val="20"/>
          <w:szCs w:val="20"/>
        </w:rPr>
        <w:t>.2025 v Českých Budějovicích</w:t>
      </w:r>
    </w:p>
    <w:p w14:paraId="7CD03F48" w14:textId="77777777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71C106E" w14:textId="5D42420B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…………………………………………</w:t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  <w:t>……………………………………….</w:t>
      </w:r>
    </w:p>
    <w:p w14:paraId="73C02C9A" w14:textId="45775000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Mgr. Jaroslav Koreš, Ph.D.</w:t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DC7FA0" w:rsidRPr="0096403C">
        <w:rPr>
          <w:rStyle w:val="Siln"/>
          <w:rFonts w:cstheme="minorHAnsi"/>
          <w:b w:val="0"/>
          <w:bCs w:val="0"/>
          <w:sz w:val="20"/>
          <w:szCs w:val="20"/>
        </w:rPr>
        <w:t>Ing. Pavel Flíček</w:t>
      </w:r>
    </w:p>
    <w:p w14:paraId="39049CA7" w14:textId="00FA72F6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318F500" w14:textId="77777777" w:rsidR="00AE001C" w:rsidRPr="007A527F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tbl>
      <w:tblPr>
        <w:tblW w:w="8863" w:type="dxa"/>
        <w:tblLook w:val="00A0" w:firstRow="1" w:lastRow="0" w:firstColumn="1" w:lastColumn="0" w:noHBand="0" w:noVBand="0"/>
      </w:tblPr>
      <w:tblGrid>
        <w:gridCol w:w="4644"/>
        <w:gridCol w:w="4219"/>
      </w:tblGrid>
      <w:tr w:rsidR="00001DDC" w:rsidRPr="009D251C" w14:paraId="781BC335" w14:textId="77777777" w:rsidTr="007A527F">
        <w:trPr>
          <w:trHeight w:val="311"/>
        </w:trPr>
        <w:tc>
          <w:tcPr>
            <w:tcW w:w="4644" w:type="dxa"/>
          </w:tcPr>
          <w:p w14:paraId="037B44BA" w14:textId="3B450A4D" w:rsidR="00001DDC" w:rsidRPr="009D251C" w:rsidRDefault="00001DDC" w:rsidP="007A527F">
            <w:pPr>
              <w:spacing w:line="240" w:lineRule="auto"/>
              <w:ind w:left="-815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2B084A6B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001DDC" w:rsidRPr="009D251C" w14:paraId="29DF110D" w14:textId="77777777" w:rsidTr="007A527F">
        <w:tc>
          <w:tcPr>
            <w:tcW w:w="4644" w:type="dxa"/>
          </w:tcPr>
          <w:p w14:paraId="332F018F" w14:textId="77777777" w:rsidR="00001DDC" w:rsidRPr="009D251C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068E413" w14:textId="77777777" w:rsidR="00251808" w:rsidRPr="009D251C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A7E7DAF" w14:textId="2D5BA8D6" w:rsidR="00251808" w:rsidRPr="009D251C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61A8973C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BBED1F5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28972D5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6E070C26" w14:textId="77777777" w:rsidR="00001DDC" w:rsidRPr="009D251C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04FA0F8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51808" w:rsidRPr="009D251C" w14:paraId="48A30EC6" w14:textId="77777777" w:rsidTr="007A527F">
        <w:tc>
          <w:tcPr>
            <w:tcW w:w="4644" w:type="dxa"/>
          </w:tcPr>
          <w:p w14:paraId="76286A90" w14:textId="77777777" w:rsidR="00251808" w:rsidRPr="009D251C" w:rsidRDefault="00251808" w:rsidP="007A527F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078D091B" w14:textId="77777777" w:rsidR="00251808" w:rsidRPr="007A527F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366F9F06" w14:textId="77777777" w:rsidR="00786027" w:rsidRPr="009D251C" w:rsidRDefault="00786027" w:rsidP="009D251C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BA0FD82" w14:textId="414A644A" w:rsidR="00000FEF" w:rsidRPr="009D251C" w:rsidRDefault="00000FEF" w:rsidP="009D251C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sectPr w:rsidR="00000FEF" w:rsidRPr="009D251C" w:rsidSect="00AE001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57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74557B"/>
    <w:multiLevelType w:val="multilevel"/>
    <w:tmpl w:val="0D26E7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6A394A"/>
    <w:multiLevelType w:val="multilevel"/>
    <w:tmpl w:val="0AE42A92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F6A8F"/>
    <w:multiLevelType w:val="hybridMultilevel"/>
    <w:tmpl w:val="694A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5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B00F6C"/>
    <w:multiLevelType w:val="hybridMultilevel"/>
    <w:tmpl w:val="F2AAF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39E3EB2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1B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C33E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3B78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A2B104D"/>
    <w:multiLevelType w:val="hybridMultilevel"/>
    <w:tmpl w:val="C8363998"/>
    <w:lvl w:ilvl="0" w:tplc="29307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67245">
    <w:abstractNumId w:val="11"/>
  </w:num>
  <w:num w:numId="2" w16cid:durableId="290719302">
    <w:abstractNumId w:val="2"/>
  </w:num>
  <w:num w:numId="3" w16cid:durableId="1327244063">
    <w:abstractNumId w:val="6"/>
  </w:num>
  <w:num w:numId="4" w16cid:durableId="1264000135">
    <w:abstractNumId w:val="10"/>
  </w:num>
  <w:num w:numId="5" w16cid:durableId="345332677">
    <w:abstractNumId w:val="3"/>
  </w:num>
  <w:num w:numId="6" w16cid:durableId="1067803457">
    <w:abstractNumId w:val="2"/>
    <w:lvlOverride w:ilvl="0">
      <w:startOverride w:val="1"/>
    </w:lvlOverride>
    <w:lvlOverride w:ilvl="1">
      <w:startOverride w:val="7"/>
    </w:lvlOverride>
  </w:num>
  <w:num w:numId="7" w16cid:durableId="1764451002">
    <w:abstractNumId w:val="4"/>
  </w:num>
  <w:num w:numId="8" w16cid:durableId="1645431487">
    <w:abstractNumId w:val="8"/>
  </w:num>
  <w:num w:numId="9" w16cid:durableId="977683739">
    <w:abstractNumId w:val="1"/>
  </w:num>
  <w:num w:numId="10" w16cid:durableId="1475218943">
    <w:abstractNumId w:val="5"/>
  </w:num>
  <w:num w:numId="11" w16cid:durableId="525293578">
    <w:abstractNumId w:val="9"/>
  </w:num>
  <w:num w:numId="12" w16cid:durableId="135222856">
    <w:abstractNumId w:val="7"/>
  </w:num>
  <w:num w:numId="13" w16cid:durableId="1026637917">
    <w:abstractNumId w:val="0"/>
  </w:num>
  <w:num w:numId="14" w16cid:durableId="2097359039">
    <w:abstractNumId w:val="2"/>
  </w:num>
  <w:num w:numId="15" w16cid:durableId="75682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F"/>
    <w:rsid w:val="00000FEF"/>
    <w:rsid w:val="00001DDC"/>
    <w:rsid w:val="00033D00"/>
    <w:rsid w:val="00045088"/>
    <w:rsid w:val="00080327"/>
    <w:rsid w:val="0008604D"/>
    <w:rsid w:val="0009026B"/>
    <w:rsid w:val="000C558D"/>
    <w:rsid w:val="000D237A"/>
    <w:rsid w:val="000F513C"/>
    <w:rsid w:val="001D5B73"/>
    <w:rsid w:val="001D7651"/>
    <w:rsid w:val="002415CA"/>
    <w:rsid w:val="00251808"/>
    <w:rsid w:val="002916D4"/>
    <w:rsid w:val="002A1516"/>
    <w:rsid w:val="002A487D"/>
    <w:rsid w:val="002D1008"/>
    <w:rsid w:val="002D651F"/>
    <w:rsid w:val="002E5BCA"/>
    <w:rsid w:val="002E7ABC"/>
    <w:rsid w:val="00302D2E"/>
    <w:rsid w:val="003045F1"/>
    <w:rsid w:val="003062AC"/>
    <w:rsid w:val="003615E7"/>
    <w:rsid w:val="003A38F1"/>
    <w:rsid w:val="003D4B25"/>
    <w:rsid w:val="003E2C68"/>
    <w:rsid w:val="003F11E6"/>
    <w:rsid w:val="004070FF"/>
    <w:rsid w:val="00425639"/>
    <w:rsid w:val="0045255F"/>
    <w:rsid w:val="00474398"/>
    <w:rsid w:val="004E0904"/>
    <w:rsid w:val="004E7998"/>
    <w:rsid w:val="00516A89"/>
    <w:rsid w:val="005518F7"/>
    <w:rsid w:val="00562117"/>
    <w:rsid w:val="005621CB"/>
    <w:rsid w:val="005F2461"/>
    <w:rsid w:val="00626291"/>
    <w:rsid w:val="00673779"/>
    <w:rsid w:val="006B0F70"/>
    <w:rsid w:val="00704B9F"/>
    <w:rsid w:val="00707EE1"/>
    <w:rsid w:val="007246BF"/>
    <w:rsid w:val="00747107"/>
    <w:rsid w:val="00755628"/>
    <w:rsid w:val="00760DBC"/>
    <w:rsid w:val="00786027"/>
    <w:rsid w:val="007A527F"/>
    <w:rsid w:val="007A5A46"/>
    <w:rsid w:val="007D1ECC"/>
    <w:rsid w:val="00812D67"/>
    <w:rsid w:val="00853DDC"/>
    <w:rsid w:val="0089047D"/>
    <w:rsid w:val="008B3031"/>
    <w:rsid w:val="008F4C1B"/>
    <w:rsid w:val="00920EE1"/>
    <w:rsid w:val="00937D10"/>
    <w:rsid w:val="009472D6"/>
    <w:rsid w:val="0096403C"/>
    <w:rsid w:val="009646E9"/>
    <w:rsid w:val="00987D14"/>
    <w:rsid w:val="009D251C"/>
    <w:rsid w:val="00A4686F"/>
    <w:rsid w:val="00A72FEC"/>
    <w:rsid w:val="00A76F9D"/>
    <w:rsid w:val="00A77639"/>
    <w:rsid w:val="00A82112"/>
    <w:rsid w:val="00AE001C"/>
    <w:rsid w:val="00AE0C8A"/>
    <w:rsid w:val="00AF3750"/>
    <w:rsid w:val="00B13CD4"/>
    <w:rsid w:val="00B634E5"/>
    <w:rsid w:val="00B82387"/>
    <w:rsid w:val="00B92EBA"/>
    <w:rsid w:val="00BD3A0D"/>
    <w:rsid w:val="00BD7CAF"/>
    <w:rsid w:val="00C6521E"/>
    <w:rsid w:val="00C7410A"/>
    <w:rsid w:val="00C7736E"/>
    <w:rsid w:val="00CD5032"/>
    <w:rsid w:val="00D16F99"/>
    <w:rsid w:val="00D17F91"/>
    <w:rsid w:val="00D7497F"/>
    <w:rsid w:val="00D828E1"/>
    <w:rsid w:val="00D912CF"/>
    <w:rsid w:val="00DA4B52"/>
    <w:rsid w:val="00DC4792"/>
    <w:rsid w:val="00DC7FA0"/>
    <w:rsid w:val="00E44194"/>
    <w:rsid w:val="00E87757"/>
    <w:rsid w:val="00ED49EA"/>
    <w:rsid w:val="00EE3190"/>
    <w:rsid w:val="00F020AA"/>
    <w:rsid w:val="00F3160C"/>
    <w:rsid w:val="00F63829"/>
    <w:rsid w:val="00F82F9A"/>
    <w:rsid w:val="00FB56B9"/>
    <w:rsid w:val="00FC2120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A953"/>
  <w15:chartTrackingRefBased/>
  <w15:docId w15:val="{7F59C49B-11C7-47B5-A3E6-CA431E11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82387"/>
    <w:pPr>
      <w:numPr>
        <w:numId w:val="2"/>
      </w:numPr>
      <w:spacing w:before="120" w:after="0" w:line="240" w:lineRule="auto"/>
      <w:jc w:val="center"/>
      <w:outlineLvl w:val="0"/>
    </w:pPr>
    <w:rPr>
      <w:b/>
      <w:caps/>
      <w:szCs w:val="24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B82387"/>
    <w:pPr>
      <w:numPr>
        <w:ilvl w:val="1"/>
        <w:numId w:val="2"/>
      </w:numPr>
      <w:spacing w:before="120" w:after="0" w:line="240" w:lineRule="auto"/>
      <w:contextualSpacing w:val="0"/>
      <w:jc w:val="both"/>
      <w:outlineLvl w:val="1"/>
    </w:pPr>
    <w:rPr>
      <w:szCs w:val="24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B82387"/>
    <w:pPr>
      <w:numPr>
        <w:ilvl w:val="2"/>
        <w:numId w:val="2"/>
      </w:numPr>
      <w:spacing w:before="120" w:after="0" w:line="240" w:lineRule="auto"/>
      <w:contextualSpacing w:val="0"/>
      <w:jc w:val="both"/>
      <w:outlineLvl w:val="2"/>
    </w:pPr>
    <w:rPr>
      <w:szCs w:val="24"/>
    </w:rPr>
  </w:style>
  <w:style w:type="paragraph" w:styleId="Nadpis4">
    <w:name w:val="heading 4"/>
    <w:basedOn w:val="Odstavecseseznamem"/>
    <w:link w:val="Nadpis4Char"/>
    <w:unhideWhenUsed/>
    <w:qFormat/>
    <w:rsid w:val="00B82387"/>
    <w:pPr>
      <w:numPr>
        <w:ilvl w:val="3"/>
        <w:numId w:val="2"/>
      </w:numPr>
      <w:spacing w:after="0" w:line="240" w:lineRule="auto"/>
      <w:jc w:val="both"/>
      <w:outlineLvl w:val="3"/>
    </w:pPr>
    <w:rPr>
      <w:szCs w:val="24"/>
    </w:rPr>
  </w:style>
  <w:style w:type="paragraph" w:styleId="Nadpis5">
    <w:name w:val="heading 5"/>
    <w:basedOn w:val="Odstavecseseznamem"/>
    <w:next w:val="Normln"/>
    <w:link w:val="Nadpis5Char"/>
    <w:unhideWhenUsed/>
    <w:qFormat/>
    <w:rsid w:val="00B82387"/>
    <w:pPr>
      <w:numPr>
        <w:ilvl w:val="4"/>
        <w:numId w:val="2"/>
      </w:numPr>
      <w:spacing w:before="120" w:after="0" w:line="240" w:lineRule="auto"/>
      <w:jc w:val="both"/>
      <w:outlineLvl w:val="4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000FEF"/>
    <w:rPr>
      <w:b/>
      <w:bCs/>
    </w:rPr>
  </w:style>
  <w:style w:type="paragraph" w:styleId="Bezmezer">
    <w:name w:val="No Spacing"/>
    <w:basedOn w:val="Normln"/>
    <w:uiPriority w:val="99"/>
    <w:qFormat/>
    <w:rsid w:val="00000FEF"/>
    <w:pPr>
      <w:spacing w:after="0" w:line="240" w:lineRule="auto"/>
      <w:ind w:left="680"/>
      <w:jc w:val="both"/>
    </w:pPr>
    <w:rPr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00FEF"/>
    <w:pPr>
      <w:spacing w:before="120" w:after="0" w:line="240" w:lineRule="auto"/>
      <w:ind w:left="680"/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00FEF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000FEF"/>
    <w:pPr>
      <w:spacing w:before="120" w:after="0" w:line="240" w:lineRule="auto"/>
      <w:ind w:left="680"/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000FEF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8238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82387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B82387"/>
    <w:rPr>
      <w:szCs w:val="24"/>
    </w:rPr>
  </w:style>
  <w:style w:type="character" w:customStyle="1" w:styleId="Nadpis3Char">
    <w:name w:val="Nadpis 3 Char"/>
    <w:basedOn w:val="Standardnpsmoodstavce"/>
    <w:link w:val="Nadpis3"/>
    <w:rsid w:val="00B82387"/>
    <w:rPr>
      <w:szCs w:val="24"/>
    </w:rPr>
  </w:style>
  <w:style w:type="character" w:customStyle="1" w:styleId="Nadpis4Char">
    <w:name w:val="Nadpis 4 Char"/>
    <w:basedOn w:val="Standardnpsmoodstavce"/>
    <w:link w:val="Nadpis4"/>
    <w:rsid w:val="00B82387"/>
    <w:rPr>
      <w:szCs w:val="24"/>
    </w:rPr>
  </w:style>
  <w:style w:type="character" w:customStyle="1" w:styleId="Nadpis5Char">
    <w:name w:val="Nadpis 5 Char"/>
    <w:basedOn w:val="Standardnpsmoodstavce"/>
    <w:link w:val="Nadpis5"/>
    <w:rsid w:val="00B82387"/>
    <w:rPr>
      <w:szCs w:val="24"/>
    </w:rPr>
  </w:style>
  <w:style w:type="paragraph" w:customStyle="1" w:styleId="slo1text">
    <w:name w:val="Číslo1 text"/>
    <w:basedOn w:val="Normln"/>
    <w:rsid w:val="00786027"/>
    <w:pPr>
      <w:widowControl w:val="0"/>
      <w:numPr>
        <w:numId w:val="5"/>
      </w:numPr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518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518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jemn">
    <w:name w:val="Subtle Reference"/>
    <w:basedOn w:val="Standardnpsmoodstavce"/>
    <w:uiPriority w:val="31"/>
    <w:qFormat/>
    <w:rsid w:val="009D25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Chochol</dc:creator>
  <cp:keywords/>
  <dc:description/>
  <cp:lastModifiedBy>Jana Fenclová</cp:lastModifiedBy>
  <cp:revision>2</cp:revision>
  <cp:lastPrinted>2024-08-27T09:49:00Z</cp:lastPrinted>
  <dcterms:created xsi:type="dcterms:W3CDTF">2025-11-05T08:06:00Z</dcterms:created>
  <dcterms:modified xsi:type="dcterms:W3CDTF">2025-11-05T08:06:00Z</dcterms:modified>
</cp:coreProperties>
</file>