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2D873589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SML</w:t>
      </w:r>
      <w:bookmarkStart w:id="0" w:name="_GoBack"/>
      <w:bookmarkEnd w:id="0"/>
      <w:r w:rsidRPr="00DC542A">
        <w:rPr>
          <w:b/>
          <w:color w:val="000000"/>
          <w:sz w:val="24"/>
          <w:szCs w:val="24"/>
        </w:rPr>
        <w:t xml:space="preserve">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22F20433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</w:t>
            </w:r>
            <w:r w:rsidR="008F53B8">
              <w:rPr>
                <w:color w:val="000000"/>
              </w:rPr>
              <w:t xml:space="preserve"> EUR</w:t>
            </w:r>
            <w:r w:rsidRPr="00DC542A">
              <w:rPr>
                <w:color w:val="000000"/>
              </w:rPr>
              <w:t>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42C9B739" w:rsidR="008F53B8" w:rsidRPr="008F53B8" w:rsidRDefault="00C145BD" w:rsidP="008F53B8">
            <w:pPr>
              <w:pStyle w:val="Zkladntext"/>
              <w:rPr>
                <w:highlight w:val="green"/>
                <w:lang w:val="cs-CZ" w:eastAsia="cs-CZ"/>
              </w:rPr>
            </w:pPr>
            <w:r w:rsidRPr="00C145BD">
              <w:rPr>
                <w:lang w:val="cs-CZ" w:eastAsia="cs-CZ"/>
              </w:rPr>
              <w:t>XXX</w:t>
            </w:r>
          </w:p>
        </w:tc>
      </w:tr>
      <w:tr w:rsidR="00FB5329" w:rsidRPr="00DC542A" w14:paraId="189599CD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33D" w14:textId="63E33B0A" w:rsidR="00FB5329" w:rsidRPr="00F17F4E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F17F4E">
              <w:rPr>
                <w:color w:val="000000" w:themeColor="text1"/>
              </w:rPr>
              <w:t>Prof. Dr. Ing. Miroslavem Černíkem, CSc., ředitelem Ústavu pro nanomateriály, pokročilé technologie a inovace</w:t>
            </w:r>
          </w:p>
          <w:p w14:paraId="1F5CE47F" w14:textId="77777777" w:rsidR="00F17F4E" w:rsidRPr="00F17F4E" w:rsidRDefault="00F17F4E" w:rsidP="00F17F4E">
            <w:pPr>
              <w:pStyle w:val="Zkladntex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29B825F9" w14:textId="0E5A8FDE" w:rsidR="006B7781" w:rsidRPr="00F17F4E" w:rsidRDefault="006B7781" w:rsidP="006B7781">
            <w:pPr>
              <w:pStyle w:val="Zkladntext"/>
              <w:rPr>
                <w:rFonts w:ascii="Arial" w:hAnsi="Arial" w:cs="Arial"/>
                <w:sz w:val="22"/>
                <w:szCs w:val="22"/>
                <w:highlight w:val="green"/>
                <w:lang w:val="cs-CZ" w:eastAsia="cs-CZ"/>
              </w:rPr>
            </w:pPr>
          </w:p>
        </w:tc>
      </w:tr>
      <w:tr w:rsidR="00FB5329" w:rsidRPr="00DC542A" w14:paraId="001A600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4B8AE3AC" w:rsidR="00FB5329" w:rsidRPr="00DC542A" w:rsidRDefault="00C145BD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FB5329" w:rsidRPr="00DC542A" w14:paraId="45529F9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9E75" w14:textId="1866B9A5" w:rsidR="00E37BC4" w:rsidRPr="00F17F4E" w:rsidRDefault="00C145BD" w:rsidP="00E37BC4">
            <w:pPr>
              <w:pStyle w:val="Zkladntext"/>
              <w:rPr>
                <w:rFonts w:ascii="Arial" w:hAnsi="Arial" w:cs="Arial"/>
                <w:sz w:val="22"/>
                <w:szCs w:val="22"/>
                <w:highlight w:val="green"/>
                <w:lang w:val="cs-CZ" w:eastAsia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XXX</w:t>
            </w:r>
          </w:p>
          <w:p w14:paraId="029223C5" w14:textId="056ADE52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</w:p>
          <w:p w14:paraId="3B72FCA2" w14:textId="3D9D5CD4" w:rsidR="00FB5329" w:rsidRPr="00DC542A" w:rsidRDefault="00C145BD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FB5329" w:rsidRPr="00DC542A" w14:paraId="2DAE8927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63A1EEFC" w:rsidR="00FB5329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65A134F" w14:textId="58A3AEC4" w:rsidR="008136D3" w:rsidRDefault="008136D3" w:rsidP="008136D3">
      <w:pPr>
        <w:pStyle w:val="Zkladntext"/>
        <w:rPr>
          <w:lang w:val="cs-CZ" w:eastAsia="cs-CZ"/>
        </w:rPr>
      </w:pPr>
    </w:p>
    <w:tbl>
      <w:tblPr>
        <w:tblW w:w="11707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981"/>
        <w:gridCol w:w="5726"/>
      </w:tblGrid>
      <w:tr w:rsidR="008136D3" w:rsidRPr="00DC542A" w14:paraId="7CE058C0" w14:textId="77777777" w:rsidTr="00F31724">
        <w:tc>
          <w:tcPr>
            <w:tcW w:w="5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A456" w14:textId="77777777" w:rsidR="008136D3" w:rsidRPr="00DC542A" w:rsidRDefault="008136D3" w:rsidP="00A21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85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2027" w14:textId="7ACAA4F3" w:rsidR="008136D3" w:rsidRPr="00F31724" w:rsidRDefault="00F31724" w:rsidP="00F3172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F31724">
              <w:rPr>
                <w:rFonts w:ascii="Arial" w:hAnsi="Arial" w:cs="Arial"/>
                <w:b/>
                <w:bCs/>
                <w:sz w:val="22"/>
                <w:szCs w:val="22"/>
              </w:rPr>
              <w:t>ZODIAC EQUIPMENT spol. s r.o.</w:t>
            </w:r>
          </w:p>
        </w:tc>
      </w:tr>
      <w:tr w:rsidR="008136D3" w:rsidRPr="00DC542A" w14:paraId="13EA02E6" w14:textId="77777777" w:rsidTr="00F31724">
        <w:tc>
          <w:tcPr>
            <w:tcW w:w="5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AB2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8BC5" w14:textId="6B9F5F6E" w:rsidR="008136D3" w:rsidRPr="00F31724" w:rsidRDefault="00F31724" w:rsidP="00A21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945" w:firstLine="1945"/>
              <w:rPr>
                <w:color w:val="000000"/>
              </w:rPr>
            </w:pPr>
            <w:r w:rsidRPr="00F31724">
              <w:t>Masarykova 50, Český Dub, 46343</w:t>
            </w:r>
          </w:p>
        </w:tc>
      </w:tr>
      <w:tr w:rsidR="008136D3" w:rsidRPr="00DC542A" w14:paraId="41F13A29" w14:textId="77777777" w:rsidTr="00F31724">
        <w:tc>
          <w:tcPr>
            <w:tcW w:w="5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EEA0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506" w14:textId="2A5F7096" w:rsidR="008136D3" w:rsidRPr="00F31724" w:rsidRDefault="00F31724" w:rsidP="00A21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945" w:firstLine="1945"/>
              <w:rPr>
                <w:color w:val="000000"/>
              </w:rPr>
            </w:pPr>
            <w:r w:rsidRPr="00F31724">
              <w:t>25463152</w:t>
            </w:r>
          </w:p>
        </w:tc>
      </w:tr>
      <w:tr w:rsidR="008136D3" w:rsidRPr="00DC542A" w14:paraId="43AC516F" w14:textId="77777777" w:rsidTr="00F31724">
        <w:tc>
          <w:tcPr>
            <w:tcW w:w="5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0EB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3175" w14:textId="372BA5DF" w:rsidR="008136D3" w:rsidRPr="00F31724" w:rsidRDefault="00F17F4E" w:rsidP="00A21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945" w:firstLine="1945"/>
              <w:rPr>
                <w:color w:val="000000"/>
              </w:rPr>
            </w:pPr>
            <w:r w:rsidRPr="00F31724">
              <w:rPr>
                <w:color w:val="000000" w:themeColor="text1"/>
              </w:rPr>
              <w:t>CZ</w:t>
            </w:r>
            <w:r w:rsidR="00F31724" w:rsidRPr="00F31724">
              <w:t>25463152</w:t>
            </w:r>
          </w:p>
        </w:tc>
      </w:tr>
      <w:tr w:rsidR="008136D3" w:rsidRPr="00DC542A" w14:paraId="2FB17494" w14:textId="77777777" w:rsidTr="00F31724">
        <w:tc>
          <w:tcPr>
            <w:tcW w:w="5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F9CC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E539" w14:textId="48CE7DBB" w:rsidR="008136D3" w:rsidRPr="008136D3" w:rsidRDefault="00C145BD" w:rsidP="00A21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945" w:firstLine="1945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8136D3" w:rsidRPr="00DC542A" w14:paraId="28B4AE1E" w14:textId="77777777" w:rsidTr="00F31724">
        <w:tc>
          <w:tcPr>
            <w:tcW w:w="5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266F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53E8" w14:textId="12744725" w:rsidR="008136D3" w:rsidRPr="008136D3" w:rsidRDefault="00F31724" w:rsidP="00A21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945" w:firstLine="1945"/>
              <w:rPr>
                <w:color w:val="000000"/>
              </w:rPr>
            </w:pPr>
            <w:r>
              <w:rPr>
                <w:color w:val="000000" w:themeColor="text1"/>
              </w:rPr>
              <w:t>Zdeňkem Pacltem</w:t>
            </w:r>
            <w:r w:rsidR="00F17F4E">
              <w:rPr>
                <w:color w:val="000000" w:themeColor="text1"/>
              </w:rPr>
              <w:t>, jednatelem</w:t>
            </w:r>
          </w:p>
        </w:tc>
      </w:tr>
      <w:tr w:rsidR="008136D3" w:rsidRPr="00DC542A" w14:paraId="53BE1EF5" w14:textId="77777777" w:rsidTr="00F31724">
        <w:tc>
          <w:tcPr>
            <w:tcW w:w="5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8FA3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38C8" w14:textId="6DDF7BE8" w:rsidR="008136D3" w:rsidRPr="008136D3" w:rsidRDefault="00C145BD" w:rsidP="00A21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945" w:firstLine="1945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8136D3" w:rsidRPr="00DC542A" w14:paraId="56B8D4AA" w14:textId="77777777" w:rsidTr="00F31724">
        <w:tc>
          <w:tcPr>
            <w:tcW w:w="5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FCE4" w14:textId="77777777" w:rsidR="00944CE8" w:rsidRDefault="00944CE8" w:rsidP="00944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8DC08DC" w14:textId="68BC92CF" w:rsidR="008136D3" w:rsidRPr="00DC542A" w:rsidRDefault="008136D3" w:rsidP="00944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362"/>
              <w:rPr>
                <w:color w:val="000000"/>
              </w:rPr>
            </w:pPr>
            <w:r w:rsidRPr="00DC542A">
              <w:rPr>
                <w:color w:val="000000"/>
              </w:rPr>
              <w:t>Email, telefonní</w:t>
            </w:r>
            <w:r w:rsidR="00944CE8">
              <w:rPr>
                <w:color w:val="000000"/>
              </w:rPr>
              <w:t xml:space="preserve"> </w:t>
            </w:r>
            <w:r w:rsidRPr="00DC542A">
              <w:rPr>
                <w:color w:val="000000"/>
              </w:rPr>
              <w:t>číslo:</w:t>
            </w:r>
            <w:r w:rsidR="00944CE8">
              <w:rPr>
                <w:color w:val="000000"/>
              </w:rPr>
              <w:t xml:space="preserve"> </w:t>
            </w:r>
            <w:hyperlink r:id="rId11" w:history="1">
              <w:r w:rsidR="00C145BD" w:rsidRPr="00C145BD">
                <w:rPr>
                  <w:rStyle w:val="Hypertextovodkaz"/>
                  <w:color w:val="auto"/>
                </w:rPr>
                <w:t>XXX</w:t>
              </w:r>
            </w:hyperlink>
          </w:p>
        </w:tc>
        <w:tc>
          <w:tcPr>
            <w:tcW w:w="5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C6DD" w14:textId="3EED2CF1" w:rsidR="008136D3" w:rsidRPr="008136D3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8136D3" w:rsidRPr="00DC542A" w14:paraId="277DBAFB" w14:textId="77777777" w:rsidTr="00F31724">
        <w:tc>
          <w:tcPr>
            <w:tcW w:w="5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696F" w14:textId="2135C0B8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7B79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FB5329" w:rsidRPr="00DC542A" w14:paraId="6D19EF56" w14:textId="77777777" w:rsidTr="00F31724">
        <w:tc>
          <w:tcPr>
            <w:tcW w:w="5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262F279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6B2F7AB5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FB5329" w:rsidRPr="00DC542A" w14:paraId="077A137E" w14:textId="77777777" w:rsidTr="00F31724">
        <w:tc>
          <w:tcPr>
            <w:tcW w:w="5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A0E9009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4A5376E" w:rsidR="00FB5329" w:rsidRPr="00DC542A" w:rsidRDefault="00FB5329"/>
    <w:p w14:paraId="273FFCC0" w14:textId="371D90C7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t xml:space="preserve">Účel </w:t>
      </w:r>
      <w:r w:rsidR="00FB5329" w:rsidRPr="00DC542A">
        <w:t>smlouvy</w:t>
      </w:r>
    </w:p>
    <w:p w14:paraId="7DA4886A" w14:textId="41C1C3A8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 xml:space="preserve">“EDIH </w:t>
      </w:r>
      <w:proofErr w:type="spellStart"/>
      <w:r w:rsidRPr="00A63F72">
        <w:rPr>
          <w:b/>
          <w:bCs/>
          <w:color w:val="000000"/>
        </w:rPr>
        <w:t>Northern</w:t>
      </w:r>
      <w:proofErr w:type="spellEnd"/>
      <w:r w:rsidRPr="00A63F72">
        <w:rPr>
          <w:b/>
          <w:bCs/>
          <w:color w:val="000000"/>
        </w:rPr>
        <w:t xml:space="preserve"> and </w:t>
      </w:r>
      <w:proofErr w:type="spellStart"/>
      <w:r w:rsidRPr="00A63F72">
        <w:rPr>
          <w:b/>
          <w:bCs/>
          <w:color w:val="000000"/>
        </w:rPr>
        <w:t>Eastern</w:t>
      </w:r>
      <w:proofErr w:type="spellEnd"/>
      <w:r w:rsidRPr="00A63F72">
        <w:rPr>
          <w:b/>
          <w:bCs/>
          <w:color w:val="000000"/>
        </w:rPr>
        <w:t xml:space="preserve">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Pr="00A63F72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1A0009">
        <w:rPr>
          <w:color w:val="4472C4" w:themeColor="accent1"/>
        </w:rPr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9D20324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5E9770EC" w:rsidR="00E4402B" w:rsidRPr="00E37BC4" w:rsidRDefault="00F31724" w:rsidP="00C52B0C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Text64"/>
            <w:enabled/>
            <w:calcOnExit w:val="0"/>
            <w:textInput>
              <w:default w:val="Poradenství k IoT a pokročilé senzorice"/>
            </w:textInput>
          </w:ffData>
        </w:fldChar>
      </w:r>
      <w:bookmarkStart w:id="1" w:name="Text64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Poradenství k IoT a pokročilé senzorice</w:t>
      </w:r>
      <w:r>
        <w:rPr>
          <w:color w:val="000000" w:themeColor="text1"/>
        </w:rPr>
        <w:fldChar w:fldCharType="end"/>
      </w:r>
      <w:bookmarkEnd w:id="1"/>
    </w:p>
    <w:p w14:paraId="0502C326" w14:textId="13C1CF32" w:rsidR="00F31724" w:rsidRDefault="00BD234E" w:rsidP="00C145BD">
      <w:r w:rsidRPr="0068716D">
        <w:rPr>
          <w:highlight w:val="lightGray"/>
        </w:rPr>
        <w:t>Obsah služby</w:t>
      </w:r>
      <w:r w:rsidR="00247123">
        <w:t>:</w:t>
      </w:r>
      <w:r w:rsidR="0068716D">
        <w:t xml:space="preserve"> </w:t>
      </w:r>
      <w:r w:rsidR="00C145BD">
        <w:t>XXX</w:t>
      </w:r>
    </w:p>
    <w:p w14:paraId="36FFC920" w14:textId="0B117F8C" w:rsidR="0015735F" w:rsidRDefault="0068716D" w:rsidP="00C145BD">
      <w:r w:rsidRPr="00D3358C">
        <w:t xml:space="preserve">Výstup: </w:t>
      </w:r>
      <w:r w:rsidRPr="00D3358C">
        <w:tab/>
      </w:r>
      <w:r w:rsidR="00C145BD">
        <w:t>XXX</w:t>
      </w:r>
    </w:p>
    <w:p w14:paraId="4F0E5809" w14:textId="3358F7C1" w:rsidR="001400D1" w:rsidRPr="00E37BC4" w:rsidRDefault="001400D1" w:rsidP="0015735F">
      <w:r w:rsidRPr="0068716D">
        <w:rPr>
          <w:highlight w:val="lightGray"/>
        </w:rPr>
        <w:t xml:space="preserve">Časová </w:t>
      </w:r>
      <w:r w:rsidR="00745929" w:rsidRPr="0068716D">
        <w:rPr>
          <w:highlight w:val="lightGray"/>
        </w:rPr>
        <w:t>kapacita</w:t>
      </w:r>
      <w:r w:rsidRPr="0068716D">
        <w:rPr>
          <w:highlight w:val="lightGray"/>
        </w:rPr>
        <w:t>:</w:t>
      </w:r>
      <w:r w:rsidRPr="0068716D">
        <w:rPr>
          <w:highlight w:val="lightGray"/>
        </w:rPr>
        <w:tab/>
      </w:r>
      <w:r w:rsidR="00C145BD">
        <w:rPr>
          <w:highlight w:val="lightGray"/>
        </w:rPr>
        <w:t>XXX</w:t>
      </w:r>
      <w:r w:rsidRPr="0068716D">
        <w:rPr>
          <w:highlight w:val="lightGray"/>
        </w:rPr>
        <w:t xml:space="preserve"> hod</w:t>
      </w:r>
      <w:r w:rsidR="00E17EEC" w:rsidRPr="0068716D">
        <w:rPr>
          <w:highlight w:val="lightGray"/>
        </w:rPr>
        <w:t>.</w:t>
      </w:r>
    </w:p>
    <w:p w14:paraId="74541FDE" w14:textId="77777777" w:rsidR="003C5B14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3017D0">
        <w:t xml:space="preserve"> </w:t>
      </w:r>
    </w:p>
    <w:p w14:paraId="5A57763E" w14:textId="19A07DF3" w:rsidR="001400D1" w:rsidRDefault="00F31724" w:rsidP="00F43DAE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  <w:highlight w:val="lightGray"/>
        </w:rPr>
        <w:fldChar w:fldCharType="begin">
          <w:ffData>
            <w:name w:val=""/>
            <w:enabled/>
            <w:calcOnExit w:val="0"/>
            <w:textInput>
              <w:default w:val="Audit a optimalizace architektury systémů pro sběr, přenos a vizualizaci dat z IIoT senzorů a průmyslových zařízení"/>
            </w:textInput>
          </w:ffData>
        </w:fldChar>
      </w:r>
      <w:r>
        <w:rPr>
          <w:color w:val="000000" w:themeColor="text1"/>
          <w:highlight w:val="lightGray"/>
        </w:rPr>
        <w:instrText xml:space="preserve"> FORMTEXT </w:instrText>
      </w:r>
      <w:r>
        <w:rPr>
          <w:color w:val="000000" w:themeColor="text1"/>
          <w:highlight w:val="lightGray"/>
        </w:rPr>
      </w:r>
      <w:r>
        <w:rPr>
          <w:color w:val="000000" w:themeColor="text1"/>
          <w:highlight w:val="lightGray"/>
        </w:rPr>
        <w:fldChar w:fldCharType="separate"/>
      </w:r>
      <w:r>
        <w:rPr>
          <w:noProof/>
          <w:color w:val="000000" w:themeColor="text1"/>
          <w:highlight w:val="lightGray"/>
        </w:rPr>
        <w:t>Audit a optimalizace architektury systémů pro sběr, přenos a vizualizaci dat z IIoT senzorů a průmyslových zařízení</w:t>
      </w:r>
      <w:r>
        <w:rPr>
          <w:color w:val="000000" w:themeColor="text1"/>
          <w:highlight w:val="lightGray"/>
        </w:rPr>
        <w:fldChar w:fldCharType="end"/>
      </w:r>
      <w:r w:rsidR="0068716D" w:rsidRPr="0068716D">
        <w:t xml:space="preserve"> </w:t>
      </w:r>
    </w:p>
    <w:p w14:paraId="46DCF4BB" w14:textId="37A23067" w:rsidR="001400D1" w:rsidRPr="00D3358C" w:rsidRDefault="00BD234E" w:rsidP="00C145BD">
      <w:r w:rsidRPr="00E37BC4">
        <w:t xml:space="preserve">Obsah služby: </w:t>
      </w:r>
      <w:r w:rsidR="00C145BD">
        <w:t>XXX</w:t>
      </w:r>
    </w:p>
    <w:p w14:paraId="3F04B57B" w14:textId="0B9370E4" w:rsidR="003A1F6A" w:rsidRDefault="001400D1" w:rsidP="00F31724">
      <w:pPr>
        <w:pBdr>
          <w:top w:val="nil"/>
          <w:left w:val="nil"/>
          <w:bottom w:val="nil"/>
          <w:right w:val="nil"/>
          <w:between w:val="nil"/>
        </w:pBdr>
        <w:ind w:left="1276" w:hanging="1276"/>
      </w:pPr>
      <w:proofErr w:type="gramStart"/>
      <w:r w:rsidRPr="00D3358C">
        <w:t>Výstup:</w:t>
      </w:r>
      <w:r w:rsidR="00745929" w:rsidRPr="00D3358C">
        <w:t xml:space="preserve"> </w:t>
      </w:r>
      <w:r w:rsidR="00247123">
        <w:t xml:space="preserve">  </w:t>
      </w:r>
      <w:proofErr w:type="gramEnd"/>
      <w:r w:rsidR="00247123">
        <w:t xml:space="preserve">       </w:t>
      </w:r>
      <w:r w:rsidR="00C145BD">
        <w:t>XXX</w:t>
      </w:r>
    </w:p>
    <w:p w14:paraId="5C0D39F6" w14:textId="0945AA3E" w:rsidR="001400D1" w:rsidRDefault="001400D1" w:rsidP="003A1F6A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C145BD">
        <w:rPr>
          <w:color w:val="000000" w:themeColor="text1"/>
        </w:rPr>
        <w:t>XXX</w:t>
      </w:r>
      <w:r w:rsidR="00352E3F">
        <w:rPr>
          <w:color w:val="000000" w:themeColor="text1"/>
        </w:rPr>
        <w:t xml:space="preserve"> hod</w:t>
      </w:r>
      <w:r w:rsidR="00D3358C" w:rsidRPr="00E37BC4">
        <w:t>.</w:t>
      </w:r>
    </w:p>
    <w:p w14:paraId="091C4477" w14:textId="1C7B2E66" w:rsidR="00F31724" w:rsidRDefault="00F31724" w:rsidP="00F31724">
      <w:pPr>
        <w:pStyle w:val="Zkladntext"/>
        <w:rPr>
          <w:lang w:val="cs-CZ" w:eastAsia="cs-CZ"/>
        </w:rPr>
      </w:pPr>
    </w:p>
    <w:p w14:paraId="39FD86BB" w14:textId="08CAC1F7" w:rsidR="00F31724" w:rsidRDefault="00F31724" w:rsidP="00F31724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  <w:highlight w:val="lightGray"/>
        </w:rPr>
        <w:fldChar w:fldCharType="begin">
          <w:ffData>
            <w:name w:val=""/>
            <w:enabled/>
            <w:calcOnExit w:val="0"/>
            <w:textInput>
              <w:default w:val="Poradenství k analýze dat, modelování, simulaci, ML a AI zpracování"/>
            </w:textInput>
          </w:ffData>
        </w:fldChar>
      </w:r>
      <w:r>
        <w:rPr>
          <w:color w:val="000000" w:themeColor="text1"/>
          <w:highlight w:val="lightGray"/>
        </w:rPr>
        <w:instrText xml:space="preserve"> FORMTEXT </w:instrText>
      </w:r>
      <w:r>
        <w:rPr>
          <w:color w:val="000000" w:themeColor="text1"/>
          <w:highlight w:val="lightGray"/>
        </w:rPr>
      </w:r>
      <w:r>
        <w:rPr>
          <w:color w:val="000000" w:themeColor="text1"/>
          <w:highlight w:val="lightGray"/>
        </w:rPr>
        <w:fldChar w:fldCharType="separate"/>
      </w:r>
      <w:r>
        <w:rPr>
          <w:noProof/>
          <w:color w:val="000000" w:themeColor="text1"/>
          <w:highlight w:val="lightGray"/>
        </w:rPr>
        <w:t>Poradenství k analýze dat, modelování, simulaci, ML a AI zpracování</w:t>
      </w:r>
      <w:r>
        <w:rPr>
          <w:color w:val="000000" w:themeColor="text1"/>
          <w:highlight w:val="lightGray"/>
        </w:rPr>
        <w:fldChar w:fldCharType="end"/>
      </w:r>
      <w:r w:rsidRPr="0068716D">
        <w:t xml:space="preserve"> </w:t>
      </w:r>
    </w:p>
    <w:p w14:paraId="377E7D96" w14:textId="1ADE50B6" w:rsidR="00F31724" w:rsidRPr="00D3358C" w:rsidRDefault="00F31724" w:rsidP="00C145BD">
      <w:r w:rsidRPr="00E37BC4">
        <w:t xml:space="preserve">Obsah služby: </w:t>
      </w:r>
      <w:r w:rsidR="00C145BD">
        <w:t>XXX</w:t>
      </w:r>
      <w:r w:rsidRPr="006706AA">
        <w:t xml:space="preserve">. </w:t>
      </w:r>
    </w:p>
    <w:p w14:paraId="0AA4B53E" w14:textId="3A948A56" w:rsidR="00F31724" w:rsidRDefault="00F31724" w:rsidP="00F31724">
      <w:pPr>
        <w:pBdr>
          <w:top w:val="nil"/>
          <w:left w:val="nil"/>
          <w:bottom w:val="nil"/>
          <w:right w:val="nil"/>
          <w:between w:val="nil"/>
        </w:pBdr>
        <w:ind w:left="1276" w:hanging="1276"/>
      </w:pPr>
      <w:r w:rsidRPr="00D3358C">
        <w:t>Výstup</w:t>
      </w:r>
      <w:r>
        <w:t>:</w:t>
      </w:r>
      <w:r w:rsidRPr="00F31724">
        <w:t xml:space="preserve"> </w:t>
      </w:r>
      <w:r>
        <w:tab/>
      </w:r>
      <w:r w:rsidR="00C145BD">
        <w:t>XXX</w:t>
      </w:r>
    </w:p>
    <w:p w14:paraId="6BC9C584" w14:textId="6B5C5447" w:rsidR="00F31724" w:rsidRDefault="00F31724" w:rsidP="00F31724">
      <w:pPr>
        <w:pBdr>
          <w:top w:val="nil"/>
          <w:left w:val="nil"/>
          <w:bottom w:val="nil"/>
          <w:right w:val="nil"/>
          <w:between w:val="nil"/>
        </w:pBdr>
      </w:pPr>
      <w:r w:rsidRPr="00D3358C">
        <w:t>Časová kapacita:</w:t>
      </w:r>
      <w:r w:rsidRPr="00D3358C">
        <w:tab/>
      </w:r>
      <w:r w:rsidR="00C145BD">
        <w:rPr>
          <w:color w:val="000000" w:themeColor="text1"/>
        </w:rPr>
        <w:t>XXX</w:t>
      </w:r>
      <w:r>
        <w:rPr>
          <w:color w:val="000000" w:themeColor="text1"/>
        </w:rPr>
        <w:t xml:space="preserve"> hod</w:t>
      </w:r>
      <w:r w:rsidRPr="00E37BC4">
        <w:t>.</w:t>
      </w:r>
    </w:p>
    <w:p w14:paraId="7F405DDE" w14:textId="77777777" w:rsidR="00F31724" w:rsidRPr="00F31724" w:rsidRDefault="00F31724" w:rsidP="00F31724">
      <w:pPr>
        <w:pStyle w:val="Zkladntext"/>
        <w:rPr>
          <w:lang w:val="cs-CZ" w:eastAsia="cs-CZ"/>
        </w:rPr>
      </w:pPr>
    </w:p>
    <w:p w14:paraId="3CAFB621" w14:textId="020E8F88" w:rsidR="00F31724" w:rsidRPr="00853907" w:rsidRDefault="00F31724" w:rsidP="00853907">
      <w:pPr>
        <w:pStyle w:val="Nadpis2"/>
        <w:ind w:left="709"/>
      </w:pPr>
    </w:p>
    <w:p w14:paraId="6DCD3388" w14:textId="5066E5EB" w:rsidR="00F31724" w:rsidRDefault="00853907" w:rsidP="00F31724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  <w:highlight w:val="lightGray"/>
        </w:rPr>
        <w:fldChar w:fldCharType="begin">
          <w:ffData>
            <w:name w:val=""/>
            <w:enabled/>
            <w:calcOnExit w:val="0"/>
            <w:textInput>
              <w:default w:val="Testy a proof-of-concepty zpracování dat"/>
            </w:textInput>
          </w:ffData>
        </w:fldChar>
      </w:r>
      <w:r>
        <w:rPr>
          <w:color w:val="000000" w:themeColor="text1"/>
          <w:highlight w:val="lightGray"/>
        </w:rPr>
        <w:instrText xml:space="preserve"> FORMTEXT </w:instrText>
      </w:r>
      <w:r>
        <w:rPr>
          <w:color w:val="000000" w:themeColor="text1"/>
          <w:highlight w:val="lightGray"/>
        </w:rPr>
      </w:r>
      <w:r>
        <w:rPr>
          <w:color w:val="000000" w:themeColor="text1"/>
          <w:highlight w:val="lightGray"/>
        </w:rPr>
        <w:fldChar w:fldCharType="separate"/>
      </w:r>
      <w:r>
        <w:rPr>
          <w:noProof/>
          <w:color w:val="000000" w:themeColor="text1"/>
          <w:highlight w:val="lightGray"/>
        </w:rPr>
        <w:t>Testy a proof-of-concepty zpracování dat</w:t>
      </w:r>
      <w:r>
        <w:rPr>
          <w:color w:val="000000" w:themeColor="text1"/>
          <w:highlight w:val="lightGray"/>
        </w:rPr>
        <w:fldChar w:fldCharType="end"/>
      </w:r>
      <w:r w:rsidR="00F31724" w:rsidRPr="0068716D">
        <w:t xml:space="preserve"> </w:t>
      </w:r>
    </w:p>
    <w:p w14:paraId="29F89ACE" w14:textId="0BBB6B27" w:rsidR="00F31724" w:rsidRPr="00D3358C" w:rsidRDefault="00F31724" w:rsidP="00C145BD">
      <w:r w:rsidRPr="00E37BC4">
        <w:t xml:space="preserve">Obsah služby: </w:t>
      </w:r>
      <w:r w:rsidR="00C145BD">
        <w:t>XXX</w:t>
      </w:r>
    </w:p>
    <w:p w14:paraId="4157A3EF" w14:textId="09052088" w:rsidR="00F31724" w:rsidRDefault="00F31724" w:rsidP="00853907">
      <w:pPr>
        <w:pBdr>
          <w:top w:val="nil"/>
          <w:left w:val="nil"/>
          <w:bottom w:val="nil"/>
          <w:right w:val="nil"/>
          <w:between w:val="nil"/>
        </w:pBdr>
        <w:ind w:left="1416" w:hanging="1276"/>
      </w:pPr>
      <w:proofErr w:type="gramStart"/>
      <w:r w:rsidRPr="00D3358C">
        <w:t xml:space="preserve">Výstup: </w:t>
      </w:r>
      <w:r>
        <w:t xml:space="preserve">  </w:t>
      </w:r>
      <w:proofErr w:type="gramEnd"/>
      <w:r>
        <w:t xml:space="preserve">       </w:t>
      </w:r>
      <w:r w:rsidR="00C145BD">
        <w:t>XXX</w:t>
      </w:r>
    </w:p>
    <w:p w14:paraId="5A38CC28" w14:textId="65878304" w:rsidR="00F31724" w:rsidRDefault="00F31724" w:rsidP="00F31724">
      <w:pPr>
        <w:pBdr>
          <w:top w:val="nil"/>
          <w:left w:val="nil"/>
          <w:bottom w:val="nil"/>
          <w:right w:val="nil"/>
          <w:between w:val="nil"/>
        </w:pBdr>
      </w:pPr>
      <w:r w:rsidRPr="00D3358C">
        <w:t>Časová kapacita:</w:t>
      </w:r>
      <w:r w:rsidRPr="00D3358C">
        <w:tab/>
      </w:r>
      <w:r w:rsidR="00C145BD">
        <w:rPr>
          <w:color w:val="000000" w:themeColor="text1"/>
        </w:rPr>
        <w:t>XXX</w:t>
      </w:r>
      <w:r>
        <w:rPr>
          <w:color w:val="000000" w:themeColor="text1"/>
        </w:rPr>
        <w:t xml:space="preserve"> hod</w:t>
      </w:r>
      <w:r w:rsidRPr="00E37BC4">
        <w:t>.</w:t>
      </w:r>
    </w:p>
    <w:p w14:paraId="03A50C15" w14:textId="77777777" w:rsidR="00F31724" w:rsidRPr="00F31724" w:rsidRDefault="00F31724" w:rsidP="00F31724">
      <w:pPr>
        <w:pStyle w:val="Zkladntext"/>
        <w:rPr>
          <w:lang w:val="cs-CZ" w:eastAsia="cs-CZ"/>
        </w:rPr>
      </w:pPr>
    </w:p>
    <w:p w14:paraId="74BD43C9" w14:textId="77777777" w:rsidR="00FF60FE" w:rsidRPr="00FF60FE" w:rsidRDefault="00FF60FE" w:rsidP="00FF60FE">
      <w:pPr>
        <w:pStyle w:val="Zkladntext"/>
        <w:rPr>
          <w:lang w:val="cs-CZ" w:eastAsia="cs-CZ"/>
        </w:rPr>
      </w:pPr>
    </w:p>
    <w:p w14:paraId="6E5CB474" w14:textId="77777777" w:rsidR="0068716D" w:rsidRDefault="0068716D" w:rsidP="004D2392">
      <w:pPr>
        <w:pStyle w:val="Zkladntext"/>
      </w:pPr>
    </w:p>
    <w:p w14:paraId="3D3B0CA9" w14:textId="19729AE3" w:rsidR="00AE4F93" w:rsidRPr="00A76B35" w:rsidRDefault="00A76B35" w:rsidP="004D2392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lastRenderedPageBreak/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7 smlouvy.  </w:t>
      </w:r>
    </w:p>
    <w:p w14:paraId="027566D1" w14:textId="77777777" w:rsidR="001400D1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3A61258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>Každá poskytnutá služba má svou finančně vyjádřitelnou hodnotu</w:t>
      </w:r>
      <w:r w:rsidR="00D3358C">
        <w:t xml:space="preserve"> (tržní cenu)</w:t>
      </w:r>
      <w:r>
        <w:t xml:space="preserve">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7D3FBD62" w14:textId="6DB1AB4E" w:rsidR="0052742E" w:rsidRDefault="00552B28" w:rsidP="007D3772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p w14:paraId="68C8D1AB" w14:textId="0E49FA2D" w:rsidR="00CB22D9" w:rsidRDefault="00CB22D9">
      <w:pPr>
        <w:spacing w:line="240" w:lineRule="auto"/>
        <w:jc w:val="left"/>
        <w:rPr>
          <w:rFonts w:ascii="Tms Rmn" w:eastAsia="Times New Roman" w:hAnsi="Tms Rm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D3358C" w:rsidRPr="00E37BC4" w14:paraId="48958BCF" w14:textId="77777777" w:rsidTr="00DD3B49">
        <w:tc>
          <w:tcPr>
            <w:tcW w:w="2188" w:type="dxa"/>
            <w:vAlign w:val="center"/>
          </w:tcPr>
          <w:p w14:paraId="07471C22" w14:textId="648A2097" w:rsidR="00552B28" w:rsidRPr="00E37BC4" w:rsidRDefault="00EC4A6A" w:rsidP="00931992">
            <w:pPr>
              <w:jc w:val="center"/>
            </w:pPr>
            <w:r w:rsidRPr="00E37BC4">
              <w:t>Služba</w:t>
            </w:r>
          </w:p>
        </w:tc>
        <w:tc>
          <w:tcPr>
            <w:tcW w:w="2172" w:type="dxa"/>
            <w:vAlign w:val="center"/>
          </w:tcPr>
          <w:p w14:paraId="4E0EE971" w14:textId="6EED6667" w:rsidR="00552B28" w:rsidRPr="003017D0" w:rsidRDefault="00EC4A6A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73" w:type="dxa"/>
            <w:vAlign w:val="center"/>
          </w:tcPr>
          <w:p w14:paraId="2D1E6A85" w14:textId="139E6E39" w:rsidR="00552B28" w:rsidRPr="00E37BC4" w:rsidRDefault="00EC4A6A" w:rsidP="00931992">
            <w:pPr>
              <w:jc w:val="center"/>
            </w:pPr>
            <w:r w:rsidRPr="00E37BC4">
              <w:t xml:space="preserve">Hodinová sazba </w:t>
            </w:r>
            <w:r w:rsidR="008B5C4F" w:rsidRPr="00E37BC4">
              <w:t xml:space="preserve">pro hodnotu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  <w:tc>
          <w:tcPr>
            <w:tcW w:w="2167" w:type="dxa"/>
            <w:vAlign w:val="center"/>
          </w:tcPr>
          <w:p w14:paraId="02E93B53" w14:textId="0D371616" w:rsidR="00552B28" w:rsidRPr="00E37BC4" w:rsidRDefault="00EC4A6A" w:rsidP="00931992">
            <w:pPr>
              <w:jc w:val="center"/>
            </w:pPr>
            <w:r w:rsidRPr="00E37BC4">
              <w:t xml:space="preserve">Hodnota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</w:tr>
      <w:tr w:rsidR="00D3358C" w:rsidRPr="00E37BC4" w14:paraId="2A1B55D2" w14:textId="77777777" w:rsidTr="00DD3B49">
        <w:tc>
          <w:tcPr>
            <w:tcW w:w="2188" w:type="dxa"/>
          </w:tcPr>
          <w:p w14:paraId="2C2167EF" w14:textId="249AB401" w:rsidR="00552B28" w:rsidRPr="00853907" w:rsidRDefault="00EC4A6A" w:rsidP="00681E7B">
            <w:pPr>
              <w:pStyle w:val="Nadpis2"/>
              <w:rPr>
                <w:rFonts w:cs="Arial"/>
              </w:rPr>
            </w:pPr>
            <w:r w:rsidRPr="00853907">
              <w:rPr>
                <w:rFonts w:cs="Arial"/>
              </w:rPr>
              <w:t xml:space="preserve">Ad. 2.1. </w:t>
            </w:r>
            <w:r w:rsidR="00853907" w:rsidRPr="00853907">
              <w:rPr>
                <w:rFonts w:eastAsia="Times New Roman" w:cs="Arial"/>
                <w:sz w:val="24"/>
                <w:szCs w:val="24"/>
              </w:rPr>
              <w:t xml:space="preserve">Poradenství k </w:t>
            </w:r>
            <w:proofErr w:type="spellStart"/>
            <w:r w:rsidR="00853907" w:rsidRPr="00853907">
              <w:rPr>
                <w:rFonts w:eastAsia="Times New Roman" w:cs="Arial"/>
                <w:sz w:val="24"/>
                <w:szCs w:val="24"/>
              </w:rPr>
              <w:t>IIoT</w:t>
            </w:r>
            <w:proofErr w:type="spellEnd"/>
            <w:r w:rsidR="00853907" w:rsidRPr="00853907">
              <w:rPr>
                <w:rFonts w:eastAsia="Times New Roman" w:cs="Arial"/>
                <w:sz w:val="24"/>
                <w:szCs w:val="24"/>
              </w:rPr>
              <w:t xml:space="preserve"> a pokročilé sensorice</w:t>
            </w:r>
          </w:p>
        </w:tc>
        <w:tc>
          <w:tcPr>
            <w:tcW w:w="2172" w:type="dxa"/>
          </w:tcPr>
          <w:p w14:paraId="189CFD3D" w14:textId="2FEB8BDF" w:rsidR="00552B28" w:rsidRPr="003017D0" w:rsidRDefault="00853907" w:rsidP="00EC4A6A">
            <w:pPr>
              <w:jc w:val="center"/>
            </w:pPr>
            <w:r>
              <w:rPr>
                <w:color w:val="000000" w:themeColor="text1"/>
              </w:rPr>
              <w:t>8</w:t>
            </w:r>
            <w:r w:rsidR="005E1F9B">
              <w:rPr>
                <w:color w:val="000000" w:themeColor="text1"/>
              </w:rPr>
              <w:t>0</w:t>
            </w:r>
            <w:r w:rsidR="00EC4A6A" w:rsidRPr="00E37BC4">
              <w:t xml:space="preserve"> hod</w:t>
            </w:r>
            <w:r w:rsidR="00B968E4" w:rsidRPr="00E37BC4">
              <w:t>.</w:t>
            </w:r>
          </w:p>
        </w:tc>
        <w:tc>
          <w:tcPr>
            <w:tcW w:w="2173" w:type="dxa"/>
          </w:tcPr>
          <w:p w14:paraId="59ABD697" w14:textId="3990F0EF" w:rsidR="00552B28" w:rsidRPr="00E37BC4" w:rsidRDefault="00853907" w:rsidP="00EC4A6A">
            <w:pPr>
              <w:jc w:val="center"/>
            </w:pPr>
            <w:r>
              <w:rPr>
                <w:color w:val="000000" w:themeColor="text1"/>
              </w:rPr>
              <w:t>63,24</w:t>
            </w:r>
            <w:r w:rsidR="005E1F9B">
              <w:rPr>
                <w:color w:val="000000" w:themeColor="text1"/>
              </w:rPr>
              <w:t xml:space="preserve"> EUR</w:t>
            </w:r>
          </w:p>
        </w:tc>
        <w:tc>
          <w:tcPr>
            <w:tcW w:w="2167" w:type="dxa"/>
          </w:tcPr>
          <w:p w14:paraId="305438FF" w14:textId="1DBC2F5F" w:rsidR="00552B28" w:rsidRPr="00E37BC4" w:rsidRDefault="00860ED2" w:rsidP="00EC4A6A">
            <w:pPr>
              <w:jc w:val="center"/>
            </w:pPr>
            <w:r>
              <w:rPr>
                <w:color w:val="000000" w:themeColor="text1"/>
              </w:rPr>
              <w:t xml:space="preserve">5 029,20 </w:t>
            </w:r>
            <w:r w:rsidR="005E1F9B">
              <w:rPr>
                <w:color w:val="000000" w:themeColor="text1"/>
              </w:rPr>
              <w:t>EUR</w:t>
            </w:r>
          </w:p>
        </w:tc>
      </w:tr>
      <w:tr w:rsidR="00D3358C" w:rsidRPr="00E37BC4" w14:paraId="0AEA3240" w14:textId="77777777" w:rsidTr="00DD3B49">
        <w:tc>
          <w:tcPr>
            <w:tcW w:w="2188" w:type="dxa"/>
          </w:tcPr>
          <w:p w14:paraId="75B82231" w14:textId="664DFBDD" w:rsidR="00552B28" w:rsidRPr="00853907" w:rsidRDefault="00EC4A6A" w:rsidP="00552B28">
            <w:r w:rsidRPr="00853907">
              <w:t xml:space="preserve">Ad 2.2. </w:t>
            </w:r>
            <w:r w:rsidR="00853907" w:rsidRPr="00853907">
              <w:rPr>
                <w:rFonts w:eastAsia="Times New Roman"/>
                <w:sz w:val="24"/>
                <w:szCs w:val="24"/>
              </w:rPr>
              <w:t xml:space="preserve">Audit a optimalizace architektury systémů pro sběr, přenos a vizualizaci dat z </w:t>
            </w:r>
            <w:proofErr w:type="spellStart"/>
            <w:r w:rsidR="00853907" w:rsidRPr="00853907">
              <w:rPr>
                <w:rFonts w:eastAsia="Times New Roman"/>
                <w:sz w:val="24"/>
                <w:szCs w:val="24"/>
              </w:rPr>
              <w:t>IIoT</w:t>
            </w:r>
            <w:proofErr w:type="spellEnd"/>
            <w:r w:rsidR="00853907" w:rsidRPr="00853907">
              <w:rPr>
                <w:rFonts w:eastAsia="Times New Roman"/>
                <w:sz w:val="24"/>
                <w:szCs w:val="24"/>
              </w:rPr>
              <w:t xml:space="preserve"> senzorů a průmyslových zařízení</w:t>
            </w:r>
          </w:p>
        </w:tc>
        <w:tc>
          <w:tcPr>
            <w:tcW w:w="2172" w:type="dxa"/>
          </w:tcPr>
          <w:p w14:paraId="3404A7E4" w14:textId="42EDDF98" w:rsidR="00552B28" w:rsidRPr="00BB7E42" w:rsidRDefault="00853907" w:rsidP="00EC4A6A">
            <w:pPr>
              <w:jc w:val="center"/>
            </w:pPr>
            <w:r>
              <w:t>10</w:t>
            </w:r>
            <w:r w:rsidR="003A1F6A">
              <w:t>0</w:t>
            </w:r>
            <w:r w:rsidR="00EC4A6A" w:rsidRPr="00BB7E42">
              <w:t xml:space="preserve"> hod</w:t>
            </w:r>
            <w:r w:rsidR="00B968E4" w:rsidRPr="00BB7E42">
              <w:t>.</w:t>
            </w:r>
          </w:p>
        </w:tc>
        <w:tc>
          <w:tcPr>
            <w:tcW w:w="2173" w:type="dxa"/>
          </w:tcPr>
          <w:p w14:paraId="31A9937F" w14:textId="447A5229" w:rsidR="00552B28" w:rsidRPr="00BB7E42" w:rsidRDefault="003A1F6A" w:rsidP="00EC4A6A">
            <w:pPr>
              <w:jc w:val="center"/>
            </w:pPr>
            <w:r>
              <w:rPr>
                <w:color w:val="000000" w:themeColor="text1"/>
              </w:rPr>
              <w:t>90,91</w:t>
            </w:r>
            <w:r w:rsidR="00681E7B">
              <w:rPr>
                <w:color w:val="000000" w:themeColor="text1"/>
              </w:rPr>
              <w:t xml:space="preserve"> </w:t>
            </w:r>
            <w:r w:rsidR="005E1F9B">
              <w:rPr>
                <w:color w:val="000000" w:themeColor="text1"/>
              </w:rPr>
              <w:t>EUR</w:t>
            </w:r>
          </w:p>
        </w:tc>
        <w:tc>
          <w:tcPr>
            <w:tcW w:w="2167" w:type="dxa"/>
          </w:tcPr>
          <w:p w14:paraId="518C356B" w14:textId="363A4770" w:rsidR="00552B28" w:rsidRPr="00BB7E42" w:rsidRDefault="00860ED2" w:rsidP="00EC4A6A">
            <w:pPr>
              <w:jc w:val="center"/>
            </w:pPr>
            <w:r>
              <w:rPr>
                <w:color w:val="000000" w:themeColor="text1"/>
              </w:rPr>
              <w:t xml:space="preserve">9 091,00 </w:t>
            </w:r>
            <w:r w:rsidR="005E1F9B">
              <w:rPr>
                <w:color w:val="000000" w:themeColor="text1"/>
              </w:rPr>
              <w:t>EUR</w:t>
            </w:r>
          </w:p>
        </w:tc>
      </w:tr>
      <w:tr w:rsidR="00853907" w:rsidRPr="00E37BC4" w14:paraId="5F14227C" w14:textId="77777777" w:rsidTr="00DD3B49">
        <w:tc>
          <w:tcPr>
            <w:tcW w:w="2188" w:type="dxa"/>
          </w:tcPr>
          <w:p w14:paraId="0D550C16" w14:textId="77777777" w:rsidR="00853907" w:rsidRPr="00853907" w:rsidRDefault="00853907" w:rsidP="00853907">
            <w:r w:rsidRPr="00853907">
              <w:t>Ad 2.3. Poradenství k analýze dat, modelování, simulaci, ML a AI zpracování</w:t>
            </w:r>
          </w:p>
          <w:p w14:paraId="12A51D21" w14:textId="12BD61D7" w:rsidR="00853907" w:rsidRPr="00853907" w:rsidRDefault="00853907" w:rsidP="00853907"/>
        </w:tc>
        <w:tc>
          <w:tcPr>
            <w:tcW w:w="2172" w:type="dxa"/>
          </w:tcPr>
          <w:p w14:paraId="635B488A" w14:textId="158DDDB0" w:rsidR="00853907" w:rsidRDefault="00853907" w:rsidP="00853907">
            <w:pPr>
              <w:jc w:val="center"/>
            </w:pPr>
            <w:r>
              <w:t>50</w:t>
            </w:r>
            <w:r w:rsidRPr="00BB7E42">
              <w:t xml:space="preserve"> hod.</w:t>
            </w:r>
          </w:p>
        </w:tc>
        <w:tc>
          <w:tcPr>
            <w:tcW w:w="2173" w:type="dxa"/>
          </w:tcPr>
          <w:p w14:paraId="3FFAAFE6" w14:textId="0AB05192" w:rsidR="00853907" w:rsidRDefault="00853907" w:rsidP="008539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90,91 EUR</w:t>
            </w:r>
          </w:p>
        </w:tc>
        <w:tc>
          <w:tcPr>
            <w:tcW w:w="2167" w:type="dxa"/>
          </w:tcPr>
          <w:p w14:paraId="0F3AD543" w14:textId="35CF8667" w:rsidR="00853907" w:rsidRDefault="00860ED2" w:rsidP="008539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4 545,50 </w:t>
            </w:r>
            <w:r w:rsidR="00853907">
              <w:rPr>
                <w:color w:val="000000" w:themeColor="text1"/>
              </w:rPr>
              <w:t>EUR</w:t>
            </w:r>
          </w:p>
        </w:tc>
      </w:tr>
      <w:tr w:rsidR="00853907" w:rsidRPr="00E37BC4" w14:paraId="665CABF7" w14:textId="77777777" w:rsidTr="00DD3B49">
        <w:tc>
          <w:tcPr>
            <w:tcW w:w="2188" w:type="dxa"/>
          </w:tcPr>
          <w:p w14:paraId="7359FA25" w14:textId="77777777" w:rsidR="00853907" w:rsidRPr="00853907" w:rsidRDefault="00853907" w:rsidP="00853907">
            <w:r w:rsidRPr="00853907">
              <w:t xml:space="preserve">Ad 2.4. </w:t>
            </w:r>
            <w:bookmarkStart w:id="2" w:name="_Hlk210896690"/>
            <w:r w:rsidRPr="00853907">
              <w:t xml:space="preserve">Testy a </w:t>
            </w:r>
            <w:proofErr w:type="spellStart"/>
            <w:r w:rsidRPr="00853907">
              <w:t>proof-of-concepty</w:t>
            </w:r>
            <w:proofErr w:type="spellEnd"/>
            <w:r w:rsidRPr="00853907">
              <w:t xml:space="preserve"> zpracování dat</w:t>
            </w:r>
          </w:p>
          <w:bookmarkEnd w:id="2"/>
          <w:p w14:paraId="083EC6EA" w14:textId="5DDE4417" w:rsidR="00853907" w:rsidRPr="00853907" w:rsidRDefault="00853907" w:rsidP="00853907"/>
        </w:tc>
        <w:tc>
          <w:tcPr>
            <w:tcW w:w="2172" w:type="dxa"/>
          </w:tcPr>
          <w:p w14:paraId="6B61A24C" w14:textId="523BAE34" w:rsidR="00853907" w:rsidRDefault="00853907" w:rsidP="00853907">
            <w:pPr>
              <w:jc w:val="center"/>
            </w:pPr>
            <w:r>
              <w:t>110</w:t>
            </w:r>
            <w:r w:rsidRPr="00BB7E42">
              <w:t xml:space="preserve"> hod.</w:t>
            </w:r>
          </w:p>
        </w:tc>
        <w:tc>
          <w:tcPr>
            <w:tcW w:w="2173" w:type="dxa"/>
          </w:tcPr>
          <w:p w14:paraId="1B9C2CA8" w14:textId="7EB042AD" w:rsidR="00853907" w:rsidRDefault="00853907" w:rsidP="008539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90,91 EUR</w:t>
            </w:r>
          </w:p>
        </w:tc>
        <w:tc>
          <w:tcPr>
            <w:tcW w:w="2167" w:type="dxa"/>
          </w:tcPr>
          <w:p w14:paraId="5169E400" w14:textId="26AB1412" w:rsidR="00853907" w:rsidRDefault="00860ED2" w:rsidP="008539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10 000,10 </w:t>
            </w:r>
            <w:r w:rsidR="00853907">
              <w:rPr>
                <w:color w:val="000000" w:themeColor="text1"/>
              </w:rPr>
              <w:t>EUR</w:t>
            </w:r>
          </w:p>
        </w:tc>
      </w:tr>
      <w:tr w:rsidR="00853907" w:rsidRPr="00E37BC4" w14:paraId="24844C4C" w14:textId="77777777" w:rsidTr="00DD3B49">
        <w:tc>
          <w:tcPr>
            <w:tcW w:w="6533" w:type="dxa"/>
            <w:gridSpan w:val="3"/>
          </w:tcPr>
          <w:p w14:paraId="192C3475" w14:textId="36956D07" w:rsidR="00853907" w:rsidRPr="00E37BC4" w:rsidRDefault="00853907" w:rsidP="00853907">
            <w:pPr>
              <w:jc w:val="left"/>
            </w:pPr>
            <w:r w:rsidRPr="00E37BC4">
              <w:lastRenderedPageBreak/>
              <w:t>CELKOVÁ HODNOTA SLUŽBY</w:t>
            </w:r>
          </w:p>
        </w:tc>
        <w:tc>
          <w:tcPr>
            <w:tcW w:w="2167" w:type="dxa"/>
          </w:tcPr>
          <w:p w14:paraId="4FE52333" w14:textId="2545AA24" w:rsidR="00853907" w:rsidRPr="00BB7E42" w:rsidRDefault="00860ED2" w:rsidP="00853907">
            <w:pPr>
              <w:jc w:val="center"/>
            </w:pPr>
            <w:r>
              <w:rPr>
                <w:color w:val="000000" w:themeColor="text1"/>
              </w:rPr>
              <w:t xml:space="preserve">28 695,80 </w:t>
            </w:r>
            <w:r w:rsidR="00853907">
              <w:rPr>
                <w:color w:val="000000" w:themeColor="text1"/>
              </w:rPr>
              <w:t>EUR</w:t>
            </w:r>
          </w:p>
        </w:tc>
      </w:tr>
    </w:tbl>
    <w:p w14:paraId="1D27023F" w14:textId="5613F361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2148452C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4AF9B29A" w14:textId="77777777" w:rsidR="00FD758B" w:rsidRDefault="00FD758B" w:rsidP="00FD758B">
      <w:pPr>
        <w:pStyle w:val="Odstavecseseznamem"/>
      </w:pPr>
    </w:p>
    <w:p w14:paraId="6C927E07" w14:textId="74EE1191" w:rsidR="00FD758B" w:rsidRDefault="00FD758B" w:rsidP="00FD758B"/>
    <w:p w14:paraId="6C24DE36" w14:textId="5D6DA53E" w:rsidR="00FD758B" w:rsidRDefault="00FD758B" w:rsidP="00FD758B">
      <w:pPr>
        <w:pStyle w:val="Zkladntext"/>
        <w:rPr>
          <w:lang w:val="cs-CZ" w:eastAsia="cs-CZ"/>
        </w:rPr>
      </w:pPr>
    </w:p>
    <w:p w14:paraId="52691D74" w14:textId="259BD47E" w:rsidR="00FD758B" w:rsidRDefault="00FD758B" w:rsidP="00FD758B">
      <w:pPr>
        <w:pStyle w:val="Zkladntext"/>
        <w:rPr>
          <w:lang w:val="cs-CZ" w:eastAsia="cs-CZ"/>
        </w:rPr>
      </w:pPr>
    </w:p>
    <w:p w14:paraId="6633A815" w14:textId="66C42450" w:rsidR="00FD758B" w:rsidRDefault="00FD758B" w:rsidP="00FD758B">
      <w:pPr>
        <w:pStyle w:val="Zkladntext"/>
        <w:rPr>
          <w:lang w:val="cs-CZ" w:eastAsia="cs-CZ"/>
        </w:rPr>
      </w:pPr>
    </w:p>
    <w:p w14:paraId="0DB2067B" w14:textId="01AF4201" w:rsidR="00FD758B" w:rsidRDefault="00FD758B" w:rsidP="00FD758B">
      <w:pPr>
        <w:pStyle w:val="Zkladntext"/>
        <w:rPr>
          <w:lang w:val="cs-CZ" w:eastAsia="cs-CZ"/>
        </w:rPr>
      </w:pPr>
    </w:p>
    <w:p w14:paraId="3B83BF02" w14:textId="77777777" w:rsidR="00FD758B" w:rsidRPr="00FD758B" w:rsidRDefault="00FD758B" w:rsidP="00FD758B">
      <w:pPr>
        <w:pStyle w:val="Zkladntext"/>
        <w:rPr>
          <w:lang w:val="cs-CZ" w:eastAsia="cs-CZ"/>
        </w:rPr>
      </w:pP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172"/>
        <w:gridCol w:w="2173"/>
        <w:gridCol w:w="2168"/>
      </w:tblGrid>
      <w:tr w:rsidR="00D6648E" w:rsidRPr="00E37BC4" w14:paraId="3378B99F" w14:textId="77777777" w:rsidTr="00DD3B49">
        <w:tc>
          <w:tcPr>
            <w:tcW w:w="2187" w:type="dxa"/>
            <w:vAlign w:val="center"/>
          </w:tcPr>
          <w:p w14:paraId="74658E37" w14:textId="77777777" w:rsidR="00D6648E" w:rsidRPr="00E37BC4" w:rsidRDefault="00D6648E" w:rsidP="00F71156">
            <w:pPr>
              <w:jc w:val="center"/>
            </w:pPr>
            <w:r w:rsidRPr="00E37BC4"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Pr="003017D0" w:rsidRDefault="00D6648E" w:rsidP="00F71156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73" w:type="dxa"/>
            <w:vAlign w:val="center"/>
          </w:tcPr>
          <w:p w14:paraId="65304BA9" w14:textId="4080E4C8" w:rsidR="00D6648E" w:rsidRPr="00E37BC4" w:rsidRDefault="00D6648E" w:rsidP="00F71156">
            <w:pPr>
              <w:jc w:val="center"/>
            </w:pPr>
            <w:r w:rsidRPr="00E37BC4">
              <w:t xml:space="preserve">Hodinová </w:t>
            </w:r>
            <w:r w:rsidR="00AF533A" w:rsidRPr="00E37BC4">
              <w:t xml:space="preserve">cena </w:t>
            </w:r>
            <w:r w:rsidR="00401139" w:rsidRPr="00E37BC4">
              <w:t xml:space="preserve">hrazená Příjemcem </w:t>
            </w:r>
            <w:r w:rsidR="00B9559C" w:rsidRPr="00E37BC4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Pr="00E37BC4" w:rsidRDefault="008768D7" w:rsidP="00F71156">
            <w:pPr>
              <w:jc w:val="center"/>
            </w:pPr>
            <w:r w:rsidRPr="00E37BC4">
              <w:t>Cena</w:t>
            </w:r>
            <w:r w:rsidR="00D6648E" w:rsidRPr="00E37BC4">
              <w:t xml:space="preserve"> </w:t>
            </w:r>
            <w:r w:rsidR="008B5C4F" w:rsidRPr="00E37BC4">
              <w:t>hrazená Příjemcem</w:t>
            </w:r>
            <w:r w:rsidR="00D6648E" w:rsidRPr="00E37BC4">
              <w:t xml:space="preserve"> </w:t>
            </w:r>
            <w:r w:rsidR="00B9559C" w:rsidRPr="00E37BC4">
              <w:t>[EUR]</w:t>
            </w:r>
          </w:p>
        </w:tc>
      </w:tr>
      <w:tr w:rsidR="00853907" w:rsidRPr="00E37BC4" w14:paraId="34C7CF4B" w14:textId="77777777" w:rsidTr="00DD3B49">
        <w:tc>
          <w:tcPr>
            <w:tcW w:w="2187" w:type="dxa"/>
          </w:tcPr>
          <w:p w14:paraId="3975E8E5" w14:textId="430EE1F3" w:rsidR="00853907" w:rsidRPr="00E37BC4" w:rsidRDefault="00853907" w:rsidP="00853907">
            <w:pPr>
              <w:pStyle w:val="Nadpis2"/>
            </w:pPr>
            <w:r w:rsidRPr="00853907">
              <w:rPr>
                <w:rFonts w:cs="Arial"/>
              </w:rPr>
              <w:t xml:space="preserve">Ad. 2.1. </w:t>
            </w:r>
            <w:r w:rsidRPr="00853907">
              <w:rPr>
                <w:rFonts w:eastAsia="Times New Roman" w:cs="Arial"/>
                <w:sz w:val="24"/>
                <w:szCs w:val="24"/>
              </w:rPr>
              <w:t xml:space="preserve">Poradenství k </w:t>
            </w:r>
            <w:proofErr w:type="spellStart"/>
            <w:r w:rsidRPr="00853907">
              <w:rPr>
                <w:rFonts w:eastAsia="Times New Roman" w:cs="Arial"/>
                <w:sz w:val="24"/>
                <w:szCs w:val="24"/>
              </w:rPr>
              <w:t>IIoT</w:t>
            </w:r>
            <w:proofErr w:type="spellEnd"/>
            <w:r w:rsidRPr="00853907">
              <w:rPr>
                <w:rFonts w:eastAsia="Times New Roman" w:cs="Arial"/>
                <w:sz w:val="24"/>
                <w:szCs w:val="24"/>
              </w:rPr>
              <w:t xml:space="preserve"> a pokročilé sensorice</w:t>
            </w:r>
          </w:p>
        </w:tc>
        <w:tc>
          <w:tcPr>
            <w:tcW w:w="2172" w:type="dxa"/>
          </w:tcPr>
          <w:p w14:paraId="7B7474C0" w14:textId="6DDFA3BC" w:rsidR="00853907" w:rsidRPr="003017D0" w:rsidRDefault="00853907" w:rsidP="00853907">
            <w:pPr>
              <w:jc w:val="center"/>
            </w:pPr>
            <w:r>
              <w:rPr>
                <w:color w:val="000000" w:themeColor="text1"/>
              </w:rPr>
              <w:t>80</w:t>
            </w:r>
            <w:r w:rsidRPr="00E37BC4">
              <w:t xml:space="preserve"> hod.</w:t>
            </w:r>
          </w:p>
        </w:tc>
        <w:tc>
          <w:tcPr>
            <w:tcW w:w="2173" w:type="dxa"/>
          </w:tcPr>
          <w:p w14:paraId="3DAFE89B" w14:textId="2BE323F2" w:rsidR="00853907" w:rsidRPr="00E37BC4" w:rsidRDefault="00860ED2" w:rsidP="00853907">
            <w:pPr>
              <w:jc w:val="center"/>
            </w:pPr>
            <w:r>
              <w:rPr>
                <w:color w:val="000000" w:themeColor="text1"/>
              </w:rPr>
              <w:t>18</w:t>
            </w:r>
            <w:r w:rsidR="00853907">
              <w:rPr>
                <w:color w:val="000000" w:themeColor="text1"/>
              </w:rPr>
              <w:t>,- EUR</w:t>
            </w:r>
          </w:p>
        </w:tc>
        <w:tc>
          <w:tcPr>
            <w:tcW w:w="2168" w:type="dxa"/>
          </w:tcPr>
          <w:p w14:paraId="207B49B8" w14:textId="32639DCF" w:rsidR="00853907" w:rsidRPr="00E37BC4" w:rsidRDefault="00860ED2" w:rsidP="00853907">
            <w:pPr>
              <w:jc w:val="center"/>
            </w:pPr>
            <w:r>
              <w:rPr>
                <w:color w:val="000000" w:themeColor="text1"/>
              </w:rPr>
              <w:t>1 440</w:t>
            </w:r>
            <w:r w:rsidR="00853907">
              <w:rPr>
                <w:color w:val="000000" w:themeColor="text1"/>
              </w:rPr>
              <w:t>,- EUR</w:t>
            </w:r>
          </w:p>
        </w:tc>
      </w:tr>
      <w:tr w:rsidR="00853907" w:rsidRPr="00E37BC4" w14:paraId="748B41F5" w14:textId="77777777" w:rsidTr="00DD3B49">
        <w:tc>
          <w:tcPr>
            <w:tcW w:w="2187" w:type="dxa"/>
          </w:tcPr>
          <w:p w14:paraId="7068339B" w14:textId="105B2408" w:rsidR="00853907" w:rsidRPr="00BB7E42" w:rsidRDefault="00853907" w:rsidP="00853907">
            <w:r w:rsidRPr="00853907">
              <w:t xml:space="preserve">Ad 2.2. </w:t>
            </w:r>
            <w:r w:rsidRPr="00853907">
              <w:rPr>
                <w:rFonts w:eastAsia="Times New Roman"/>
                <w:sz w:val="24"/>
                <w:szCs w:val="24"/>
              </w:rPr>
              <w:t xml:space="preserve">Audit a optimalizace architektury systémů pro sběr, přenos a vizualizaci dat z </w:t>
            </w:r>
            <w:proofErr w:type="spellStart"/>
            <w:r w:rsidRPr="00853907">
              <w:rPr>
                <w:rFonts w:eastAsia="Times New Roman"/>
                <w:sz w:val="24"/>
                <w:szCs w:val="24"/>
              </w:rPr>
              <w:t>IIoT</w:t>
            </w:r>
            <w:proofErr w:type="spellEnd"/>
            <w:r w:rsidRPr="00853907">
              <w:rPr>
                <w:rFonts w:eastAsia="Times New Roman"/>
                <w:sz w:val="24"/>
                <w:szCs w:val="24"/>
              </w:rPr>
              <w:t xml:space="preserve"> senzorů a průmyslových zařízení</w:t>
            </w:r>
          </w:p>
        </w:tc>
        <w:tc>
          <w:tcPr>
            <w:tcW w:w="2172" w:type="dxa"/>
          </w:tcPr>
          <w:p w14:paraId="6890A676" w14:textId="60926F99" w:rsidR="00853907" w:rsidRPr="00BB7E42" w:rsidRDefault="00853907" w:rsidP="00853907">
            <w:r>
              <w:t xml:space="preserve">          100</w:t>
            </w:r>
            <w:r w:rsidRPr="00BB7E42">
              <w:t xml:space="preserve"> hod.</w:t>
            </w:r>
          </w:p>
        </w:tc>
        <w:tc>
          <w:tcPr>
            <w:tcW w:w="2173" w:type="dxa"/>
          </w:tcPr>
          <w:p w14:paraId="104EDEF4" w14:textId="4CEAF34B" w:rsidR="00853907" w:rsidRPr="00E37BC4" w:rsidRDefault="00853907" w:rsidP="00853907">
            <w:pPr>
              <w:jc w:val="center"/>
            </w:pPr>
            <w:r>
              <w:rPr>
                <w:color w:val="000000" w:themeColor="text1"/>
              </w:rPr>
              <w:t>0,- EUR</w:t>
            </w:r>
          </w:p>
        </w:tc>
        <w:tc>
          <w:tcPr>
            <w:tcW w:w="2168" w:type="dxa"/>
          </w:tcPr>
          <w:p w14:paraId="3CCBE133" w14:textId="6C84522B" w:rsidR="00853907" w:rsidRPr="00E37BC4" w:rsidRDefault="00853907" w:rsidP="00853907">
            <w:pPr>
              <w:jc w:val="center"/>
            </w:pPr>
            <w:r>
              <w:rPr>
                <w:color w:val="000000" w:themeColor="text1"/>
              </w:rPr>
              <w:t>0,- EUR</w:t>
            </w:r>
          </w:p>
        </w:tc>
      </w:tr>
      <w:tr w:rsidR="00853907" w:rsidRPr="00E37BC4" w14:paraId="0565243E" w14:textId="77777777" w:rsidTr="00DD3B49">
        <w:tc>
          <w:tcPr>
            <w:tcW w:w="2187" w:type="dxa"/>
          </w:tcPr>
          <w:p w14:paraId="7BF0D8F6" w14:textId="77777777" w:rsidR="00853907" w:rsidRPr="00853907" w:rsidRDefault="00853907" w:rsidP="00853907">
            <w:r w:rsidRPr="00853907">
              <w:t>Ad 2.3. Poradenství k analýze dat, modelování, simulaci, ML a AI zpracování</w:t>
            </w:r>
          </w:p>
          <w:p w14:paraId="073A3B63" w14:textId="77777777" w:rsidR="00853907" w:rsidRPr="00BB7E42" w:rsidRDefault="00853907" w:rsidP="00853907"/>
        </w:tc>
        <w:tc>
          <w:tcPr>
            <w:tcW w:w="2172" w:type="dxa"/>
          </w:tcPr>
          <w:p w14:paraId="6004E914" w14:textId="2D95FCF5" w:rsidR="00853907" w:rsidRDefault="00853907" w:rsidP="00853907">
            <w:r>
              <w:t xml:space="preserve">        50</w:t>
            </w:r>
            <w:r w:rsidRPr="00BB7E42">
              <w:t xml:space="preserve"> hod.</w:t>
            </w:r>
          </w:p>
        </w:tc>
        <w:tc>
          <w:tcPr>
            <w:tcW w:w="2173" w:type="dxa"/>
          </w:tcPr>
          <w:p w14:paraId="376E933C" w14:textId="36F06A94" w:rsidR="00853907" w:rsidRDefault="00860ED2" w:rsidP="008539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0,- EUR</w:t>
            </w:r>
          </w:p>
        </w:tc>
        <w:tc>
          <w:tcPr>
            <w:tcW w:w="2168" w:type="dxa"/>
          </w:tcPr>
          <w:p w14:paraId="28133F03" w14:textId="40358662" w:rsidR="00853907" w:rsidRDefault="00860ED2" w:rsidP="008539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0,- EUR</w:t>
            </w:r>
          </w:p>
        </w:tc>
      </w:tr>
      <w:tr w:rsidR="00853907" w:rsidRPr="00E37BC4" w14:paraId="1163D1DF" w14:textId="77777777" w:rsidTr="00DD3B49">
        <w:tc>
          <w:tcPr>
            <w:tcW w:w="2187" w:type="dxa"/>
          </w:tcPr>
          <w:p w14:paraId="28FBE6AB" w14:textId="77777777" w:rsidR="00853907" w:rsidRPr="00853907" w:rsidRDefault="00853907" w:rsidP="00853907">
            <w:r w:rsidRPr="00853907">
              <w:t xml:space="preserve">Ad 2.4. Testy a </w:t>
            </w:r>
            <w:proofErr w:type="spellStart"/>
            <w:r w:rsidRPr="00853907">
              <w:t>proof-of-concepty</w:t>
            </w:r>
            <w:proofErr w:type="spellEnd"/>
            <w:r w:rsidRPr="00853907">
              <w:t xml:space="preserve"> zpracování dat</w:t>
            </w:r>
          </w:p>
          <w:p w14:paraId="0EAF56F0" w14:textId="77777777" w:rsidR="00853907" w:rsidRPr="00BB7E42" w:rsidRDefault="00853907" w:rsidP="00853907"/>
        </w:tc>
        <w:tc>
          <w:tcPr>
            <w:tcW w:w="2172" w:type="dxa"/>
          </w:tcPr>
          <w:p w14:paraId="77A6FE8A" w14:textId="34354F32" w:rsidR="00853907" w:rsidRDefault="00853907" w:rsidP="00853907">
            <w:r>
              <w:t xml:space="preserve">       110</w:t>
            </w:r>
            <w:r w:rsidRPr="00BB7E42">
              <w:t xml:space="preserve"> hod.</w:t>
            </w:r>
          </w:p>
        </w:tc>
        <w:tc>
          <w:tcPr>
            <w:tcW w:w="2173" w:type="dxa"/>
          </w:tcPr>
          <w:p w14:paraId="5C7FEDAA" w14:textId="602F3C80" w:rsidR="00853907" w:rsidRDefault="007B42A2" w:rsidP="008539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15,- EUR</w:t>
            </w:r>
          </w:p>
        </w:tc>
        <w:tc>
          <w:tcPr>
            <w:tcW w:w="2168" w:type="dxa"/>
          </w:tcPr>
          <w:p w14:paraId="32CD8493" w14:textId="1DC4153F" w:rsidR="00853907" w:rsidRDefault="007B42A2" w:rsidP="008539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1 650,- EUR</w:t>
            </w:r>
          </w:p>
        </w:tc>
      </w:tr>
      <w:tr w:rsidR="00853907" w:rsidRPr="00E37BC4" w14:paraId="3A74612A" w14:textId="77777777" w:rsidTr="00DD3B49">
        <w:tc>
          <w:tcPr>
            <w:tcW w:w="6532" w:type="dxa"/>
            <w:gridSpan w:val="3"/>
          </w:tcPr>
          <w:p w14:paraId="0F18DFC0" w14:textId="1D9CA0A3" w:rsidR="00853907" w:rsidRPr="00E37BC4" w:rsidRDefault="00853907" w:rsidP="00853907">
            <w:pPr>
              <w:jc w:val="left"/>
            </w:pPr>
            <w:r w:rsidRPr="00E37BC4">
              <w:t>CELKOVÁ CENA SLUŽBY HRAZENÁ PŘÍJEMCEM</w:t>
            </w:r>
          </w:p>
        </w:tc>
        <w:tc>
          <w:tcPr>
            <w:tcW w:w="2168" w:type="dxa"/>
          </w:tcPr>
          <w:p w14:paraId="484C8418" w14:textId="22E6C32F" w:rsidR="00853907" w:rsidRPr="00BB7E42" w:rsidRDefault="007B42A2" w:rsidP="00853907">
            <w:pPr>
              <w:jc w:val="center"/>
            </w:pPr>
            <w:r>
              <w:rPr>
                <w:color w:val="000000" w:themeColor="text1"/>
              </w:rPr>
              <w:t>3 090</w:t>
            </w:r>
            <w:r w:rsidR="00853907">
              <w:rPr>
                <w:color w:val="000000" w:themeColor="text1"/>
              </w:rPr>
              <w:t>,00 EUR</w:t>
            </w:r>
          </w:p>
        </w:tc>
      </w:tr>
    </w:tbl>
    <w:p w14:paraId="3C8A124D" w14:textId="77777777" w:rsidR="001B1E6B" w:rsidRPr="001B1E6B" w:rsidRDefault="001B1E6B" w:rsidP="001B1E6B"/>
    <w:p w14:paraId="5BA9B36A" w14:textId="330BF1C3" w:rsidR="007D33C3" w:rsidRPr="00762511" w:rsidRDefault="001B1E6B" w:rsidP="00AE4F9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762511">
        <w:rPr>
          <w:color w:val="000000" w:themeColor="text1"/>
        </w:rPr>
        <w:lastRenderedPageBreak/>
        <w:t xml:space="preserve">Příjemce se zavazuje uhradit Poskytovateli celkovou cenu služby poskytnuté dle této smlouvy ve </w:t>
      </w:r>
      <w:proofErr w:type="spellStart"/>
      <w:r w:rsidRPr="00762511">
        <w:rPr>
          <w:color w:val="000000" w:themeColor="text1"/>
        </w:rPr>
        <w:t>výši</w:t>
      </w:r>
      <w:proofErr w:type="spellEnd"/>
      <w:r w:rsidRPr="00762511">
        <w:rPr>
          <w:color w:val="000000" w:themeColor="text1"/>
        </w:rPr>
        <w:t xml:space="preserve"> </w:t>
      </w:r>
      <w:r w:rsidR="007B42A2">
        <w:rPr>
          <w:color w:val="000000" w:themeColor="text1"/>
        </w:rPr>
        <w:t>3 090</w:t>
      </w:r>
      <w:r w:rsidR="005E1F9B">
        <w:rPr>
          <w:color w:val="000000" w:themeColor="text1"/>
        </w:rPr>
        <w:t>,-</w:t>
      </w:r>
      <w:r w:rsidR="00D3358C">
        <w:t xml:space="preserve"> </w:t>
      </w:r>
      <w:r w:rsidRPr="001B1E6B">
        <w:t>EUR</w:t>
      </w:r>
      <w:r w:rsidRPr="00762511">
        <w:rPr>
          <w:color w:val="FF0000"/>
        </w:rPr>
        <w:t xml:space="preserve"> </w:t>
      </w:r>
      <w:r w:rsidRPr="00762511">
        <w:rPr>
          <w:color w:val="000000" w:themeColor="text1"/>
        </w:rPr>
        <w:t xml:space="preserve">bez DPH. </w:t>
      </w:r>
      <w:r w:rsidR="00A056FF" w:rsidRPr="00762511">
        <w:rPr>
          <w:color w:val="000000" w:themeColor="text1"/>
        </w:rPr>
        <w:t>DPH činí 21 % a s</w:t>
      </w:r>
      <w:r w:rsidR="00E50355" w:rsidRPr="00762511">
        <w:rPr>
          <w:color w:val="000000" w:themeColor="text1"/>
        </w:rPr>
        <w:t xml:space="preserve"> ohledem na ustanovení § 4 odst. 1 písm. a) bod 2. </w:t>
      </w:r>
      <w:r w:rsidR="00351C16" w:rsidRPr="00762511">
        <w:rPr>
          <w:color w:val="000000" w:themeColor="text1"/>
        </w:rPr>
        <w:t xml:space="preserve">a § 36 odst. 1 </w:t>
      </w:r>
      <w:r w:rsidR="00E50355" w:rsidRPr="00762511">
        <w:rPr>
          <w:color w:val="000000" w:themeColor="text1"/>
        </w:rPr>
        <w:t>zákona č. 235/2004 Sb., o dani z přidané hodnoty, ve znění pozdějších předpisů</w:t>
      </w:r>
      <w:r w:rsidR="003017D0" w:rsidRPr="00762511">
        <w:rPr>
          <w:color w:val="000000" w:themeColor="text1"/>
        </w:rPr>
        <w:t>,</w:t>
      </w:r>
      <w:r w:rsidR="00351C16" w:rsidRPr="00762511">
        <w:rPr>
          <w:color w:val="000000" w:themeColor="text1"/>
        </w:rPr>
        <w:t xml:space="preserve"> </w:t>
      </w:r>
      <w:r w:rsidR="00A056FF" w:rsidRPr="00762511">
        <w:rPr>
          <w:b/>
          <w:bCs/>
          <w:color w:val="000000" w:themeColor="text1"/>
        </w:rPr>
        <w:t xml:space="preserve">základem pro výpočet daně </w:t>
      </w:r>
      <w:r w:rsidR="00351C16" w:rsidRPr="00762511">
        <w:rPr>
          <w:b/>
          <w:bCs/>
          <w:color w:val="000000" w:themeColor="text1"/>
        </w:rPr>
        <w:t xml:space="preserve">z přidané hodnoty </w:t>
      </w:r>
      <w:r w:rsidR="00A056FF" w:rsidRPr="00762511">
        <w:rPr>
          <w:b/>
          <w:bCs/>
          <w:color w:val="000000" w:themeColor="text1"/>
        </w:rPr>
        <w:t xml:space="preserve">je celková </w:t>
      </w:r>
      <w:r w:rsidR="00351C16" w:rsidRPr="00762511">
        <w:rPr>
          <w:b/>
          <w:bCs/>
          <w:color w:val="000000" w:themeColor="text1"/>
        </w:rPr>
        <w:t>hodnoty služby dle čl. 3 této smlouvy</w:t>
      </w:r>
      <w:r w:rsidR="00351C16" w:rsidRPr="00762511">
        <w:rPr>
          <w:color w:val="000000" w:themeColor="text1"/>
        </w:rPr>
        <w:t>.</w:t>
      </w:r>
      <w:r w:rsidR="00EA3981">
        <w:rPr>
          <w:color w:val="000000" w:themeColor="text1"/>
        </w:rPr>
        <w:t xml:space="preserve"> DPH tak činí</w:t>
      </w:r>
      <w:r w:rsidR="003A1F6A">
        <w:rPr>
          <w:color w:val="000000" w:themeColor="text1"/>
        </w:rPr>
        <w:t xml:space="preserve"> </w:t>
      </w:r>
      <w:r w:rsidR="007B42A2">
        <w:rPr>
          <w:color w:val="000000" w:themeColor="text1"/>
        </w:rPr>
        <w:t>6 026,12</w:t>
      </w:r>
      <w:r w:rsidR="00EA3981">
        <w:rPr>
          <w:color w:val="000000" w:themeColor="text1"/>
        </w:rPr>
        <w:t xml:space="preserve"> EUR.</w:t>
      </w:r>
      <w:r w:rsidR="00351C16" w:rsidRPr="00762511">
        <w:rPr>
          <w:color w:val="000000" w:themeColor="text1"/>
        </w:rPr>
        <w:t xml:space="preserve"> </w:t>
      </w:r>
      <w:r w:rsidR="00AE4F93">
        <w:rPr>
          <w:color w:val="000000" w:themeColor="text1"/>
        </w:rPr>
        <w:t xml:space="preserve">Tím není dotčeno ustanovení čl. 5 odst. 7 smlouvy.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131AF722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</w:t>
      </w:r>
      <w:r w:rsidR="00EA3981">
        <w:rPr>
          <w:color w:val="000000" w:themeColor="text1"/>
        </w:rPr>
        <w:t xml:space="preserve">ceny služby vč. DPH </w:t>
      </w:r>
      <w:r>
        <w:rPr>
          <w:color w:val="000000" w:themeColor="text1"/>
        </w:rPr>
        <w:t xml:space="preserve">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  <w:r w:rsidR="0012521B">
        <w:rPr>
          <w:color w:val="000000" w:themeColor="text1"/>
        </w:rPr>
        <w:t xml:space="preserve"> 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0447EB21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7AA837FF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a veřejným institucím, pokud se </w:t>
      </w:r>
      <w:r w:rsidR="001B1457">
        <w:rPr>
          <w:color w:val="000000"/>
        </w:rPr>
        <w:t>v</w:t>
      </w:r>
      <w:r w:rsidR="00944F52">
        <w:rPr>
          <w:color w:val="000000"/>
        </w:rPr>
        <w:t> </w:t>
      </w:r>
      <w:r w:rsidR="001B1457">
        <w:rPr>
          <w:color w:val="000000"/>
        </w:rPr>
        <w:t xml:space="preserve">jejich případě </w:t>
      </w:r>
      <w:r w:rsidR="006124C3">
        <w:rPr>
          <w:color w:val="000000"/>
        </w:rPr>
        <w:t>jedná o hospodářskou činnost,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D92AD43" w14:textId="77777777" w:rsidR="00DB0C80" w:rsidRPr="00E55A00" w:rsidRDefault="00DB0C80" w:rsidP="00E55A00">
      <w:pPr>
        <w:pStyle w:val="Odstavecseseznamem"/>
        <w:rPr>
          <w:color w:val="000000"/>
        </w:rPr>
      </w:pPr>
    </w:p>
    <w:p w14:paraId="22793224" w14:textId="086742B3" w:rsidR="00DB0C80" w:rsidRPr="00E55A00" w:rsidRDefault="00DB0C80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b/>
          <w:bCs/>
          <w:color w:val="000000"/>
        </w:rPr>
      </w:pPr>
      <w:r w:rsidRPr="00E55A00" w:rsidDel="00EA3981">
        <w:rPr>
          <w:b/>
          <w:bCs/>
          <w:color w:val="000000" w:themeColor="text1"/>
        </w:rPr>
        <w:lastRenderedPageBreak/>
        <w:t xml:space="preserve">Příjemce služby svým podpisem této smlouvy prohlašuje, že splňuje definici malého a středního podniku, resp. </w:t>
      </w:r>
      <w:proofErr w:type="spellStart"/>
      <w:r w:rsidRPr="00E55A00" w:rsidDel="00EA3981">
        <w:rPr>
          <w:b/>
          <w:bCs/>
          <w:color w:val="000000" w:themeColor="text1"/>
        </w:rPr>
        <w:t>small</w:t>
      </w:r>
      <w:proofErr w:type="spellEnd"/>
      <w:r w:rsidRPr="00E55A00" w:rsidDel="00EA3981">
        <w:rPr>
          <w:b/>
          <w:bCs/>
          <w:color w:val="000000" w:themeColor="text1"/>
        </w:rPr>
        <w:t xml:space="preserve"> </w:t>
      </w:r>
      <w:proofErr w:type="spellStart"/>
      <w:r w:rsidRPr="00E55A00" w:rsidDel="00EA3981">
        <w:rPr>
          <w:b/>
          <w:bCs/>
          <w:color w:val="000000" w:themeColor="text1"/>
        </w:rPr>
        <w:t>mid-caps</w:t>
      </w:r>
      <w:proofErr w:type="spellEnd"/>
      <w:r w:rsidRPr="00E55A00" w:rsidDel="00EA3981">
        <w:rPr>
          <w:b/>
          <w:bCs/>
          <w:color w:val="000000" w:themeColor="text1"/>
        </w:rPr>
        <w:t xml:space="preserve"> dle odst. 5.2. tohoto článku smlouvy</w:t>
      </w:r>
      <w:r w:rsidRPr="00E55A00">
        <w:rPr>
          <w:b/>
          <w:bCs/>
          <w:color w:val="000000" w:themeColor="text1"/>
        </w:rPr>
        <w:t>.</w:t>
      </w:r>
    </w:p>
    <w:p w14:paraId="3BB14204" w14:textId="77777777" w:rsidR="00EA3981" w:rsidRPr="005A64A3" w:rsidRDefault="00EA3981" w:rsidP="005A64A3">
      <w:pPr>
        <w:pStyle w:val="Odstavecseseznamem"/>
        <w:rPr>
          <w:color w:val="000000"/>
        </w:rPr>
      </w:pPr>
    </w:p>
    <w:p w14:paraId="2AF81721" w14:textId="65484EDF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minimis v souladu s Nařízením Komise </w:t>
      </w:r>
      <w:r w:rsidR="00372746">
        <w:rPr>
          <w:color w:val="000000"/>
        </w:rPr>
        <w:t xml:space="preserve">(EU) č. </w:t>
      </w:r>
      <w:r w:rsidR="009F0C29">
        <w:rPr>
          <w:color w:val="000000"/>
        </w:rPr>
        <w:t>2023</w:t>
      </w:r>
      <w:r w:rsidR="00372746">
        <w:rPr>
          <w:color w:val="000000"/>
        </w:rPr>
        <w:t>/</w:t>
      </w:r>
      <w:r w:rsidR="009F0C29">
        <w:rPr>
          <w:color w:val="000000"/>
        </w:rPr>
        <w:t xml:space="preserve">2381 </w:t>
      </w:r>
      <w:r w:rsidR="00372746">
        <w:rPr>
          <w:color w:val="000000"/>
        </w:rPr>
        <w:t xml:space="preserve">ze dne </w:t>
      </w:r>
      <w:r w:rsidR="009F0C29">
        <w:rPr>
          <w:color w:val="000000"/>
        </w:rPr>
        <w:t>13</w:t>
      </w:r>
      <w:r w:rsidR="00372746">
        <w:rPr>
          <w:color w:val="000000"/>
        </w:rPr>
        <w:t xml:space="preserve">. prosince </w:t>
      </w:r>
      <w:r w:rsidR="009F0C29">
        <w:rPr>
          <w:color w:val="000000"/>
        </w:rPr>
        <w:t xml:space="preserve">2023 </w:t>
      </w:r>
      <w:r w:rsidR="00372746">
        <w:rPr>
          <w:color w:val="000000"/>
        </w:rPr>
        <w:t xml:space="preserve">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minimis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</w:t>
      </w:r>
      <w:proofErr w:type="spellStart"/>
      <w:r w:rsidR="00F2075C">
        <w:rPr>
          <w:color w:val="000000"/>
        </w:rPr>
        <w:t>minimis</w:t>
      </w:r>
      <w:proofErr w:type="spellEnd"/>
      <w:r w:rsidR="00F2075C">
        <w:rPr>
          <w:color w:val="000000"/>
        </w:rPr>
        <w:t xml:space="preserve">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154FFDF6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033522E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2A64EF" w:rsidRPr="002A64EF" w14:paraId="4C8E50A0" w14:textId="77777777" w:rsidTr="00EB6CA2">
        <w:tc>
          <w:tcPr>
            <w:tcW w:w="2185" w:type="dxa"/>
            <w:vAlign w:val="center"/>
          </w:tcPr>
          <w:p w14:paraId="3B183345" w14:textId="3CA04126" w:rsidR="00EC7437" w:rsidRPr="00E96F7D" w:rsidRDefault="007B42A2" w:rsidP="00954FE0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t>28 695,80</w:t>
            </w:r>
            <w:r w:rsidR="005E1F9B">
              <w:rPr>
                <w:color w:val="000000" w:themeColor="text1"/>
              </w:rPr>
              <w:t xml:space="preserve"> EUR</w:t>
            </w:r>
          </w:p>
        </w:tc>
        <w:tc>
          <w:tcPr>
            <w:tcW w:w="2172" w:type="dxa"/>
          </w:tcPr>
          <w:p w14:paraId="2A739F55" w14:textId="6BAEBFD3" w:rsidR="00EC7437" w:rsidRPr="00E96F7D" w:rsidRDefault="007B42A2" w:rsidP="001B7E49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t>3 090</w:t>
            </w:r>
            <w:r w:rsidR="005B0B81">
              <w:rPr>
                <w:color w:val="000000" w:themeColor="text1"/>
              </w:rPr>
              <w:t>,00</w:t>
            </w:r>
            <w:r w:rsidR="005E1F9B">
              <w:rPr>
                <w:color w:val="000000" w:themeColor="text1"/>
              </w:rPr>
              <w:t xml:space="preserve"> EUR</w:t>
            </w:r>
          </w:p>
        </w:tc>
        <w:tc>
          <w:tcPr>
            <w:tcW w:w="2173" w:type="dxa"/>
          </w:tcPr>
          <w:p w14:paraId="30B43B60" w14:textId="36A7AF1A" w:rsidR="00EC7437" w:rsidRPr="00E96F7D" w:rsidRDefault="007B42A2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t>25 605,80</w:t>
            </w:r>
            <w:r w:rsidR="003A1F6A">
              <w:rPr>
                <w:color w:val="000000" w:themeColor="text1"/>
              </w:rPr>
              <w:t xml:space="preserve"> </w:t>
            </w:r>
            <w:r w:rsidR="005E1F9B">
              <w:rPr>
                <w:color w:val="000000" w:themeColor="text1"/>
              </w:rPr>
              <w:t>EUR</w:t>
            </w:r>
          </w:p>
        </w:tc>
        <w:tc>
          <w:tcPr>
            <w:tcW w:w="2172" w:type="dxa"/>
          </w:tcPr>
          <w:p w14:paraId="0D568DE5" w14:textId="360C4B1B" w:rsidR="00EC7437" w:rsidRPr="00E96F7D" w:rsidRDefault="007B42A2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t>12 802,90</w:t>
            </w:r>
            <w:r w:rsidR="005E1F9B">
              <w:rPr>
                <w:color w:val="000000" w:themeColor="text1"/>
              </w:rPr>
              <w:t xml:space="preserve"> EUR</w:t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6BF6D441" w14:textId="1482B760" w:rsidR="007D3772" w:rsidRPr="00DB0C80" w:rsidRDefault="00A720B7" w:rsidP="00E55A00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DB0C80">
        <w:rPr>
          <w:color w:val="000000" w:themeColor="text1"/>
        </w:rPr>
        <w:t xml:space="preserve">Zápis do </w:t>
      </w:r>
      <w:proofErr w:type="spellStart"/>
      <w:r w:rsidRPr="00DB0C80">
        <w:rPr>
          <w:color w:val="000000" w:themeColor="text1"/>
        </w:rPr>
        <w:t>RdM</w:t>
      </w:r>
      <w:proofErr w:type="spellEnd"/>
      <w:r w:rsidR="004F2428" w:rsidRPr="00DB0C80">
        <w:rPr>
          <w:color w:val="000000" w:themeColor="text1"/>
        </w:rPr>
        <w:t xml:space="preserve"> zajistí</w:t>
      </w:r>
      <w:r w:rsidRPr="00DB0C80">
        <w:rPr>
          <w:color w:val="000000" w:themeColor="text1"/>
        </w:rPr>
        <w:t xml:space="preserve"> Poskytovatel.</w:t>
      </w:r>
    </w:p>
    <w:p w14:paraId="65820EA4" w14:textId="23EA9A3D" w:rsidR="0000567B" w:rsidRPr="00E37BC4" w:rsidRDefault="0000567B" w:rsidP="00E55A0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3533AA1" w14:textId="566CB863" w:rsidR="009A3891" w:rsidRPr="00EA3981" w:rsidRDefault="00151FC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>
        <w:t>V případě, že dojde k</w:t>
      </w:r>
      <w:r w:rsidR="009A3891">
        <w:t xml:space="preserve"> poskytnutí služby ve větším rozsahu, než jak je uvedeno v této smlouvě, tj. dojde ke</w:t>
      </w:r>
      <w:r>
        <w:t xml:space="preserve"> </w:t>
      </w:r>
      <w:r w:rsidR="009A3891">
        <w:t xml:space="preserve">zvýšení </w:t>
      </w:r>
      <w:r>
        <w:t>předpokládaného počtu hodin poskytované služby</w:t>
      </w:r>
      <w:r w:rsidR="008C757A">
        <w:t>, budou částky hodnoty služby</w:t>
      </w:r>
      <w:r w:rsidR="00297C97">
        <w:t>, ce</w:t>
      </w:r>
      <w:r w:rsidR="006C0846">
        <w:t>ny hrazené Příjemcem, výše veřejných prostředků a výše veřejné podpory přepočítány a</w:t>
      </w:r>
      <w:r w:rsidR="00D2045F">
        <w:t xml:space="preserve"> upraveny písemným dodat</w:t>
      </w:r>
      <w:r w:rsidR="003D08FF">
        <w:t>kem</w:t>
      </w:r>
      <w:r w:rsidR="00D2045F">
        <w:t xml:space="preserve"> k této smlouvě, který se smluvní strany za tímto účelem zavazují uzavřít.</w:t>
      </w:r>
      <w:r w:rsidR="009A3891">
        <w:t xml:space="preserve"> V případě, že služby budou poskytnuty v nižším rozsahu, než jak je uvedeno v této smlouvě, budou tyto částky přepočítány a vzájemně odsouhlaseny smluvními stranami v předávacím protokolu.</w:t>
      </w:r>
      <w:r w:rsidR="00D2045F">
        <w:t xml:space="preserve"> </w:t>
      </w:r>
      <w:r w:rsidR="00D2045F">
        <w:rPr>
          <w:color w:val="000000" w:themeColor="text1"/>
        </w:rPr>
        <w:t>Na základě dodatku</w:t>
      </w:r>
      <w:r w:rsidR="009A3891">
        <w:rPr>
          <w:color w:val="000000" w:themeColor="text1"/>
        </w:rPr>
        <w:t xml:space="preserve">, resp. předávacího protokolu </w:t>
      </w:r>
      <w:r w:rsidR="00D2045F">
        <w:rPr>
          <w:color w:val="000000" w:themeColor="text1"/>
        </w:rPr>
        <w:t xml:space="preserve">poskytovatel zajistí </w:t>
      </w:r>
      <w:r w:rsidR="009A3891">
        <w:rPr>
          <w:color w:val="000000" w:themeColor="text1"/>
        </w:rPr>
        <w:t xml:space="preserve">příslušnou </w:t>
      </w:r>
      <w:r w:rsidR="00D2045F">
        <w:rPr>
          <w:color w:val="000000" w:themeColor="text1"/>
        </w:rPr>
        <w:t>úpravu zápisu veřejné podpory poskytnuté příjemci na základě této smlouvy</w:t>
      </w:r>
      <w:r w:rsidR="009A3891">
        <w:rPr>
          <w:color w:val="000000" w:themeColor="text1"/>
        </w:rPr>
        <w:t xml:space="preserve"> </w:t>
      </w:r>
      <w:r w:rsidR="00D2045F">
        <w:rPr>
          <w:color w:val="000000" w:themeColor="text1"/>
        </w:rPr>
        <w:t>v registru de minimis.</w:t>
      </w:r>
      <w:r w:rsidR="000F0165">
        <w:rPr>
          <w:color w:val="000000" w:themeColor="text1"/>
        </w:rPr>
        <w:t xml:space="preserve"> Odlišný postup úpravy pro navýšení a snížení rozsahu poskytnutých služeb je dán z důvodu odlišných postupů pro změnu evidence poskytnuté veřejné podpory de minimis v registru, kdy v případě poskytnutí služeb ve vyšším rozsahu než je předpokládaná časová kapacita sjednaná v čl. 2 této smlouvy, dojde současně k navýšení poskytnuté veřejné podpory de minimis, kterou je následně nutné evidovat v registru de minimis jako nově poskytnutou podporu, a to na základě právního aktu, kterým je dodatek k této smlouvě. V případě poskytnutí služeb v nižším </w:t>
      </w:r>
      <w:proofErr w:type="gramStart"/>
      <w:r w:rsidR="000F0165">
        <w:rPr>
          <w:color w:val="000000" w:themeColor="text1"/>
        </w:rPr>
        <w:t>rozsahu</w:t>
      </w:r>
      <w:proofErr w:type="gramEnd"/>
      <w:r w:rsidR="000F0165">
        <w:rPr>
          <w:color w:val="000000" w:themeColor="text1"/>
        </w:rPr>
        <w:t xml:space="preserve"> než je předpokládaná časová kapacita sjednaná dle této smlouvy, nebude ze strany příjemce vyčerpána celá částka veřejné podpory dle této smlouvy a </w:t>
      </w:r>
      <w:r w:rsidR="00900D68">
        <w:rPr>
          <w:color w:val="000000" w:themeColor="text1"/>
        </w:rPr>
        <w:t xml:space="preserve">příslušný záznam v registru de minimis lze provést na základě předávacího protokolu. </w:t>
      </w:r>
    </w:p>
    <w:p w14:paraId="23AE19CA" w14:textId="77777777" w:rsidR="009A3891" w:rsidRPr="00EA3981" w:rsidRDefault="009A3891" w:rsidP="00EA3981">
      <w:pPr>
        <w:pStyle w:val="Odstavecseseznamem"/>
        <w:rPr>
          <w:color w:val="000000" w:themeColor="text1"/>
        </w:rPr>
      </w:pP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27021691" w:rsidR="00401139" w:rsidRPr="007D3772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v období </w:t>
      </w:r>
      <w:r w:rsidRPr="00401139">
        <w:rPr>
          <w:color w:val="000000" w:themeColor="text1"/>
        </w:rPr>
        <w:t xml:space="preserve">do  </w:t>
      </w:r>
      <w:r w:rsidR="005E1F9B">
        <w:rPr>
          <w:color w:val="000000" w:themeColor="text1"/>
        </w:rPr>
        <w:t>31.</w:t>
      </w:r>
      <w:r w:rsidR="00A80E9A">
        <w:rPr>
          <w:color w:val="000000" w:themeColor="text1"/>
        </w:rPr>
        <w:t>3</w:t>
      </w:r>
      <w:r w:rsidR="005E1F9B">
        <w:rPr>
          <w:color w:val="000000" w:themeColor="text1"/>
        </w:rPr>
        <w:t>.202</w:t>
      </w:r>
      <w:r w:rsidR="00A2155E">
        <w:rPr>
          <w:color w:val="000000" w:themeColor="text1"/>
        </w:rPr>
        <w:t>6</w:t>
      </w:r>
      <w:r w:rsidRPr="00401139">
        <w:rPr>
          <w:color w:val="000000" w:themeColor="text1"/>
        </w:rPr>
        <w:t xml:space="preserve">  </w:t>
      </w:r>
      <w:r w:rsidR="007D3772">
        <w:rPr>
          <w:color w:val="000000" w:themeColor="text1"/>
        </w:rPr>
        <w:t>.</w:t>
      </w:r>
    </w:p>
    <w:p w14:paraId="2C14F436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6A1F7097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lastRenderedPageBreak/>
        <w:t xml:space="preserve">Místem plnění je/jsou: </w:t>
      </w:r>
      <w:r w:rsidR="007B42A2" w:rsidRPr="00F31724">
        <w:t>Masarykova 50, Český Dub, 46343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0D3C12E6" w14:textId="5E6CF46F" w:rsidR="007D3772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76987757" w14:textId="77777777" w:rsidR="00C84C17" w:rsidRDefault="00C84C17" w:rsidP="00C84C17">
      <w:pPr>
        <w:pStyle w:val="Odstavecseseznamem"/>
      </w:pPr>
    </w:p>
    <w:p w14:paraId="6D4C5766" w14:textId="3A98EA04" w:rsidR="007D3772" w:rsidRPr="00C84C17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605BF">
        <w:rPr>
          <w:bCs/>
          <w:color w:val="000000"/>
        </w:rPr>
        <w:t>P</w:t>
      </w:r>
      <w:r w:rsidRPr="00D605BF">
        <w:rPr>
          <w:rFonts w:hint="eastAsia"/>
          <w:bCs/>
          <w:color w:val="000000"/>
        </w:rPr>
        <w:t>ří</w:t>
      </w:r>
      <w:r w:rsidRPr="00D605BF">
        <w:rPr>
          <w:bCs/>
          <w:color w:val="000000"/>
        </w:rPr>
        <w:t xml:space="preserve">jemce se zavazuje poskytnout Poskytovateli následující součinnost: </w:t>
      </w:r>
      <w:r w:rsidR="000C4002">
        <w:rPr>
          <w:color w:val="000000" w:themeColor="text1"/>
        </w:rPr>
        <w:t>poskytnou potřebná data</w:t>
      </w:r>
      <w:r w:rsidRPr="00D605BF">
        <w:rPr>
          <w:bCs/>
          <w:color w:val="000000"/>
        </w:rPr>
        <w:t>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0613D4C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</w:t>
      </w:r>
      <w:r w:rsidR="003017D0">
        <w:t>službu, a tato</w:t>
      </w:r>
      <w:r w:rsidR="00335E1F">
        <w:t xml:space="preserve"> služba měla vliv na uskutečnění takové investice.</w:t>
      </w:r>
      <w:r w:rsidR="003A4298" w:rsidRPr="003A4298">
        <w:t xml:space="preserve"> </w:t>
      </w:r>
      <w:r w:rsidR="003A4298">
        <w:t xml:space="preserve">Požadované informace jsou uvedeny v příloze č. 5 Smlouvy. </w:t>
      </w:r>
      <w:r w:rsidR="00335E1F">
        <w:t xml:space="preserve">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523A4682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V případě prodlení Příjemce </w:t>
      </w:r>
      <w:r w:rsidR="00FB63C8">
        <w:t>s uhrazením</w:t>
      </w:r>
      <w:r w:rsidRPr="002D5B0A">
        <w:t xml:space="preserve"> </w:t>
      </w:r>
      <w:r w:rsidR="00FB63C8">
        <w:t>ceny služby a/nebo DPH dle čl. 4.3. smlouvy,</w:t>
      </w:r>
      <w:r w:rsidRPr="002D5B0A">
        <w:t xml:space="preserve"> je Příjemce povinen zaplatit Poskytovateli smluvní pokutu ve výši </w:t>
      </w:r>
      <w:proofErr w:type="gramStart"/>
      <w:r w:rsidR="00750918">
        <w:t>0,5%</w:t>
      </w:r>
      <w:proofErr w:type="gramEnd"/>
      <w:r w:rsidR="00750918">
        <w:t xml:space="preserve"> z dlužné částky</w:t>
      </w:r>
      <w:r w:rsidRPr="002D5B0A">
        <w:t xml:space="preserve">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30B61310" w14:textId="4A0EDFF0" w:rsidR="002D5B0A" w:rsidRPr="00BB7E42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6AE34910" w14:textId="77777777" w:rsidR="003017D0" w:rsidRPr="00BB7E42" w:rsidRDefault="003017D0" w:rsidP="00BB7E42">
      <w:pPr>
        <w:pStyle w:val="Odstavecseseznamem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1DBA2D6B" w:rsidR="008B5C4F" w:rsidRPr="00DB0C80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26CA9067" w14:textId="77777777" w:rsidR="00DB0C80" w:rsidRPr="00DB0C80" w:rsidRDefault="00DB0C80" w:rsidP="00DB0C80">
      <w:pPr>
        <w:pStyle w:val="Odstavecseseznamem"/>
        <w:rPr>
          <w:rFonts w:cstheme="majorBidi"/>
          <w:sz w:val="24"/>
          <w:szCs w:val="32"/>
        </w:rPr>
      </w:pP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7A2BDBB1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E80CCAE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</w:t>
      </w:r>
      <w:r w:rsidR="00A056F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 úhradou fakturované částky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75091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(cena služby a/nebo DPH)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0206E4AC" w:rsidR="008B5C4F" w:rsidRPr="00DB0C80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5D7F41D2" w14:textId="77777777" w:rsidR="00DB0C80" w:rsidRPr="00131B78" w:rsidRDefault="00DB0C80" w:rsidP="00DB0C80">
      <w:pPr>
        <w:pStyle w:val="Zkladntext"/>
        <w:autoSpaceDE/>
        <w:autoSpaceDN/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lastRenderedPageBreak/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za účelem poskytování služby/služeb v rámci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7C3F2420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 xml:space="preserve">“EDIH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70307C">
        <w:rPr>
          <w:rStyle w:val="normaltextrun"/>
          <w:color w:val="000000"/>
          <w:shd w:val="clear" w:color="auto" w:fill="FFFFFF"/>
        </w:rPr>
        <w:t xml:space="preserve">10 </w:t>
      </w:r>
      <w:r w:rsidR="00A53729">
        <w:rPr>
          <w:rStyle w:val="normaltextrun"/>
          <w:color w:val="000000"/>
          <w:shd w:val="clear" w:color="auto" w:fill="FFFFFF"/>
        </w:rPr>
        <w:t>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0A731F30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 xml:space="preserve">Poskytovatel </w:t>
      </w:r>
      <w:proofErr w:type="gramStart"/>
      <w:r w:rsidR="002D5B0A" w:rsidRPr="00483580">
        <w:t xml:space="preserve">obdrží </w:t>
      </w:r>
      <w:r w:rsidR="00235B26">
        <w:t xml:space="preserve"> 1</w:t>
      </w:r>
      <w:proofErr w:type="gramEnd"/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7F9804B7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E5D22BA" w14:textId="1AB056DD" w:rsidR="006B7781" w:rsidRDefault="006B7781" w:rsidP="000C400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6B7781">
        <w:rPr>
          <w:bCs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7781">
        <w:rPr>
          <w:bCs/>
          <w:color w:val="000000"/>
        </w:rPr>
        <w:instrText xml:space="preserve"> FORMTEXT </w:instrText>
      </w:r>
      <w:r w:rsidRPr="006B7781">
        <w:rPr>
          <w:bCs/>
          <w:color w:val="000000"/>
        </w:rPr>
      </w:r>
      <w:r w:rsidRPr="006B7781">
        <w:rPr>
          <w:bCs/>
          <w:color w:val="000000"/>
        </w:rPr>
        <w:fldChar w:fldCharType="separate"/>
      </w:r>
      <w:r w:rsidRPr="006B7781">
        <w:t> </w:t>
      </w:r>
      <w:r w:rsidRPr="006B7781">
        <w:t> </w:t>
      </w:r>
      <w:r w:rsidRPr="006B7781">
        <w:t> </w:t>
      </w:r>
      <w:r w:rsidRPr="006B7781">
        <w:t> </w:t>
      </w:r>
      <w:r w:rsidRPr="006B7781">
        <w:t> </w:t>
      </w:r>
      <w:r w:rsidRPr="006B7781">
        <w:rPr>
          <w:bCs/>
          <w:color w:val="000000"/>
        </w:rPr>
        <w:fldChar w:fldCharType="end"/>
      </w:r>
      <w:r w:rsidRPr="006B7781">
        <w:t xml:space="preserve"> Smlouva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 Smlouva bude uveřejněna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718235DC" w14:textId="05F9E495" w:rsidR="00B142D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</w:t>
      </w:r>
      <w:r w:rsidRPr="000F54EA">
        <w:rPr>
          <w:rFonts w:ascii="Arial" w:hAnsi="Arial" w:cs="Arial"/>
          <w:sz w:val="22"/>
          <w:szCs w:val="22"/>
          <w:lang w:val="cs-CZ"/>
        </w:rPr>
        <w:lastRenderedPageBreak/>
        <w:t xml:space="preserve">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263D88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4E19A5CD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3A4298">
        <w:rPr>
          <w:rFonts w:ascii="Arial" w:hAnsi="Arial" w:cs="Arial"/>
          <w:sz w:val="22"/>
          <w:szCs w:val="22"/>
          <w:lang w:val="cs-CZ"/>
        </w:rPr>
        <w:t>,</w:t>
      </w:r>
      <w:r w:rsidR="00A52F83" w:rsidRPr="00606A65">
        <w:rPr>
          <w:rFonts w:ascii="Arial" w:hAnsi="Arial" w:cs="Arial"/>
          <w:sz w:val="22"/>
          <w:szCs w:val="22"/>
          <w:lang w:val="cs-CZ"/>
        </w:rPr>
        <w:t xml:space="preserve"> </w:t>
      </w:r>
      <w:r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Pr="00606A65">
        <w:rPr>
          <w:rFonts w:ascii="Arial" w:hAnsi="Arial" w:cs="Arial"/>
          <w:sz w:val="22"/>
          <w:szCs w:val="22"/>
          <w:lang w:val="cs-CZ"/>
        </w:rPr>
        <w:t>estné prohlášení žadatele o podporu v režimu de minimis</w:t>
      </w:r>
      <w:r w:rsidR="00B955E8" w:rsidRPr="00606A65">
        <w:rPr>
          <w:rFonts w:ascii="Arial" w:hAnsi="Arial" w:cs="Arial"/>
          <w:sz w:val="22"/>
          <w:szCs w:val="22"/>
          <w:lang w:val="cs-CZ"/>
        </w:rPr>
        <w:t xml:space="preserve"> (Příloha 4)</w:t>
      </w:r>
      <w:r w:rsidR="003A4298">
        <w:rPr>
          <w:rFonts w:ascii="Arial" w:hAnsi="Arial" w:cs="Arial"/>
          <w:sz w:val="22"/>
          <w:szCs w:val="22"/>
          <w:lang w:val="cs-CZ"/>
        </w:rPr>
        <w:t xml:space="preserve"> a Vzor čestného prohlášení o uskutečněných investicích do digitalizace 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12754F64" w14:textId="42F1C085" w:rsidR="00B142D5" w:rsidRDefault="008B5C4F" w:rsidP="004A7E23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4F7376C5" w14:textId="77777777" w:rsidR="00E55A00" w:rsidRDefault="00E55A00" w:rsidP="00E55A0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4637D6" w14:textId="2CBBCD2C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BFE5D8D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prof. Dr. Ing. Miroslav </w:t>
            </w:r>
            <w:r w:rsidR="005C04BC">
              <w:rPr>
                <w:noProof/>
                <w:sz w:val="24"/>
                <w:szCs w:val="24"/>
              </w:rPr>
              <w:t xml:space="preserve">     </w:t>
            </w:r>
          </w:p>
          <w:p w14:paraId="2AEC01DB" w14:textId="0F131706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="00E23E70" w:rsidRPr="00E23E70">
              <w:rPr>
                <w:noProof/>
                <w:sz w:val="24"/>
                <w:szCs w:val="24"/>
              </w:rPr>
              <w:t>Černík, CSc.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0E5C7952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3B0FF657" w14:textId="0EFAB0D5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="00E23E70" w:rsidRPr="00E23E70">
              <w:rPr>
                <w:noProof/>
                <w:sz w:val="24"/>
                <w:szCs w:val="24"/>
              </w:rPr>
              <w:t>pokročilé technologie a inovace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1C956B8C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C145BD">
              <w:rPr>
                <w:sz w:val="24"/>
                <w:szCs w:val="24"/>
              </w:rPr>
              <w:t>24.10.2025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7086DA" w14:textId="31EBD572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53ECBD88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="00A80E9A">
              <w:rPr>
                <w:sz w:val="24"/>
                <w:szCs w:val="24"/>
              </w:rPr>
              <w:t>Zdeněk Paclt</w:t>
            </w:r>
          </w:p>
          <w:p w14:paraId="6F4BC2CF" w14:textId="2DADC4C6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E6DA7">
              <w:rPr>
                <w:sz w:val="24"/>
                <w:szCs w:val="24"/>
              </w:rPr>
              <w:t>Funkce jednatel</w:t>
            </w:r>
          </w:p>
          <w:p w14:paraId="124B1BA2" w14:textId="36E3F892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</w:t>
            </w:r>
            <w:r w:rsidR="00A80E9A">
              <w:rPr>
                <w:sz w:val="24"/>
                <w:szCs w:val="24"/>
              </w:rPr>
              <w:t> Českém Dubu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C145BD">
              <w:rPr>
                <w:sz w:val="24"/>
                <w:szCs w:val="24"/>
              </w:rPr>
              <w:t>23.10.2025</w:t>
            </w:r>
          </w:p>
        </w:tc>
      </w:tr>
      <w:tr w:rsidR="006B7781" w:rsidRPr="00030A6D" w14:paraId="2FFAC202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49AEE74" w14:textId="16287033" w:rsidR="006B7781" w:rsidRPr="00351C60" w:rsidRDefault="006B7781" w:rsidP="006B7781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BA9BE0" w14:textId="77777777" w:rsidR="006B7781" w:rsidRPr="00351C60" w:rsidRDefault="006B7781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</w:tbl>
    <w:p w14:paraId="214150B1" w14:textId="6C5A70D7" w:rsidR="008914A8" w:rsidRPr="00DC542A" w:rsidRDefault="008914A8" w:rsidP="00CC21FF"/>
    <w:sectPr w:rsidR="008914A8" w:rsidRPr="00DC542A" w:rsidSect="00693A59">
      <w:headerReference w:type="default" r:id="rId12"/>
      <w:footerReference w:type="default" r:id="rId13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77470" w14:textId="77777777" w:rsidR="006B1F63" w:rsidRDefault="006B1F63" w:rsidP="00DC542A">
      <w:pPr>
        <w:spacing w:line="240" w:lineRule="auto"/>
      </w:pPr>
      <w:r>
        <w:separator/>
      </w:r>
    </w:p>
  </w:endnote>
  <w:endnote w:type="continuationSeparator" w:id="0">
    <w:p w14:paraId="75ED5A11" w14:textId="77777777" w:rsidR="006B1F63" w:rsidRDefault="006B1F63" w:rsidP="00DC542A">
      <w:pPr>
        <w:spacing w:line="240" w:lineRule="auto"/>
      </w:pPr>
      <w:r>
        <w:continuationSeparator/>
      </w:r>
    </w:p>
  </w:endnote>
  <w:endnote w:type="continuationNotice" w:id="1">
    <w:p w14:paraId="34320533" w14:textId="77777777" w:rsidR="006B1F63" w:rsidRDefault="006B1F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DE2A" w14:textId="79659E42" w:rsidR="00606ED4" w:rsidRDefault="00606ED4" w:rsidP="00606ED4">
    <w:pPr>
      <w:pStyle w:val="Zpat"/>
      <w:tabs>
        <w:tab w:val="clear" w:pos="4536"/>
        <w:tab w:val="clear" w:pos="9072"/>
        <w:tab w:val="left" w:pos="2625"/>
      </w:tabs>
    </w:pPr>
    <w:r>
      <w:tab/>
    </w:r>
    <w:r>
      <w:rPr>
        <w:noProof/>
      </w:rPr>
      <w:drawing>
        <wp:inline distT="0" distB="0" distL="0" distR="0" wp14:anchorId="4A755412" wp14:editId="12270764">
          <wp:extent cx="5753100" cy="523875"/>
          <wp:effectExtent l="0" t="0" r="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2E226" w14:textId="77777777" w:rsidR="006B1F63" w:rsidRDefault="006B1F63" w:rsidP="00DC542A">
      <w:pPr>
        <w:spacing w:line="240" w:lineRule="auto"/>
      </w:pPr>
      <w:r>
        <w:separator/>
      </w:r>
    </w:p>
  </w:footnote>
  <w:footnote w:type="continuationSeparator" w:id="0">
    <w:p w14:paraId="51D4206B" w14:textId="77777777" w:rsidR="006B1F63" w:rsidRDefault="006B1F63" w:rsidP="00DC542A">
      <w:pPr>
        <w:spacing w:line="240" w:lineRule="auto"/>
      </w:pPr>
      <w:r>
        <w:continuationSeparator/>
      </w:r>
    </w:p>
  </w:footnote>
  <w:footnote w:type="continuationNotice" w:id="1">
    <w:p w14:paraId="7CA6AC06" w14:textId="77777777" w:rsidR="006B1F63" w:rsidRDefault="006B1F63">
      <w:pPr>
        <w:spacing w:line="240" w:lineRule="auto"/>
      </w:pPr>
    </w:p>
  </w:footnote>
  <w:footnote w:id="2">
    <w:p w14:paraId="799F4CAB" w14:textId="432B48B5" w:rsidR="000F0165" w:rsidRPr="0033288D" w:rsidRDefault="000F0165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rPr>
          <w:lang w:val="pl-PL"/>
        </w:rPr>
        <w:t xml:space="preserve"> Podniky, které splňují kritéria stanovená v Příloze I Nařízení Komise (EU) č. 651/2014. </w:t>
      </w:r>
    </w:p>
  </w:footnote>
  <w:footnote w:id="3">
    <w:p w14:paraId="6F4D2398" w14:textId="77777777" w:rsidR="000F0165" w:rsidRPr="0033288D" w:rsidRDefault="000F0165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Definice 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0632F241" w14:textId="3CF614CD" w:rsidR="00606ED4" w:rsidRDefault="00606ED4" w:rsidP="003A1D1B">
        <w:pPr>
          <w:pStyle w:val="Zpat"/>
          <w:jc w:val="right"/>
        </w:pPr>
        <w:r>
          <w:rPr>
            <w:noProof/>
            <w:lang w:bidi="sa-IN"/>
          </w:rPr>
          <w:drawing>
            <wp:anchor distT="0" distB="0" distL="114300" distR="114300" simplePos="0" relativeHeight="251661312" behindDoc="1" locked="0" layoutInCell="1" allowOverlap="1" wp14:anchorId="4788DD81" wp14:editId="5669148A">
              <wp:simplePos x="0" y="0"/>
              <wp:positionH relativeFrom="column">
                <wp:posOffset>4890770</wp:posOffset>
              </wp:positionH>
              <wp:positionV relativeFrom="paragraph">
                <wp:posOffset>-507365</wp:posOffset>
              </wp:positionV>
              <wp:extent cx="1996440" cy="1031875"/>
              <wp:effectExtent l="0" t="0" r="3810" b="0"/>
              <wp:wrapTight wrapText="bothSides">
                <wp:wrapPolygon edited="0">
                  <wp:start x="0" y="0"/>
                  <wp:lineTo x="0" y="21135"/>
                  <wp:lineTo x="21435" y="21135"/>
                  <wp:lineTo x="21435" y="0"/>
                  <wp:lineTo x="0" y="0"/>
                </wp:wrapPolygon>
              </wp:wrapTight>
              <wp:docPr id="18" name="Obrázek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6440" cy="1031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EE72AB5" wp14:editId="1894090F">
              <wp:simplePos x="0" y="0"/>
              <wp:positionH relativeFrom="column">
                <wp:posOffset>-57150</wp:posOffset>
              </wp:positionH>
              <wp:positionV relativeFrom="paragraph">
                <wp:posOffset>-147320</wp:posOffset>
              </wp:positionV>
              <wp:extent cx="1074062" cy="378411"/>
              <wp:effectExtent l="0" t="0" r="0" b="3175"/>
              <wp:wrapTight wrapText="bothSides">
                <wp:wrapPolygon edited="0">
                  <wp:start x="0" y="0"/>
                  <wp:lineTo x="0" y="20692"/>
                  <wp:lineTo x="21076" y="20692"/>
                  <wp:lineTo x="21076" y="0"/>
                  <wp:lineTo x="0" y="0"/>
                </wp:wrapPolygon>
              </wp:wrapTight>
              <wp:docPr id="19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4062" cy="378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72F45486" w14:textId="77777777" w:rsidR="00606ED4" w:rsidRDefault="00606ED4" w:rsidP="003A1D1B">
        <w:pPr>
          <w:pStyle w:val="Zpat"/>
          <w:jc w:val="right"/>
        </w:pPr>
      </w:p>
      <w:p w14:paraId="244F6EBD" w14:textId="723D69D3" w:rsidR="00606ED4" w:rsidRDefault="00606ED4" w:rsidP="003A1D1B">
        <w:pPr>
          <w:pStyle w:val="Zpat"/>
          <w:jc w:val="right"/>
        </w:pPr>
      </w:p>
      <w:p w14:paraId="01CA19DE" w14:textId="6C519141" w:rsidR="000F0165" w:rsidRDefault="000F0165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71C9D">
          <w:rPr>
            <w:noProof/>
          </w:rPr>
          <w:t>5</w:t>
        </w:r>
        <w:r>
          <w:fldChar w:fldCharType="end"/>
        </w:r>
        <w:r>
          <w:t xml:space="preserve"> z 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272E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133C7"/>
    <w:rsid w:val="000168EE"/>
    <w:rsid w:val="0002142B"/>
    <w:rsid w:val="0002409C"/>
    <w:rsid w:val="000254B5"/>
    <w:rsid w:val="000268F7"/>
    <w:rsid w:val="00030B76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3136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2AA8"/>
    <w:rsid w:val="000C4002"/>
    <w:rsid w:val="000D5186"/>
    <w:rsid w:val="000E2D97"/>
    <w:rsid w:val="000E2FD3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143"/>
    <w:rsid w:val="00107C83"/>
    <w:rsid w:val="00120A95"/>
    <w:rsid w:val="0012521B"/>
    <w:rsid w:val="00127145"/>
    <w:rsid w:val="00127940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735F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6A84"/>
    <w:rsid w:val="002002EE"/>
    <w:rsid w:val="0020499B"/>
    <w:rsid w:val="00204EAF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32A3"/>
    <w:rsid w:val="00235B26"/>
    <w:rsid w:val="00237DBE"/>
    <w:rsid w:val="00240B23"/>
    <w:rsid w:val="0024617F"/>
    <w:rsid w:val="00247123"/>
    <w:rsid w:val="00251D98"/>
    <w:rsid w:val="00256B76"/>
    <w:rsid w:val="00260B37"/>
    <w:rsid w:val="00261774"/>
    <w:rsid w:val="00263D88"/>
    <w:rsid w:val="002663DB"/>
    <w:rsid w:val="00267F77"/>
    <w:rsid w:val="00270487"/>
    <w:rsid w:val="00272425"/>
    <w:rsid w:val="00281497"/>
    <w:rsid w:val="002855D9"/>
    <w:rsid w:val="00286A37"/>
    <w:rsid w:val="00287347"/>
    <w:rsid w:val="00287F79"/>
    <w:rsid w:val="00291C8F"/>
    <w:rsid w:val="00292A44"/>
    <w:rsid w:val="00297C97"/>
    <w:rsid w:val="002A6381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40A5"/>
    <w:rsid w:val="002E5052"/>
    <w:rsid w:val="002F48DE"/>
    <w:rsid w:val="003017D0"/>
    <w:rsid w:val="0030334C"/>
    <w:rsid w:val="00306819"/>
    <w:rsid w:val="00306CB9"/>
    <w:rsid w:val="00310D54"/>
    <w:rsid w:val="00321DAC"/>
    <w:rsid w:val="00322822"/>
    <w:rsid w:val="00325D92"/>
    <w:rsid w:val="00333D42"/>
    <w:rsid w:val="003358BD"/>
    <w:rsid w:val="00335E1F"/>
    <w:rsid w:val="00336C49"/>
    <w:rsid w:val="0034344E"/>
    <w:rsid w:val="00351C16"/>
    <w:rsid w:val="00352E1E"/>
    <w:rsid w:val="00352E3F"/>
    <w:rsid w:val="003552CC"/>
    <w:rsid w:val="00356E69"/>
    <w:rsid w:val="00357A20"/>
    <w:rsid w:val="003626F9"/>
    <w:rsid w:val="003631C2"/>
    <w:rsid w:val="00364E7F"/>
    <w:rsid w:val="00367E21"/>
    <w:rsid w:val="00372746"/>
    <w:rsid w:val="00376AF1"/>
    <w:rsid w:val="00387CB3"/>
    <w:rsid w:val="00393E36"/>
    <w:rsid w:val="003A1D1B"/>
    <w:rsid w:val="003A1F6A"/>
    <w:rsid w:val="003A3FDF"/>
    <w:rsid w:val="003A4298"/>
    <w:rsid w:val="003A6E55"/>
    <w:rsid w:val="003B3B04"/>
    <w:rsid w:val="003C1180"/>
    <w:rsid w:val="003C1832"/>
    <w:rsid w:val="003C5B14"/>
    <w:rsid w:val="003C7354"/>
    <w:rsid w:val="003D068F"/>
    <w:rsid w:val="003D08F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27270"/>
    <w:rsid w:val="00432D2A"/>
    <w:rsid w:val="00433462"/>
    <w:rsid w:val="004365B0"/>
    <w:rsid w:val="00436749"/>
    <w:rsid w:val="0043761D"/>
    <w:rsid w:val="00443317"/>
    <w:rsid w:val="004449DC"/>
    <w:rsid w:val="00446605"/>
    <w:rsid w:val="004539CA"/>
    <w:rsid w:val="00463639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22F3"/>
    <w:rsid w:val="004952EE"/>
    <w:rsid w:val="004959AE"/>
    <w:rsid w:val="00497FC9"/>
    <w:rsid w:val="004A5D01"/>
    <w:rsid w:val="004A7E23"/>
    <w:rsid w:val="004C38F4"/>
    <w:rsid w:val="004C42CE"/>
    <w:rsid w:val="004C4E03"/>
    <w:rsid w:val="004D11E1"/>
    <w:rsid w:val="004D1C12"/>
    <w:rsid w:val="004D2392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6FC"/>
    <w:rsid w:val="00531FFF"/>
    <w:rsid w:val="00534305"/>
    <w:rsid w:val="00535B3F"/>
    <w:rsid w:val="00540BA4"/>
    <w:rsid w:val="00541B69"/>
    <w:rsid w:val="00547653"/>
    <w:rsid w:val="00550798"/>
    <w:rsid w:val="00552B28"/>
    <w:rsid w:val="00553AAF"/>
    <w:rsid w:val="0055413A"/>
    <w:rsid w:val="005549F8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A64A3"/>
    <w:rsid w:val="005B0B81"/>
    <w:rsid w:val="005B1D4A"/>
    <w:rsid w:val="005C04BC"/>
    <w:rsid w:val="005C0C87"/>
    <w:rsid w:val="005C269B"/>
    <w:rsid w:val="005C74A0"/>
    <w:rsid w:val="005D0683"/>
    <w:rsid w:val="005D4ED1"/>
    <w:rsid w:val="005D4F0B"/>
    <w:rsid w:val="005E1F9B"/>
    <w:rsid w:val="005F0214"/>
    <w:rsid w:val="005F1E12"/>
    <w:rsid w:val="00606A65"/>
    <w:rsid w:val="00606ED4"/>
    <w:rsid w:val="006124C3"/>
    <w:rsid w:val="00613787"/>
    <w:rsid w:val="00613879"/>
    <w:rsid w:val="0061863A"/>
    <w:rsid w:val="00620128"/>
    <w:rsid w:val="0062379F"/>
    <w:rsid w:val="00623F12"/>
    <w:rsid w:val="00627A56"/>
    <w:rsid w:val="006312B5"/>
    <w:rsid w:val="0067126D"/>
    <w:rsid w:val="00671ECB"/>
    <w:rsid w:val="00674FAB"/>
    <w:rsid w:val="006765D6"/>
    <w:rsid w:val="00681E7B"/>
    <w:rsid w:val="0068716D"/>
    <w:rsid w:val="00691F45"/>
    <w:rsid w:val="00693A59"/>
    <w:rsid w:val="006977EF"/>
    <w:rsid w:val="006A0E19"/>
    <w:rsid w:val="006A4101"/>
    <w:rsid w:val="006A439C"/>
    <w:rsid w:val="006B0CC7"/>
    <w:rsid w:val="006B1C84"/>
    <w:rsid w:val="006B1F63"/>
    <w:rsid w:val="006B407F"/>
    <w:rsid w:val="006B6423"/>
    <w:rsid w:val="006B69D5"/>
    <w:rsid w:val="006B6CFF"/>
    <w:rsid w:val="006B7781"/>
    <w:rsid w:val="006C0846"/>
    <w:rsid w:val="006C346A"/>
    <w:rsid w:val="006C580B"/>
    <w:rsid w:val="006C645D"/>
    <w:rsid w:val="006C7B35"/>
    <w:rsid w:val="006D0F92"/>
    <w:rsid w:val="006D10C8"/>
    <w:rsid w:val="006E4C33"/>
    <w:rsid w:val="006E5858"/>
    <w:rsid w:val="006F1216"/>
    <w:rsid w:val="006F4E7E"/>
    <w:rsid w:val="006F656C"/>
    <w:rsid w:val="006F762F"/>
    <w:rsid w:val="006F7CD9"/>
    <w:rsid w:val="0070307C"/>
    <w:rsid w:val="00703D68"/>
    <w:rsid w:val="0071003E"/>
    <w:rsid w:val="00714226"/>
    <w:rsid w:val="00715F37"/>
    <w:rsid w:val="00727A51"/>
    <w:rsid w:val="00740837"/>
    <w:rsid w:val="00742F10"/>
    <w:rsid w:val="00745929"/>
    <w:rsid w:val="00746F86"/>
    <w:rsid w:val="00750918"/>
    <w:rsid w:val="00750F49"/>
    <w:rsid w:val="0075525B"/>
    <w:rsid w:val="00760B13"/>
    <w:rsid w:val="00762511"/>
    <w:rsid w:val="00763F8C"/>
    <w:rsid w:val="00764B3D"/>
    <w:rsid w:val="0076717E"/>
    <w:rsid w:val="00767DF0"/>
    <w:rsid w:val="007736B4"/>
    <w:rsid w:val="00774595"/>
    <w:rsid w:val="00774A8B"/>
    <w:rsid w:val="00775739"/>
    <w:rsid w:val="007810CC"/>
    <w:rsid w:val="00783049"/>
    <w:rsid w:val="00784B3F"/>
    <w:rsid w:val="00790BE4"/>
    <w:rsid w:val="00791A24"/>
    <w:rsid w:val="00793CB8"/>
    <w:rsid w:val="00793E6D"/>
    <w:rsid w:val="007946F2"/>
    <w:rsid w:val="007A3A0C"/>
    <w:rsid w:val="007A40C9"/>
    <w:rsid w:val="007A444B"/>
    <w:rsid w:val="007A4F09"/>
    <w:rsid w:val="007A5011"/>
    <w:rsid w:val="007A58EF"/>
    <w:rsid w:val="007B1E3F"/>
    <w:rsid w:val="007B42A2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E1E19"/>
    <w:rsid w:val="007E6DA7"/>
    <w:rsid w:val="007F3DBB"/>
    <w:rsid w:val="007F3EAF"/>
    <w:rsid w:val="007F5158"/>
    <w:rsid w:val="007F7362"/>
    <w:rsid w:val="00801C58"/>
    <w:rsid w:val="008073BA"/>
    <w:rsid w:val="00811262"/>
    <w:rsid w:val="008136D3"/>
    <w:rsid w:val="00813E1C"/>
    <w:rsid w:val="00816062"/>
    <w:rsid w:val="00822104"/>
    <w:rsid w:val="008231EA"/>
    <w:rsid w:val="00824BC9"/>
    <w:rsid w:val="00840A62"/>
    <w:rsid w:val="00845C16"/>
    <w:rsid w:val="0084666B"/>
    <w:rsid w:val="0085292C"/>
    <w:rsid w:val="00853907"/>
    <w:rsid w:val="00853C2E"/>
    <w:rsid w:val="00856F54"/>
    <w:rsid w:val="00860ED2"/>
    <w:rsid w:val="00861909"/>
    <w:rsid w:val="00870283"/>
    <w:rsid w:val="00871844"/>
    <w:rsid w:val="00874ADE"/>
    <w:rsid w:val="008768D7"/>
    <w:rsid w:val="008904F8"/>
    <w:rsid w:val="00890673"/>
    <w:rsid w:val="008914A8"/>
    <w:rsid w:val="008918E0"/>
    <w:rsid w:val="00891F99"/>
    <w:rsid w:val="00893C6B"/>
    <w:rsid w:val="00895301"/>
    <w:rsid w:val="00895C41"/>
    <w:rsid w:val="008A0F7C"/>
    <w:rsid w:val="008A1CCF"/>
    <w:rsid w:val="008A51EA"/>
    <w:rsid w:val="008A759E"/>
    <w:rsid w:val="008B0517"/>
    <w:rsid w:val="008B097F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E3E61"/>
    <w:rsid w:val="008F317D"/>
    <w:rsid w:val="008F374B"/>
    <w:rsid w:val="008F53B8"/>
    <w:rsid w:val="00900D68"/>
    <w:rsid w:val="0090355B"/>
    <w:rsid w:val="009108B2"/>
    <w:rsid w:val="00913F0F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CE8"/>
    <w:rsid w:val="00944F52"/>
    <w:rsid w:val="0094604C"/>
    <w:rsid w:val="009501FE"/>
    <w:rsid w:val="00953E41"/>
    <w:rsid w:val="00954FE0"/>
    <w:rsid w:val="00955784"/>
    <w:rsid w:val="00955BE1"/>
    <w:rsid w:val="009624E1"/>
    <w:rsid w:val="00963756"/>
    <w:rsid w:val="00970234"/>
    <w:rsid w:val="00971C9D"/>
    <w:rsid w:val="00971E25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3891"/>
    <w:rsid w:val="009B196D"/>
    <w:rsid w:val="009B1D7B"/>
    <w:rsid w:val="009B23B4"/>
    <w:rsid w:val="009B5FD0"/>
    <w:rsid w:val="009C3999"/>
    <w:rsid w:val="009D3CBE"/>
    <w:rsid w:val="009D6B17"/>
    <w:rsid w:val="009E121F"/>
    <w:rsid w:val="009E7587"/>
    <w:rsid w:val="009F0C29"/>
    <w:rsid w:val="009F3886"/>
    <w:rsid w:val="009F41C6"/>
    <w:rsid w:val="009F6E0D"/>
    <w:rsid w:val="00A01BFF"/>
    <w:rsid w:val="00A056FF"/>
    <w:rsid w:val="00A05985"/>
    <w:rsid w:val="00A10C9C"/>
    <w:rsid w:val="00A1190A"/>
    <w:rsid w:val="00A13B94"/>
    <w:rsid w:val="00A1566B"/>
    <w:rsid w:val="00A16ED8"/>
    <w:rsid w:val="00A20076"/>
    <w:rsid w:val="00A2155E"/>
    <w:rsid w:val="00A24567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57BF5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80990"/>
    <w:rsid w:val="00A80E9A"/>
    <w:rsid w:val="00A82CE3"/>
    <w:rsid w:val="00A84AF8"/>
    <w:rsid w:val="00A97155"/>
    <w:rsid w:val="00AB2A77"/>
    <w:rsid w:val="00AB47BF"/>
    <w:rsid w:val="00AC301A"/>
    <w:rsid w:val="00AC4584"/>
    <w:rsid w:val="00AE320C"/>
    <w:rsid w:val="00AE43DB"/>
    <w:rsid w:val="00AE4F93"/>
    <w:rsid w:val="00AF0C01"/>
    <w:rsid w:val="00AF120D"/>
    <w:rsid w:val="00AF1832"/>
    <w:rsid w:val="00AF533A"/>
    <w:rsid w:val="00AF7C87"/>
    <w:rsid w:val="00B00E85"/>
    <w:rsid w:val="00B02882"/>
    <w:rsid w:val="00B06EFA"/>
    <w:rsid w:val="00B113F8"/>
    <w:rsid w:val="00B131F2"/>
    <w:rsid w:val="00B142D5"/>
    <w:rsid w:val="00B15CF4"/>
    <w:rsid w:val="00B1658C"/>
    <w:rsid w:val="00B20D7D"/>
    <w:rsid w:val="00B21B39"/>
    <w:rsid w:val="00B22C2D"/>
    <w:rsid w:val="00B253AA"/>
    <w:rsid w:val="00B33A9F"/>
    <w:rsid w:val="00B35D7F"/>
    <w:rsid w:val="00B376CA"/>
    <w:rsid w:val="00B41A38"/>
    <w:rsid w:val="00B42FED"/>
    <w:rsid w:val="00B50177"/>
    <w:rsid w:val="00B50C17"/>
    <w:rsid w:val="00B53261"/>
    <w:rsid w:val="00B61143"/>
    <w:rsid w:val="00B64876"/>
    <w:rsid w:val="00B655CB"/>
    <w:rsid w:val="00B659E0"/>
    <w:rsid w:val="00B7478D"/>
    <w:rsid w:val="00B819E7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C07887"/>
    <w:rsid w:val="00C145BD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7129B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B53A3"/>
    <w:rsid w:val="00CC21FF"/>
    <w:rsid w:val="00CC4742"/>
    <w:rsid w:val="00CC77A4"/>
    <w:rsid w:val="00CC7E7A"/>
    <w:rsid w:val="00CD26C8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0DF6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23FC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77F3"/>
    <w:rsid w:val="00DA28D3"/>
    <w:rsid w:val="00DB0C80"/>
    <w:rsid w:val="00DB26A8"/>
    <w:rsid w:val="00DB74D9"/>
    <w:rsid w:val="00DC2410"/>
    <w:rsid w:val="00DC3D91"/>
    <w:rsid w:val="00DC542A"/>
    <w:rsid w:val="00DC5A3B"/>
    <w:rsid w:val="00DC74A7"/>
    <w:rsid w:val="00DD3775"/>
    <w:rsid w:val="00DD3B49"/>
    <w:rsid w:val="00DD3D4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5622"/>
    <w:rsid w:val="00E17EEC"/>
    <w:rsid w:val="00E20294"/>
    <w:rsid w:val="00E206DD"/>
    <w:rsid w:val="00E2088C"/>
    <w:rsid w:val="00E23E70"/>
    <w:rsid w:val="00E26684"/>
    <w:rsid w:val="00E26B18"/>
    <w:rsid w:val="00E3143F"/>
    <w:rsid w:val="00E3631A"/>
    <w:rsid w:val="00E37BC4"/>
    <w:rsid w:val="00E4398F"/>
    <w:rsid w:val="00E4402B"/>
    <w:rsid w:val="00E50355"/>
    <w:rsid w:val="00E53499"/>
    <w:rsid w:val="00E55A00"/>
    <w:rsid w:val="00E60439"/>
    <w:rsid w:val="00E6487E"/>
    <w:rsid w:val="00E72105"/>
    <w:rsid w:val="00E80015"/>
    <w:rsid w:val="00E811CC"/>
    <w:rsid w:val="00E877F7"/>
    <w:rsid w:val="00E94FAD"/>
    <w:rsid w:val="00E96F7D"/>
    <w:rsid w:val="00EA1592"/>
    <w:rsid w:val="00EA3981"/>
    <w:rsid w:val="00EA5A20"/>
    <w:rsid w:val="00EB225C"/>
    <w:rsid w:val="00EB547A"/>
    <w:rsid w:val="00EB6CA2"/>
    <w:rsid w:val="00EC0E2B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14AE8"/>
    <w:rsid w:val="00F17F4E"/>
    <w:rsid w:val="00F2075C"/>
    <w:rsid w:val="00F2075D"/>
    <w:rsid w:val="00F25DF2"/>
    <w:rsid w:val="00F309E0"/>
    <w:rsid w:val="00F31534"/>
    <w:rsid w:val="00F3172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63A"/>
    <w:rsid w:val="00F659B6"/>
    <w:rsid w:val="00F6657C"/>
    <w:rsid w:val="00F71156"/>
    <w:rsid w:val="00F71599"/>
    <w:rsid w:val="00F71A29"/>
    <w:rsid w:val="00F747DC"/>
    <w:rsid w:val="00F85998"/>
    <w:rsid w:val="00F94082"/>
    <w:rsid w:val="00F974C9"/>
    <w:rsid w:val="00FA0168"/>
    <w:rsid w:val="00FA180D"/>
    <w:rsid w:val="00FA306F"/>
    <w:rsid w:val="00FB123A"/>
    <w:rsid w:val="00FB20DB"/>
    <w:rsid w:val="00FB3AED"/>
    <w:rsid w:val="00FB5329"/>
    <w:rsid w:val="00FB568D"/>
    <w:rsid w:val="00FB59C7"/>
    <w:rsid w:val="00FB63C8"/>
    <w:rsid w:val="00FB7666"/>
    <w:rsid w:val="00FC14FD"/>
    <w:rsid w:val="00FC2432"/>
    <w:rsid w:val="00FC2DDB"/>
    <w:rsid w:val="00FC3DB2"/>
    <w:rsid w:val="00FC5BD0"/>
    <w:rsid w:val="00FC7F8A"/>
    <w:rsid w:val="00FD758B"/>
    <w:rsid w:val="00FE1563"/>
    <w:rsid w:val="00FE3DA2"/>
    <w:rsid w:val="00FE50F2"/>
    <w:rsid w:val="00FE701E"/>
    <w:rsid w:val="00FF15DA"/>
    <w:rsid w:val="00FF3576"/>
    <w:rsid w:val="00FF60FE"/>
    <w:rsid w:val="04719D9D"/>
    <w:rsid w:val="09508566"/>
    <w:rsid w:val="0AD36D88"/>
    <w:rsid w:val="0B9B82B1"/>
    <w:rsid w:val="0CE3F4E1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3B3E66"/>
    <w:rsid w:val="352736F4"/>
    <w:rsid w:val="35891F7E"/>
    <w:rsid w:val="35A7EED5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  <w:style w:type="paragraph" w:customStyle="1" w:styleId="paragraph">
    <w:name w:val="paragraph"/>
    <w:basedOn w:val="Normln"/>
    <w:rsid w:val="00F317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enek.paclt@zodiac-equipmen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8c0a3de22cf725394edb7e131a15e131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dce6b9efe00f9a0c79dbff137430cf7f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6e0fb9b0-b993-473a-b020-0e26f7bcde7a"/>
  </ds:schemaRefs>
</ds:datastoreItem>
</file>

<file path=customXml/itemProps3.xml><?xml version="1.0" encoding="utf-8"?>
<ds:datastoreItem xmlns:ds="http://schemas.openxmlformats.org/officeDocument/2006/customXml" ds:itemID="{9B07AB9E-FE4E-4176-AF3C-383F1FC51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48FBF-0ED4-4D87-B32A-02E5E282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2540</Words>
  <Characters>14986</Characters>
  <Application>Microsoft Office Word</Application>
  <DocSecurity>4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https://eur-lex.europa.eu/legal-content/CS/TXT/PDF/?uri=CELEX:32015R1017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https://eur-lex.europa.eu/legal-content/CS/TXT/PDF/?uri=CELEX:32021R1058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2025-10-09T10:36:00Z</cp:lastPrinted>
  <dcterms:created xsi:type="dcterms:W3CDTF">2025-10-29T09:52:00Z</dcterms:created>
  <dcterms:modified xsi:type="dcterms:W3CDTF">2025-10-29T09:52:00Z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