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11F39" w14:textId="77777777" w:rsidR="003A2509" w:rsidRPr="00962C84" w:rsidRDefault="003A2509" w:rsidP="00962C84">
      <w:pPr>
        <w:pStyle w:val="Nadpis1"/>
        <w:spacing w:before="0" w:line="600" w:lineRule="exact"/>
        <w:rPr>
          <w:sz w:val="60"/>
          <w:szCs w:val="60"/>
        </w:rPr>
      </w:pPr>
      <w:r w:rsidRPr="00962C84">
        <w:rPr>
          <w:sz w:val="60"/>
          <w:szCs w:val="60"/>
        </w:rPr>
        <w:t>Cenová nabídka</w:t>
      </w:r>
    </w:p>
    <w:p w14:paraId="7777841A" w14:textId="77777777" w:rsidR="003A2509" w:rsidRPr="00DE1BA8" w:rsidRDefault="00A548BF" w:rsidP="00DE1BA8">
      <w:pPr>
        <w:pStyle w:val="Nadpis2"/>
      </w:pPr>
      <w:r>
        <w:t>KLIMATIZACE</w:t>
      </w:r>
      <w:r w:rsidR="001C2E99">
        <w:t xml:space="preserve"> TOSHIBA</w:t>
      </w:r>
      <w:r w:rsidR="001C2E99" w:rsidRPr="001C2E99">
        <w:rPr>
          <w:vertAlign w:val="superscript"/>
        </w:rPr>
        <w:t>®</w:t>
      </w:r>
    </w:p>
    <w:p w14:paraId="3F13D4B4" w14:textId="77777777" w:rsidR="003A2509" w:rsidRDefault="003A2509" w:rsidP="008E7A17">
      <w:pPr>
        <w:pStyle w:val="Nadpis3"/>
      </w:pPr>
    </w:p>
    <w:p w14:paraId="76D3CF95" w14:textId="091210BB" w:rsidR="003A2509" w:rsidRDefault="003A2509" w:rsidP="00C41B5A">
      <w:pPr>
        <w:pStyle w:val="Nadpis3"/>
        <w:tabs>
          <w:tab w:val="clear" w:pos="993"/>
          <w:tab w:val="left" w:pos="1985"/>
        </w:tabs>
      </w:pPr>
      <w:r w:rsidRPr="00764318">
        <w:t>Název akce:</w:t>
      </w:r>
      <w:r w:rsidR="00F45A94">
        <w:tab/>
      </w:r>
      <w:r w:rsidR="00A548BF">
        <w:t>Klimatizace</w:t>
      </w:r>
      <w:r w:rsidR="00B83DFB">
        <w:t xml:space="preserve"> </w:t>
      </w:r>
      <w:r w:rsidR="00D5185A">
        <w:t>Server Muzeum Hl. města Prahy</w:t>
      </w:r>
      <w:r w:rsidR="002732B9">
        <w:t xml:space="preserve"> </w:t>
      </w:r>
    </w:p>
    <w:p w14:paraId="36CF914C" w14:textId="77777777" w:rsidR="003A2509" w:rsidRDefault="003A2509" w:rsidP="003A2509">
      <w:r>
        <w:tab/>
        <w:t xml:space="preserve">Příloha k </w:t>
      </w:r>
      <w:proofErr w:type="spellStart"/>
      <w:r>
        <w:t>SoD</w:t>
      </w:r>
      <w:proofErr w:type="spellEnd"/>
      <w:r>
        <w:t xml:space="preserve"> č.</w:t>
      </w:r>
      <w:r>
        <w:tab/>
        <w:t>……………………….</w:t>
      </w:r>
    </w:p>
    <w:p w14:paraId="5405E859" w14:textId="77777777" w:rsidR="00081A60" w:rsidRDefault="00081A60" w:rsidP="003A2509"/>
    <w:p w14:paraId="01AF9313" w14:textId="16A99EB1" w:rsidR="003A2509" w:rsidRDefault="003A2509" w:rsidP="003A2509">
      <w:r w:rsidRPr="00764318">
        <w:rPr>
          <w:b/>
        </w:rPr>
        <w:t>Zpracováno pro:</w:t>
      </w:r>
      <w:r>
        <w:tab/>
        <w:t>Název:</w:t>
      </w:r>
      <w:r>
        <w:tab/>
      </w:r>
    </w:p>
    <w:p w14:paraId="47A9F33A" w14:textId="7EBFF129" w:rsidR="003A2509" w:rsidRDefault="003A2509" w:rsidP="003A2509">
      <w:r>
        <w:tab/>
        <w:t>Společnost:</w:t>
      </w:r>
      <w:r>
        <w:tab/>
      </w:r>
    </w:p>
    <w:p w14:paraId="5DE4E22B" w14:textId="77777777" w:rsidR="00081A60" w:rsidRDefault="00081A60" w:rsidP="003A2509"/>
    <w:p w14:paraId="30C58442" w14:textId="77777777" w:rsidR="003A2509" w:rsidRDefault="003A2509" w:rsidP="003A2509">
      <w:r w:rsidRPr="00764318">
        <w:rPr>
          <w:b/>
        </w:rPr>
        <w:t>Vypracoval:</w:t>
      </w:r>
      <w:r>
        <w:tab/>
        <w:t>Název:</w:t>
      </w:r>
      <w:r>
        <w:tab/>
        <w:t>TZB-Plus, spol. s r.o.</w:t>
      </w:r>
    </w:p>
    <w:p w14:paraId="246F9C63" w14:textId="77777777" w:rsidR="003A2509" w:rsidRDefault="003A2509" w:rsidP="003A2509">
      <w:r>
        <w:tab/>
        <w:t>Adresa:</w:t>
      </w:r>
      <w:r>
        <w:tab/>
      </w:r>
      <w:r w:rsidR="00C2675A">
        <w:t>Okrouhlo 76, 254 01 Okrouhlo</w:t>
      </w:r>
    </w:p>
    <w:p w14:paraId="68CF5595" w14:textId="125E280E" w:rsidR="003A2509" w:rsidRDefault="003A2509" w:rsidP="003A2509">
      <w:r>
        <w:tab/>
        <w:t>Vyhotovil:</w:t>
      </w:r>
      <w:r>
        <w:tab/>
      </w:r>
      <w:proofErr w:type="spellStart"/>
      <w:r w:rsidR="0008022A">
        <w:t>xxx</w:t>
      </w:r>
      <w:proofErr w:type="spellEnd"/>
    </w:p>
    <w:p w14:paraId="75132A3D" w14:textId="225CCA99" w:rsidR="003A2509" w:rsidRPr="00764318" w:rsidRDefault="003A2509" w:rsidP="003A2509">
      <w:r w:rsidRPr="00764318">
        <w:tab/>
        <w:t>Datum:</w:t>
      </w:r>
      <w:r w:rsidRPr="00764318">
        <w:tab/>
      </w:r>
      <w:r w:rsidR="00BA6948">
        <w:t>16.09.2025</w:t>
      </w:r>
    </w:p>
    <w:p w14:paraId="7B4862B0" w14:textId="77777777" w:rsidR="003A2509" w:rsidRDefault="003A2509" w:rsidP="003A2509">
      <w:r>
        <w:tab/>
        <w:t>IČ:</w:t>
      </w:r>
      <w:r>
        <w:tab/>
        <w:t>26778921</w:t>
      </w:r>
    </w:p>
    <w:p w14:paraId="22FEF5F2" w14:textId="77777777" w:rsidR="003A2509" w:rsidRDefault="003A2509" w:rsidP="003A2509">
      <w:r>
        <w:tab/>
        <w:t>DIČ:</w:t>
      </w:r>
      <w:r>
        <w:tab/>
        <w:t>CZ26778921</w:t>
      </w:r>
    </w:p>
    <w:p w14:paraId="2A2E1012" w14:textId="0C4BA293" w:rsidR="003A2509" w:rsidRDefault="003A2509" w:rsidP="003A2509">
      <w:r>
        <w:tab/>
        <w:t>Spojení:</w:t>
      </w:r>
      <w:r>
        <w:tab/>
        <w:t>tel.:</w:t>
      </w:r>
      <w:r>
        <w:tab/>
      </w:r>
      <w:proofErr w:type="spellStart"/>
      <w:r w:rsidR="0008022A">
        <w:t>xxx</w:t>
      </w:r>
      <w:proofErr w:type="spellEnd"/>
    </w:p>
    <w:p w14:paraId="442B3D22" w14:textId="79CCD0E0" w:rsidR="003A2509" w:rsidRDefault="003A2509" w:rsidP="00F45A94">
      <w:r>
        <w:tab/>
      </w:r>
      <w:r>
        <w:tab/>
        <w:t>e-mail:</w:t>
      </w:r>
      <w:r>
        <w:tab/>
      </w:r>
      <w:proofErr w:type="spellStart"/>
      <w:r w:rsidR="0008022A">
        <w:rPr>
          <w:color w:val="4F81BD" w:themeColor="accent1"/>
          <w:u w:val="single"/>
        </w:rPr>
        <w:t>xxx</w:t>
      </w:r>
      <w:proofErr w:type="spellEnd"/>
      <w:r>
        <w:br/>
      </w:r>
      <w:r>
        <w:tab/>
      </w:r>
      <w:r>
        <w:tab/>
      </w:r>
      <w:r>
        <w:tab/>
      </w:r>
      <w:hyperlink r:id="rId11" w:history="1">
        <w:r w:rsidR="00F10F0D" w:rsidRPr="00EF0728">
          <w:rPr>
            <w:rStyle w:val="Hypertextovodkaz"/>
          </w:rPr>
          <w:t>info@tzb-plus.cz</w:t>
        </w:r>
      </w:hyperlink>
    </w:p>
    <w:p w14:paraId="49D51CD7" w14:textId="4CDE8CD1" w:rsidR="00347229" w:rsidRPr="00F831C0" w:rsidRDefault="009D48A4" w:rsidP="008E7A17">
      <w:pPr>
        <w:pStyle w:val="Nadpis2"/>
      </w:pPr>
      <w:r>
        <w:t xml:space="preserve"> </w:t>
      </w:r>
      <w:r w:rsidR="003A2509">
        <w:br w:type="page"/>
      </w:r>
      <w:r w:rsidR="005345EC" w:rsidRPr="001035D0">
        <w:rPr>
          <w:rStyle w:val="Nzevknihy"/>
        </w:rPr>
        <w:lastRenderedPageBreak/>
        <w:t>OBSAH</w:t>
      </w:r>
    </w:p>
    <w:p w14:paraId="0FC035A1" w14:textId="77777777" w:rsidR="00347229" w:rsidRPr="002415C6" w:rsidRDefault="00347229" w:rsidP="001035D0">
      <w:pPr>
        <w:pStyle w:val="Odstavecseseznamem"/>
        <w:numPr>
          <w:ilvl w:val="0"/>
          <w:numId w:val="20"/>
        </w:numPr>
        <w:tabs>
          <w:tab w:val="clear" w:pos="1985"/>
          <w:tab w:val="left" w:pos="709"/>
        </w:tabs>
        <w:rPr>
          <w:rStyle w:val="Nzevknihy"/>
        </w:rPr>
      </w:pPr>
      <w:r w:rsidRPr="00F831C0">
        <w:rPr>
          <w:rStyle w:val="Nzevknihy"/>
        </w:rPr>
        <w:t>Popis</w:t>
      </w:r>
      <w:r w:rsidRPr="002415C6">
        <w:rPr>
          <w:rStyle w:val="Nzevknihy"/>
        </w:rPr>
        <w:t xml:space="preserve"> prací prováděných naší společností v oborech technického zařízení budov</w:t>
      </w:r>
    </w:p>
    <w:p w14:paraId="5BD62CF1" w14:textId="77777777" w:rsidR="00347229" w:rsidRPr="002415C6" w:rsidRDefault="00347229" w:rsidP="001035D0">
      <w:pPr>
        <w:pStyle w:val="Odstavecseseznamem"/>
        <w:numPr>
          <w:ilvl w:val="0"/>
          <w:numId w:val="20"/>
        </w:numPr>
        <w:tabs>
          <w:tab w:val="clear" w:pos="1985"/>
          <w:tab w:val="left" w:pos="709"/>
        </w:tabs>
        <w:rPr>
          <w:rStyle w:val="Nzevknihy"/>
        </w:rPr>
      </w:pPr>
      <w:r w:rsidRPr="002415C6">
        <w:rPr>
          <w:rStyle w:val="Nzevknihy"/>
        </w:rPr>
        <w:t>Popis prací zahrnutých v této cenové nabídce</w:t>
      </w:r>
    </w:p>
    <w:p w14:paraId="4286F005" w14:textId="77777777" w:rsidR="00347229" w:rsidRPr="002415C6" w:rsidRDefault="00347229" w:rsidP="001035D0">
      <w:pPr>
        <w:pStyle w:val="Odstavecseseznamem"/>
        <w:numPr>
          <w:ilvl w:val="0"/>
          <w:numId w:val="20"/>
        </w:numPr>
        <w:tabs>
          <w:tab w:val="clear" w:pos="1985"/>
          <w:tab w:val="left" w:pos="709"/>
        </w:tabs>
        <w:rPr>
          <w:rStyle w:val="Nzevknihy"/>
        </w:rPr>
      </w:pPr>
      <w:r w:rsidRPr="002415C6">
        <w:rPr>
          <w:rStyle w:val="Nzevknihy"/>
        </w:rPr>
        <w:t>Rozpočet členěný položkově – výpis materiálu</w:t>
      </w:r>
    </w:p>
    <w:p w14:paraId="5CB5DD4F" w14:textId="77777777" w:rsidR="00347229" w:rsidRPr="00347229" w:rsidRDefault="00347229" w:rsidP="00347229">
      <w:pPr>
        <w:rPr>
          <w:rStyle w:val="Nzevknihy"/>
        </w:rPr>
      </w:pPr>
    </w:p>
    <w:p w14:paraId="47F8036E" w14:textId="77777777" w:rsidR="00347229" w:rsidRPr="00347229" w:rsidRDefault="00347229" w:rsidP="00347229">
      <w:pPr>
        <w:rPr>
          <w:rStyle w:val="Nzevknihy"/>
        </w:rPr>
      </w:pPr>
    </w:p>
    <w:p w14:paraId="10A863BD" w14:textId="77777777" w:rsidR="00347229" w:rsidRDefault="00347229" w:rsidP="00347229">
      <w:pPr>
        <w:rPr>
          <w:rStyle w:val="Nzevknihy"/>
        </w:rPr>
      </w:pPr>
    </w:p>
    <w:p w14:paraId="2706F5CB" w14:textId="77777777" w:rsidR="00D24D1E" w:rsidRDefault="00D24D1E" w:rsidP="00347229">
      <w:pPr>
        <w:rPr>
          <w:rStyle w:val="Nzevknihy"/>
        </w:rPr>
      </w:pPr>
    </w:p>
    <w:p w14:paraId="5110460F" w14:textId="77777777" w:rsidR="00D24D1E" w:rsidRDefault="00D24D1E" w:rsidP="00347229">
      <w:pPr>
        <w:rPr>
          <w:rStyle w:val="Nzevknihy"/>
        </w:rPr>
      </w:pPr>
    </w:p>
    <w:p w14:paraId="785C9B11" w14:textId="77777777" w:rsidR="00D24D1E" w:rsidRDefault="00D24D1E" w:rsidP="00347229">
      <w:pPr>
        <w:rPr>
          <w:rStyle w:val="Nzevknihy"/>
        </w:rPr>
      </w:pPr>
    </w:p>
    <w:p w14:paraId="13B5D16A" w14:textId="77777777" w:rsidR="00D24D1E" w:rsidRPr="00347229" w:rsidRDefault="00D24D1E" w:rsidP="00347229">
      <w:pPr>
        <w:rPr>
          <w:rStyle w:val="Nzevknihy"/>
        </w:rPr>
      </w:pPr>
    </w:p>
    <w:p w14:paraId="412F9B43" w14:textId="77777777" w:rsidR="00347229" w:rsidRPr="00347229" w:rsidRDefault="00347229" w:rsidP="00347229">
      <w:pPr>
        <w:rPr>
          <w:rStyle w:val="Nzevknihy"/>
        </w:rPr>
      </w:pPr>
    </w:p>
    <w:p w14:paraId="5A642551" w14:textId="77777777" w:rsidR="00347229" w:rsidRPr="00347229" w:rsidRDefault="00347229" w:rsidP="00347229">
      <w:pPr>
        <w:rPr>
          <w:rStyle w:val="Nzevknihy"/>
        </w:rPr>
      </w:pPr>
    </w:p>
    <w:p w14:paraId="4EF8754F" w14:textId="77777777" w:rsidR="00347229" w:rsidRDefault="00347229" w:rsidP="00347229">
      <w:pPr>
        <w:rPr>
          <w:rStyle w:val="Nzevknihy"/>
        </w:rPr>
      </w:pPr>
    </w:p>
    <w:p w14:paraId="2CB92C38" w14:textId="77777777" w:rsidR="00DE1BA8" w:rsidRDefault="00DE1BA8" w:rsidP="00347229">
      <w:pPr>
        <w:rPr>
          <w:rStyle w:val="Nzevknihy"/>
        </w:rPr>
      </w:pPr>
    </w:p>
    <w:p w14:paraId="56E235FC" w14:textId="77777777" w:rsidR="00DE1BA8" w:rsidRPr="00347229" w:rsidRDefault="00DE1BA8" w:rsidP="00347229">
      <w:pPr>
        <w:rPr>
          <w:rStyle w:val="Nzevknihy"/>
        </w:rPr>
      </w:pPr>
    </w:p>
    <w:p w14:paraId="3F3DF5FD" w14:textId="77777777" w:rsidR="00347229" w:rsidRPr="00347229" w:rsidRDefault="00347229" w:rsidP="00347229">
      <w:pPr>
        <w:rPr>
          <w:rStyle w:val="Nzevknihy"/>
        </w:rPr>
      </w:pPr>
    </w:p>
    <w:p w14:paraId="4712C4E6" w14:textId="77777777" w:rsidR="00347229" w:rsidRPr="00347229" w:rsidRDefault="00347229" w:rsidP="00347229">
      <w:pPr>
        <w:rPr>
          <w:rStyle w:val="Nzevknihy"/>
        </w:rPr>
      </w:pPr>
    </w:p>
    <w:p w14:paraId="36188B2A" w14:textId="77777777" w:rsidR="00347229" w:rsidRPr="00347229" w:rsidRDefault="00347229" w:rsidP="00347229">
      <w:pPr>
        <w:rPr>
          <w:rStyle w:val="Nzevknihy"/>
        </w:rPr>
      </w:pPr>
    </w:p>
    <w:p w14:paraId="669F9B67" w14:textId="77777777" w:rsidR="00347229" w:rsidRPr="00347229" w:rsidRDefault="00347229" w:rsidP="00347229">
      <w:pPr>
        <w:rPr>
          <w:rStyle w:val="Nzevknihy"/>
        </w:rPr>
      </w:pPr>
    </w:p>
    <w:p w14:paraId="1419B3C2" w14:textId="77777777" w:rsidR="00347229" w:rsidRPr="00347229" w:rsidRDefault="00347229" w:rsidP="00347229">
      <w:pPr>
        <w:rPr>
          <w:rStyle w:val="Nzevknihy"/>
        </w:rPr>
      </w:pPr>
    </w:p>
    <w:p w14:paraId="3911DE30" w14:textId="77777777" w:rsidR="00347229" w:rsidRPr="00347229" w:rsidRDefault="00347229" w:rsidP="00347229">
      <w:pPr>
        <w:rPr>
          <w:rStyle w:val="Nzevknihy"/>
        </w:rPr>
      </w:pPr>
    </w:p>
    <w:p w14:paraId="7D85A090" w14:textId="77777777" w:rsidR="00347229" w:rsidRPr="00347229" w:rsidRDefault="00347229" w:rsidP="00347229">
      <w:pPr>
        <w:rPr>
          <w:rStyle w:val="Nzevknihy"/>
        </w:rPr>
      </w:pPr>
    </w:p>
    <w:p w14:paraId="0A6DBF4F" w14:textId="77777777" w:rsidR="00347229" w:rsidRPr="00347229" w:rsidRDefault="00347229" w:rsidP="00347229">
      <w:pPr>
        <w:rPr>
          <w:rStyle w:val="Zdraznn"/>
        </w:rPr>
      </w:pPr>
      <w:r w:rsidRPr="00347229">
        <w:rPr>
          <w:rStyle w:val="Zdraznn"/>
        </w:rPr>
        <w:t>Poznámka:</w:t>
      </w:r>
    </w:p>
    <w:p w14:paraId="2F50EB14" w14:textId="77777777" w:rsidR="00347229" w:rsidRPr="00347229" w:rsidRDefault="00347229" w:rsidP="00347229">
      <w:pPr>
        <w:rPr>
          <w:rStyle w:val="Nzevknihy"/>
        </w:rPr>
      </w:pPr>
      <w:r w:rsidRPr="00347229">
        <w:rPr>
          <w:rStyle w:val="Nzevknihy"/>
        </w:rPr>
        <w:t>Předem si Vám dovolujeme poděkovat za pozorné shl</w:t>
      </w:r>
      <w:r w:rsidR="001035D0">
        <w:rPr>
          <w:rStyle w:val="Nzevknihy"/>
        </w:rPr>
        <w:t>é</w:t>
      </w:r>
      <w:r w:rsidRPr="00347229">
        <w:rPr>
          <w:rStyle w:val="Nzevknihy"/>
        </w:rPr>
        <w:t xml:space="preserve">dnutí námi vypracované cenové nabídky, </w:t>
      </w:r>
      <w:r>
        <w:rPr>
          <w:rStyle w:val="Nzevknihy"/>
        </w:rPr>
        <w:br/>
      </w:r>
      <w:r w:rsidRPr="00347229">
        <w:rPr>
          <w:rStyle w:val="Nzevknihy"/>
        </w:rPr>
        <w:t>která bude podkladem pro případné vypracování smlouvy o dílo.</w:t>
      </w:r>
    </w:p>
    <w:p w14:paraId="4E572CA4" w14:textId="77777777" w:rsidR="003A2509" w:rsidRDefault="00347229" w:rsidP="00347229">
      <w:pPr>
        <w:rPr>
          <w:rStyle w:val="Nzevknihy"/>
        </w:rPr>
      </w:pPr>
      <w:r>
        <w:rPr>
          <w:rStyle w:val="Nzevknihy"/>
        </w:rPr>
        <w:t>D</w:t>
      </w:r>
      <w:r w:rsidRPr="00347229">
        <w:rPr>
          <w:rStyle w:val="Nzevknihy"/>
        </w:rPr>
        <w:t>ěkujeme</w:t>
      </w:r>
    </w:p>
    <w:p w14:paraId="01586945" w14:textId="77777777" w:rsidR="00E05BBB" w:rsidRPr="00DE1BA8" w:rsidRDefault="00081A60" w:rsidP="001035D0">
      <w:pPr>
        <w:pStyle w:val="Nadpis2"/>
        <w:rPr>
          <w:rStyle w:val="Nzevknihy"/>
        </w:rPr>
      </w:pPr>
      <w:r>
        <w:rPr>
          <w:rStyle w:val="Nzevknihy"/>
        </w:rPr>
        <w:br w:type="page"/>
      </w:r>
      <w:r w:rsidR="00E05BBB" w:rsidRPr="00DE1BA8">
        <w:rPr>
          <w:rStyle w:val="Nzevknihy"/>
        </w:rPr>
        <w:lastRenderedPageBreak/>
        <w:t>POPIS PRACÍ PROVÁDĚNÝCH SPOLEČNOSTÍ TZB-Plus, s.r.o.</w:t>
      </w:r>
    </w:p>
    <w:p w14:paraId="37CB3FCD" w14:textId="77777777" w:rsidR="00E05BBB" w:rsidRPr="00E05BBB" w:rsidRDefault="00E05BBB" w:rsidP="00873662">
      <w:pPr>
        <w:rPr>
          <w:rStyle w:val="Nzevknihy"/>
        </w:rPr>
      </w:pPr>
      <w:r w:rsidRPr="00E05BBB">
        <w:rPr>
          <w:rStyle w:val="Nzevknihy"/>
        </w:rPr>
        <w:t>TZB-Plus, s.r.o. se zabývá technickým zařízením budov, vybavením gastronomických provozů technologickými celky a drobnými stavebními úpravami v rámci výše uvedených profesí.</w:t>
      </w:r>
    </w:p>
    <w:p w14:paraId="0B5B7D1C" w14:textId="77777777" w:rsidR="00E05BBB" w:rsidRPr="00E05BBB" w:rsidRDefault="00E05BBB" w:rsidP="00873662">
      <w:pPr>
        <w:rPr>
          <w:rStyle w:val="Nzevknihy"/>
        </w:rPr>
      </w:pPr>
      <w:r>
        <w:rPr>
          <w:rStyle w:val="Nzevknihy"/>
        </w:rPr>
        <w:t>S</w:t>
      </w:r>
      <w:r w:rsidRPr="00E05BBB">
        <w:rPr>
          <w:rStyle w:val="Nzevknihy"/>
        </w:rPr>
        <w:t>polečnost je především zaměřena na kvalitu prováděných prací a funkčnost celků tak, aby konečný uživatel mohl zařízení užívat co nejefektivněji a nejúsporněji a nepřinášelo mu tak nečekané případné starosti a problémy.</w:t>
      </w:r>
    </w:p>
    <w:p w14:paraId="4FDB4DBF" w14:textId="77777777" w:rsidR="00E05BBB" w:rsidRPr="00E05BBB" w:rsidRDefault="00E05BBB" w:rsidP="008E7A17">
      <w:pPr>
        <w:rPr>
          <w:rStyle w:val="Nzevknihy"/>
        </w:rPr>
      </w:pPr>
      <w:r w:rsidRPr="00E05BBB">
        <w:rPr>
          <w:rStyle w:val="Nzevknihy"/>
        </w:rPr>
        <w:t>Dále naše společnost provádí technickou pomoc, konstrukční a projektové práce, činnost poradenskou, zajišťuje servis a údržbu jak nových zařízení tak i zařízení již delší dobu provozované a snaží se zákazníkům vždy maximálně vyhovět.</w:t>
      </w:r>
    </w:p>
    <w:p w14:paraId="2B428988" w14:textId="77777777" w:rsidR="00E05BBB" w:rsidRPr="00962C84" w:rsidRDefault="00E05BBB" w:rsidP="008E7A17">
      <w:pPr>
        <w:pStyle w:val="Nadpis3"/>
      </w:pPr>
      <w:r w:rsidRPr="00962C84">
        <w:t>Našimi hlavními profesemi jsou především</w:t>
      </w:r>
      <w:r w:rsidR="00962C84" w:rsidRPr="00962C84">
        <w:t>:</w:t>
      </w:r>
    </w:p>
    <w:p w14:paraId="32A2E486" w14:textId="77777777" w:rsidR="00E05BBB" w:rsidRPr="00873662" w:rsidRDefault="00E05BBB" w:rsidP="00873662">
      <w:pPr>
        <w:pStyle w:val="Odrky"/>
      </w:pPr>
      <w:r w:rsidRPr="00873662">
        <w:t>vzduchotechnika, klimatizace a chlazení</w:t>
      </w:r>
    </w:p>
    <w:p w14:paraId="2E25B269" w14:textId="77777777" w:rsidR="00E05BBB" w:rsidRPr="00873662" w:rsidRDefault="00E05BBB" w:rsidP="00873662">
      <w:pPr>
        <w:pStyle w:val="Odrky"/>
        <w:rPr>
          <w:rStyle w:val="Nzevknihy"/>
        </w:rPr>
      </w:pPr>
      <w:r w:rsidRPr="00873662">
        <w:rPr>
          <w:rStyle w:val="Nzevknihy"/>
        </w:rPr>
        <w:t>rozvody elektro</w:t>
      </w:r>
    </w:p>
    <w:p w14:paraId="773A35CA" w14:textId="77777777" w:rsidR="00E05BBB" w:rsidRPr="00873662" w:rsidRDefault="00E05BBB" w:rsidP="008E7A17">
      <w:pPr>
        <w:pStyle w:val="Odrky"/>
        <w:rPr>
          <w:rStyle w:val="Nzevknihy"/>
        </w:rPr>
      </w:pPr>
      <w:r w:rsidRPr="00873662">
        <w:rPr>
          <w:rStyle w:val="Nzevknihy"/>
        </w:rPr>
        <w:t>měření a regulace</w:t>
      </w:r>
    </w:p>
    <w:p w14:paraId="0F2E89CF" w14:textId="77777777" w:rsidR="00E05BBB" w:rsidRPr="00873662" w:rsidRDefault="00E05BBB" w:rsidP="00873662">
      <w:pPr>
        <w:pStyle w:val="Odrky"/>
        <w:rPr>
          <w:rStyle w:val="Nzevknihy"/>
        </w:rPr>
      </w:pPr>
      <w:r w:rsidRPr="00873662">
        <w:rPr>
          <w:rStyle w:val="Nzevknihy"/>
        </w:rPr>
        <w:t>výroba konstrukcí pro upevnění technologických celků</w:t>
      </w:r>
    </w:p>
    <w:p w14:paraId="076994C2" w14:textId="77777777" w:rsidR="00E05BBB" w:rsidRPr="00873662" w:rsidRDefault="00E05BBB" w:rsidP="00873662">
      <w:pPr>
        <w:pStyle w:val="Odrky"/>
        <w:rPr>
          <w:rStyle w:val="Nzevknihy"/>
        </w:rPr>
      </w:pPr>
      <w:r w:rsidRPr="00873662">
        <w:rPr>
          <w:rStyle w:val="Nzevknihy"/>
        </w:rPr>
        <w:t>nátěry</w:t>
      </w:r>
    </w:p>
    <w:p w14:paraId="787C7FAF" w14:textId="77777777" w:rsidR="00E05BBB" w:rsidRPr="00873662" w:rsidRDefault="00E05BBB" w:rsidP="00873662">
      <w:pPr>
        <w:pStyle w:val="Odrky"/>
        <w:rPr>
          <w:rStyle w:val="Nzevknihy"/>
        </w:rPr>
      </w:pPr>
      <w:r w:rsidRPr="00873662">
        <w:rPr>
          <w:rStyle w:val="Nzevknihy"/>
        </w:rPr>
        <w:t>izolace potrubních rozvodů</w:t>
      </w:r>
    </w:p>
    <w:p w14:paraId="5B3B5907" w14:textId="77777777" w:rsidR="00E05BBB" w:rsidRPr="00873662" w:rsidRDefault="00E05BBB" w:rsidP="00873662">
      <w:pPr>
        <w:pStyle w:val="Odrky"/>
        <w:rPr>
          <w:rStyle w:val="Nzevknihy"/>
        </w:rPr>
      </w:pPr>
      <w:r w:rsidRPr="00873662">
        <w:rPr>
          <w:rStyle w:val="Nzevknihy"/>
        </w:rPr>
        <w:t>dodávka a montáž SDK a minerálních podhledů</w:t>
      </w:r>
    </w:p>
    <w:p w14:paraId="0ED35682" w14:textId="77777777" w:rsidR="00E05BBB" w:rsidRPr="00873662" w:rsidRDefault="00E05BBB" w:rsidP="00873662">
      <w:pPr>
        <w:pStyle w:val="Odrky"/>
        <w:rPr>
          <w:rStyle w:val="Nzevknihy"/>
        </w:rPr>
      </w:pPr>
      <w:r w:rsidRPr="00873662">
        <w:rPr>
          <w:rStyle w:val="Nzevknihy"/>
        </w:rPr>
        <w:t>zajišťujeme hluková měření a studie</w:t>
      </w:r>
    </w:p>
    <w:p w14:paraId="5CAA8175" w14:textId="77777777" w:rsidR="00E05BBB" w:rsidRPr="00873662" w:rsidRDefault="00E05BBB" w:rsidP="00873662">
      <w:pPr>
        <w:pStyle w:val="Odrky"/>
        <w:rPr>
          <w:rStyle w:val="Nzevknihy"/>
        </w:rPr>
      </w:pPr>
      <w:r w:rsidRPr="00873662">
        <w:rPr>
          <w:rStyle w:val="Nzevknihy"/>
        </w:rPr>
        <w:t>dodávka a montáž sanitárních předmětů, vody a kanalizace</w:t>
      </w:r>
    </w:p>
    <w:p w14:paraId="1435433E" w14:textId="77777777" w:rsidR="00E05BBB" w:rsidRPr="00873662" w:rsidRDefault="00E05BBB" w:rsidP="00873662">
      <w:pPr>
        <w:pStyle w:val="Odrky"/>
        <w:rPr>
          <w:rStyle w:val="Nzevknihy"/>
        </w:rPr>
      </w:pPr>
      <w:r w:rsidRPr="00873662">
        <w:rPr>
          <w:rStyle w:val="Nzevknihy"/>
        </w:rPr>
        <w:t>dodávky a montáže topných systémů a rozvodů ÚT</w:t>
      </w:r>
    </w:p>
    <w:p w14:paraId="5A615DEA" w14:textId="77777777" w:rsidR="00764318" w:rsidRPr="00873662" w:rsidRDefault="00E05BBB" w:rsidP="00873662">
      <w:pPr>
        <w:pStyle w:val="Odrky"/>
        <w:rPr>
          <w:rStyle w:val="Nzevknihy"/>
        </w:rPr>
      </w:pPr>
      <w:r w:rsidRPr="00873662">
        <w:rPr>
          <w:rStyle w:val="Nzevknihy"/>
        </w:rPr>
        <w:t>dodávky a montáže tepelných čerpadel</w:t>
      </w:r>
    </w:p>
    <w:p w14:paraId="645CC348" w14:textId="77777777" w:rsidR="008E7A17" w:rsidRPr="008E7A17" w:rsidRDefault="008E7A17" w:rsidP="008E7A17">
      <w:pPr>
        <w:pStyle w:val="Nadpis2"/>
        <w:rPr>
          <w:rStyle w:val="Nzevknihy"/>
        </w:rPr>
      </w:pPr>
      <w:r>
        <w:rPr>
          <w:rStyle w:val="Nzevknihy"/>
        </w:rPr>
        <w:br w:type="page"/>
      </w:r>
      <w:r w:rsidRPr="008E7A17">
        <w:rPr>
          <w:rStyle w:val="Nzevknihy"/>
        </w:rPr>
        <w:lastRenderedPageBreak/>
        <w:t>UPŘESNĚNÍ ROZSAHU PRACÍ ZAHRNUTÝCH</w:t>
      </w:r>
      <w:r>
        <w:rPr>
          <w:rStyle w:val="Nzevknihy"/>
        </w:rPr>
        <w:br/>
      </w:r>
      <w:r w:rsidRPr="008E7A17">
        <w:rPr>
          <w:rStyle w:val="Nzevknihy"/>
        </w:rPr>
        <w:t>V</w:t>
      </w:r>
      <w:r>
        <w:rPr>
          <w:rStyle w:val="Nzevknihy"/>
        </w:rPr>
        <w:t> </w:t>
      </w:r>
      <w:r w:rsidRPr="008E7A17">
        <w:rPr>
          <w:rStyle w:val="Nzevknihy"/>
        </w:rPr>
        <w:t>TÉTO</w:t>
      </w:r>
      <w:r>
        <w:rPr>
          <w:rStyle w:val="Nzevknihy"/>
        </w:rPr>
        <w:t xml:space="preserve"> </w:t>
      </w:r>
      <w:r w:rsidRPr="008E7A17">
        <w:rPr>
          <w:rStyle w:val="Nzevknihy"/>
        </w:rPr>
        <w:t>CENOVÉ NABÍDCE</w:t>
      </w:r>
    </w:p>
    <w:p w14:paraId="55BC82DD" w14:textId="7420942A" w:rsidR="008E7A17" w:rsidRPr="008E7A17" w:rsidRDefault="008E7A17" w:rsidP="008E7A17">
      <w:pPr>
        <w:pStyle w:val="Nadpis3"/>
        <w:numPr>
          <w:ilvl w:val="0"/>
          <w:numId w:val="24"/>
        </w:numPr>
        <w:tabs>
          <w:tab w:val="clear" w:pos="993"/>
          <w:tab w:val="left" w:pos="426"/>
        </w:tabs>
        <w:ind w:left="426" w:hanging="426"/>
        <w:rPr>
          <w:rStyle w:val="Nzevknihy"/>
        </w:rPr>
      </w:pPr>
      <w:r w:rsidRPr="008E7A17">
        <w:rPr>
          <w:rStyle w:val="Nzevknihy"/>
        </w:rPr>
        <w:t xml:space="preserve">Uvedená cena je závazná do </w:t>
      </w:r>
      <w:r w:rsidR="00BA6948">
        <w:rPr>
          <w:rStyle w:val="Nzevknihy"/>
        </w:rPr>
        <w:t>16</w:t>
      </w:r>
      <w:r w:rsidR="00D5185A">
        <w:rPr>
          <w:rStyle w:val="Nzevknihy"/>
        </w:rPr>
        <w:t>.12.2025</w:t>
      </w:r>
      <w:r w:rsidRPr="008E7A17">
        <w:rPr>
          <w:rStyle w:val="Nzevknihy"/>
        </w:rPr>
        <w:t xml:space="preserve"> a zahrnuje:</w:t>
      </w:r>
    </w:p>
    <w:p w14:paraId="3BF52CBB" w14:textId="77777777" w:rsidR="008E7A17" w:rsidRPr="008E7A17" w:rsidRDefault="008E7A17" w:rsidP="008E7A17">
      <w:pPr>
        <w:pStyle w:val="Odrky"/>
        <w:rPr>
          <w:rStyle w:val="Nzevknihy"/>
        </w:rPr>
      </w:pPr>
      <w:r w:rsidRPr="008E7A17">
        <w:rPr>
          <w:rStyle w:val="Nzevknihy"/>
        </w:rPr>
        <w:t xml:space="preserve">dodávku a montáž </w:t>
      </w:r>
      <w:r w:rsidR="00A548BF">
        <w:rPr>
          <w:rStyle w:val="Nzevknihy"/>
        </w:rPr>
        <w:t>klimatizačního</w:t>
      </w:r>
      <w:r w:rsidRPr="008E7A17">
        <w:rPr>
          <w:rStyle w:val="Nzevknihy"/>
        </w:rPr>
        <w:t xml:space="preserve"> zařízení</w:t>
      </w:r>
      <w:r w:rsidR="00A548BF">
        <w:rPr>
          <w:rStyle w:val="Nzevknihy"/>
        </w:rPr>
        <w:t xml:space="preserve"> TOSHIBA</w:t>
      </w:r>
      <w:r w:rsidR="001C2E99" w:rsidRPr="001C2E99">
        <w:rPr>
          <w:rStyle w:val="Nzevknihy"/>
          <w:vertAlign w:val="superscript"/>
        </w:rPr>
        <w:t>®</w:t>
      </w:r>
    </w:p>
    <w:p w14:paraId="47C1D09C" w14:textId="77777777" w:rsidR="008E7A17" w:rsidRPr="008E7A17" w:rsidRDefault="008E7A17" w:rsidP="008E7A17">
      <w:pPr>
        <w:pStyle w:val="Odrky"/>
        <w:rPr>
          <w:rStyle w:val="Nzevknihy"/>
        </w:rPr>
      </w:pPr>
      <w:r w:rsidRPr="008E7A17">
        <w:rPr>
          <w:rStyle w:val="Nzevknihy"/>
        </w:rPr>
        <w:t>výroba a montáž závěsných konstrukcí</w:t>
      </w:r>
    </w:p>
    <w:p w14:paraId="716CBFDE" w14:textId="77777777" w:rsidR="008E7A17" w:rsidRPr="008E7A17" w:rsidRDefault="008E7A17" w:rsidP="008E7A17">
      <w:pPr>
        <w:pStyle w:val="Odrky"/>
        <w:rPr>
          <w:rStyle w:val="Nzevknihy"/>
        </w:rPr>
      </w:pPr>
      <w:r w:rsidRPr="008E7A17">
        <w:rPr>
          <w:rStyle w:val="Nzevknihy"/>
        </w:rPr>
        <w:t>spojovací a montážní materiál</w:t>
      </w:r>
    </w:p>
    <w:p w14:paraId="7409A7A0" w14:textId="77777777" w:rsidR="008E7A17" w:rsidRPr="008E7A17" w:rsidRDefault="008E7A17" w:rsidP="008E7A17">
      <w:pPr>
        <w:pStyle w:val="Odrky"/>
        <w:rPr>
          <w:rStyle w:val="Nzevknihy"/>
        </w:rPr>
      </w:pPr>
      <w:r w:rsidRPr="008E7A17">
        <w:rPr>
          <w:rStyle w:val="Nzevknihy"/>
        </w:rPr>
        <w:t>provozní zkoušku zařízení</w:t>
      </w:r>
    </w:p>
    <w:p w14:paraId="31708842" w14:textId="77777777" w:rsidR="008E7A17" w:rsidRPr="008E7A17" w:rsidRDefault="008E7A17" w:rsidP="008E7A17">
      <w:pPr>
        <w:pStyle w:val="Odrky"/>
        <w:rPr>
          <w:rStyle w:val="Nzevknihy"/>
        </w:rPr>
      </w:pPr>
      <w:r w:rsidRPr="008E7A17">
        <w:rPr>
          <w:rStyle w:val="Nzevknihy"/>
        </w:rPr>
        <w:t>zaškolení obsluhy</w:t>
      </w:r>
    </w:p>
    <w:p w14:paraId="45280B71" w14:textId="77777777" w:rsidR="008E7A17" w:rsidRPr="008E7A17" w:rsidRDefault="008E7A17" w:rsidP="008E7A17">
      <w:pPr>
        <w:pStyle w:val="Odrky"/>
        <w:rPr>
          <w:rStyle w:val="Nzevknihy"/>
        </w:rPr>
      </w:pPr>
      <w:r w:rsidRPr="008E7A17">
        <w:rPr>
          <w:rStyle w:val="Nzevknihy"/>
        </w:rPr>
        <w:t>dopravu</w:t>
      </w:r>
    </w:p>
    <w:p w14:paraId="2C4BC21F" w14:textId="77777777" w:rsidR="008E7A17" w:rsidRDefault="008E7A17" w:rsidP="008E7A17">
      <w:pPr>
        <w:pStyle w:val="Odrky"/>
        <w:rPr>
          <w:rStyle w:val="Nzevknihy"/>
        </w:rPr>
      </w:pPr>
      <w:r w:rsidRPr="008E7A17">
        <w:rPr>
          <w:rStyle w:val="Nzevknihy"/>
        </w:rPr>
        <w:t>likvidaci odpadu spojeného s prováděním shora uvedených profesí</w:t>
      </w:r>
    </w:p>
    <w:p w14:paraId="7162F175" w14:textId="5E0CD8F7" w:rsidR="00150F11" w:rsidRDefault="00150F11" w:rsidP="00B7734F">
      <w:pPr>
        <w:pStyle w:val="Odrky"/>
        <w:numPr>
          <w:ilvl w:val="0"/>
          <w:numId w:val="0"/>
        </w:numPr>
        <w:ind w:left="397"/>
        <w:rPr>
          <w:rStyle w:val="Nzevknihy"/>
        </w:rPr>
      </w:pPr>
    </w:p>
    <w:p w14:paraId="5ACA2370" w14:textId="77777777" w:rsidR="00150F11" w:rsidRDefault="00150F11" w:rsidP="00150F11">
      <w:pPr>
        <w:pStyle w:val="Odrky"/>
        <w:numPr>
          <w:ilvl w:val="0"/>
          <w:numId w:val="0"/>
        </w:numPr>
        <w:ind w:left="397"/>
        <w:rPr>
          <w:rStyle w:val="Nzevknihy"/>
        </w:rPr>
      </w:pPr>
    </w:p>
    <w:p w14:paraId="17BE7481" w14:textId="77777777" w:rsidR="008E7A17" w:rsidRPr="008E7A17" w:rsidRDefault="008E7A17" w:rsidP="008E7A17">
      <w:pPr>
        <w:rPr>
          <w:rStyle w:val="Nzevknihy"/>
        </w:rPr>
      </w:pPr>
    </w:p>
    <w:p w14:paraId="00883329" w14:textId="77777777" w:rsidR="008E7A17" w:rsidRPr="008E7A17" w:rsidRDefault="008E7A17" w:rsidP="008E7A17">
      <w:pPr>
        <w:pStyle w:val="Nadpis3"/>
        <w:numPr>
          <w:ilvl w:val="0"/>
          <w:numId w:val="24"/>
        </w:numPr>
        <w:tabs>
          <w:tab w:val="clear" w:pos="993"/>
          <w:tab w:val="left" w:pos="426"/>
        </w:tabs>
        <w:ind w:left="426" w:hanging="426"/>
        <w:rPr>
          <w:rStyle w:val="Nzevknihy"/>
        </w:rPr>
      </w:pPr>
      <w:r w:rsidRPr="008E7A17">
        <w:rPr>
          <w:rStyle w:val="Nzevknihy"/>
        </w:rPr>
        <w:t>Cena nezahrnuje:</w:t>
      </w:r>
    </w:p>
    <w:p w14:paraId="041F6B83" w14:textId="77777777" w:rsidR="008E7A17" w:rsidRDefault="008E7A17" w:rsidP="008E7A17">
      <w:pPr>
        <w:pStyle w:val="Odrky"/>
        <w:rPr>
          <w:rStyle w:val="Nzevknihy"/>
        </w:rPr>
      </w:pPr>
      <w:r w:rsidRPr="008E7A17">
        <w:rPr>
          <w:rStyle w:val="Nzevknihy"/>
        </w:rPr>
        <w:t>DPH (dle platných daňových zákonů)</w:t>
      </w:r>
    </w:p>
    <w:p w14:paraId="446C3C3C" w14:textId="73B4A70F" w:rsidR="00F27D4E" w:rsidRDefault="00B62504" w:rsidP="00F27D4E">
      <w:pPr>
        <w:pStyle w:val="Odrky"/>
        <w:rPr>
          <w:rStyle w:val="Nzevknihy"/>
        </w:rPr>
      </w:pPr>
      <w:r>
        <w:rPr>
          <w:rStyle w:val="Nzevknihy"/>
        </w:rPr>
        <w:t>S</w:t>
      </w:r>
      <w:r w:rsidR="00F27D4E">
        <w:rPr>
          <w:rStyle w:val="Nzevknihy"/>
        </w:rPr>
        <w:t xml:space="preserve">tavební </w:t>
      </w:r>
      <w:proofErr w:type="spellStart"/>
      <w:r w:rsidR="00F27D4E">
        <w:rPr>
          <w:rStyle w:val="Nzevknihy"/>
        </w:rPr>
        <w:t>přípomoce</w:t>
      </w:r>
      <w:proofErr w:type="spellEnd"/>
      <w:r w:rsidR="00F27D4E">
        <w:rPr>
          <w:rStyle w:val="Nzevknihy"/>
        </w:rPr>
        <w:t xml:space="preserve"> </w:t>
      </w:r>
      <w:r w:rsidR="00AA1132">
        <w:rPr>
          <w:rStyle w:val="Nzevknihy"/>
        </w:rPr>
        <w:t xml:space="preserve">(drážky, prostupy, požární </w:t>
      </w:r>
      <w:proofErr w:type="gramStart"/>
      <w:r w:rsidR="00AA1132">
        <w:rPr>
          <w:rStyle w:val="Nzevknihy"/>
        </w:rPr>
        <w:t>ucpávky,..</w:t>
      </w:r>
      <w:proofErr w:type="gramEnd"/>
      <w:r w:rsidR="00AA1132">
        <w:rPr>
          <w:rStyle w:val="Nzevknihy"/>
        </w:rPr>
        <w:t>)</w:t>
      </w:r>
    </w:p>
    <w:p w14:paraId="2E58B755" w14:textId="0A233CC9" w:rsidR="00B7734F" w:rsidRDefault="00B62504" w:rsidP="003F5151">
      <w:pPr>
        <w:pStyle w:val="Odrky"/>
        <w:rPr>
          <w:rStyle w:val="Nzevknihy"/>
        </w:rPr>
      </w:pPr>
      <w:r>
        <w:rPr>
          <w:rStyle w:val="Nzevknihy"/>
        </w:rPr>
        <w:t>Výškové práce</w:t>
      </w:r>
      <w:r w:rsidR="003F5151">
        <w:rPr>
          <w:rStyle w:val="Nzevknihy"/>
        </w:rPr>
        <w:t xml:space="preserve"> (jeřáb, plošina, </w:t>
      </w:r>
      <w:proofErr w:type="gramStart"/>
      <w:r w:rsidR="003F5151">
        <w:rPr>
          <w:rStyle w:val="Nzevknihy"/>
        </w:rPr>
        <w:t>lešení,…</w:t>
      </w:r>
      <w:proofErr w:type="gramEnd"/>
      <w:r w:rsidR="003F5151">
        <w:rPr>
          <w:rStyle w:val="Nzevknihy"/>
        </w:rPr>
        <w:t>)</w:t>
      </w:r>
    </w:p>
    <w:p w14:paraId="644BF267" w14:textId="0C3A0739" w:rsidR="003F5151" w:rsidRDefault="003F5151" w:rsidP="00F27D4E">
      <w:pPr>
        <w:pStyle w:val="Odrky"/>
        <w:rPr>
          <w:rStyle w:val="Nzevknihy"/>
        </w:rPr>
      </w:pPr>
      <w:r>
        <w:rPr>
          <w:rStyle w:val="Nzevknihy"/>
        </w:rPr>
        <w:t>Zadělání, napravení SDK</w:t>
      </w:r>
    </w:p>
    <w:p w14:paraId="311E9814" w14:textId="3E5BA955" w:rsidR="00B02BA6" w:rsidRDefault="00B02BA6" w:rsidP="00F27D4E">
      <w:pPr>
        <w:pStyle w:val="Odrky"/>
        <w:rPr>
          <w:rStyle w:val="Nzevknihy"/>
        </w:rPr>
      </w:pPr>
      <w:r>
        <w:rPr>
          <w:rStyle w:val="Nzevknihy"/>
        </w:rPr>
        <w:t>Výmalbu</w:t>
      </w:r>
    </w:p>
    <w:p w14:paraId="6BD3F26E" w14:textId="3A8BEA05" w:rsidR="00FC66EF" w:rsidRDefault="00FC66EF" w:rsidP="00F27D4E">
      <w:pPr>
        <w:pStyle w:val="Odrky"/>
        <w:rPr>
          <w:rStyle w:val="Nzevknihy"/>
        </w:rPr>
      </w:pPr>
      <w:r>
        <w:rPr>
          <w:rStyle w:val="Nzevknihy"/>
        </w:rPr>
        <w:t>Silovou elektroinstalaci</w:t>
      </w:r>
    </w:p>
    <w:p w14:paraId="14B3913B" w14:textId="6E4481BA" w:rsidR="00120C81" w:rsidRDefault="00120C81" w:rsidP="00F27D4E">
      <w:pPr>
        <w:pStyle w:val="Odrky"/>
        <w:rPr>
          <w:rStyle w:val="Nzevknihy"/>
        </w:rPr>
      </w:pPr>
      <w:r>
        <w:rPr>
          <w:rStyle w:val="Nzevknihy"/>
        </w:rPr>
        <w:t>Práce ZTI</w:t>
      </w:r>
    </w:p>
    <w:p w14:paraId="74F0DBFE" w14:textId="77777777" w:rsidR="00B02BA6" w:rsidRDefault="00B02BA6" w:rsidP="00B02BA6">
      <w:pPr>
        <w:pStyle w:val="Odrky"/>
        <w:numPr>
          <w:ilvl w:val="0"/>
          <w:numId w:val="0"/>
        </w:numPr>
        <w:ind w:left="397"/>
        <w:rPr>
          <w:rStyle w:val="Nzevknihy"/>
        </w:rPr>
      </w:pPr>
    </w:p>
    <w:p w14:paraId="626727FF" w14:textId="16154270" w:rsidR="00B7734F" w:rsidRDefault="00B7734F" w:rsidP="00454E5C">
      <w:pPr>
        <w:pStyle w:val="Odrky"/>
        <w:numPr>
          <w:ilvl w:val="0"/>
          <w:numId w:val="0"/>
        </w:numPr>
        <w:ind w:left="397"/>
        <w:rPr>
          <w:rStyle w:val="Nzevknihy"/>
        </w:rPr>
      </w:pPr>
    </w:p>
    <w:p w14:paraId="074F9F40" w14:textId="77777777" w:rsidR="00F27D4E" w:rsidRDefault="00F27D4E" w:rsidP="00F27D4E">
      <w:pPr>
        <w:pStyle w:val="Odrky"/>
        <w:numPr>
          <w:ilvl w:val="0"/>
          <w:numId w:val="0"/>
        </w:numPr>
        <w:ind w:left="397"/>
        <w:rPr>
          <w:rStyle w:val="Nzevknihy"/>
        </w:rPr>
      </w:pPr>
    </w:p>
    <w:p w14:paraId="149D1F7D" w14:textId="77777777" w:rsidR="00F27D4E" w:rsidRDefault="00F27D4E" w:rsidP="00F27D4E">
      <w:pPr>
        <w:pStyle w:val="Odrky"/>
        <w:numPr>
          <w:ilvl w:val="0"/>
          <w:numId w:val="0"/>
        </w:numPr>
        <w:ind w:left="397"/>
        <w:rPr>
          <w:rStyle w:val="Nzevknihy"/>
        </w:rPr>
      </w:pPr>
    </w:p>
    <w:p w14:paraId="6ACDAB97" w14:textId="77777777" w:rsidR="008E7A17" w:rsidRPr="008E7A17" w:rsidRDefault="008E7A17" w:rsidP="008E7A17">
      <w:pPr>
        <w:rPr>
          <w:rStyle w:val="Nzevknihy"/>
        </w:rPr>
      </w:pPr>
    </w:p>
    <w:p w14:paraId="6F3CADFF" w14:textId="77777777" w:rsidR="008E7A17" w:rsidRPr="008E7A17" w:rsidRDefault="008E7A17" w:rsidP="008E7A17">
      <w:pPr>
        <w:pStyle w:val="Nadpis3"/>
        <w:numPr>
          <w:ilvl w:val="0"/>
          <w:numId w:val="24"/>
        </w:numPr>
        <w:tabs>
          <w:tab w:val="clear" w:pos="993"/>
          <w:tab w:val="left" w:pos="426"/>
        </w:tabs>
        <w:ind w:left="426" w:hanging="426"/>
        <w:rPr>
          <w:rStyle w:val="Nzevknihy"/>
        </w:rPr>
      </w:pPr>
      <w:r w:rsidRPr="008E7A17">
        <w:rPr>
          <w:rStyle w:val="Nzevknihy"/>
        </w:rPr>
        <w:t>Záruční doba:</w:t>
      </w:r>
    </w:p>
    <w:p w14:paraId="05EC1071" w14:textId="77777777" w:rsidR="008E7A17" w:rsidRPr="008E7A17" w:rsidRDefault="008E7A17" w:rsidP="008E7A17">
      <w:pPr>
        <w:rPr>
          <w:rStyle w:val="Nzevknihy"/>
        </w:rPr>
      </w:pPr>
      <w:r w:rsidRPr="008E7A17">
        <w:rPr>
          <w:rStyle w:val="Nzevknihy"/>
        </w:rPr>
        <w:t xml:space="preserve">Na všechny provedené práce poskytujeme záruku </w:t>
      </w:r>
      <w:r w:rsidR="00AE6067">
        <w:rPr>
          <w:rStyle w:val="Nzevknihy"/>
          <w:b/>
        </w:rPr>
        <w:t>36</w:t>
      </w:r>
      <w:r w:rsidRPr="008E7A17">
        <w:rPr>
          <w:rStyle w:val="Nzevknihy"/>
          <w:b/>
        </w:rPr>
        <w:t xml:space="preserve"> měsíců</w:t>
      </w:r>
      <w:r w:rsidRPr="008E7A17">
        <w:rPr>
          <w:rStyle w:val="Nzevknihy"/>
        </w:rPr>
        <w:t>.</w:t>
      </w:r>
    </w:p>
    <w:p w14:paraId="4C3F7BD1" w14:textId="77777777" w:rsidR="008E7A17" w:rsidRDefault="008E7A17" w:rsidP="008E7A17">
      <w:pPr>
        <w:rPr>
          <w:rStyle w:val="Nzevknihy"/>
        </w:rPr>
      </w:pPr>
      <w:r w:rsidRPr="008E7A17">
        <w:rPr>
          <w:rStyle w:val="Nzevknihy"/>
        </w:rPr>
        <w:t xml:space="preserve">Na námi instalovaná zařízení </w:t>
      </w:r>
      <w:r w:rsidR="00F10F0D" w:rsidRPr="00F10F0D">
        <w:rPr>
          <w:rStyle w:val="Nzevknihy"/>
          <w:b/>
        </w:rPr>
        <w:t>36 měsíců</w:t>
      </w:r>
      <w:r w:rsidR="00F10F0D">
        <w:rPr>
          <w:rStyle w:val="Nzevknihy"/>
        </w:rPr>
        <w:t xml:space="preserve"> při pravidelném servisu odbornou firmou.</w:t>
      </w:r>
    </w:p>
    <w:p w14:paraId="3A7DE6AE" w14:textId="2B496724" w:rsidR="00DF23F4" w:rsidRPr="00DE1BA8" w:rsidRDefault="008E7A17" w:rsidP="008E7A17">
      <w:pPr>
        <w:pStyle w:val="Nadpis2"/>
      </w:pPr>
      <w:r>
        <w:rPr>
          <w:rStyle w:val="Nzevknihy"/>
        </w:rPr>
        <w:br w:type="page"/>
      </w:r>
      <w:r w:rsidR="0027742D">
        <w:rPr>
          <w:rStyle w:val="Nzevknihy"/>
        </w:rPr>
        <w:lastRenderedPageBreak/>
        <w:t>SOUPIS PROVEDENÝCH PRACÍ a DODÁVEK</w:t>
      </w:r>
    </w:p>
    <w:p w14:paraId="0B076E51" w14:textId="77777777" w:rsidR="00C2362E" w:rsidRPr="009F0713" w:rsidRDefault="00C2362E" w:rsidP="009F0713">
      <w:pPr>
        <w:pStyle w:val="Table-header"/>
      </w:pPr>
      <w:r w:rsidRPr="009F0713">
        <w:t>Pol.</w:t>
      </w:r>
      <w:r w:rsidRPr="009F0713">
        <w:tab/>
        <w:t>Popis</w:t>
      </w:r>
      <w:r w:rsidRPr="009F0713">
        <w:tab/>
        <w:t>jed.</w:t>
      </w:r>
      <w:r w:rsidRPr="009F0713">
        <w:tab/>
        <w:t>mn.</w:t>
      </w:r>
      <w:r w:rsidRPr="009F0713">
        <w:tab/>
        <w:t>cena celkem</w:t>
      </w:r>
    </w:p>
    <w:p w14:paraId="371FC961" w14:textId="4A9E0651" w:rsidR="00C2362E" w:rsidRPr="00C2362E" w:rsidRDefault="00AF711F" w:rsidP="008E7A17">
      <w:pPr>
        <w:pStyle w:val="Nadpis3"/>
      </w:pPr>
      <w:r>
        <w:t>Varianta</w:t>
      </w:r>
      <w:r w:rsidR="00C2362E" w:rsidRPr="00C2362E">
        <w:t xml:space="preserve"> č.</w:t>
      </w:r>
      <w:r w:rsidR="009D17CC">
        <w:t xml:space="preserve"> </w:t>
      </w:r>
      <w:r w:rsidR="00C2362E" w:rsidRPr="00C2362E">
        <w:t xml:space="preserve">1 – </w:t>
      </w:r>
      <w:proofErr w:type="gramStart"/>
      <w:r w:rsidR="00A548BF">
        <w:t xml:space="preserve">Klimatizace </w:t>
      </w:r>
      <w:r w:rsidR="009573B6">
        <w:t xml:space="preserve"> </w:t>
      </w:r>
      <w:r w:rsidR="00D5185A">
        <w:t>server</w:t>
      </w:r>
      <w:proofErr w:type="gramEnd"/>
      <w:r w:rsidR="00D5185A">
        <w:t xml:space="preserve"> (Komerční jednotka RAV)</w:t>
      </w:r>
    </w:p>
    <w:p w14:paraId="597D71AB" w14:textId="5FD63673" w:rsidR="00C2362E" w:rsidRDefault="00064041" w:rsidP="00873662">
      <w:pPr>
        <w:pStyle w:val="polokanabdky"/>
      </w:pPr>
      <w:r w:rsidRPr="00873662">
        <w:t>1.1.</w:t>
      </w:r>
      <w:r w:rsidRPr="00873662">
        <w:tab/>
      </w:r>
      <w:r w:rsidR="009573B6">
        <w:t>Venkovní kondenzační jednotka TOSHIBA</w:t>
      </w:r>
      <w:r w:rsidR="001C2E99" w:rsidRPr="001C2E99">
        <w:rPr>
          <w:vertAlign w:val="superscript"/>
        </w:rPr>
        <w:t>®</w:t>
      </w:r>
      <w:r w:rsidR="009573B6">
        <w:t xml:space="preserve"> </w:t>
      </w:r>
      <w:proofErr w:type="spellStart"/>
      <w:r w:rsidR="009573B6">
        <w:t>Inverter</w:t>
      </w:r>
      <w:proofErr w:type="spellEnd"/>
      <w:r w:rsidR="00A548BF">
        <w:br/>
      </w:r>
      <w:r w:rsidR="00D5185A">
        <w:t>RAV-</w:t>
      </w:r>
      <w:r w:rsidR="006859DB">
        <w:t>GV1101 ATP-E</w:t>
      </w:r>
      <w:r w:rsidR="009573B6">
        <w:t xml:space="preserve">, </w:t>
      </w:r>
      <w:proofErr w:type="spellStart"/>
      <w:r w:rsidR="009573B6">
        <w:t>Qch</w:t>
      </w:r>
      <w:proofErr w:type="spellEnd"/>
      <w:r w:rsidR="009573B6">
        <w:t>=</w:t>
      </w:r>
      <w:r w:rsidR="006859DB">
        <w:t>10,0</w:t>
      </w:r>
      <w:r w:rsidR="009573B6">
        <w:t xml:space="preserve">kW, </w:t>
      </w:r>
      <w:proofErr w:type="spellStart"/>
      <w:r w:rsidR="009573B6">
        <w:t>Qt</w:t>
      </w:r>
      <w:proofErr w:type="spellEnd"/>
      <w:r w:rsidR="009573B6">
        <w:t>=</w:t>
      </w:r>
      <w:r w:rsidR="006859DB">
        <w:t>11,2</w:t>
      </w:r>
      <w:r w:rsidR="009573B6">
        <w:t>kW</w:t>
      </w:r>
      <w:r w:rsidR="00EA3AB7" w:rsidRPr="00873662">
        <w:tab/>
      </w:r>
      <w:r w:rsidR="009573B6">
        <w:t>ks</w:t>
      </w:r>
      <w:r w:rsidR="00EA3AB7" w:rsidRPr="00873662">
        <w:tab/>
      </w:r>
      <w:r w:rsidR="00BC266B">
        <w:t>1</w:t>
      </w:r>
      <w:r w:rsidR="00C2362E" w:rsidRPr="00873662">
        <w:tab/>
      </w:r>
      <w:proofErr w:type="spellStart"/>
      <w:proofErr w:type="gramStart"/>
      <w:r w:rsidR="0008022A">
        <w:t>xxx</w:t>
      </w:r>
      <w:proofErr w:type="spellEnd"/>
      <w:r w:rsidR="00C2362E" w:rsidRPr="00873662">
        <w:t>,-</w:t>
      </w:r>
      <w:proofErr w:type="gramEnd"/>
      <w:r w:rsidR="004503C0" w:rsidRPr="00873662">
        <w:t xml:space="preserve"> </w:t>
      </w:r>
      <w:r w:rsidR="00C2362E" w:rsidRPr="00873662">
        <w:t>Kč</w:t>
      </w:r>
      <w:r w:rsidR="00C968D4" w:rsidRPr="00873662">
        <w:br/>
      </w:r>
      <w:r w:rsidR="00A548BF">
        <w:t>Montáž</w:t>
      </w:r>
      <w:r w:rsidR="00A548BF">
        <w:tab/>
      </w:r>
      <w:r w:rsidR="00A548BF">
        <w:tab/>
      </w:r>
      <w:r w:rsidR="00A548BF">
        <w:tab/>
      </w:r>
      <w:proofErr w:type="spellStart"/>
      <w:proofErr w:type="gramStart"/>
      <w:r w:rsidR="0008022A">
        <w:t>xxx</w:t>
      </w:r>
      <w:proofErr w:type="spellEnd"/>
      <w:r w:rsidR="00C2362E" w:rsidRPr="00873662">
        <w:t>,-</w:t>
      </w:r>
      <w:proofErr w:type="gramEnd"/>
      <w:r w:rsidR="004503C0" w:rsidRPr="00873662">
        <w:t xml:space="preserve"> </w:t>
      </w:r>
      <w:r w:rsidR="00C2362E" w:rsidRPr="00873662">
        <w:t>Kč</w:t>
      </w:r>
    </w:p>
    <w:p w14:paraId="3C7E8862" w14:textId="4D4C7C9A" w:rsidR="009573B6" w:rsidRDefault="009573B6" w:rsidP="001C2E99">
      <w:pPr>
        <w:pStyle w:val="polokanabdky"/>
      </w:pPr>
      <w:r>
        <w:t>1.</w:t>
      </w:r>
      <w:proofErr w:type="gramStart"/>
      <w:r>
        <w:t>1a</w:t>
      </w:r>
      <w:proofErr w:type="gramEnd"/>
      <w:r>
        <w:tab/>
        <w:t xml:space="preserve">Vnitřní </w:t>
      </w:r>
      <w:r w:rsidR="00445104">
        <w:t>nástěnná</w:t>
      </w:r>
      <w:r>
        <w:t xml:space="preserve"> klimatizační jednotka TOSHIBA</w:t>
      </w:r>
      <w:r w:rsidR="001C2E99" w:rsidRPr="001C2E99">
        <w:rPr>
          <w:vertAlign w:val="superscript"/>
        </w:rPr>
        <w:t>®</w:t>
      </w:r>
      <w:r w:rsidR="001C2E99">
        <w:br/>
      </w:r>
      <w:r w:rsidR="006859DB">
        <w:t>RAV-HM1101 KRTP-E</w:t>
      </w:r>
      <w:r>
        <w:t xml:space="preserve">, </w:t>
      </w:r>
      <w:proofErr w:type="spellStart"/>
      <w:r>
        <w:t>Qch</w:t>
      </w:r>
      <w:proofErr w:type="spellEnd"/>
      <w:r w:rsidR="009872F8">
        <w:t>=</w:t>
      </w:r>
      <w:r w:rsidR="006859DB">
        <w:t>10,0</w:t>
      </w:r>
      <w:r>
        <w:t xml:space="preserve">kW, </w:t>
      </w:r>
      <w:proofErr w:type="spellStart"/>
      <w:r>
        <w:t>Qt</w:t>
      </w:r>
      <w:proofErr w:type="spellEnd"/>
      <w:r>
        <w:t>=</w:t>
      </w:r>
      <w:r w:rsidR="006859DB">
        <w:t>11,2</w:t>
      </w:r>
      <w:r>
        <w:t>kW</w:t>
      </w:r>
      <w:r>
        <w:tab/>
        <w:t>ks</w:t>
      </w:r>
      <w:r>
        <w:tab/>
      </w:r>
      <w:r w:rsidR="00D5185A">
        <w:t>1</w:t>
      </w:r>
      <w:r>
        <w:tab/>
      </w:r>
      <w:proofErr w:type="spellStart"/>
      <w:proofErr w:type="gramStart"/>
      <w:r w:rsidR="0008022A">
        <w:t>xxx</w:t>
      </w:r>
      <w:proofErr w:type="spellEnd"/>
      <w:r>
        <w:t>,-</w:t>
      </w:r>
      <w:proofErr w:type="gramEnd"/>
      <w:r>
        <w:t xml:space="preserve"> Kč</w:t>
      </w:r>
      <w:r>
        <w:br/>
        <w:t>montáž</w:t>
      </w:r>
      <w:r>
        <w:tab/>
      </w:r>
      <w:r>
        <w:tab/>
        <w:t xml:space="preserve"> </w:t>
      </w:r>
      <w:r>
        <w:tab/>
      </w:r>
      <w:proofErr w:type="spellStart"/>
      <w:proofErr w:type="gramStart"/>
      <w:r w:rsidR="0008022A">
        <w:t>xxx</w:t>
      </w:r>
      <w:proofErr w:type="spellEnd"/>
      <w:r>
        <w:t>,-</w:t>
      </w:r>
      <w:proofErr w:type="gramEnd"/>
      <w:r>
        <w:t xml:space="preserve"> Kč</w:t>
      </w:r>
    </w:p>
    <w:p w14:paraId="4EEB0E33" w14:textId="685E5B49" w:rsidR="0027742D" w:rsidRDefault="00DE0419" w:rsidP="001C2E99">
      <w:pPr>
        <w:pStyle w:val="polokanabdky"/>
      </w:pPr>
      <w:r>
        <w:t>2</w:t>
      </w:r>
      <w:r w:rsidR="00BC266B">
        <w:t>.1</w:t>
      </w:r>
      <w:r w:rsidR="00E776B0">
        <w:tab/>
      </w:r>
      <w:proofErr w:type="spellStart"/>
      <w:r w:rsidR="00E776B0">
        <w:t>Cu</w:t>
      </w:r>
      <w:proofErr w:type="spellEnd"/>
      <w:r w:rsidR="00E776B0">
        <w:t xml:space="preserve"> potrubí, izolace, kabeláž</w:t>
      </w:r>
      <w:r w:rsidR="00E776B0">
        <w:tab/>
      </w:r>
      <w:proofErr w:type="spellStart"/>
      <w:r w:rsidR="00D5185A">
        <w:t>kpl</w:t>
      </w:r>
      <w:proofErr w:type="spellEnd"/>
      <w:r w:rsidR="00E776B0">
        <w:tab/>
      </w:r>
      <w:r w:rsidR="00D5185A">
        <w:t>1</w:t>
      </w:r>
      <w:r w:rsidR="00E776B0">
        <w:tab/>
      </w:r>
      <w:r w:rsidR="00D5185A">
        <w:t>investor</w:t>
      </w:r>
      <w:r w:rsidR="00E776B0">
        <w:br/>
        <w:t>m</w:t>
      </w:r>
      <w:r w:rsidR="00B23FCC">
        <w:t>ontáž</w:t>
      </w:r>
      <w:r w:rsidR="00E776B0">
        <w:tab/>
      </w:r>
      <w:r w:rsidR="00E776B0">
        <w:tab/>
      </w:r>
      <w:r w:rsidR="00E776B0">
        <w:tab/>
      </w:r>
      <w:r w:rsidR="00D5185A">
        <w:t>investor</w:t>
      </w:r>
    </w:p>
    <w:p w14:paraId="6D93FDF1" w14:textId="2B3C57D0" w:rsidR="00E776B0" w:rsidRDefault="00DE0419" w:rsidP="001C2E99">
      <w:pPr>
        <w:pStyle w:val="polokanabdky"/>
      </w:pPr>
      <w:r>
        <w:t>3</w:t>
      </w:r>
      <w:r w:rsidR="00BC266B">
        <w:t>.1</w:t>
      </w:r>
      <w:r w:rsidR="00E776B0">
        <w:tab/>
        <w:t>konzole pod venkovní jednotku</w:t>
      </w:r>
      <w:r w:rsidR="00E776B0">
        <w:tab/>
      </w:r>
      <w:proofErr w:type="spellStart"/>
      <w:r w:rsidR="00E776B0">
        <w:t>kpl</w:t>
      </w:r>
      <w:proofErr w:type="spellEnd"/>
      <w:r w:rsidR="00E776B0">
        <w:t>.</w:t>
      </w:r>
      <w:r w:rsidR="00E776B0">
        <w:tab/>
      </w:r>
      <w:r w:rsidR="00D44A44">
        <w:t>1</w:t>
      </w:r>
      <w:r w:rsidR="00E776B0">
        <w:tab/>
      </w:r>
      <w:r w:rsidR="00D5185A">
        <w:t>investor</w:t>
      </w:r>
      <w:r w:rsidR="00E776B0">
        <w:br/>
        <w:t>montáž</w:t>
      </w:r>
      <w:r w:rsidR="00E776B0">
        <w:tab/>
      </w:r>
      <w:r w:rsidR="00E776B0">
        <w:tab/>
      </w:r>
      <w:r w:rsidR="00E776B0">
        <w:tab/>
      </w:r>
      <w:r w:rsidR="00D5185A">
        <w:t>investor</w:t>
      </w:r>
    </w:p>
    <w:p w14:paraId="61820241" w14:textId="60384D66" w:rsidR="008C316C" w:rsidRDefault="00DE0419" w:rsidP="001C2E99">
      <w:pPr>
        <w:pStyle w:val="polokanabdky"/>
      </w:pPr>
      <w:r>
        <w:t>4</w:t>
      </w:r>
      <w:r w:rsidR="00BC266B" w:rsidRPr="009872F8">
        <w:rPr>
          <w:color w:val="auto"/>
        </w:rPr>
        <w:t>.1</w:t>
      </w:r>
      <w:r w:rsidR="008C316C" w:rsidRPr="009872F8">
        <w:rPr>
          <w:color w:val="auto"/>
        </w:rPr>
        <w:tab/>
        <w:t>Odvod kondenzátu</w:t>
      </w:r>
      <w:r w:rsidR="00445104" w:rsidRPr="009872F8">
        <w:rPr>
          <w:color w:val="auto"/>
        </w:rPr>
        <w:t xml:space="preserve"> </w:t>
      </w:r>
      <w:r w:rsidR="007970F4">
        <w:rPr>
          <w:color w:val="auto"/>
        </w:rPr>
        <w:t>bez čerpadla</w:t>
      </w:r>
      <w:r w:rsidR="00D029DA">
        <w:rPr>
          <w:color w:val="auto"/>
        </w:rPr>
        <w:t xml:space="preserve"> kondenzátu</w:t>
      </w:r>
      <w:r w:rsidR="008C316C" w:rsidRPr="009872F8">
        <w:rPr>
          <w:color w:val="auto"/>
        </w:rPr>
        <w:tab/>
      </w:r>
      <w:proofErr w:type="spellStart"/>
      <w:r w:rsidR="008C316C" w:rsidRPr="009872F8">
        <w:rPr>
          <w:color w:val="auto"/>
        </w:rPr>
        <w:t>kpl</w:t>
      </w:r>
      <w:proofErr w:type="spellEnd"/>
      <w:r w:rsidR="008C316C" w:rsidRPr="009872F8">
        <w:rPr>
          <w:color w:val="auto"/>
        </w:rPr>
        <w:t>.</w:t>
      </w:r>
      <w:r w:rsidR="008C316C" w:rsidRPr="009872F8">
        <w:rPr>
          <w:color w:val="auto"/>
        </w:rPr>
        <w:tab/>
      </w:r>
      <w:r w:rsidR="00D5185A">
        <w:rPr>
          <w:color w:val="auto"/>
        </w:rPr>
        <w:t>1</w:t>
      </w:r>
      <w:r w:rsidR="008C316C" w:rsidRPr="009872F8">
        <w:rPr>
          <w:color w:val="auto"/>
        </w:rPr>
        <w:tab/>
      </w:r>
      <w:r w:rsidR="00D5185A">
        <w:t>investor</w:t>
      </w:r>
    </w:p>
    <w:p w14:paraId="2BF48BC1" w14:textId="4BD924AD" w:rsidR="005F1D44" w:rsidRDefault="00BA6948" w:rsidP="005F1D44">
      <w:pPr>
        <w:pStyle w:val="polokanabdky"/>
        <w:tabs>
          <w:tab w:val="clear" w:pos="9781"/>
          <w:tab w:val="left" w:pos="8955"/>
        </w:tabs>
      </w:pPr>
      <w:r>
        <w:t>5</w:t>
      </w:r>
      <w:r w:rsidR="005F1D44">
        <w:t>.1             Vyříznutí otvoru a následné osazení žaluzií</w:t>
      </w:r>
      <w:r w:rsidR="005F1D44">
        <w:tab/>
      </w:r>
      <w:proofErr w:type="spellStart"/>
      <w:r w:rsidR="005F1D44">
        <w:t>kpl</w:t>
      </w:r>
      <w:proofErr w:type="spellEnd"/>
      <w:r w:rsidR="005F1D44">
        <w:tab/>
        <w:t xml:space="preserve">1             </w:t>
      </w:r>
      <w:proofErr w:type="spellStart"/>
      <w:proofErr w:type="gramStart"/>
      <w:r w:rsidR="0008022A">
        <w:t>xxx</w:t>
      </w:r>
      <w:proofErr w:type="spellEnd"/>
      <w:r w:rsidR="005F1D44">
        <w:t>,-</w:t>
      </w:r>
      <w:proofErr w:type="gramEnd"/>
      <w:r w:rsidR="005F1D44">
        <w:t>Kč</w:t>
      </w:r>
    </w:p>
    <w:p w14:paraId="2450DF20" w14:textId="2F77FD1D" w:rsidR="006F6EB2" w:rsidRDefault="00BA6948" w:rsidP="001C2E99">
      <w:pPr>
        <w:pStyle w:val="polokanabdky"/>
      </w:pPr>
      <w:r>
        <w:t>6</w:t>
      </w:r>
      <w:r w:rsidR="006F6EB2">
        <w:t>.1             Demontáž stávající jednotky</w:t>
      </w:r>
      <w:r w:rsidR="007869C5">
        <w:t xml:space="preserve"> 1:1</w:t>
      </w:r>
      <w:r w:rsidR="006F6EB2">
        <w:t xml:space="preserve">                                                     </w:t>
      </w:r>
      <w:proofErr w:type="spellStart"/>
      <w:r w:rsidR="006F6EB2">
        <w:t>kpl</w:t>
      </w:r>
      <w:proofErr w:type="spellEnd"/>
      <w:r w:rsidR="006F6EB2">
        <w:t xml:space="preserve">                1   </w:t>
      </w:r>
      <w:r w:rsidR="007869C5">
        <w:t xml:space="preserve">            </w:t>
      </w:r>
      <w:proofErr w:type="spellStart"/>
      <w:proofErr w:type="gramStart"/>
      <w:r w:rsidR="0008022A">
        <w:t>xxx</w:t>
      </w:r>
      <w:proofErr w:type="spellEnd"/>
      <w:r w:rsidR="007869C5">
        <w:t>,-</w:t>
      </w:r>
      <w:proofErr w:type="gramEnd"/>
      <w:r w:rsidR="007869C5">
        <w:t>Kč</w:t>
      </w:r>
    </w:p>
    <w:p w14:paraId="38B5C16F" w14:textId="07903D33" w:rsidR="006F6EB2" w:rsidRPr="009872F8" w:rsidRDefault="00BA6948" w:rsidP="001C2E99">
      <w:pPr>
        <w:pStyle w:val="polokanabdky"/>
        <w:rPr>
          <w:color w:val="auto"/>
        </w:rPr>
      </w:pPr>
      <w:r>
        <w:t>7</w:t>
      </w:r>
      <w:r w:rsidR="006F6EB2">
        <w:t xml:space="preserve">.1             Proplach potrubí a zkouška těsnosti                                               </w:t>
      </w:r>
      <w:proofErr w:type="spellStart"/>
      <w:r w:rsidR="006F6EB2">
        <w:t>kpl</w:t>
      </w:r>
      <w:proofErr w:type="spellEnd"/>
      <w:r w:rsidR="006F6EB2">
        <w:t xml:space="preserve">                1</w:t>
      </w:r>
      <w:r w:rsidR="007869C5">
        <w:t xml:space="preserve">               </w:t>
      </w:r>
      <w:proofErr w:type="spellStart"/>
      <w:proofErr w:type="gramStart"/>
      <w:r w:rsidR="0008022A">
        <w:t>xxx</w:t>
      </w:r>
      <w:proofErr w:type="spellEnd"/>
      <w:r w:rsidR="007869C5">
        <w:t>,-</w:t>
      </w:r>
      <w:proofErr w:type="gramEnd"/>
      <w:r w:rsidR="007869C5">
        <w:t>Kč</w:t>
      </w:r>
    </w:p>
    <w:p w14:paraId="539D739E" w14:textId="1CC1682E" w:rsidR="00E776B0" w:rsidRPr="009872F8" w:rsidRDefault="00BA6948" w:rsidP="001C2E99">
      <w:pPr>
        <w:pStyle w:val="polokanabdky"/>
        <w:rPr>
          <w:color w:val="auto"/>
        </w:rPr>
      </w:pPr>
      <w:r>
        <w:rPr>
          <w:color w:val="auto"/>
        </w:rPr>
        <w:t>8</w:t>
      </w:r>
      <w:r w:rsidR="00BC266B" w:rsidRPr="009872F8">
        <w:rPr>
          <w:color w:val="auto"/>
        </w:rPr>
        <w:t>.1</w:t>
      </w:r>
      <w:r w:rsidR="00E776B0" w:rsidRPr="009872F8">
        <w:rPr>
          <w:color w:val="auto"/>
        </w:rPr>
        <w:tab/>
        <w:t>Připojení na rozvody elektro</w:t>
      </w:r>
      <w:r w:rsidR="00FC66EF">
        <w:rPr>
          <w:color w:val="auto"/>
        </w:rPr>
        <w:t xml:space="preserve"> (kabel/zásuvka)</w:t>
      </w:r>
      <w:r w:rsidR="00E776B0" w:rsidRPr="009872F8">
        <w:rPr>
          <w:color w:val="auto"/>
        </w:rPr>
        <w:tab/>
      </w:r>
      <w:proofErr w:type="spellStart"/>
      <w:r w:rsidR="00E776B0" w:rsidRPr="009872F8">
        <w:rPr>
          <w:color w:val="auto"/>
        </w:rPr>
        <w:t>kpl</w:t>
      </w:r>
      <w:proofErr w:type="spellEnd"/>
      <w:r w:rsidR="00E776B0" w:rsidRPr="009872F8">
        <w:rPr>
          <w:color w:val="auto"/>
        </w:rPr>
        <w:t>.</w:t>
      </w:r>
      <w:r w:rsidR="00E776B0" w:rsidRPr="009872F8">
        <w:rPr>
          <w:color w:val="auto"/>
        </w:rPr>
        <w:tab/>
      </w:r>
      <w:r w:rsidR="00D44A44" w:rsidRPr="009872F8">
        <w:rPr>
          <w:color w:val="auto"/>
        </w:rPr>
        <w:t>1</w:t>
      </w:r>
      <w:r w:rsidR="00E776B0" w:rsidRPr="009872F8">
        <w:rPr>
          <w:color w:val="auto"/>
        </w:rPr>
        <w:tab/>
      </w:r>
      <w:proofErr w:type="spellStart"/>
      <w:proofErr w:type="gramStart"/>
      <w:r w:rsidR="0008022A">
        <w:rPr>
          <w:color w:val="auto"/>
        </w:rPr>
        <w:t>xxx</w:t>
      </w:r>
      <w:proofErr w:type="spellEnd"/>
      <w:r w:rsidR="009872F8" w:rsidRPr="009872F8">
        <w:rPr>
          <w:color w:val="auto"/>
        </w:rPr>
        <w:t>,-</w:t>
      </w:r>
      <w:proofErr w:type="gramEnd"/>
      <w:r w:rsidR="009872F8" w:rsidRPr="009872F8">
        <w:rPr>
          <w:color w:val="auto"/>
        </w:rPr>
        <w:t>Kč</w:t>
      </w:r>
    </w:p>
    <w:p w14:paraId="5A6965D7" w14:textId="43A5FDCB" w:rsidR="00AA4A8F" w:rsidRPr="009872F8" w:rsidRDefault="00BA6948" w:rsidP="00873662">
      <w:pPr>
        <w:pStyle w:val="polokanabdky"/>
        <w:rPr>
          <w:color w:val="auto"/>
        </w:rPr>
      </w:pPr>
      <w:r>
        <w:rPr>
          <w:color w:val="auto"/>
        </w:rPr>
        <w:t>9</w:t>
      </w:r>
      <w:r w:rsidR="00BC266B" w:rsidRPr="009872F8">
        <w:rPr>
          <w:color w:val="auto"/>
        </w:rPr>
        <w:t>.1</w:t>
      </w:r>
      <w:r w:rsidR="00AA4A8F" w:rsidRPr="009872F8">
        <w:rPr>
          <w:color w:val="auto"/>
        </w:rPr>
        <w:tab/>
        <w:t>Doprava</w:t>
      </w:r>
      <w:r w:rsidR="00AA4A8F" w:rsidRPr="009872F8">
        <w:rPr>
          <w:color w:val="auto"/>
        </w:rPr>
        <w:tab/>
      </w:r>
      <w:proofErr w:type="spellStart"/>
      <w:r w:rsidR="00AA4A8F" w:rsidRPr="009872F8">
        <w:rPr>
          <w:color w:val="auto"/>
        </w:rPr>
        <w:t>kpl</w:t>
      </w:r>
      <w:proofErr w:type="spellEnd"/>
      <w:r w:rsidR="00AA4A8F" w:rsidRPr="009872F8">
        <w:rPr>
          <w:color w:val="auto"/>
        </w:rPr>
        <w:t>.</w:t>
      </w:r>
      <w:r w:rsidR="00AA4A8F" w:rsidRPr="009872F8">
        <w:rPr>
          <w:color w:val="auto"/>
        </w:rPr>
        <w:tab/>
      </w:r>
      <w:r w:rsidR="00D44A44" w:rsidRPr="009872F8">
        <w:rPr>
          <w:color w:val="auto"/>
        </w:rPr>
        <w:t>1</w:t>
      </w:r>
      <w:r w:rsidR="00AA4A8F" w:rsidRPr="009872F8">
        <w:rPr>
          <w:color w:val="auto"/>
        </w:rPr>
        <w:tab/>
      </w:r>
      <w:proofErr w:type="spellStart"/>
      <w:proofErr w:type="gramStart"/>
      <w:r w:rsidR="0008022A">
        <w:rPr>
          <w:color w:val="auto"/>
        </w:rPr>
        <w:t>xxx</w:t>
      </w:r>
      <w:proofErr w:type="spellEnd"/>
      <w:r w:rsidR="00AA4A8F" w:rsidRPr="009872F8">
        <w:rPr>
          <w:color w:val="auto"/>
        </w:rPr>
        <w:t>,-</w:t>
      </w:r>
      <w:proofErr w:type="gramEnd"/>
      <w:r w:rsidR="00AA4A8F" w:rsidRPr="009872F8">
        <w:rPr>
          <w:color w:val="auto"/>
        </w:rPr>
        <w:t xml:space="preserve"> Kč</w:t>
      </w:r>
    </w:p>
    <w:p w14:paraId="6F14E616" w14:textId="7AE11E7E" w:rsidR="00AF711F" w:rsidRDefault="00281BF5" w:rsidP="00521FC6">
      <w:pPr>
        <w:pStyle w:val="Nadpis3"/>
      </w:pPr>
      <w:r w:rsidRPr="008E7A17">
        <w:rPr>
          <w:rStyle w:val="Zdraznn"/>
          <w:b/>
          <w:color w:val="0079BE"/>
        </w:rPr>
        <w:tab/>
      </w:r>
      <w:r w:rsidR="00C2362E" w:rsidRPr="008E7A17">
        <w:t>CELKEM</w:t>
      </w:r>
      <w:r w:rsidR="001C2E99">
        <w:t xml:space="preserve"> za</w:t>
      </w:r>
      <w:r w:rsidR="00C2362E" w:rsidRPr="008E7A17">
        <w:t xml:space="preserve"> zařízení bez DPH:</w:t>
      </w:r>
      <w:r w:rsidR="00C2362E" w:rsidRPr="008E7A17">
        <w:tab/>
      </w:r>
      <w:r w:rsidR="007D04B2">
        <w:t>121.079</w:t>
      </w:r>
      <w:r w:rsidR="00C2362E" w:rsidRPr="008E7A17">
        <w:t>,-</w:t>
      </w:r>
      <w:r w:rsidR="004503C0" w:rsidRPr="008E7A17">
        <w:rPr>
          <w:rStyle w:val="Zdraznn"/>
          <w:b/>
          <w:color w:val="0079BE"/>
        </w:rPr>
        <w:t xml:space="preserve"> </w:t>
      </w:r>
      <w:r w:rsidR="00C2362E" w:rsidRPr="008E7A17">
        <w:t>Kč</w:t>
      </w:r>
    </w:p>
    <w:p w14:paraId="4BDC7D37" w14:textId="77777777" w:rsidR="006E0B2C" w:rsidRPr="006E0B2C" w:rsidRDefault="006E0B2C" w:rsidP="00AF711F">
      <w:pPr>
        <w:rPr>
          <w:color w:val="auto"/>
        </w:rPr>
      </w:pPr>
    </w:p>
    <w:p w14:paraId="66FF38D1" w14:textId="190B6237" w:rsidR="005B7C38" w:rsidRDefault="005B7C38" w:rsidP="005B7C38">
      <w:pPr>
        <w:pStyle w:val="Odstavecseseznamem"/>
      </w:pPr>
    </w:p>
    <w:p w14:paraId="5A306B02" w14:textId="77777777" w:rsidR="00521FC6" w:rsidRDefault="00521FC6" w:rsidP="00521FC6"/>
    <w:p w14:paraId="4A0E5521" w14:textId="77777777" w:rsidR="00521FC6" w:rsidRDefault="00521FC6" w:rsidP="00521FC6"/>
    <w:p w14:paraId="375D0E7E" w14:textId="77777777" w:rsidR="00521FC6" w:rsidRDefault="00521FC6" w:rsidP="00521FC6"/>
    <w:sectPr w:rsidR="00521FC6" w:rsidSect="003C5A58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835" w:right="851" w:bottom="1701" w:left="1134" w:header="567" w:footer="7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E09D3" w14:textId="77777777" w:rsidR="000B62C6" w:rsidRDefault="000B62C6" w:rsidP="00764318">
      <w:r>
        <w:separator/>
      </w:r>
    </w:p>
  </w:endnote>
  <w:endnote w:type="continuationSeparator" w:id="0">
    <w:p w14:paraId="6D023A3F" w14:textId="77777777" w:rsidR="000B62C6" w:rsidRDefault="000B62C6" w:rsidP="00764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80279" w14:textId="77777777" w:rsidR="00962C84" w:rsidRPr="00962C84" w:rsidRDefault="00962C84" w:rsidP="00962C84">
    <w:pPr>
      <w:pStyle w:val="patika"/>
    </w:pPr>
    <w:r w:rsidRPr="00962C84">
      <w:t>TZB-Plus, s.r.o.</w:t>
    </w:r>
    <w:r w:rsidRPr="00962C84">
      <w:tab/>
    </w:r>
  </w:p>
  <w:p w14:paraId="55C3C156" w14:textId="77777777" w:rsidR="00962C84" w:rsidRPr="00962C84" w:rsidRDefault="00164833" w:rsidP="00962C84">
    <w:pPr>
      <w:pStyle w:val="patika"/>
    </w:pPr>
    <w:r>
      <w:t>Okrouhlo 76</w:t>
    </w:r>
    <w:r w:rsidR="00962C84" w:rsidRPr="00962C84">
      <w:tab/>
      <w:t>e-mail: info@tzb-plus.cz</w:t>
    </w:r>
    <w:r w:rsidR="00962C84" w:rsidRPr="00962C84">
      <w:tab/>
      <w:t xml:space="preserve">IČ: </w:t>
    </w:r>
    <w:r w:rsidR="008F069B" w:rsidRPr="008F069B">
      <w:t>26778921</w:t>
    </w:r>
  </w:p>
  <w:p w14:paraId="51DCD0DD" w14:textId="77777777" w:rsidR="00C66113" w:rsidRPr="00962C84" w:rsidRDefault="00164833" w:rsidP="00962C84">
    <w:pPr>
      <w:pStyle w:val="patika"/>
    </w:pPr>
    <w:r>
      <w:t>254 01 Okrouhlo</w:t>
    </w:r>
    <w:r w:rsidR="00962C84" w:rsidRPr="00962C84">
      <w:tab/>
      <w:t>web: www.tzb-plus.cz</w:t>
    </w:r>
    <w:r w:rsidR="00962C84" w:rsidRPr="00962C84">
      <w:tab/>
      <w:t>DIČ: CZ</w:t>
    </w:r>
    <w:r w:rsidR="008F069B" w:rsidRPr="008F069B">
      <w:t>26778921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95274" w14:textId="77777777" w:rsidR="003A2509" w:rsidRPr="003B0A85" w:rsidRDefault="003A2509" w:rsidP="00962C84">
    <w:pPr>
      <w:pStyle w:val="patika"/>
    </w:pPr>
    <w:r w:rsidRPr="003B0A85">
      <w:t>TZB-Plus, s.r.o.</w:t>
    </w:r>
    <w:r w:rsidRPr="003B0A85">
      <w:tab/>
    </w:r>
  </w:p>
  <w:p w14:paraId="1D1D20F5" w14:textId="77777777" w:rsidR="003A2509" w:rsidRDefault="00164833" w:rsidP="00962C84">
    <w:pPr>
      <w:pStyle w:val="patika"/>
    </w:pPr>
    <w:r>
      <w:t>Okrouhlo 76</w:t>
    </w:r>
    <w:r w:rsidR="003A2509">
      <w:tab/>
    </w:r>
    <w:r w:rsidR="003A2509" w:rsidRPr="001D729C">
      <w:t>e-mail: info@tzb-plus.cz</w:t>
    </w:r>
    <w:r w:rsidR="003A2509">
      <w:tab/>
    </w:r>
    <w:r w:rsidR="003A2509" w:rsidRPr="003B0A85">
      <w:t xml:space="preserve">IČ: </w:t>
    </w:r>
    <w:r w:rsidR="008F069B" w:rsidRPr="008F069B">
      <w:t>26778921</w:t>
    </w:r>
  </w:p>
  <w:p w14:paraId="0186114D" w14:textId="77777777" w:rsidR="003A2509" w:rsidRPr="003A2509" w:rsidRDefault="00164833" w:rsidP="00962C84">
    <w:pPr>
      <w:pStyle w:val="patika"/>
    </w:pPr>
    <w:r>
      <w:t>254 01 Okrouhlo</w:t>
    </w:r>
    <w:r w:rsidR="003A2509" w:rsidRPr="003B0A85">
      <w:tab/>
      <w:t>web: www.tzb-plus.cz</w:t>
    </w:r>
    <w:r w:rsidR="003A2509" w:rsidRPr="003B0A85">
      <w:tab/>
      <w:t>DIČ: CZ</w:t>
    </w:r>
    <w:r w:rsidR="008F069B" w:rsidRPr="008F069B">
      <w:t>26778921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A1F46" w14:textId="77777777" w:rsidR="000B62C6" w:rsidRDefault="000B62C6" w:rsidP="00764318">
      <w:r>
        <w:separator/>
      </w:r>
    </w:p>
  </w:footnote>
  <w:footnote w:type="continuationSeparator" w:id="0">
    <w:p w14:paraId="76D32D5C" w14:textId="77777777" w:rsidR="000B62C6" w:rsidRDefault="000B62C6" w:rsidP="00764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FE142" w14:textId="401DFE64" w:rsidR="0027742D" w:rsidRDefault="003922D3">
    <w:pPr>
      <w:pStyle w:val="Zhlav"/>
    </w:pPr>
    <w:r>
      <w:drawing>
        <wp:anchor distT="0" distB="0" distL="114300" distR="114300" simplePos="0" relativeHeight="251658240" behindDoc="1" locked="0" layoutInCell="1" allowOverlap="1" wp14:anchorId="297D15F5" wp14:editId="3EC024E1">
          <wp:simplePos x="0" y="0"/>
          <wp:positionH relativeFrom="page">
            <wp:posOffset>31676</wp:posOffset>
          </wp:positionH>
          <wp:positionV relativeFrom="page">
            <wp:posOffset>-42495</wp:posOffset>
          </wp:positionV>
          <wp:extent cx="7604125" cy="10749280"/>
          <wp:effectExtent l="0" t="0" r="0" b="0"/>
          <wp:wrapNone/>
          <wp:docPr id="2" name="Obrázek 0" descr="background - papi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background - papir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4125" cy="1074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367CF" w14:textId="77777777" w:rsidR="00FF2822" w:rsidRPr="003A2509" w:rsidRDefault="003922D3" w:rsidP="003A2509">
    <w:pPr>
      <w:pStyle w:val="Zhlav"/>
      <w:jc w:val="left"/>
    </w:pPr>
    <w:r>
      <w:drawing>
        <wp:anchor distT="0" distB="0" distL="114300" distR="114300" simplePos="0" relativeHeight="251657216" behindDoc="1" locked="0" layoutInCell="1" allowOverlap="1" wp14:anchorId="6C53B383" wp14:editId="621A9862">
          <wp:simplePos x="0" y="0"/>
          <wp:positionH relativeFrom="page">
            <wp:align>center</wp:align>
          </wp:positionH>
          <wp:positionV relativeFrom="page">
            <wp:posOffset>-6985</wp:posOffset>
          </wp:positionV>
          <wp:extent cx="7600315" cy="10749280"/>
          <wp:effectExtent l="0" t="0" r="635" b="0"/>
          <wp:wrapNone/>
          <wp:docPr id="1" name="Obrázek 0" descr="background - papi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background - papir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0315" cy="1074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243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0046E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E614233"/>
    <w:multiLevelType w:val="hybridMultilevel"/>
    <w:tmpl w:val="DBFA87D0"/>
    <w:lvl w:ilvl="0" w:tplc="0405000F">
      <w:start w:val="1"/>
      <w:numFmt w:val="decimal"/>
      <w:lvlText w:val="%1."/>
      <w:lvlJc w:val="left"/>
      <w:pPr>
        <w:ind w:left="770" w:hanging="360"/>
      </w:pPr>
    </w:lvl>
    <w:lvl w:ilvl="1" w:tplc="04050019" w:tentative="1">
      <w:start w:val="1"/>
      <w:numFmt w:val="lowerLetter"/>
      <w:lvlText w:val="%2."/>
      <w:lvlJc w:val="left"/>
      <w:pPr>
        <w:ind w:left="1490" w:hanging="360"/>
      </w:pPr>
    </w:lvl>
    <w:lvl w:ilvl="2" w:tplc="0405001B" w:tentative="1">
      <w:start w:val="1"/>
      <w:numFmt w:val="lowerRoman"/>
      <w:lvlText w:val="%3."/>
      <w:lvlJc w:val="right"/>
      <w:pPr>
        <w:ind w:left="2210" w:hanging="180"/>
      </w:pPr>
    </w:lvl>
    <w:lvl w:ilvl="3" w:tplc="0405000F" w:tentative="1">
      <w:start w:val="1"/>
      <w:numFmt w:val="decimal"/>
      <w:lvlText w:val="%4."/>
      <w:lvlJc w:val="left"/>
      <w:pPr>
        <w:ind w:left="2930" w:hanging="360"/>
      </w:pPr>
    </w:lvl>
    <w:lvl w:ilvl="4" w:tplc="04050019" w:tentative="1">
      <w:start w:val="1"/>
      <w:numFmt w:val="lowerLetter"/>
      <w:lvlText w:val="%5."/>
      <w:lvlJc w:val="left"/>
      <w:pPr>
        <w:ind w:left="3650" w:hanging="360"/>
      </w:pPr>
    </w:lvl>
    <w:lvl w:ilvl="5" w:tplc="0405001B" w:tentative="1">
      <w:start w:val="1"/>
      <w:numFmt w:val="lowerRoman"/>
      <w:lvlText w:val="%6."/>
      <w:lvlJc w:val="right"/>
      <w:pPr>
        <w:ind w:left="4370" w:hanging="180"/>
      </w:pPr>
    </w:lvl>
    <w:lvl w:ilvl="6" w:tplc="0405000F" w:tentative="1">
      <w:start w:val="1"/>
      <w:numFmt w:val="decimal"/>
      <w:lvlText w:val="%7."/>
      <w:lvlJc w:val="left"/>
      <w:pPr>
        <w:ind w:left="5090" w:hanging="360"/>
      </w:pPr>
    </w:lvl>
    <w:lvl w:ilvl="7" w:tplc="04050019" w:tentative="1">
      <w:start w:val="1"/>
      <w:numFmt w:val="lowerLetter"/>
      <w:lvlText w:val="%8."/>
      <w:lvlJc w:val="left"/>
      <w:pPr>
        <w:ind w:left="5810" w:hanging="360"/>
      </w:pPr>
    </w:lvl>
    <w:lvl w:ilvl="8" w:tplc="040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" w15:restartNumberingAfterBreak="0">
    <w:nsid w:val="1354215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881C8D"/>
    <w:multiLevelType w:val="multilevel"/>
    <w:tmpl w:val="C8D8962E"/>
    <w:styleLink w:val="nabdka"/>
    <w:lvl w:ilvl="0">
      <w:start w:val="1"/>
      <w:numFmt w:val="decimal"/>
      <w:lvlText w:val="%1"/>
      <w:lvlJc w:val="left"/>
      <w:pPr>
        <w:ind w:left="964" w:hanging="9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964"/>
      </w:pPr>
      <w:rPr>
        <w:rFonts w:hint="default"/>
      </w:rPr>
    </w:lvl>
    <w:lvl w:ilvl="2">
      <w:start w:val="1"/>
      <w:numFmt w:val="lowerLetter"/>
      <w:lvlText w:val="%2.%1%3"/>
      <w:lvlJc w:val="left"/>
      <w:pPr>
        <w:ind w:left="964" w:hanging="964"/>
      </w:pPr>
      <w:rPr>
        <w:rFonts w:hint="default"/>
      </w:rPr>
    </w:lvl>
    <w:lvl w:ilvl="3">
      <w:start w:val="1"/>
      <w:numFmt w:val="decimal"/>
      <w:lvlText w:val="%2.%4."/>
      <w:lvlJc w:val="left"/>
      <w:pPr>
        <w:ind w:left="964" w:hanging="96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964" w:hanging="96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64" w:hanging="96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64" w:hanging="96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64" w:hanging="96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64" w:hanging="964"/>
      </w:pPr>
      <w:rPr>
        <w:rFonts w:hint="default"/>
      </w:rPr>
    </w:lvl>
  </w:abstractNum>
  <w:abstractNum w:abstractNumId="5" w15:restartNumberingAfterBreak="0">
    <w:nsid w:val="22927194"/>
    <w:multiLevelType w:val="hybridMultilevel"/>
    <w:tmpl w:val="EF10D7E2"/>
    <w:lvl w:ilvl="0" w:tplc="955C7DDC">
      <w:start w:val="1"/>
      <w:numFmt w:val="decimal"/>
      <w:pStyle w:val="seznam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973D4"/>
    <w:multiLevelType w:val="hybridMultilevel"/>
    <w:tmpl w:val="ADEA82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585056"/>
    <w:multiLevelType w:val="hybridMultilevel"/>
    <w:tmpl w:val="6F5A6C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60A4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AFD4C99"/>
    <w:multiLevelType w:val="hybridMultilevel"/>
    <w:tmpl w:val="8214D7EA"/>
    <w:lvl w:ilvl="0" w:tplc="0405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0" w15:restartNumberingAfterBreak="0">
    <w:nsid w:val="3B2B2D87"/>
    <w:multiLevelType w:val="hybridMultilevel"/>
    <w:tmpl w:val="7CC6517E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221278C"/>
    <w:multiLevelType w:val="hybridMultilevel"/>
    <w:tmpl w:val="9B1062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7E7EB4"/>
    <w:multiLevelType w:val="hybridMultilevel"/>
    <w:tmpl w:val="F7725C0A"/>
    <w:lvl w:ilvl="0" w:tplc="DA3CADB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BA01FC"/>
    <w:multiLevelType w:val="hybridMultilevel"/>
    <w:tmpl w:val="A9F0C5F0"/>
    <w:lvl w:ilvl="0" w:tplc="0405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4" w15:restartNumberingAfterBreak="0">
    <w:nsid w:val="4A8F151E"/>
    <w:multiLevelType w:val="hybridMultilevel"/>
    <w:tmpl w:val="C3E00260"/>
    <w:lvl w:ilvl="0" w:tplc="0405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5" w15:restartNumberingAfterBreak="0">
    <w:nsid w:val="5542090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6456540"/>
    <w:multiLevelType w:val="hybridMultilevel"/>
    <w:tmpl w:val="12B61C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FC733E"/>
    <w:multiLevelType w:val="multilevel"/>
    <w:tmpl w:val="16620016"/>
    <w:lvl w:ilvl="0">
      <w:start w:val="1"/>
      <w:numFmt w:val="decimal"/>
      <w:lvlText w:val="%1"/>
      <w:lvlJc w:val="left"/>
      <w:pPr>
        <w:ind w:left="964" w:hanging="9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964"/>
      </w:pPr>
      <w:rPr>
        <w:rFonts w:hint="default"/>
      </w:rPr>
    </w:lvl>
    <w:lvl w:ilvl="2">
      <w:start w:val="1"/>
      <w:numFmt w:val="lowerLetter"/>
      <w:lvlText w:val="%2.%1%3"/>
      <w:lvlJc w:val="left"/>
      <w:pPr>
        <w:ind w:left="964" w:hanging="964"/>
      </w:pPr>
      <w:rPr>
        <w:rFonts w:hint="default"/>
      </w:rPr>
    </w:lvl>
    <w:lvl w:ilvl="3">
      <w:start w:val="1"/>
      <w:numFmt w:val="decimal"/>
      <w:lvlText w:val="%2.%4."/>
      <w:lvlJc w:val="left"/>
      <w:pPr>
        <w:ind w:left="964" w:hanging="96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964" w:hanging="96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64" w:hanging="96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64" w:hanging="96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64" w:hanging="96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64" w:hanging="964"/>
      </w:pPr>
      <w:rPr>
        <w:rFonts w:hint="default"/>
      </w:rPr>
    </w:lvl>
  </w:abstractNum>
  <w:abstractNum w:abstractNumId="18" w15:restartNumberingAfterBreak="0">
    <w:nsid w:val="65604DBD"/>
    <w:multiLevelType w:val="hybridMultilevel"/>
    <w:tmpl w:val="457AAD0A"/>
    <w:lvl w:ilvl="0" w:tplc="0405000F">
      <w:start w:val="1"/>
      <w:numFmt w:val="decimal"/>
      <w:lvlText w:val="%1."/>
      <w:lvlJc w:val="left"/>
      <w:pPr>
        <w:ind w:left="770" w:hanging="360"/>
      </w:pPr>
    </w:lvl>
    <w:lvl w:ilvl="1" w:tplc="04050019" w:tentative="1">
      <w:start w:val="1"/>
      <w:numFmt w:val="lowerLetter"/>
      <w:lvlText w:val="%2."/>
      <w:lvlJc w:val="left"/>
      <w:pPr>
        <w:ind w:left="1490" w:hanging="360"/>
      </w:pPr>
    </w:lvl>
    <w:lvl w:ilvl="2" w:tplc="0405001B" w:tentative="1">
      <w:start w:val="1"/>
      <w:numFmt w:val="lowerRoman"/>
      <w:lvlText w:val="%3."/>
      <w:lvlJc w:val="right"/>
      <w:pPr>
        <w:ind w:left="2210" w:hanging="180"/>
      </w:pPr>
    </w:lvl>
    <w:lvl w:ilvl="3" w:tplc="0405000F" w:tentative="1">
      <w:start w:val="1"/>
      <w:numFmt w:val="decimal"/>
      <w:lvlText w:val="%4."/>
      <w:lvlJc w:val="left"/>
      <w:pPr>
        <w:ind w:left="2930" w:hanging="360"/>
      </w:pPr>
    </w:lvl>
    <w:lvl w:ilvl="4" w:tplc="04050019" w:tentative="1">
      <w:start w:val="1"/>
      <w:numFmt w:val="lowerLetter"/>
      <w:lvlText w:val="%5."/>
      <w:lvlJc w:val="left"/>
      <w:pPr>
        <w:ind w:left="3650" w:hanging="360"/>
      </w:pPr>
    </w:lvl>
    <w:lvl w:ilvl="5" w:tplc="0405001B" w:tentative="1">
      <w:start w:val="1"/>
      <w:numFmt w:val="lowerRoman"/>
      <w:lvlText w:val="%6."/>
      <w:lvlJc w:val="right"/>
      <w:pPr>
        <w:ind w:left="4370" w:hanging="180"/>
      </w:pPr>
    </w:lvl>
    <w:lvl w:ilvl="6" w:tplc="0405000F" w:tentative="1">
      <w:start w:val="1"/>
      <w:numFmt w:val="decimal"/>
      <w:lvlText w:val="%7."/>
      <w:lvlJc w:val="left"/>
      <w:pPr>
        <w:ind w:left="5090" w:hanging="360"/>
      </w:pPr>
    </w:lvl>
    <w:lvl w:ilvl="7" w:tplc="04050019" w:tentative="1">
      <w:start w:val="1"/>
      <w:numFmt w:val="lowerLetter"/>
      <w:lvlText w:val="%8."/>
      <w:lvlJc w:val="left"/>
      <w:pPr>
        <w:ind w:left="5810" w:hanging="360"/>
      </w:pPr>
    </w:lvl>
    <w:lvl w:ilvl="8" w:tplc="040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9" w15:restartNumberingAfterBreak="0">
    <w:nsid w:val="698A2F58"/>
    <w:multiLevelType w:val="multilevel"/>
    <w:tmpl w:val="7074A164"/>
    <w:lvl w:ilvl="0">
      <w:start w:val="1"/>
      <w:numFmt w:val="decimal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2.%1%3"/>
      <w:lvlJc w:val="right"/>
      <w:pPr>
        <w:ind w:left="454" w:hanging="454"/>
      </w:pPr>
      <w:rPr>
        <w:rFonts w:hint="default"/>
      </w:rPr>
    </w:lvl>
    <w:lvl w:ilvl="3">
      <w:start w:val="1"/>
      <w:numFmt w:val="decimal"/>
      <w:lvlText w:val="%2.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766A00A8"/>
    <w:multiLevelType w:val="hybridMultilevel"/>
    <w:tmpl w:val="6A34BE28"/>
    <w:lvl w:ilvl="0" w:tplc="9CE0EB8C">
      <w:start w:val="1"/>
      <w:numFmt w:val="bullet"/>
      <w:pStyle w:val="Odrky"/>
      <w:lvlText w:val=""/>
      <w:lvlJc w:val="left"/>
      <w:pPr>
        <w:ind w:left="791" w:hanging="360"/>
      </w:pPr>
      <w:rPr>
        <w:rFonts w:ascii="Symbol" w:hAnsi="Symbol" w:hint="default"/>
        <w:color w:val="4680BC"/>
      </w:rPr>
    </w:lvl>
    <w:lvl w:ilvl="1" w:tplc="0405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21" w15:restartNumberingAfterBreak="0">
    <w:nsid w:val="78580F2F"/>
    <w:multiLevelType w:val="multilevel"/>
    <w:tmpl w:val="51F48256"/>
    <w:lvl w:ilvl="0">
      <w:start w:val="1"/>
      <w:numFmt w:val="decimal"/>
      <w:lvlText w:val="%1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lowerLetter"/>
      <w:lvlText w:val="%2.%1%3"/>
      <w:lvlJc w:val="right"/>
      <w:pPr>
        <w:ind w:left="1134" w:hanging="737"/>
      </w:pPr>
      <w:rPr>
        <w:rFonts w:hint="default"/>
      </w:rPr>
    </w:lvl>
    <w:lvl w:ilvl="3">
      <w:start w:val="1"/>
      <w:numFmt w:val="decimal"/>
      <w:lvlText w:val="%2.%4."/>
      <w:lvlJc w:val="left"/>
      <w:pPr>
        <w:ind w:left="1134" w:hanging="113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134" w:hanging="113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134" w:hanging="113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34" w:hanging="113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134" w:hanging="113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34" w:hanging="1134"/>
      </w:pPr>
      <w:rPr>
        <w:rFonts w:hint="default"/>
      </w:rPr>
    </w:lvl>
  </w:abstractNum>
  <w:abstractNum w:abstractNumId="22" w15:restartNumberingAfterBreak="0">
    <w:nsid w:val="7B901987"/>
    <w:multiLevelType w:val="hybridMultilevel"/>
    <w:tmpl w:val="FBEC33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1885698">
    <w:abstractNumId w:val="13"/>
  </w:num>
  <w:num w:numId="2" w16cid:durableId="1915621421">
    <w:abstractNumId w:val="14"/>
  </w:num>
  <w:num w:numId="3" w16cid:durableId="65229450">
    <w:abstractNumId w:val="9"/>
  </w:num>
  <w:num w:numId="4" w16cid:durableId="675815275">
    <w:abstractNumId w:val="20"/>
  </w:num>
  <w:num w:numId="5" w16cid:durableId="694694064">
    <w:abstractNumId w:val="6"/>
  </w:num>
  <w:num w:numId="6" w16cid:durableId="271977216">
    <w:abstractNumId w:val="5"/>
  </w:num>
  <w:num w:numId="7" w16cid:durableId="909847128">
    <w:abstractNumId w:val="7"/>
  </w:num>
  <w:num w:numId="8" w16cid:durableId="1039861021">
    <w:abstractNumId w:val="10"/>
  </w:num>
  <w:num w:numId="9" w16cid:durableId="2123917497">
    <w:abstractNumId w:val="8"/>
  </w:num>
  <w:num w:numId="10" w16cid:durableId="1692805071">
    <w:abstractNumId w:val="3"/>
  </w:num>
  <w:num w:numId="11" w16cid:durableId="2066251336">
    <w:abstractNumId w:val="0"/>
  </w:num>
  <w:num w:numId="12" w16cid:durableId="789015836">
    <w:abstractNumId w:val="19"/>
  </w:num>
  <w:num w:numId="13" w16cid:durableId="446580715">
    <w:abstractNumId w:val="22"/>
  </w:num>
  <w:num w:numId="14" w16cid:durableId="1478762965">
    <w:abstractNumId w:val="21"/>
  </w:num>
  <w:num w:numId="15" w16cid:durableId="2070223812">
    <w:abstractNumId w:val="17"/>
  </w:num>
  <w:num w:numId="16" w16cid:durableId="1167944911">
    <w:abstractNumId w:val="4"/>
  </w:num>
  <w:num w:numId="17" w16cid:durableId="703753957">
    <w:abstractNumId w:val="15"/>
  </w:num>
  <w:num w:numId="18" w16cid:durableId="1370758250">
    <w:abstractNumId w:val="1"/>
  </w:num>
  <w:num w:numId="19" w16cid:durableId="1625768366">
    <w:abstractNumId w:val="20"/>
  </w:num>
  <w:num w:numId="20" w16cid:durableId="1246770721">
    <w:abstractNumId w:val="11"/>
  </w:num>
  <w:num w:numId="21" w16cid:durableId="1595554336">
    <w:abstractNumId w:val="17"/>
  </w:num>
  <w:num w:numId="22" w16cid:durableId="1470895951">
    <w:abstractNumId w:val="2"/>
  </w:num>
  <w:num w:numId="23" w16cid:durableId="1850441160">
    <w:abstractNumId w:val="18"/>
  </w:num>
  <w:num w:numId="24" w16cid:durableId="1426462768">
    <w:abstractNumId w:val="16"/>
  </w:num>
  <w:num w:numId="25" w16cid:durableId="3992576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8BF"/>
    <w:rsid w:val="00001C9D"/>
    <w:rsid w:val="0001273B"/>
    <w:rsid w:val="00014293"/>
    <w:rsid w:val="000150FF"/>
    <w:rsid w:val="00015BC6"/>
    <w:rsid w:val="0001689A"/>
    <w:rsid w:val="00021700"/>
    <w:rsid w:val="00022902"/>
    <w:rsid w:val="00023847"/>
    <w:rsid w:val="00031F31"/>
    <w:rsid w:val="00035FA0"/>
    <w:rsid w:val="00044E72"/>
    <w:rsid w:val="00047835"/>
    <w:rsid w:val="00051978"/>
    <w:rsid w:val="00054422"/>
    <w:rsid w:val="0005790F"/>
    <w:rsid w:val="00063E81"/>
    <w:rsid w:val="00064041"/>
    <w:rsid w:val="00071284"/>
    <w:rsid w:val="0007656E"/>
    <w:rsid w:val="00076F04"/>
    <w:rsid w:val="0008022A"/>
    <w:rsid w:val="000803E3"/>
    <w:rsid w:val="00081A60"/>
    <w:rsid w:val="00086C8D"/>
    <w:rsid w:val="00086D68"/>
    <w:rsid w:val="00093B10"/>
    <w:rsid w:val="000A3AE5"/>
    <w:rsid w:val="000B3232"/>
    <w:rsid w:val="000B62C6"/>
    <w:rsid w:val="000B74C1"/>
    <w:rsid w:val="000D1032"/>
    <w:rsid w:val="000D3924"/>
    <w:rsid w:val="000D60F6"/>
    <w:rsid w:val="000D634C"/>
    <w:rsid w:val="000E11EC"/>
    <w:rsid w:val="000E759E"/>
    <w:rsid w:val="000F0829"/>
    <w:rsid w:val="000F5FDC"/>
    <w:rsid w:val="0010315D"/>
    <w:rsid w:val="001035D0"/>
    <w:rsid w:val="0010739A"/>
    <w:rsid w:val="00111017"/>
    <w:rsid w:val="00120C81"/>
    <w:rsid w:val="00126F26"/>
    <w:rsid w:val="00133C5B"/>
    <w:rsid w:val="00140275"/>
    <w:rsid w:val="00144900"/>
    <w:rsid w:val="00147139"/>
    <w:rsid w:val="0015086C"/>
    <w:rsid w:val="00150F11"/>
    <w:rsid w:val="00154E1C"/>
    <w:rsid w:val="001559D7"/>
    <w:rsid w:val="00155D28"/>
    <w:rsid w:val="00162A50"/>
    <w:rsid w:val="00163E21"/>
    <w:rsid w:val="00164833"/>
    <w:rsid w:val="00165B83"/>
    <w:rsid w:val="00172A86"/>
    <w:rsid w:val="001747C0"/>
    <w:rsid w:val="00181E57"/>
    <w:rsid w:val="00184D56"/>
    <w:rsid w:val="00185D14"/>
    <w:rsid w:val="0019270E"/>
    <w:rsid w:val="0019441B"/>
    <w:rsid w:val="001A34FA"/>
    <w:rsid w:val="001B2E27"/>
    <w:rsid w:val="001B3BD7"/>
    <w:rsid w:val="001B4EF1"/>
    <w:rsid w:val="001C2E99"/>
    <w:rsid w:val="001C4C8B"/>
    <w:rsid w:val="001C7FEB"/>
    <w:rsid w:val="001D1F49"/>
    <w:rsid w:val="001D34B8"/>
    <w:rsid w:val="001D729C"/>
    <w:rsid w:val="001E1ABE"/>
    <w:rsid w:val="001E3A61"/>
    <w:rsid w:val="001F1B32"/>
    <w:rsid w:val="001F32A4"/>
    <w:rsid w:val="001F45F7"/>
    <w:rsid w:val="00201C5B"/>
    <w:rsid w:val="00201CE5"/>
    <w:rsid w:val="00201EA9"/>
    <w:rsid w:val="00207088"/>
    <w:rsid w:val="00211920"/>
    <w:rsid w:val="00217C75"/>
    <w:rsid w:val="00224878"/>
    <w:rsid w:val="0022542D"/>
    <w:rsid w:val="00225448"/>
    <w:rsid w:val="0023019B"/>
    <w:rsid w:val="00230695"/>
    <w:rsid w:val="00236A16"/>
    <w:rsid w:val="002415C6"/>
    <w:rsid w:val="00245851"/>
    <w:rsid w:val="0024794E"/>
    <w:rsid w:val="0025066D"/>
    <w:rsid w:val="002523EB"/>
    <w:rsid w:val="002566BF"/>
    <w:rsid w:val="00256721"/>
    <w:rsid w:val="00256E56"/>
    <w:rsid w:val="002600F1"/>
    <w:rsid w:val="00260AB1"/>
    <w:rsid w:val="002732B9"/>
    <w:rsid w:val="0027742D"/>
    <w:rsid w:val="00277A04"/>
    <w:rsid w:val="0028015B"/>
    <w:rsid w:val="00281BF5"/>
    <w:rsid w:val="00284008"/>
    <w:rsid w:val="00293D5A"/>
    <w:rsid w:val="00295B4A"/>
    <w:rsid w:val="002A17AF"/>
    <w:rsid w:val="002B2000"/>
    <w:rsid w:val="002B2C2D"/>
    <w:rsid w:val="002B4965"/>
    <w:rsid w:val="002B609A"/>
    <w:rsid w:val="002C0BE0"/>
    <w:rsid w:val="002C62BE"/>
    <w:rsid w:val="002C7AE2"/>
    <w:rsid w:val="002D09ED"/>
    <w:rsid w:val="002E336B"/>
    <w:rsid w:val="002E3FF0"/>
    <w:rsid w:val="002F18B4"/>
    <w:rsid w:val="002F5D6D"/>
    <w:rsid w:val="002F6BFB"/>
    <w:rsid w:val="00302487"/>
    <w:rsid w:val="00304D9C"/>
    <w:rsid w:val="00305C32"/>
    <w:rsid w:val="00306438"/>
    <w:rsid w:val="00307ADD"/>
    <w:rsid w:val="00314FF6"/>
    <w:rsid w:val="003177BE"/>
    <w:rsid w:val="00322815"/>
    <w:rsid w:val="003272B7"/>
    <w:rsid w:val="0033077E"/>
    <w:rsid w:val="00331D8C"/>
    <w:rsid w:val="003335B1"/>
    <w:rsid w:val="00334F6C"/>
    <w:rsid w:val="003405A9"/>
    <w:rsid w:val="0034116C"/>
    <w:rsid w:val="00347229"/>
    <w:rsid w:val="003475E3"/>
    <w:rsid w:val="003500A9"/>
    <w:rsid w:val="00355425"/>
    <w:rsid w:val="0036014A"/>
    <w:rsid w:val="00361570"/>
    <w:rsid w:val="00376056"/>
    <w:rsid w:val="003778E2"/>
    <w:rsid w:val="00383222"/>
    <w:rsid w:val="003922D3"/>
    <w:rsid w:val="00393E67"/>
    <w:rsid w:val="003A2509"/>
    <w:rsid w:val="003A31C1"/>
    <w:rsid w:val="003B0A85"/>
    <w:rsid w:val="003B5D98"/>
    <w:rsid w:val="003B6DE6"/>
    <w:rsid w:val="003C1C4F"/>
    <w:rsid w:val="003C5047"/>
    <w:rsid w:val="003C5A58"/>
    <w:rsid w:val="003E0A6E"/>
    <w:rsid w:val="003E1BA7"/>
    <w:rsid w:val="003E3D3C"/>
    <w:rsid w:val="003F2245"/>
    <w:rsid w:val="003F2AE2"/>
    <w:rsid w:val="003F5151"/>
    <w:rsid w:val="00404119"/>
    <w:rsid w:val="00407714"/>
    <w:rsid w:val="004161FF"/>
    <w:rsid w:val="00421955"/>
    <w:rsid w:val="00421C0D"/>
    <w:rsid w:val="0042341E"/>
    <w:rsid w:val="00430BF1"/>
    <w:rsid w:val="00431A71"/>
    <w:rsid w:val="004324AC"/>
    <w:rsid w:val="00433BA0"/>
    <w:rsid w:val="00435703"/>
    <w:rsid w:val="0043669D"/>
    <w:rsid w:val="00442E9A"/>
    <w:rsid w:val="00445104"/>
    <w:rsid w:val="00447691"/>
    <w:rsid w:val="004503C0"/>
    <w:rsid w:val="004541DB"/>
    <w:rsid w:val="00454E5C"/>
    <w:rsid w:val="004560D6"/>
    <w:rsid w:val="004571B5"/>
    <w:rsid w:val="00457D8B"/>
    <w:rsid w:val="00464AAF"/>
    <w:rsid w:val="0046776F"/>
    <w:rsid w:val="00467C97"/>
    <w:rsid w:val="0047171E"/>
    <w:rsid w:val="00471E1E"/>
    <w:rsid w:val="00473CD5"/>
    <w:rsid w:val="00482968"/>
    <w:rsid w:val="00483B75"/>
    <w:rsid w:val="004848BA"/>
    <w:rsid w:val="00490D81"/>
    <w:rsid w:val="004A22AF"/>
    <w:rsid w:val="004A3528"/>
    <w:rsid w:val="004A3AA0"/>
    <w:rsid w:val="004B6D0F"/>
    <w:rsid w:val="004B7ADA"/>
    <w:rsid w:val="004C132C"/>
    <w:rsid w:val="004C1FC1"/>
    <w:rsid w:val="004E049A"/>
    <w:rsid w:val="004F1C86"/>
    <w:rsid w:val="004F25D4"/>
    <w:rsid w:val="004F366B"/>
    <w:rsid w:val="004F5377"/>
    <w:rsid w:val="004F66DE"/>
    <w:rsid w:val="004F7DA5"/>
    <w:rsid w:val="00501A72"/>
    <w:rsid w:val="005125DB"/>
    <w:rsid w:val="005147C5"/>
    <w:rsid w:val="0051651B"/>
    <w:rsid w:val="00521FC6"/>
    <w:rsid w:val="00522B76"/>
    <w:rsid w:val="005232C3"/>
    <w:rsid w:val="00524AAB"/>
    <w:rsid w:val="00525E66"/>
    <w:rsid w:val="00526BC8"/>
    <w:rsid w:val="0052771B"/>
    <w:rsid w:val="005345EC"/>
    <w:rsid w:val="00537214"/>
    <w:rsid w:val="00537648"/>
    <w:rsid w:val="005415F2"/>
    <w:rsid w:val="00542441"/>
    <w:rsid w:val="00547C78"/>
    <w:rsid w:val="00553EB1"/>
    <w:rsid w:val="00554276"/>
    <w:rsid w:val="005703F1"/>
    <w:rsid w:val="00571CFA"/>
    <w:rsid w:val="00575C90"/>
    <w:rsid w:val="00577F0C"/>
    <w:rsid w:val="00585646"/>
    <w:rsid w:val="005A4C7C"/>
    <w:rsid w:val="005A74AE"/>
    <w:rsid w:val="005B03D9"/>
    <w:rsid w:val="005B221F"/>
    <w:rsid w:val="005B2FC3"/>
    <w:rsid w:val="005B7C38"/>
    <w:rsid w:val="005C1798"/>
    <w:rsid w:val="005C6876"/>
    <w:rsid w:val="005D562D"/>
    <w:rsid w:val="005E0CC5"/>
    <w:rsid w:val="005E2738"/>
    <w:rsid w:val="005F1D44"/>
    <w:rsid w:val="00602A59"/>
    <w:rsid w:val="00610E05"/>
    <w:rsid w:val="00613430"/>
    <w:rsid w:val="00623B33"/>
    <w:rsid w:val="006274FA"/>
    <w:rsid w:val="00631DEF"/>
    <w:rsid w:val="006327C0"/>
    <w:rsid w:val="006421BD"/>
    <w:rsid w:val="00642B88"/>
    <w:rsid w:val="00656A9A"/>
    <w:rsid w:val="006615A5"/>
    <w:rsid w:val="00664CF6"/>
    <w:rsid w:val="00671289"/>
    <w:rsid w:val="006716CA"/>
    <w:rsid w:val="00680E07"/>
    <w:rsid w:val="00681AB7"/>
    <w:rsid w:val="006820BD"/>
    <w:rsid w:val="006823A7"/>
    <w:rsid w:val="00684D61"/>
    <w:rsid w:val="00685476"/>
    <w:rsid w:val="006859DB"/>
    <w:rsid w:val="0068613E"/>
    <w:rsid w:val="0068792E"/>
    <w:rsid w:val="006919B5"/>
    <w:rsid w:val="00694F2F"/>
    <w:rsid w:val="006A2327"/>
    <w:rsid w:val="006A45A3"/>
    <w:rsid w:val="006A4D55"/>
    <w:rsid w:val="006B5E23"/>
    <w:rsid w:val="006B6417"/>
    <w:rsid w:val="006C3874"/>
    <w:rsid w:val="006C62FE"/>
    <w:rsid w:val="006C7BB5"/>
    <w:rsid w:val="006D09F5"/>
    <w:rsid w:val="006D0A0F"/>
    <w:rsid w:val="006D10B4"/>
    <w:rsid w:val="006E0B2C"/>
    <w:rsid w:val="006E1C4B"/>
    <w:rsid w:val="006E3D84"/>
    <w:rsid w:val="006E4882"/>
    <w:rsid w:val="006E5324"/>
    <w:rsid w:val="006E560E"/>
    <w:rsid w:val="006F0FD3"/>
    <w:rsid w:val="006F4162"/>
    <w:rsid w:val="006F5B6C"/>
    <w:rsid w:val="006F6EB2"/>
    <w:rsid w:val="00701E6C"/>
    <w:rsid w:val="007032B3"/>
    <w:rsid w:val="00707BAC"/>
    <w:rsid w:val="0071098E"/>
    <w:rsid w:val="00710FBF"/>
    <w:rsid w:val="00725A18"/>
    <w:rsid w:val="00737F98"/>
    <w:rsid w:val="0074665E"/>
    <w:rsid w:val="007477E7"/>
    <w:rsid w:val="00752C61"/>
    <w:rsid w:val="0075626C"/>
    <w:rsid w:val="00763C40"/>
    <w:rsid w:val="00764318"/>
    <w:rsid w:val="00780B48"/>
    <w:rsid w:val="007869C5"/>
    <w:rsid w:val="00791E5B"/>
    <w:rsid w:val="007970F4"/>
    <w:rsid w:val="007A452B"/>
    <w:rsid w:val="007B4940"/>
    <w:rsid w:val="007B54CF"/>
    <w:rsid w:val="007D04B2"/>
    <w:rsid w:val="007D1722"/>
    <w:rsid w:val="007D31DD"/>
    <w:rsid w:val="007D4CD9"/>
    <w:rsid w:val="007D5106"/>
    <w:rsid w:val="007D6CA0"/>
    <w:rsid w:val="007E007C"/>
    <w:rsid w:val="008005A2"/>
    <w:rsid w:val="008005D2"/>
    <w:rsid w:val="008009ED"/>
    <w:rsid w:val="00801D75"/>
    <w:rsid w:val="00806C8A"/>
    <w:rsid w:val="008151E5"/>
    <w:rsid w:val="00823D72"/>
    <w:rsid w:val="00826425"/>
    <w:rsid w:val="00830D50"/>
    <w:rsid w:val="00832CD0"/>
    <w:rsid w:val="008338E1"/>
    <w:rsid w:val="0083409E"/>
    <w:rsid w:val="00836878"/>
    <w:rsid w:val="00836FD4"/>
    <w:rsid w:val="0084112F"/>
    <w:rsid w:val="00846476"/>
    <w:rsid w:val="0085157A"/>
    <w:rsid w:val="0085301B"/>
    <w:rsid w:val="00854B03"/>
    <w:rsid w:val="00854C33"/>
    <w:rsid w:val="00855917"/>
    <w:rsid w:val="0085765F"/>
    <w:rsid w:val="00862BAB"/>
    <w:rsid w:val="00865A20"/>
    <w:rsid w:val="00873662"/>
    <w:rsid w:val="008769E1"/>
    <w:rsid w:val="00882505"/>
    <w:rsid w:val="00892746"/>
    <w:rsid w:val="0089303D"/>
    <w:rsid w:val="0089373C"/>
    <w:rsid w:val="00896144"/>
    <w:rsid w:val="00897FF3"/>
    <w:rsid w:val="008A02D9"/>
    <w:rsid w:val="008A20FF"/>
    <w:rsid w:val="008B4670"/>
    <w:rsid w:val="008B739C"/>
    <w:rsid w:val="008C316C"/>
    <w:rsid w:val="008C6408"/>
    <w:rsid w:val="008C68CD"/>
    <w:rsid w:val="008D13C3"/>
    <w:rsid w:val="008D16F9"/>
    <w:rsid w:val="008D2D4A"/>
    <w:rsid w:val="008E609E"/>
    <w:rsid w:val="008E7A17"/>
    <w:rsid w:val="008F069B"/>
    <w:rsid w:val="008F0B70"/>
    <w:rsid w:val="00903FB8"/>
    <w:rsid w:val="0091057E"/>
    <w:rsid w:val="00910F54"/>
    <w:rsid w:val="00913547"/>
    <w:rsid w:val="00913A78"/>
    <w:rsid w:val="00913BFD"/>
    <w:rsid w:val="009214CC"/>
    <w:rsid w:val="00922232"/>
    <w:rsid w:val="00932158"/>
    <w:rsid w:val="00937F03"/>
    <w:rsid w:val="00951C1F"/>
    <w:rsid w:val="00953B20"/>
    <w:rsid w:val="009573B6"/>
    <w:rsid w:val="00960790"/>
    <w:rsid w:val="00962C84"/>
    <w:rsid w:val="0097047B"/>
    <w:rsid w:val="00970FD2"/>
    <w:rsid w:val="00975523"/>
    <w:rsid w:val="009770C9"/>
    <w:rsid w:val="00984785"/>
    <w:rsid w:val="009872F8"/>
    <w:rsid w:val="009B0022"/>
    <w:rsid w:val="009B0220"/>
    <w:rsid w:val="009B0344"/>
    <w:rsid w:val="009B0B1F"/>
    <w:rsid w:val="009B5494"/>
    <w:rsid w:val="009B622A"/>
    <w:rsid w:val="009C1B4E"/>
    <w:rsid w:val="009C22B7"/>
    <w:rsid w:val="009D17CC"/>
    <w:rsid w:val="009D447A"/>
    <w:rsid w:val="009D48A4"/>
    <w:rsid w:val="009E42A0"/>
    <w:rsid w:val="009F0713"/>
    <w:rsid w:val="009F0BEC"/>
    <w:rsid w:val="00A02296"/>
    <w:rsid w:val="00A07646"/>
    <w:rsid w:val="00A116B4"/>
    <w:rsid w:val="00A152AE"/>
    <w:rsid w:val="00A1788D"/>
    <w:rsid w:val="00A23233"/>
    <w:rsid w:val="00A366E0"/>
    <w:rsid w:val="00A3702D"/>
    <w:rsid w:val="00A42FBB"/>
    <w:rsid w:val="00A51812"/>
    <w:rsid w:val="00A526D2"/>
    <w:rsid w:val="00A548BF"/>
    <w:rsid w:val="00A567C1"/>
    <w:rsid w:val="00A61459"/>
    <w:rsid w:val="00A6238C"/>
    <w:rsid w:val="00A62BDB"/>
    <w:rsid w:val="00A702A1"/>
    <w:rsid w:val="00A70498"/>
    <w:rsid w:val="00A72BD6"/>
    <w:rsid w:val="00A7385D"/>
    <w:rsid w:val="00A76C0D"/>
    <w:rsid w:val="00A8253C"/>
    <w:rsid w:val="00A85B21"/>
    <w:rsid w:val="00A91A6E"/>
    <w:rsid w:val="00AA1132"/>
    <w:rsid w:val="00AA11DA"/>
    <w:rsid w:val="00AA2CCB"/>
    <w:rsid w:val="00AA4A8F"/>
    <w:rsid w:val="00AB4BFA"/>
    <w:rsid w:val="00AB4C9E"/>
    <w:rsid w:val="00AC0574"/>
    <w:rsid w:val="00AC7542"/>
    <w:rsid w:val="00AE3264"/>
    <w:rsid w:val="00AE37C4"/>
    <w:rsid w:val="00AE6067"/>
    <w:rsid w:val="00AE6904"/>
    <w:rsid w:val="00AF1150"/>
    <w:rsid w:val="00AF69DF"/>
    <w:rsid w:val="00AF6E4D"/>
    <w:rsid w:val="00AF711F"/>
    <w:rsid w:val="00B02989"/>
    <w:rsid w:val="00B02BA6"/>
    <w:rsid w:val="00B05DF4"/>
    <w:rsid w:val="00B06B88"/>
    <w:rsid w:val="00B152DD"/>
    <w:rsid w:val="00B23FCC"/>
    <w:rsid w:val="00B24CBA"/>
    <w:rsid w:val="00B273B4"/>
    <w:rsid w:val="00B276B2"/>
    <w:rsid w:val="00B37592"/>
    <w:rsid w:val="00B55D70"/>
    <w:rsid w:val="00B62504"/>
    <w:rsid w:val="00B66C2C"/>
    <w:rsid w:val="00B73451"/>
    <w:rsid w:val="00B734EF"/>
    <w:rsid w:val="00B750C3"/>
    <w:rsid w:val="00B75F64"/>
    <w:rsid w:val="00B7734F"/>
    <w:rsid w:val="00B83DFB"/>
    <w:rsid w:val="00B83F3F"/>
    <w:rsid w:val="00B9362D"/>
    <w:rsid w:val="00B95B9E"/>
    <w:rsid w:val="00B97041"/>
    <w:rsid w:val="00B973D3"/>
    <w:rsid w:val="00BA1D02"/>
    <w:rsid w:val="00BA2DF2"/>
    <w:rsid w:val="00BA3411"/>
    <w:rsid w:val="00BA3703"/>
    <w:rsid w:val="00BA6948"/>
    <w:rsid w:val="00BA6E54"/>
    <w:rsid w:val="00BB0515"/>
    <w:rsid w:val="00BB2024"/>
    <w:rsid w:val="00BB2872"/>
    <w:rsid w:val="00BC266B"/>
    <w:rsid w:val="00BC3341"/>
    <w:rsid w:val="00BC7B7D"/>
    <w:rsid w:val="00BD1B7B"/>
    <w:rsid w:val="00BD280F"/>
    <w:rsid w:val="00BE158F"/>
    <w:rsid w:val="00BE35EA"/>
    <w:rsid w:val="00BE49B7"/>
    <w:rsid w:val="00BF4509"/>
    <w:rsid w:val="00BF6A9D"/>
    <w:rsid w:val="00BF76B7"/>
    <w:rsid w:val="00C03523"/>
    <w:rsid w:val="00C0354E"/>
    <w:rsid w:val="00C06FF4"/>
    <w:rsid w:val="00C10826"/>
    <w:rsid w:val="00C208A2"/>
    <w:rsid w:val="00C2362E"/>
    <w:rsid w:val="00C2675A"/>
    <w:rsid w:val="00C33BF4"/>
    <w:rsid w:val="00C416F7"/>
    <w:rsid w:val="00C41B5A"/>
    <w:rsid w:val="00C5449D"/>
    <w:rsid w:val="00C55A35"/>
    <w:rsid w:val="00C66113"/>
    <w:rsid w:val="00C66C2B"/>
    <w:rsid w:val="00C72410"/>
    <w:rsid w:val="00C744B8"/>
    <w:rsid w:val="00C822D3"/>
    <w:rsid w:val="00C849CF"/>
    <w:rsid w:val="00C861D3"/>
    <w:rsid w:val="00C87074"/>
    <w:rsid w:val="00C968D4"/>
    <w:rsid w:val="00CA27A4"/>
    <w:rsid w:val="00CA2D66"/>
    <w:rsid w:val="00CA2EE8"/>
    <w:rsid w:val="00CB27A9"/>
    <w:rsid w:val="00CB42D7"/>
    <w:rsid w:val="00CC51C4"/>
    <w:rsid w:val="00CD6E82"/>
    <w:rsid w:val="00CE1E00"/>
    <w:rsid w:val="00CE30E0"/>
    <w:rsid w:val="00CE716F"/>
    <w:rsid w:val="00CE7AD9"/>
    <w:rsid w:val="00CF1DE7"/>
    <w:rsid w:val="00CF3D95"/>
    <w:rsid w:val="00CF4F88"/>
    <w:rsid w:val="00CF6414"/>
    <w:rsid w:val="00CF65F6"/>
    <w:rsid w:val="00D029DA"/>
    <w:rsid w:val="00D04838"/>
    <w:rsid w:val="00D144AE"/>
    <w:rsid w:val="00D17BAA"/>
    <w:rsid w:val="00D234AF"/>
    <w:rsid w:val="00D24D1E"/>
    <w:rsid w:val="00D27674"/>
    <w:rsid w:val="00D27AD7"/>
    <w:rsid w:val="00D27E5F"/>
    <w:rsid w:val="00D306EE"/>
    <w:rsid w:val="00D31050"/>
    <w:rsid w:val="00D441A1"/>
    <w:rsid w:val="00D44A44"/>
    <w:rsid w:val="00D47CBF"/>
    <w:rsid w:val="00D47EE8"/>
    <w:rsid w:val="00D5185A"/>
    <w:rsid w:val="00D52047"/>
    <w:rsid w:val="00D561CE"/>
    <w:rsid w:val="00D6255E"/>
    <w:rsid w:val="00D62E34"/>
    <w:rsid w:val="00D6415E"/>
    <w:rsid w:val="00D6489C"/>
    <w:rsid w:val="00D64A42"/>
    <w:rsid w:val="00D64A5C"/>
    <w:rsid w:val="00D64AF8"/>
    <w:rsid w:val="00D64FC5"/>
    <w:rsid w:val="00D72EFA"/>
    <w:rsid w:val="00D73FC3"/>
    <w:rsid w:val="00D76C53"/>
    <w:rsid w:val="00D83F4E"/>
    <w:rsid w:val="00D873D1"/>
    <w:rsid w:val="00D87943"/>
    <w:rsid w:val="00DA4F48"/>
    <w:rsid w:val="00DA7B52"/>
    <w:rsid w:val="00DB3CE7"/>
    <w:rsid w:val="00DC1FCD"/>
    <w:rsid w:val="00DC373E"/>
    <w:rsid w:val="00DD1176"/>
    <w:rsid w:val="00DD7099"/>
    <w:rsid w:val="00DD7333"/>
    <w:rsid w:val="00DE0419"/>
    <w:rsid w:val="00DE1BA8"/>
    <w:rsid w:val="00DE422F"/>
    <w:rsid w:val="00DE703B"/>
    <w:rsid w:val="00DF03CE"/>
    <w:rsid w:val="00DF0F17"/>
    <w:rsid w:val="00DF23F4"/>
    <w:rsid w:val="00DF5626"/>
    <w:rsid w:val="00E001DA"/>
    <w:rsid w:val="00E0447F"/>
    <w:rsid w:val="00E044F2"/>
    <w:rsid w:val="00E04E89"/>
    <w:rsid w:val="00E05BBB"/>
    <w:rsid w:val="00E068DD"/>
    <w:rsid w:val="00E07225"/>
    <w:rsid w:val="00E13FF3"/>
    <w:rsid w:val="00E24544"/>
    <w:rsid w:val="00E30DD9"/>
    <w:rsid w:val="00E35353"/>
    <w:rsid w:val="00E3592B"/>
    <w:rsid w:val="00E36FF2"/>
    <w:rsid w:val="00E41046"/>
    <w:rsid w:val="00E438FD"/>
    <w:rsid w:val="00E456E1"/>
    <w:rsid w:val="00E464AF"/>
    <w:rsid w:val="00E50E7E"/>
    <w:rsid w:val="00E5791B"/>
    <w:rsid w:val="00E64949"/>
    <w:rsid w:val="00E7333B"/>
    <w:rsid w:val="00E748BB"/>
    <w:rsid w:val="00E771D0"/>
    <w:rsid w:val="00E776B0"/>
    <w:rsid w:val="00E8098C"/>
    <w:rsid w:val="00E80D67"/>
    <w:rsid w:val="00E82855"/>
    <w:rsid w:val="00E91599"/>
    <w:rsid w:val="00E920AF"/>
    <w:rsid w:val="00EA3AB7"/>
    <w:rsid w:val="00EA3B01"/>
    <w:rsid w:val="00EA3FD9"/>
    <w:rsid w:val="00EB080F"/>
    <w:rsid w:val="00EB49FF"/>
    <w:rsid w:val="00EC39CE"/>
    <w:rsid w:val="00ED103B"/>
    <w:rsid w:val="00ED17DA"/>
    <w:rsid w:val="00ED474A"/>
    <w:rsid w:val="00ED78B9"/>
    <w:rsid w:val="00ED7AD2"/>
    <w:rsid w:val="00EE195C"/>
    <w:rsid w:val="00EE1A91"/>
    <w:rsid w:val="00EE4388"/>
    <w:rsid w:val="00EE54B7"/>
    <w:rsid w:val="00EF4CA8"/>
    <w:rsid w:val="00EF7F10"/>
    <w:rsid w:val="00EF7F99"/>
    <w:rsid w:val="00F10F0D"/>
    <w:rsid w:val="00F11B81"/>
    <w:rsid w:val="00F27D4E"/>
    <w:rsid w:val="00F34185"/>
    <w:rsid w:val="00F364B3"/>
    <w:rsid w:val="00F418A9"/>
    <w:rsid w:val="00F4226F"/>
    <w:rsid w:val="00F45A94"/>
    <w:rsid w:val="00F50601"/>
    <w:rsid w:val="00F72BA7"/>
    <w:rsid w:val="00F760D0"/>
    <w:rsid w:val="00F802D8"/>
    <w:rsid w:val="00F831C0"/>
    <w:rsid w:val="00F83E2F"/>
    <w:rsid w:val="00F910A6"/>
    <w:rsid w:val="00F92F7F"/>
    <w:rsid w:val="00F93452"/>
    <w:rsid w:val="00F94C46"/>
    <w:rsid w:val="00FA0D33"/>
    <w:rsid w:val="00FA4F7B"/>
    <w:rsid w:val="00FB1F6C"/>
    <w:rsid w:val="00FC66EF"/>
    <w:rsid w:val="00FC71E5"/>
    <w:rsid w:val="00FD4414"/>
    <w:rsid w:val="00FD4A74"/>
    <w:rsid w:val="00FD7F1A"/>
    <w:rsid w:val="00FE16A2"/>
    <w:rsid w:val="00FE229E"/>
    <w:rsid w:val="00FF2822"/>
    <w:rsid w:val="00FF2887"/>
    <w:rsid w:val="00FF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995D35"/>
  <w15:docId w15:val="{F0C492D6-D79E-40A8-99F8-D78D5117F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4318"/>
    <w:pPr>
      <w:tabs>
        <w:tab w:val="left" w:pos="1985"/>
        <w:tab w:val="left" w:pos="3544"/>
        <w:tab w:val="left" w:pos="4395"/>
      </w:tabs>
      <w:spacing w:before="120" w:after="120" w:line="280" w:lineRule="exact"/>
    </w:pPr>
    <w:rPr>
      <w:rFonts w:ascii="Arial" w:hAnsi="Arial" w:cs="Arial"/>
      <w:color w:val="000000"/>
    </w:rPr>
  </w:style>
  <w:style w:type="paragraph" w:styleId="Nadpis1">
    <w:name w:val="heading 1"/>
    <w:basedOn w:val="Normln"/>
    <w:next w:val="Normln"/>
    <w:link w:val="Nadpis1Char"/>
    <w:qFormat/>
    <w:rsid w:val="00962C84"/>
    <w:pPr>
      <w:spacing w:before="360" w:line="420" w:lineRule="exact"/>
      <w:outlineLvl w:val="0"/>
    </w:pPr>
    <w:rPr>
      <w:b/>
      <w:color w:val="E61E1E"/>
      <w:sz w:val="40"/>
      <w:szCs w:val="40"/>
    </w:rPr>
  </w:style>
  <w:style w:type="paragraph" w:styleId="Nadpis2">
    <w:name w:val="heading 2"/>
    <w:basedOn w:val="Normln"/>
    <w:next w:val="Normln"/>
    <w:link w:val="Nadpis2Char"/>
    <w:qFormat/>
    <w:rsid w:val="00DE1BA8"/>
    <w:pPr>
      <w:spacing w:before="360" w:line="240" w:lineRule="auto"/>
      <w:outlineLvl w:val="1"/>
    </w:pPr>
    <w:rPr>
      <w:b/>
      <w:color w:val="0079BE"/>
      <w:sz w:val="30"/>
      <w:szCs w:val="30"/>
    </w:rPr>
  </w:style>
  <w:style w:type="paragraph" w:styleId="Nadpis3">
    <w:name w:val="heading 3"/>
    <w:basedOn w:val="Normln"/>
    <w:next w:val="Normln"/>
    <w:link w:val="Nadpis3Char"/>
    <w:qFormat/>
    <w:rsid w:val="008E7A17"/>
    <w:pPr>
      <w:tabs>
        <w:tab w:val="clear" w:pos="1985"/>
        <w:tab w:val="clear" w:pos="3544"/>
        <w:tab w:val="clear" w:pos="4395"/>
        <w:tab w:val="left" w:pos="993"/>
        <w:tab w:val="right" w:pos="9781"/>
      </w:tabs>
      <w:spacing w:before="360"/>
      <w:outlineLvl w:val="2"/>
    </w:pPr>
    <w:rPr>
      <w:b/>
      <w:color w:val="0079BE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575C90"/>
    <w:pPr>
      <w:tabs>
        <w:tab w:val="left" w:pos="1134"/>
      </w:tabs>
      <w:ind w:right="-172"/>
      <w:jc w:val="right"/>
    </w:pPr>
    <w:rPr>
      <w:noProof/>
      <w:sz w:val="17"/>
      <w:szCs w:val="17"/>
    </w:rPr>
  </w:style>
  <w:style w:type="paragraph" w:styleId="Zpat">
    <w:name w:val="footer"/>
    <w:basedOn w:val="Normln"/>
    <w:rsid w:val="00575C90"/>
    <w:pPr>
      <w:tabs>
        <w:tab w:val="center" w:pos="4536"/>
        <w:tab w:val="right" w:pos="9072"/>
      </w:tabs>
      <w:spacing w:after="240"/>
    </w:pPr>
    <w:rPr>
      <w:spacing w:val="-1"/>
      <w:sz w:val="16"/>
      <w:szCs w:val="16"/>
      <w:lang w:val="en-GB"/>
    </w:rPr>
  </w:style>
  <w:style w:type="paragraph" w:styleId="Textbubliny">
    <w:name w:val="Balloon Text"/>
    <w:basedOn w:val="Normln"/>
    <w:link w:val="TextbublinyChar"/>
    <w:rsid w:val="00575C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75C90"/>
    <w:rPr>
      <w:rFonts w:ascii="Tahoma" w:hAnsi="Tahoma" w:cs="Tahoma"/>
      <w:sz w:val="16"/>
      <w:szCs w:val="16"/>
    </w:rPr>
  </w:style>
  <w:style w:type="character" w:styleId="Zdraznn">
    <w:name w:val="Emphasis"/>
    <w:rsid w:val="003B0A85"/>
    <w:rPr>
      <w:b/>
      <w:color w:val="auto"/>
    </w:rPr>
  </w:style>
  <w:style w:type="character" w:styleId="Odkazintenzivn">
    <w:name w:val="Intense Reference"/>
    <w:uiPriority w:val="32"/>
    <w:qFormat/>
    <w:rsid w:val="00081A60"/>
    <w:rPr>
      <w:b/>
      <w:color w:val="0079BE"/>
      <w:u w:val="single"/>
    </w:rPr>
  </w:style>
  <w:style w:type="character" w:styleId="Nzevknihy">
    <w:name w:val="Book Title"/>
    <w:uiPriority w:val="33"/>
    <w:rsid w:val="00035FA0"/>
  </w:style>
  <w:style w:type="paragraph" w:customStyle="1" w:styleId="Odrky">
    <w:name w:val="Odrážky"/>
    <w:basedOn w:val="Normln"/>
    <w:link w:val="OdrkyChar"/>
    <w:qFormat/>
    <w:rsid w:val="00962C84"/>
    <w:pPr>
      <w:numPr>
        <w:numId w:val="4"/>
      </w:numPr>
      <w:tabs>
        <w:tab w:val="clear" w:pos="1985"/>
        <w:tab w:val="clear" w:pos="3544"/>
        <w:tab w:val="clear" w:pos="4395"/>
      </w:tabs>
      <w:spacing w:before="0"/>
      <w:ind w:left="397" w:hanging="227"/>
      <w:jc w:val="both"/>
    </w:pPr>
  </w:style>
  <w:style w:type="character" w:customStyle="1" w:styleId="OdrkyChar">
    <w:name w:val="Odrážky Char"/>
    <w:basedOn w:val="Standardnpsmoodstavce"/>
    <w:link w:val="Odrky"/>
    <w:rsid w:val="00962C84"/>
    <w:rPr>
      <w:rFonts w:ascii="Arial" w:hAnsi="Arial" w:cs="Arial"/>
      <w:color w:val="000000"/>
    </w:rPr>
  </w:style>
  <w:style w:type="character" w:customStyle="1" w:styleId="Nadpis1Char">
    <w:name w:val="Nadpis 1 Char"/>
    <w:basedOn w:val="Standardnpsmoodstavce"/>
    <w:link w:val="Nadpis1"/>
    <w:rsid w:val="00962C84"/>
    <w:rPr>
      <w:rFonts w:ascii="Arial" w:hAnsi="Arial" w:cs="Arial"/>
      <w:b/>
      <w:color w:val="E61E1E"/>
      <w:sz w:val="40"/>
      <w:szCs w:val="40"/>
    </w:rPr>
  </w:style>
  <w:style w:type="character" w:customStyle="1" w:styleId="Nadpis2Char">
    <w:name w:val="Nadpis 2 Char"/>
    <w:basedOn w:val="Standardnpsmoodstavce"/>
    <w:link w:val="Nadpis2"/>
    <w:rsid w:val="00DE1BA8"/>
    <w:rPr>
      <w:rFonts w:ascii="Arial" w:hAnsi="Arial" w:cs="Arial"/>
      <w:b/>
      <w:color w:val="0079BE"/>
      <w:sz w:val="30"/>
      <w:szCs w:val="30"/>
    </w:rPr>
  </w:style>
  <w:style w:type="character" w:customStyle="1" w:styleId="Nadpis3Char">
    <w:name w:val="Nadpis 3 Char"/>
    <w:basedOn w:val="Standardnpsmoodstavce"/>
    <w:link w:val="Nadpis3"/>
    <w:rsid w:val="008E7A17"/>
    <w:rPr>
      <w:rFonts w:ascii="Arial" w:hAnsi="Arial" w:cs="Arial"/>
      <w:b/>
      <w:color w:val="0079BE"/>
      <w:sz w:val="24"/>
      <w:szCs w:val="24"/>
    </w:rPr>
  </w:style>
  <w:style w:type="character" w:styleId="Hypertextovodkaz">
    <w:name w:val="Hyperlink"/>
    <w:basedOn w:val="Standardnpsmoodstavce"/>
    <w:uiPriority w:val="99"/>
    <w:rsid w:val="00217C75"/>
    <w:rPr>
      <w:color w:val="0079BE"/>
      <w:u w:val="single"/>
    </w:rPr>
  </w:style>
  <w:style w:type="paragraph" w:customStyle="1" w:styleId="Zkladnodstavec">
    <w:name w:val="[Základní odstavec]"/>
    <w:basedOn w:val="Normln"/>
    <w:uiPriority w:val="99"/>
    <w:rsid w:val="0085765F"/>
    <w:pPr>
      <w:suppressAutoHyphens/>
      <w:autoSpaceDE w:val="0"/>
      <w:autoSpaceDN w:val="0"/>
      <w:adjustRightInd w:val="0"/>
      <w:spacing w:before="0" w:after="113" w:line="260" w:lineRule="atLeast"/>
      <w:textAlignment w:val="center"/>
    </w:pPr>
    <w:rPr>
      <w:rFonts w:cs="Myriad Pro"/>
    </w:rPr>
  </w:style>
  <w:style w:type="paragraph" w:customStyle="1" w:styleId="patika">
    <w:name w:val="patička"/>
    <w:basedOn w:val="Normln"/>
    <w:link w:val="patikaChar"/>
    <w:qFormat/>
    <w:rsid w:val="00962C84"/>
    <w:pPr>
      <w:tabs>
        <w:tab w:val="clear" w:pos="1985"/>
        <w:tab w:val="clear" w:pos="3544"/>
        <w:tab w:val="clear" w:pos="4395"/>
        <w:tab w:val="left" w:pos="2268"/>
        <w:tab w:val="left" w:pos="4536"/>
      </w:tabs>
      <w:spacing w:before="0" w:after="0" w:line="160" w:lineRule="exact"/>
    </w:pPr>
    <w:rPr>
      <w:noProof/>
      <w:color w:val="auto"/>
      <w:sz w:val="14"/>
      <w:szCs w:val="14"/>
    </w:rPr>
  </w:style>
  <w:style w:type="paragraph" w:customStyle="1" w:styleId="Obrzek">
    <w:name w:val="Obrázek"/>
    <w:basedOn w:val="Normln"/>
    <w:link w:val="ObrzekChar"/>
    <w:rsid w:val="0084112F"/>
    <w:rPr>
      <w:noProof/>
    </w:rPr>
  </w:style>
  <w:style w:type="character" w:customStyle="1" w:styleId="patikaChar">
    <w:name w:val="patička Char"/>
    <w:basedOn w:val="Standardnpsmoodstavce"/>
    <w:link w:val="patika"/>
    <w:rsid w:val="00962C84"/>
    <w:rPr>
      <w:rFonts w:ascii="Arial" w:hAnsi="Arial" w:cs="Arial"/>
      <w:noProof/>
      <w:sz w:val="14"/>
      <w:szCs w:val="14"/>
    </w:rPr>
  </w:style>
  <w:style w:type="character" w:customStyle="1" w:styleId="ObrzekChar">
    <w:name w:val="Obrázek Char"/>
    <w:basedOn w:val="Standardnpsmoodstavce"/>
    <w:link w:val="Obrzek"/>
    <w:rsid w:val="0084112F"/>
    <w:rPr>
      <w:rFonts w:ascii="Myriad Pro" w:hAnsi="Myriad Pro" w:cs="Arial"/>
      <w:noProof/>
      <w:color w:val="000000"/>
    </w:rPr>
  </w:style>
  <w:style w:type="paragraph" w:styleId="Odstavecseseznamem">
    <w:name w:val="List Paragraph"/>
    <w:basedOn w:val="Normln"/>
    <w:link w:val="OdstavecseseznamemChar"/>
    <w:uiPriority w:val="34"/>
    <w:rsid w:val="00347229"/>
    <w:pPr>
      <w:ind w:left="720"/>
      <w:contextualSpacing/>
    </w:pPr>
  </w:style>
  <w:style w:type="paragraph" w:customStyle="1" w:styleId="seznam">
    <w:name w:val="seznam"/>
    <w:basedOn w:val="Odstavecseseznamem"/>
    <w:link w:val="seznamChar"/>
    <w:qFormat/>
    <w:rsid w:val="002415C6"/>
    <w:pPr>
      <w:numPr>
        <w:numId w:val="6"/>
      </w:numPr>
      <w:spacing w:before="240" w:line="240" w:lineRule="auto"/>
      <w:ind w:left="357" w:hanging="357"/>
      <w:contextualSpacing w:val="0"/>
    </w:pPr>
    <w:rPr>
      <w:sz w:val="24"/>
      <w:szCs w:val="24"/>
    </w:rPr>
  </w:style>
  <w:style w:type="paragraph" w:styleId="Bezmezer">
    <w:name w:val="No Spacing"/>
    <w:link w:val="BezmezerChar"/>
    <w:uiPriority w:val="1"/>
    <w:rsid w:val="003A2509"/>
    <w:rPr>
      <w:rFonts w:ascii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347229"/>
    <w:rPr>
      <w:rFonts w:ascii="Arial" w:hAnsi="Arial" w:cs="Arial"/>
      <w:color w:val="000000"/>
    </w:rPr>
  </w:style>
  <w:style w:type="character" w:customStyle="1" w:styleId="seznamChar">
    <w:name w:val="seznam Char"/>
    <w:basedOn w:val="OdstavecseseznamemChar"/>
    <w:link w:val="seznam"/>
    <w:rsid w:val="00347229"/>
    <w:rPr>
      <w:rFonts w:ascii="Arial" w:hAnsi="Arial" w:cs="Arial"/>
      <w:color w:val="000000"/>
    </w:rPr>
  </w:style>
  <w:style w:type="character" w:customStyle="1" w:styleId="BezmezerChar">
    <w:name w:val="Bez mezer Char"/>
    <w:basedOn w:val="Standardnpsmoodstavce"/>
    <w:link w:val="Bezmezer"/>
    <w:uiPriority w:val="1"/>
    <w:rsid w:val="003A2509"/>
    <w:rPr>
      <w:rFonts w:ascii="Calibri" w:hAnsi="Calibri"/>
      <w:sz w:val="22"/>
      <w:szCs w:val="22"/>
      <w:lang w:val="cs-CZ" w:eastAsia="en-US" w:bidi="ar-SA"/>
    </w:rPr>
  </w:style>
  <w:style w:type="table" w:styleId="Mkatabulky">
    <w:name w:val="Table Grid"/>
    <w:basedOn w:val="Normlntabulka"/>
    <w:rsid w:val="00DF23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lokanabdky">
    <w:name w:val="položka nabídky"/>
    <w:basedOn w:val="Normln"/>
    <w:link w:val="polokanabdkyChar"/>
    <w:qFormat/>
    <w:rsid w:val="00873662"/>
    <w:pPr>
      <w:pBdr>
        <w:top w:val="single" w:sz="2" w:space="1" w:color="D9D9D9"/>
        <w:bottom w:val="single" w:sz="2" w:space="1" w:color="D9D9D9"/>
        <w:between w:val="single" w:sz="2" w:space="1" w:color="D9D9D9"/>
        <w:bar w:val="single" w:sz="2" w:color="BFBFBF"/>
      </w:pBdr>
      <w:tabs>
        <w:tab w:val="clear" w:pos="1985"/>
        <w:tab w:val="clear" w:pos="3544"/>
        <w:tab w:val="clear" w:pos="4395"/>
        <w:tab w:val="left" w:pos="993"/>
        <w:tab w:val="left" w:pos="6804"/>
        <w:tab w:val="left" w:pos="7938"/>
        <w:tab w:val="right" w:pos="9781"/>
      </w:tabs>
      <w:spacing w:before="0" w:after="40"/>
      <w:ind w:left="993" w:hanging="993"/>
    </w:pPr>
  </w:style>
  <w:style w:type="numbering" w:customStyle="1" w:styleId="nabdka">
    <w:name w:val="nabídka"/>
    <w:uiPriority w:val="99"/>
    <w:rsid w:val="00281BF5"/>
    <w:pPr>
      <w:numPr>
        <w:numId w:val="16"/>
      </w:numPr>
    </w:pPr>
  </w:style>
  <w:style w:type="character" w:customStyle="1" w:styleId="polokanabdkyChar">
    <w:name w:val="položka nabídky Char"/>
    <w:basedOn w:val="Standardnpsmoodstavce"/>
    <w:link w:val="polokanabdky"/>
    <w:rsid w:val="00873662"/>
    <w:rPr>
      <w:rFonts w:ascii="Arial" w:hAnsi="Arial" w:cs="Arial"/>
      <w:color w:val="000000"/>
    </w:rPr>
  </w:style>
  <w:style w:type="paragraph" w:customStyle="1" w:styleId="Table-header">
    <w:name w:val="Table - header"/>
    <w:basedOn w:val="Normln"/>
    <w:link w:val="Table-headerChar"/>
    <w:qFormat/>
    <w:rsid w:val="009F0713"/>
    <w:pPr>
      <w:pBdr>
        <w:top w:val="single" w:sz="24" w:space="1" w:color="0079BE"/>
        <w:left w:val="single" w:sz="24" w:space="4" w:color="0079BE"/>
        <w:bottom w:val="single" w:sz="24" w:space="4" w:color="0079BE"/>
        <w:right w:val="single" w:sz="24" w:space="4" w:color="0079BE"/>
      </w:pBdr>
      <w:shd w:val="clear" w:color="auto" w:fill="0079BE"/>
      <w:tabs>
        <w:tab w:val="clear" w:pos="1985"/>
        <w:tab w:val="clear" w:pos="3544"/>
        <w:tab w:val="clear" w:pos="4395"/>
        <w:tab w:val="left" w:pos="993"/>
        <w:tab w:val="left" w:pos="6804"/>
        <w:tab w:val="left" w:pos="7938"/>
        <w:tab w:val="right" w:pos="9781"/>
      </w:tabs>
      <w:spacing w:before="240" w:after="0"/>
      <w:ind w:left="113" w:right="113"/>
    </w:pPr>
    <w:rPr>
      <w:color w:val="FFFFFF"/>
    </w:rPr>
  </w:style>
  <w:style w:type="character" w:customStyle="1" w:styleId="Table-headerChar">
    <w:name w:val="Table - header Char"/>
    <w:basedOn w:val="Standardnpsmoodstavce"/>
    <w:link w:val="Table-header"/>
    <w:rsid w:val="009F0713"/>
    <w:rPr>
      <w:rFonts w:ascii="Arial" w:hAnsi="Arial" w:cs="Arial"/>
      <w:color w:val="FFFFFF"/>
      <w:shd w:val="clear" w:color="auto" w:fill="0079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7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tzb-plus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mec\Desktop\Nabid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6259EDF583574FA536E96A8485F518" ma:contentTypeVersion="14" ma:contentTypeDescription="Vytvoří nový dokument" ma:contentTypeScope="" ma:versionID="2c547612ce86a567df9ae26ec329a7db">
  <xsd:schema xmlns:xsd="http://www.w3.org/2001/XMLSchema" xmlns:xs="http://www.w3.org/2001/XMLSchema" xmlns:p="http://schemas.microsoft.com/office/2006/metadata/properties" xmlns:ns2="744a68b7-d2d2-4954-bf9c-e549484c065c" xmlns:ns3="9fbf8003-d9d1-4ffe-adc7-987ad5856ab4" targetNamespace="http://schemas.microsoft.com/office/2006/metadata/properties" ma:root="true" ma:fieldsID="70ce1c2f91213166f6026dafe9137552" ns2:_="" ns3:_="">
    <xsd:import namespace="744a68b7-d2d2-4954-bf9c-e549484c065c"/>
    <xsd:import namespace="9fbf8003-d9d1-4ffe-adc7-987ad5856ab4"/>
    <xsd:element name="properties">
      <xsd:complexType>
        <xsd:sequence>
          <xsd:element name="documentManagement">
            <xsd:complexType>
              <xsd:all>
                <xsd:element ref="ns2:_x010d__x00ed_sloobjedn_x00e1_vky" minOccurs="0"/>
                <xsd:element ref="ns2:typdokumentu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a68b7-d2d2-4954-bf9c-e549484c065c" elementFormDefault="qualified">
    <xsd:import namespace="http://schemas.microsoft.com/office/2006/documentManagement/types"/>
    <xsd:import namespace="http://schemas.microsoft.com/office/infopath/2007/PartnerControls"/>
    <xsd:element name="_x010d__x00ed_sloobjedn_x00e1_vky" ma:index="8" nillable="true" ma:displayName="číslo objednávky" ma:format="Dropdown" ma:internalName="_x010d__x00ed_sloobjedn_x00e1_vky">
      <xsd:simpleType>
        <xsd:restriction base="dms:Text">
          <xsd:maxLength value="255"/>
        </xsd:restriction>
      </xsd:simpleType>
    </xsd:element>
    <xsd:element name="typdokumentu" ma:index="9" nillable="true" ma:displayName="typ dokumentu" ma:format="Dropdown" ma:internalName="typdokumentu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9bb10b4c-cb08-4642-98b4-629b96534a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bf8003-d9d1-4ffe-adc7-987ad5856ab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971a027-7b17-44ec-9cd4-2f1c68e5fef3}" ma:internalName="TaxCatchAll" ma:showField="CatchAllData" ma:web="9fbf8003-d9d1-4ffe-adc7-987ad5856a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10d__x00ed_sloobjedn_x00e1_vky xmlns="744a68b7-d2d2-4954-bf9c-e549484c065c">3857</_x010d__x00ed_sloobjedn_x00e1_vky>
    <TaxCatchAll xmlns="9fbf8003-d9d1-4ffe-adc7-987ad5856ab4" xsi:nil="true"/>
    <lcf76f155ced4ddcb4097134ff3c332f xmlns="744a68b7-d2d2-4954-bf9c-e549484c065c">
      <Terms xmlns="http://schemas.microsoft.com/office/infopath/2007/PartnerControls"/>
    </lcf76f155ced4ddcb4097134ff3c332f>
    <typdokumentu xmlns="744a68b7-d2d2-4954-bf9c-e549484c065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78F1B-4650-4216-B966-93A9616806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4a68b7-d2d2-4954-bf9c-e549484c065c"/>
    <ds:schemaRef ds:uri="9fbf8003-d9d1-4ffe-adc7-987ad5856a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606321-C1AE-4C94-BA78-F9A9386134B9}">
  <ds:schemaRefs>
    <ds:schemaRef ds:uri="http://schemas.microsoft.com/office/2006/metadata/properties"/>
    <ds:schemaRef ds:uri="http://schemas.microsoft.com/office/infopath/2007/PartnerControls"/>
    <ds:schemaRef ds:uri="744a68b7-d2d2-4954-bf9c-e549484c065c"/>
    <ds:schemaRef ds:uri="9fbf8003-d9d1-4ffe-adc7-987ad5856ab4"/>
  </ds:schemaRefs>
</ds:datastoreItem>
</file>

<file path=customXml/itemProps3.xml><?xml version="1.0" encoding="utf-8"?>
<ds:datastoreItem xmlns:ds="http://schemas.openxmlformats.org/officeDocument/2006/customXml" ds:itemID="{BDAC46CF-C317-4547-A2D3-B57B0244EA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B2B67E-700B-41CD-A000-31F1DD4F9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Nabidka</Template>
  <TotalTime>10</TotalTime>
  <Pages>5</Pages>
  <Words>532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Grafické studio VLADO</Company>
  <LinksUpToDate>false</LinksUpToDate>
  <CharactersWithSpaces>3667</CharactersWithSpaces>
  <SharedDoc>false</SharedDoc>
  <HLinks>
    <vt:vector size="6" baseType="variant">
      <vt:variant>
        <vt:i4>5832740</vt:i4>
      </vt:variant>
      <vt:variant>
        <vt:i4>0</vt:i4>
      </vt:variant>
      <vt:variant>
        <vt:i4>0</vt:i4>
      </vt:variant>
      <vt:variant>
        <vt:i4>5</vt:i4>
      </vt:variant>
      <vt:variant>
        <vt:lpwstr>mailto:zajdl@tzb-plus.cz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 2025 - Server Muzeum Hl. Města Prahy.docx</dc:title>
  <dc:creator>Nemec</dc:creator>
  <cp:lastModifiedBy>Kateřina Mátlová</cp:lastModifiedBy>
  <cp:revision>3</cp:revision>
  <cp:lastPrinted>2021-04-27T10:54:00Z</cp:lastPrinted>
  <dcterms:created xsi:type="dcterms:W3CDTF">2025-09-17T14:29:00Z</dcterms:created>
  <dcterms:modified xsi:type="dcterms:W3CDTF">2025-10-28T19:06:00Z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0x0101004F6259EDF583574FA536E96A8485F518</vt:lpwstr>
  </property>
</Properties>
</file>