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5AD85" w14:textId="77777777" w:rsidR="00F817E1" w:rsidRDefault="00000000">
      <w:pPr>
        <w:pStyle w:val="Bodytext10"/>
        <w:spacing w:after="320"/>
        <w:rPr>
          <w:sz w:val="20"/>
          <w:szCs w:val="20"/>
        </w:rPr>
      </w:pPr>
      <w:r>
        <w:rPr>
          <w:rStyle w:val="Bodytext1"/>
        </w:rPr>
        <w:t xml:space="preserve">VZ </w:t>
      </w:r>
      <w:r>
        <w:rPr>
          <w:rStyle w:val="Bodytext1"/>
          <w:b/>
          <w:bCs/>
          <w:sz w:val="20"/>
          <w:szCs w:val="20"/>
        </w:rPr>
        <w:t>„Dodávky absorpčních podložek“</w:t>
      </w:r>
    </w:p>
    <w:p w14:paraId="78EEA4C0" w14:textId="77777777" w:rsidR="00F817E1" w:rsidRDefault="00000000">
      <w:pPr>
        <w:pStyle w:val="Bodytext10"/>
        <w:spacing w:after="260" w:line="271" w:lineRule="auto"/>
        <w:rPr>
          <w:sz w:val="20"/>
          <w:szCs w:val="20"/>
        </w:rPr>
      </w:pPr>
      <w:r>
        <w:rPr>
          <w:rStyle w:val="Bodytext1"/>
          <w:b/>
          <w:bCs/>
          <w:sz w:val="20"/>
          <w:szCs w:val="20"/>
        </w:rPr>
        <w:t>Obchodní podmínky</w:t>
      </w:r>
    </w:p>
    <w:p w14:paraId="763346FE" w14:textId="77777777" w:rsidR="00F817E1" w:rsidRDefault="00000000">
      <w:pPr>
        <w:pStyle w:val="Bodytext10"/>
        <w:spacing w:after="260" w:line="271" w:lineRule="auto"/>
        <w:rPr>
          <w:sz w:val="20"/>
          <w:szCs w:val="20"/>
        </w:rPr>
      </w:pPr>
      <w:r>
        <w:rPr>
          <w:rStyle w:val="Bodytext1"/>
          <w:b/>
          <w:bCs/>
          <w:sz w:val="20"/>
          <w:szCs w:val="20"/>
        </w:rPr>
        <w:t>P25V00000386</w:t>
      </w:r>
    </w:p>
    <w:p w14:paraId="2837782F" w14:textId="77777777" w:rsidR="00F817E1" w:rsidRDefault="00000000">
      <w:pPr>
        <w:pStyle w:val="Bodytext10"/>
        <w:spacing w:after="0" w:line="271" w:lineRule="auto"/>
        <w:jc w:val="center"/>
        <w:rPr>
          <w:sz w:val="20"/>
          <w:szCs w:val="20"/>
        </w:rPr>
      </w:pPr>
      <w:r>
        <w:rPr>
          <w:rStyle w:val="Bodytext1"/>
          <w:b/>
          <w:bCs/>
          <w:sz w:val="20"/>
          <w:szCs w:val="20"/>
        </w:rPr>
        <w:t>RÁMCOVÁ KUPNÍ SMLOUVA</w:t>
      </w:r>
    </w:p>
    <w:p w14:paraId="730A6AED" w14:textId="77777777" w:rsidR="00F817E1" w:rsidRDefault="00000000">
      <w:pPr>
        <w:pStyle w:val="Bodytext10"/>
        <w:spacing w:after="560"/>
        <w:jc w:val="center"/>
      </w:pPr>
      <w:r>
        <w:rPr>
          <w:rStyle w:val="Bodytext1"/>
        </w:rPr>
        <w:t xml:space="preserve">uzavřená v souladu s </w:t>
      </w:r>
      <w:proofErr w:type="spellStart"/>
      <w:r>
        <w:rPr>
          <w:rStyle w:val="Bodytext1"/>
        </w:rPr>
        <w:t>ust</w:t>
      </w:r>
      <w:proofErr w:type="spellEnd"/>
      <w:r>
        <w:rPr>
          <w:rStyle w:val="Bodytext1"/>
        </w:rPr>
        <w:t>. § 2079 a násl. zákona č. 89/2012 Sb., občanského zákoníku mezi těmito</w:t>
      </w:r>
      <w:r>
        <w:rPr>
          <w:rStyle w:val="Bodytext1"/>
        </w:rPr>
        <w:br/>
        <w:t>smluvními stranami:</w:t>
      </w:r>
    </w:p>
    <w:p w14:paraId="71B50DB7" w14:textId="77777777" w:rsidR="00F817E1" w:rsidRDefault="00000000">
      <w:pPr>
        <w:pStyle w:val="Tablecaption10"/>
        <w:spacing w:line="271" w:lineRule="auto"/>
        <w:ind w:left="29"/>
      </w:pPr>
      <w:r>
        <w:rPr>
          <w:rStyle w:val="Tablecaption1"/>
          <w:b/>
          <w:bCs/>
        </w:rPr>
        <w:t>1. 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6948"/>
      </w:tblGrid>
      <w:tr w:rsidR="00F817E1" w14:paraId="6C2C3AD4" w14:textId="77777777">
        <w:tblPrEx>
          <w:tblCellMar>
            <w:top w:w="0" w:type="dxa"/>
            <w:bottom w:w="0" w:type="dxa"/>
          </w:tblCellMar>
        </w:tblPrEx>
        <w:trPr>
          <w:trHeight w:hRule="exact" w:val="238"/>
          <w:jc w:val="center"/>
        </w:trPr>
        <w:tc>
          <w:tcPr>
            <w:tcW w:w="1915" w:type="dxa"/>
          </w:tcPr>
          <w:p w14:paraId="49DC1CFE" w14:textId="77777777" w:rsidR="00F817E1" w:rsidRDefault="00000000">
            <w:pPr>
              <w:pStyle w:val="Other10"/>
              <w:spacing w:after="0"/>
            </w:pPr>
            <w:r>
              <w:rPr>
                <w:rStyle w:val="Other1"/>
              </w:rPr>
              <w:t>Se sídlem:</w:t>
            </w:r>
          </w:p>
        </w:tc>
        <w:tc>
          <w:tcPr>
            <w:tcW w:w="6948" w:type="dxa"/>
          </w:tcPr>
          <w:p w14:paraId="1C510B53" w14:textId="77777777" w:rsidR="00F817E1" w:rsidRDefault="00000000">
            <w:pPr>
              <w:pStyle w:val="Other10"/>
              <w:spacing w:after="0"/>
            </w:pPr>
            <w:r>
              <w:rPr>
                <w:rStyle w:val="Other1"/>
              </w:rPr>
              <w:t>Dělnická 1132, 736 01 Havířov</w:t>
            </w:r>
          </w:p>
        </w:tc>
      </w:tr>
      <w:tr w:rsidR="00F817E1" w14:paraId="254C3D52" w14:textId="77777777">
        <w:tblPrEx>
          <w:tblCellMar>
            <w:top w:w="0" w:type="dxa"/>
            <w:bottom w:w="0" w:type="dxa"/>
          </w:tblCellMar>
        </w:tblPrEx>
        <w:trPr>
          <w:trHeight w:hRule="exact" w:val="778"/>
          <w:jc w:val="center"/>
        </w:trPr>
        <w:tc>
          <w:tcPr>
            <w:tcW w:w="1915" w:type="dxa"/>
          </w:tcPr>
          <w:p w14:paraId="77D9C263" w14:textId="77777777" w:rsidR="00F817E1" w:rsidRDefault="00000000">
            <w:pPr>
              <w:pStyle w:val="Other10"/>
              <w:spacing w:after="0"/>
            </w:pPr>
            <w:r>
              <w:rPr>
                <w:rStyle w:val="Other1"/>
              </w:rPr>
              <w:t>Zastoupená:</w:t>
            </w:r>
          </w:p>
          <w:p w14:paraId="7803350A" w14:textId="77777777" w:rsidR="00F817E1" w:rsidRDefault="00000000">
            <w:pPr>
              <w:pStyle w:val="Other10"/>
              <w:spacing w:after="0"/>
            </w:pPr>
            <w:r>
              <w:rPr>
                <w:rStyle w:val="Other1"/>
              </w:rPr>
              <w:t>IČ:</w:t>
            </w:r>
          </w:p>
          <w:p w14:paraId="2E16C22F" w14:textId="77777777" w:rsidR="00F817E1" w:rsidRDefault="00000000">
            <w:pPr>
              <w:pStyle w:val="Other10"/>
              <w:spacing w:after="0"/>
            </w:pPr>
            <w:r>
              <w:rPr>
                <w:rStyle w:val="Other1"/>
              </w:rPr>
              <w:t>DIČ:</w:t>
            </w:r>
          </w:p>
        </w:tc>
        <w:tc>
          <w:tcPr>
            <w:tcW w:w="6948" w:type="dxa"/>
          </w:tcPr>
          <w:p w14:paraId="4E5AA25C" w14:textId="77777777" w:rsidR="00F06010" w:rsidRDefault="00000000">
            <w:pPr>
              <w:pStyle w:val="Other10"/>
              <w:spacing w:after="0"/>
              <w:rPr>
                <w:rStyle w:val="Other1"/>
              </w:rPr>
            </w:pPr>
            <w:r>
              <w:rPr>
                <w:rStyle w:val="Other1"/>
              </w:rPr>
              <w:t xml:space="preserve">ředitelem </w:t>
            </w:r>
          </w:p>
          <w:p w14:paraId="3A246129" w14:textId="795BB5CE" w:rsidR="00F817E1" w:rsidRDefault="00000000">
            <w:pPr>
              <w:pStyle w:val="Other10"/>
              <w:spacing w:after="0"/>
            </w:pPr>
            <w:r>
              <w:rPr>
                <w:rStyle w:val="Other1"/>
              </w:rPr>
              <w:t>00844896</w:t>
            </w:r>
          </w:p>
          <w:p w14:paraId="20B044CD" w14:textId="77777777" w:rsidR="00F817E1" w:rsidRDefault="00000000">
            <w:pPr>
              <w:pStyle w:val="Other10"/>
              <w:spacing w:after="0"/>
            </w:pPr>
            <w:r>
              <w:rPr>
                <w:rStyle w:val="Other1"/>
              </w:rPr>
              <w:t>CZ00844896</w:t>
            </w:r>
          </w:p>
        </w:tc>
      </w:tr>
      <w:tr w:rsidR="00F817E1" w14:paraId="4FC382E8" w14:textId="77777777">
        <w:tblPrEx>
          <w:tblCellMar>
            <w:top w:w="0" w:type="dxa"/>
            <w:bottom w:w="0" w:type="dxa"/>
          </w:tblCellMar>
        </w:tblPrEx>
        <w:trPr>
          <w:trHeight w:hRule="exact" w:val="259"/>
          <w:jc w:val="center"/>
        </w:trPr>
        <w:tc>
          <w:tcPr>
            <w:tcW w:w="1915" w:type="dxa"/>
            <w:vAlign w:val="bottom"/>
          </w:tcPr>
          <w:p w14:paraId="78D94C40" w14:textId="77777777" w:rsidR="00F817E1" w:rsidRDefault="00000000">
            <w:pPr>
              <w:pStyle w:val="Other10"/>
              <w:spacing w:after="0"/>
            </w:pPr>
            <w:r>
              <w:rPr>
                <w:rStyle w:val="Other1"/>
              </w:rPr>
              <w:t>Bankovní spojení:</w:t>
            </w:r>
          </w:p>
        </w:tc>
        <w:tc>
          <w:tcPr>
            <w:tcW w:w="6948" w:type="dxa"/>
            <w:vAlign w:val="bottom"/>
          </w:tcPr>
          <w:p w14:paraId="434F2ECF" w14:textId="06138D73" w:rsidR="00F817E1" w:rsidRDefault="00F817E1">
            <w:pPr>
              <w:pStyle w:val="Other10"/>
              <w:spacing w:after="0"/>
            </w:pPr>
          </w:p>
        </w:tc>
      </w:tr>
      <w:tr w:rsidR="00F817E1" w14:paraId="628923B9" w14:textId="77777777">
        <w:tblPrEx>
          <w:tblCellMar>
            <w:top w:w="0" w:type="dxa"/>
            <w:bottom w:w="0" w:type="dxa"/>
          </w:tblCellMar>
        </w:tblPrEx>
        <w:trPr>
          <w:trHeight w:hRule="exact" w:val="238"/>
          <w:jc w:val="center"/>
        </w:trPr>
        <w:tc>
          <w:tcPr>
            <w:tcW w:w="1915" w:type="dxa"/>
          </w:tcPr>
          <w:p w14:paraId="1A81D19B" w14:textId="77777777" w:rsidR="00F817E1" w:rsidRDefault="00000000">
            <w:pPr>
              <w:pStyle w:val="Other10"/>
              <w:spacing w:after="0"/>
            </w:pPr>
            <w:r>
              <w:rPr>
                <w:rStyle w:val="Other1"/>
              </w:rPr>
              <w:t>Číslo účtu:</w:t>
            </w:r>
          </w:p>
        </w:tc>
        <w:tc>
          <w:tcPr>
            <w:tcW w:w="6948" w:type="dxa"/>
          </w:tcPr>
          <w:p w14:paraId="0152DA30" w14:textId="37262914" w:rsidR="00F817E1" w:rsidRDefault="00F817E1">
            <w:pPr>
              <w:pStyle w:val="Other10"/>
              <w:spacing w:after="0"/>
            </w:pPr>
          </w:p>
        </w:tc>
      </w:tr>
    </w:tbl>
    <w:p w14:paraId="422C6A91" w14:textId="77777777" w:rsidR="00F817E1" w:rsidRDefault="00F817E1">
      <w:pPr>
        <w:spacing w:after="259" w:line="1" w:lineRule="exact"/>
      </w:pPr>
    </w:p>
    <w:p w14:paraId="3D01135E" w14:textId="77777777" w:rsidR="00F817E1" w:rsidRDefault="00000000">
      <w:pPr>
        <w:pStyle w:val="Bodytext10"/>
        <w:spacing w:after="0" w:line="480" w:lineRule="auto"/>
      </w:pPr>
      <w:r>
        <w:rPr>
          <w:rStyle w:val="Bodytext1"/>
        </w:rPr>
        <w:t xml:space="preserve">Zapsaná v obchodním rejstříku vedeném Krajským soudem v Ostravě, oddíl </w:t>
      </w:r>
      <w:proofErr w:type="spellStart"/>
      <w:r>
        <w:rPr>
          <w:rStyle w:val="Bodytext1"/>
        </w:rPr>
        <w:t>Pr</w:t>
      </w:r>
      <w:proofErr w:type="spellEnd"/>
      <w:r>
        <w:rPr>
          <w:rStyle w:val="Bodytext1"/>
        </w:rPr>
        <w:t xml:space="preserve">, vložka 899 (dále jen </w:t>
      </w:r>
      <w:r>
        <w:rPr>
          <w:rStyle w:val="Bodytext1"/>
          <w:i/>
          <w:iCs/>
        </w:rPr>
        <w:t>„kupující“)</w:t>
      </w:r>
    </w:p>
    <w:p w14:paraId="6D50DD0E" w14:textId="77777777" w:rsidR="00F817E1" w:rsidRDefault="00000000">
      <w:pPr>
        <w:pStyle w:val="Bodytext10"/>
        <w:spacing w:after="320" w:line="480" w:lineRule="auto"/>
      </w:pPr>
      <w:r>
        <w:rPr>
          <w:rStyle w:val="Bodytext1"/>
        </w:rPr>
        <w:t>a</w:t>
      </w:r>
    </w:p>
    <w:p w14:paraId="523D4F1B" w14:textId="77777777" w:rsidR="00F817E1" w:rsidRDefault="00000000">
      <w:pPr>
        <w:pStyle w:val="Tablecaption10"/>
        <w:spacing w:line="480" w:lineRule="auto"/>
        <w:ind w:left="14"/>
      </w:pPr>
      <w:r>
        <w:rPr>
          <w:rStyle w:val="Tablecaption1"/>
          <w:sz w:val="22"/>
          <w:szCs w:val="22"/>
        </w:rPr>
        <w:t xml:space="preserve">1. </w:t>
      </w:r>
      <w:proofErr w:type="spellStart"/>
      <w:r>
        <w:rPr>
          <w:rStyle w:val="Tablecaption1"/>
          <w:b/>
          <w:bCs/>
        </w:rPr>
        <w:t>Perfect</w:t>
      </w:r>
      <w:proofErr w:type="spellEnd"/>
      <w:r>
        <w:rPr>
          <w:rStyle w:val="Tablecaption1"/>
          <w:b/>
          <w:bCs/>
        </w:rPr>
        <w:t xml:space="preserve"> </w:t>
      </w:r>
      <w:proofErr w:type="spellStart"/>
      <w:r>
        <w:rPr>
          <w:rStyle w:val="Tablecaption1"/>
          <w:b/>
          <w:bCs/>
        </w:rPr>
        <w:t>Distribution</w:t>
      </w:r>
      <w:proofErr w:type="spellEnd"/>
      <w:r>
        <w:rPr>
          <w:rStyle w:val="Tablecaption1"/>
          <w:b/>
          <w:bCs/>
        </w:rPr>
        <w:t xml:space="preserve"> 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6948"/>
      </w:tblGrid>
      <w:tr w:rsidR="00F817E1" w14:paraId="031E2D08" w14:textId="77777777">
        <w:tblPrEx>
          <w:tblCellMar>
            <w:top w:w="0" w:type="dxa"/>
            <w:bottom w:w="0" w:type="dxa"/>
          </w:tblCellMar>
        </w:tblPrEx>
        <w:trPr>
          <w:trHeight w:hRule="exact" w:val="259"/>
          <w:jc w:val="center"/>
        </w:trPr>
        <w:tc>
          <w:tcPr>
            <w:tcW w:w="1915" w:type="dxa"/>
          </w:tcPr>
          <w:p w14:paraId="1510A3BD" w14:textId="77777777" w:rsidR="00F817E1" w:rsidRDefault="00000000">
            <w:pPr>
              <w:pStyle w:val="Other10"/>
              <w:spacing w:after="0"/>
              <w:rPr>
                <w:sz w:val="20"/>
                <w:szCs w:val="20"/>
              </w:rPr>
            </w:pPr>
            <w:r>
              <w:rPr>
                <w:rStyle w:val="Other1"/>
                <w:sz w:val="20"/>
                <w:szCs w:val="20"/>
              </w:rPr>
              <w:t>Se sídlem:</w:t>
            </w:r>
          </w:p>
        </w:tc>
        <w:tc>
          <w:tcPr>
            <w:tcW w:w="6948" w:type="dxa"/>
          </w:tcPr>
          <w:p w14:paraId="3A6656D6" w14:textId="77777777" w:rsidR="00F817E1" w:rsidRDefault="00000000">
            <w:pPr>
              <w:pStyle w:val="Other10"/>
              <w:spacing w:after="0"/>
              <w:rPr>
                <w:sz w:val="20"/>
                <w:szCs w:val="20"/>
              </w:rPr>
            </w:pPr>
            <w:r>
              <w:rPr>
                <w:rStyle w:val="Other1"/>
                <w:sz w:val="20"/>
                <w:szCs w:val="20"/>
              </w:rPr>
              <w:t>U Spalovny 4582/17, 796 01 Prostějov</w:t>
            </w:r>
          </w:p>
        </w:tc>
      </w:tr>
      <w:tr w:rsidR="00F817E1" w14:paraId="4FC5F3D7" w14:textId="77777777">
        <w:tblPrEx>
          <w:tblCellMar>
            <w:top w:w="0" w:type="dxa"/>
            <w:bottom w:w="0" w:type="dxa"/>
          </w:tblCellMar>
        </w:tblPrEx>
        <w:trPr>
          <w:trHeight w:hRule="exact" w:val="540"/>
          <w:jc w:val="center"/>
        </w:trPr>
        <w:tc>
          <w:tcPr>
            <w:tcW w:w="1915" w:type="dxa"/>
          </w:tcPr>
          <w:p w14:paraId="37B244DA" w14:textId="77777777" w:rsidR="00F817E1" w:rsidRDefault="00000000">
            <w:pPr>
              <w:pStyle w:val="Other10"/>
              <w:spacing w:after="0"/>
              <w:rPr>
                <w:sz w:val="20"/>
                <w:szCs w:val="20"/>
              </w:rPr>
            </w:pPr>
            <w:r>
              <w:rPr>
                <w:rStyle w:val="Other1"/>
                <w:sz w:val="20"/>
                <w:szCs w:val="20"/>
              </w:rPr>
              <w:t>Zastoupena:</w:t>
            </w:r>
          </w:p>
        </w:tc>
        <w:tc>
          <w:tcPr>
            <w:tcW w:w="6948" w:type="dxa"/>
            <w:vAlign w:val="bottom"/>
          </w:tcPr>
          <w:p w14:paraId="4D083AD6" w14:textId="17393F1A" w:rsidR="00F817E1" w:rsidRDefault="00000000">
            <w:pPr>
              <w:pStyle w:val="Other10"/>
              <w:spacing w:after="0" w:line="276" w:lineRule="auto"/>
              <w:rPr>
                <w:sz w:val="20"/>
                <w:szCs w:val="20"/>
              </w:rPr>
            </w:pPr>
            <w:r>
              <w:rPr>
                <w:rStyle w:val="Other1"/>
                <w:sz w:val="20"/>
                <w:szCs w:val="20"/>
              </w:rPr>
              <w:t>předsedou představenstva a členem představenstva</w:t>
            </w:r>
          </w:p>
        </w:tc>
      </w:tr>
      <w:tr w:rsidR="00F817E1" w14:paraId="787F93FF" w14:textId="77777777">
        <w:tblPrEx>
          <w:tblCellMar>
            <w:top w:w="0" w:type="dxa"/>
            <w:bottom w:w="0" w:type="dxa"/>
          </w:tblCellMar>
        </w:tblPrEx>
        <w:trPr>
          <w:trHeight w:hRule="exact" w:val="540"/>
          <w:jc w:val="center"/>
        </w:trPr>
        <w:tc>
          <w:tcPr>
            <w:tcW w:w="1915" w:type="dxa"/>
          </w:tcPr>
          <w:p w14:paraId="78285F9C" w14:textId="77777777" w:rsidR="00F817E1" w:rsidRDefault="00000000">
            <w:pPr>
              <w:pStyle w:val="Other10"/>
              <w:spacing w:after="40"/>
              <w:rPr>
                <w:sz w:val="20"/>
                <w:szCs w:val="20"/>
              </w:rPr>
            </w:pPr>
            <w:r>
              <w:rPr>
                <w:rStyle w:val="Other1"/>
                <w:sz w:val="20"/>
                <w:szCs w:val="20"/>
              </w:rPr>
              <w:t>IČ:</w:t>
            </w:r>
          </w:p>
          <w:p w14:paraId="3FE8E214" w14:textId="77777777" w:rsidR="00F817E1" w:rsidRDefault="00000000">
            <w:pPr>
              <w:pStyle w:val="Other10"/>
              <w:spacing w:after="0"/>
              <w:rPr>
                <w:sz w:val="20"/>
                <w:szCs w:val="20"/>
              </w:rPr>
            </w:pPr>
            <w:r>
              <w:rPr>
                <w:rStyle w:val="Other1"/>
                <w:sz w:val="20"/>
                <w:szCs w:val="20"/>
              </w:rPr>
              <w:t>DIČ:</w:t>
            </w:r>
          </w:p>
        </w:tc>
        <w:tc>
          <w:tcPr>
            <w:tcW w:w="6948" w:type="dxa"/>
          </w:tcPr>
          <w:p w14:paraId="6435DD39" w14:textId="77777777" w:rsidR="00F817E1" w:rsidRDefault="00000000">
            <w:pPr>
              <w:pStyle w:val="Other10"/>
              <w:spacing w:after="40"/>
              <w:rPr>
                <w:sz w:val="20"/>
                <w:szCs w:val="20"/>
              </w:rPr>
            </w:pPr>
            <w:r>
              <w:rPr>
                <w:rStyle w:val="Other1"/>
                <w:sz w:val="20"/>
                <w:szCs w:val="20"/>
              </w:rPr>
              <w:t>47675934</w:t>
            </w:r>
          </w:p>
          <w:p w14:paraId="0174CA3F" w14:textId="77777777" w:rsidR="00F817E1" w:rsidRDefault="00000000">
            <w:pPr>
              <w:pStyle w:val="Other10"/>
              <w:spacing w:after="0"/>
              <w:rPr>
                <w:sz w:val="20"/>
                <w:szCs w:val="20"/>
              </w:rPr>
            </w:pPr>
            <w:r>
              <w:rPr>
                <w:rStyle w:val="Other1"/>
                <w:sz w:val="20"/>
                <w:szCs w:val="20"/>
              </w:rPr>
              <w:t>CZ699000899</w:t>
            </w:r>
          </w:p>
        </w:tc>
      </w:tr>
      <w:tr w:rsidR="00F817E1" w14:paraId="46463467" w14:textId="77777777">
        <w:tblPrEx>
          <w:tblCellMar>
            <w:top w:w="0" w:type="dxa"/>
            <w:bottom w:w="0" w:type="dxa"/>
          </w:tblCellMar>
        </w:tblPrEx>
        <w:trPr>
          <w:trHeight w:hRule="exact" w:val="281"/>
          <w:jc w:val="center"/>
        </w:trPr>
        <w:tc>
          <w:tcPr>
            <w:tcW w:w="1915" w:type="dxa"/>
          </w:tcPr>
          <w:p w14:paraId="515D97EC" w14:textId="77777777" w:rsidR="00F817E1" w:rsidRDefault="00000000">
            <w:pPr>
              <w:pStyle w:val="Other10"/>
              <w:spacing w:after="0"/>
              <w:rPr>
                <w:sz w:val="20"/>
                <w:szCs w:val="20"/>
              </w:rPr>
            </w:pPr>
            <w:r>
              <w:rPr>
                <w:rStyle w:val="Other1"/>
                <w:sz w:val="20"/>
                <w:szCs w:val="20"/>
              </w:rPr>
              <w:t>Bankovní spojení:</w:t>
            </w:r>
          </w:p>
        </w:tc>
        <w:tc>
          <w:tcPr>
            <w:tcW w:w="6948" w:type="dxa"/>
          </w:tcPr>
          <w:p w14:paraId="0E9A0889" w14:textId="0A3693D4" w:rsidR="00F817E1" w:rsidRDefault="00F817E1">
            <w:pPr>
              <w:pStyle w:val="Other10"/>
              <w:spacing w:after="0"/>
              <w:rPr>
                <w:sz w:val="20"/>
                <w:szCs w:val="20"/>
              </w:rPr>
            </w:pPr>
          </w:p>
        </w:tc>
      </w:tr>
      <w:tr w:rsidR="00F817E1" w14:paraId="7545E243" w14:textId="77777777">
        <w:tblPrEx>
          <w:tblCellMar>
            <w:top w:w="0" w:type="dxa"/>
            <w:bottom w:w="0" w:type="dxa"/>
          </w:tblCellMar>
        </w:tblPrEx>
        <w:trPr>
          <w:trHeight w:hRule="exact" w:val="266"/>
          <w:jc w:val="center"/>
        </w:trPr>
        <w:tc>
          <w:tcPr>
            <w:tcW w:w="1915" w:type="dxa"/>
          </w:tcPr>
          <w:p w14:paraId="0E553BF2" w14:textId="77777777" w:rsidR="00F817E1" w:rsidRDefault="00000000">
            <w:pPr>
              <w:pStyle w:val="Other10"/>
              <w:spacing w:after="0"/>
              <w:rPr>
                <w:sz w:val="20"/>
                <w:szCs w:val="20"/>
              </w:rPr>
            </w:pPr>
            <w:r>
              <w:rPr>
                <w:rStyle w:val="Other1"/>
                <w:sz w:val="20"/>
                <w:szCs w:val="20"/>
              </w:rPr>
              <w:t>Číslo účtu:</w:t>
            </w:r>
          </w:p>
        </w:tc>
        <w:tc>
          <w:tcPr>
            <w:tcW w:w="6948" w:type="dxa"/>
          </w:tcPr>
          <w:p w14:paraId="76E9754C" w14:textId="6AD1D526" w:rsidR="00F817E1" w:rsidRDefault="00F817E1">
            <w:pPr>
              <w:pStyle w:val="Other10"/>
              <w:spacing w:after="0"/>
              <w:rPr>
                <w:sz w:val="20"/>
                <w:szCs w:val="20"/>
              </w:rPr>
            </w:pPr>
          </w:p>
        </w:tc>
      </w:tr>
      <w:tr w:rsidR="00F817E1" w14:paraId="10E3D688" w14:textId="77777777">
        <w:tblPrEx>
          <w:tblCellMar>
            <w:top w:w="0" w:type="dxa"/>
            <w:bottom w:w="0" w:type="dxa"/>
          </w:tblCellMar>
        </w:tblPrEx>
        <w:trPr>
          <w:trHeight w:hRule="exact" w:val="281"/>
          <w:jc w:val="center"/>
        </w:trPr>
        <w:tc>
          <w:tcPr>
            <w:tcW w:w="1915" w:type="dxa"/>
            <w:vAlign w:val="bottom"/>
          </w:tcPr>
          <w:p w14:paraId="150615B6" w14:textId="77777777" w:rsidR="00F817E1" w:rsidRDefault="00000000">
            <w:pPr>
              <w:pStyle w:val="Other10"/>
              <w:spacing w:after="0"/>
              <w:rPr>
                <w:sz w:val="20"/>
                <w:szCs w:val="20"/>
              </w:rPr>
            </w:pPr>
            <w:r>
              <w:rPr>
                <w:rStyle w:val="Other1"/>
                <w:sz w:val="20"/>
                <w:szCs w:val="20"/>
              </w:rPr>
              <w:t>email:</w:t>
            </w:r>
          </w:p>
        </w:tc>
        <w:tc>
          <w:tcPr>
            <w:tcW w:w="6948" w:type="dxa"/>
            <w:vAlign w:val="bottom"/>
          </w:tcPr>
          <w:p w14:paraId="257B93DA" w14:textId="77777777" w:rsidR="00F817E1" w:rsidRDefault="00000000">
            <w:pPr>
              <w:pStyle w:val="Other10"/>
              <w:spacing w:after="0"/>
              <w:rPr>
                <w:sz w:val="20"/>
                <w:szCs w:val="20"/>
              </w:rPr>
            </w:pPr>
            <w:hyperlink r:id="rId7" w:history="1">
              <w:r>
                <w:rPr>
                  <w:rStyle w:val="Other1"/>
                  <w:sz w:val="20"/>
                  <w:szCs w:val="20"/>
                  <w:lang w:val="en-US" w:eastAsia="en-US" w:bidi="en-US"/>
                </w:rPr>
                <w:t>info@pfd.agel.cz</w:t>
              </w:r>
            </w:hyperlink>
          </w:p>
        </w:tc>
      </w:tr>
    </w:tbl>
    <w:p w14:paraId="0FA9EC10" w14:textId="77777777" w:rsidR="00F817E1" w:rsidRDefault="00000000">
      <w:pPr>
        <w:pStyle w:val="Tablecaption10"/>
        <w:rPr>
          <w:sz w:val="22"/>
          <w:szCs w:val="22"/>
        </w:rPr>
      </w:pPr>
      <w:r>
        <w:rPr>
          <w:rStyle w:val="Tablecaption1"/>
        </w:rPr>
        <w:t xml:space="preserve">Zapsána v obchodním rejstříku vedeném Krajským soudem v Brně, oddíl B. vložka 6538 </w:t>
      </w:r>
      <w:r>
        <w:rPr>
          <w:rStyle w:val="Tablecaption1"/>
          <w:i/>
          <w:iCs/>
          <w:sz w:val="22"/>
          <w:szCs w:val="22"/>
        </w:rPr>
        <w:t>(dále jen „prodávající“)</w:t>
      </w:r>
    </w:p>
    <w:p w14:paraId="04D1CE53" w14:textId="77777777" w:rsidR="00F817E1" w:rsidRDefault="00F817E1">
      <w:pPr>
        <w:spacing w:after="979" w:line="1" w:lineRule="exact"/>
      </w:pPr>
    </w:p>
    <w:p w14:paraId="7FE4F594" w14:textId="77777777" w:rsidR="00F817E1" w:rsidRDefault="00000000">
      <w:pPr>
        <w:pStyle w:val="Bodytext10"/>
        <w:spacing w:after="260"/>
        <w:jc w:val="center"/>
        <w:rPr>
          <w:sz w:val="20"/>
          <w:szCs w:val="20"/>
        </w:rPr>
      </w:pPr>
      <w:r>
        <w:rPr>
          <w:rStyle w:val="Bodytext1"/>
          <w:b/>
          <w:bCs/>
          <w:sz w:val="20"/>
          <w:szCs w:val="20"/>
        </w:rPr>
        <w:t>I.</w:t>
      </w:r>
    </w:p>
    <w:p w14:paraId="0DAE2E26" w14:textId="77777777" w:rsidR="00F817E1" w:rsidRDefault="00000000">
      <w:pPr>
        <w:pStyle w:val="Bodytext10"/>
        <w:spacing w:after="280"/>
        <w:jc w:val="center"/>
        <w:rPr>
          <w:sz w:val="20"/>
          <w:szCs w:val="20"/>
        </w:rPr>
      </w:pPr>
      <w:r>
        <w:rPr>
          <w:rStyle w:val="Bodytext1"/>
          <w:b/>
          <w:bCs/>
          <w:sz w:val="20"/>
          <w:szCs w:val="20"/>
        </w:rPr>
        <w:t>Rámcová smlouva kupní</w:t>
      </w:r>
    </w:p>
    <w:p w14:paraId="6E2D1330" w14:textId="77777777" w:rsidR="00F817E1" w:rsidRDefault="00000000">
      <w:pPr>
        <w:pStyle w:val="Bodytext10"/>
        <w:numPr>
          <w:ilvl w:val="0"/>
          <w:numId w:val="1"/>
        </w:numPr>
        <w:tabs>
          <w:tab w:val="left" w:pos="273"/>
        </w:tabs>
        <w:spacing w:after="80"/>
        <w:ind w:left="320" w:hanging="320"/>
        <w:jc w:val="both"/>
      </w:pPr>
      <w:r>
        <w:rPr>
          <w:rStyle w:val="Bodytext1"/>
        </w:rPr>
        <w:lastRenderedPageBreak/>
        <w:t>Smluvní strany prohlašují, že údaje uvedené v záhlaví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5245F8CB" w14:textId="77777777" w:rsidR="00F817E1" w:rsidRDefault="00000000">
      <w:pPr>
        <w:pStyle w:val="Bodytext10"/>
        <w:numPr>
          <w:ilvl w:val="0"/>
          <w:numId w:val="1"/>
        </w:numPr>
        <w:tabs>
          <w:tab w:val="left" w:pos="291"/>
        </w:tabs>
        <w:spacing w:after="80" w:line="259" w:lineRule="auto"/>
        <w:ind w:left="320" w:hanging="320"/>
        <w:jc w:val="both"/>
      </w:pPr>
      <w:r>
        <w:rPr>
          <w:rStyle w:val="Bodytext1"/>
        </w:rPr>
        <w:t>Smluvní strany prohlašují, že osoby podepisující tuto smlouvu jsou k tomuto úkonu oprávněny.</w:t>
      </w:r>
    </w:p>
    <w:p w14:paraId="6166745D" w14:textId="77777777" w:rsidR="00F817E1" w:rsidRDefault="00000000">
      <w:pPr>
        <w:pStyle w:val="Bodytext10"/>
        <w:numPr>
          <w:ilvl w:val="0"/>
          <w:numId w:val="1"/>
        </w:numPr>
        <w:tabs>
          <w:tab w:val="left" w:pos="284"/>
        </w:tabs>
        <w:spacing w:after="80" w:line="259" w:lineRule="auto"/>
        <w:ind w:left="320" w:hanging="320"/>
        <w:jc w:val="both"/>
      </w:pPr>
      <w:r>
        <w:rPr>
          <w:rStyle w:val="Bodytext1"/>
        </w:rPr>
        <w:t>Prodávající prohlašuje, že je odborně způsobilý k zajištění předmětu plnění podle této smlouvy.</w:t>
      </w:r>
    </w:p>
    <w:p w14:paraId="328AEDDA" w14:textId="77777777" w:rsidR="00F817E1" w:rsidRDefault="00000000">
      <w:pPr>
        <w:pStyle w:val="Bodytext10"/>
        <w:numPr>
          <w:ilvl w:val="0"/>
          <w:numId w:val="1"/>
        </w:numPr>
        <w:tabs>
          <w:tab w:val="left" w:pos="298"/>
        </w:tabs>
        <w:spacing w:after="200"/>
        <w:ind w:left="320" w:hanging="320"/>
        <w:jc w:val="both"/>
      </w:pPr>
      <w:r>
        <w:rPr>
          <w:rStyle w:val="Bodytext1"/>
        </w:rPr>
        <w:t>Prodávající se zavazuje, být po celou dobu plnění dle této smlouvy pojištěn pro případ způsobení škody jeho podnikatelskou činností kupujícímu nebo třetí osobě.</w:t>
      </w:r>
    </w:p>
    <w:p w14:paraId="16D38469" w14:textId="77777777" w:rsidR="00F817E1" w:rsidRDefault="00F817E1">
      <w:pPr>
        <w:pStyle w:val="Bodytext10"/>
        <w:numPr>
          <w:ilvl w:val="0"/>
          <w:numId w:val="2"/>
        </w:numPr>
        <w:spacing w:after="0" w:line="271" w:lineRule="auto"/>
        <w:jc w:val="center"/>
        <w:rPr>
          <w:sz w:val="20"/>
          <w:szCs w:val="20"/>
        </w:rPr>
      </w:pPr>
    </w:p>
    <w:p w14:paraId="4B8B7D2C" w14:textId="77777777" w:rsidR="00F817E1" w:rsidRDefault="00000000">
      <w:pPr>
        <w:pStyle w:val="Bodytext10"/>
        <w:spacing w:after="200" w:line="271" w:lineRule="auto"/>
        <w:jc w:val="center"/>
        <w:rPr>
          <w:sz w:val="20"/>
          <w:szCs w:val="20"/>
        </w:rPr>
      </w:pPr>
      <w:r>
        <w:rPr>
          <w:rStyle w:val="Bodytext1"/>
          <w:b/>
          <w:bCs/>
          <w:sz w:val="20"/>
          <w:szCs w:val="20"/>
        </w:rPr>
        <w:t>Předmět smlouvy</w:t>
      </w:r>
    </w:p>
    <w:p w14:paraId="414DD055" w14:textId="77777777" w:rsidR="00F817E1" w:rsidRDefault="00000000">
      <w:pPr>
        <w:pStyle w:val="Bodytext10"/>
        <w:numPr>
          <w:ilvl w:val="0"/>
          <w:numId w:val="3"/>
        </w:numPr>
        <w:tabs>
          <w:tab w:val="left" w:pos="273"/>
        </w:tabs>
        <w:spacing w:after="80"/>
        <w:ind w:left="260" w:hanging="260"/>
        <w:jc w:val="both"/>
      </w:pPr>
      <w:r>
        <w:rPr>
          <w:rStyle w:val="Bodytext1"/>
        </w:rPr>
        <w:t>Prodávající se zavazuje na základě jednotlivých objednávek kupujícího dodat kupujícímu jím objednané zboží, a to absorpční podložky specifikované v Příloze č. 1 této smlouvy (dále jen „zboží“) a umožnit kupujícímu nabýt vlastnické právo ke zboží. Kupující se zavazuje zboží převzít a prodávajícímu za poskytnuté plnění zaplatit za podmínek uvedených v této smlouvě kupní cenu dle čl. III této smlouvy.</w:t>
      </w:r>
    </w:p>
    <w:p w14:paraId="613E346E" w14:textId="63FDB364" w:rsidR="00F817E1" w:rsidRDefault="00000000">
      <w:pPr>
        <w:pStyle w:val="Bodytext10"/>
        <w:numPr>
          <w:ilvl w:val="0"/>
          <w:numId w:val="3"/>
        </w:numPr>
        <w:tabs>
          <w:tab w:val="left" w:pos="291"/>
        </w:tabs>
        <w:spacing w:after="80"/>
        <w:ind w:left="260" w:hanging="260"/>
        <w:jc w:val="both"/>
      </w:pPr>
      <w:r>
        <w:rPr>
          <w:rStyle w:val="Bodytext1"/>
        </w:rPr>
        <w:t xml:space="preserve">Objednávky kupujícího musí obsahovat alespoň druh a množství objednávaného zboží a požadovaný termín a místo jejich dodání. Objednávky musí být učiněny písemně, a to prostřednictvím e-mailu na adresu prodávajícího </w:t>
      </w:r>
      <w:hyperlink r:id="rId8" w:history="1">
        <w:r>
          <w:rPr>
            <w:rStyle w:val="Bodytext1"/>
            <w:color w:val="3E69BE"/>
            <w:u w:val="single"/>
            <w:lang w:val="en-US" w:eastAsia="en-US" w:bidi="en-US"/>
          </w:rPr>
          <w:t>fakturanti@pfd.agel.cz</w:t>
        </w:r>
      </w:hyperlink>
      <w:r>
        <w:rPr>
          <w:rStyle w:val="Bodytext1"/>
          <w:color w:val="3E69BE"/>
          <w:lang w:val="en-US" w:eastAsia="en-US" w:bidi="en-US"/>
        </w:rPr>
        <w:t xml:space="preserve"> </w:t>
      </w:r>
      <w:r>
        <w:rPr>
          <w:rStyle w:val="Bodytext1"/>
        </w:rPr>
        <w:t xml:space="preserve">nebo </w:t>
      </w:r>
    </w:p>
    <w:p w14:paraId="2A6E3ADA" w14:textId="77777777" w:rsidR="00F817E1" w:rsidRDefault="00000000">
      <w:pPr>
        <w:pStyle w:val="Bodytext10"/>
        <w:numPr>
          <w:ilvl w:val="0"/>
          <w:numId w:val="3"/>
        </w:numPr>
        <w:tabs>
          <w:tab w:val="left" w:pos="291"/>
        </w:tabs>
        <w:spacing w:after="80" w:line="259" w:lineRule="auto"/>
        <w:ind w:left="260" w:hanging="260"/>
        <w:jc w:val="both"/>
      </w:pPr>
      <w:r>
        <w:rPr>
          <w:rStyle w:val="Bodytext1"/>
        </w:rPr>
        <w:t>Prodávající je povinen doručenou objednávku obratem emailem potvrdit s uvedením termínu dodání.</w:t>
      </w:r>
    </w:p>
    <w:p w14:paraId="61D47D55" w14:textId="77777777" w:rsidR="00F817E1" w:rsidRDefault="00000000">
      <w:pPr>
        <w:pStyle w:val="Bodytext10"/>
        <w:numPr>
          <w:ilvl w:val="0"/>
          <w:numId w:val="3"/>
        </w:numPr>
        <w:tabs>
          <w:tab w:val="left" w:pos="284"/>
        </w:tabs>
        <w:spacing w:after="80" w:line="252" w:lineRule="auto"/>
        <w:ind w:left="260" w:hanging="260"/>
        <w:jc w:val="both"/>
      </w:pPr>
      <w:r>
        <w:rPr>
          <w:rStyle w:val="Bodytext1"/>
        </w:rPr>
        <w:t>Součástí předmětu smlouvy je doprava zboží do kupujícím určeného místa plnění dle čl. IV této smlouvy.</w:t>
      </w:r>
    </w:p>
    <w:p w14:paraId="2FD9124D" w14:textId="77777777" w:rsidR="00F817E1" w:rsidRDefault="00000000">
      <w:pPr>
        <w:pStyle w:val="Bodytext10"/>
        <w:numPr>
          <w:ilvl w:val="0"/>
          <w:numId w:val="3"/>
        </w:numPr>
        <w:tabs>
          <w:tab w:val="left" w:pos="284"/>
        </w:tabs>
        <w:spacing w:after="80" w:line="252" w:lineRule="auto"/>
        <w:ind w:left="260" w:hanging="260"/>
        <w:jc w:val="both"/>
        <w:sectPr w:rsidR="00F817E1">
          <w:footerReference w:type="default" r:id="rId9"/>
          <w:pgSz w:w="11900" w:h="16840"/>
          <w:pgMar w:top="2371" w:right="1527" w:bottom="2677" w:left="1510" w:header="1943" w:footer="3" w:gutter="0"/>
          <w:pgNumType w:start="1"/>
          <w:cols w:space="720"/>
          <w:noEndnote/>
          <w:docGrid w:linePitch="360"/>
        </w:sectPr>
      </w:pPr>
      <w:r>
        <w:rPr>
          <w:rStyle w:val="Bodytext1"/>
        </w:rPr>
        <w:t>Prodávající prohlašuje, že na zboží nevážnou žádné právní vady ve smyslu ustanovení § 1920 zákona č. 89/2012 Sb., občanského zákoníku.</w:t>
      </w:r>
    </w:p>
    <w:p w14:paraId="359FE772" w14:textId="77777777" w:rsidR="00F817E1" w:rsidRDefault="00F817E1">
      <w:pPr>
        <w:pStyle w:val="Bodytext10"/>
        <w:numPr>
          <w:ilvl w:val="0"/>
          <w:numId w:val="2"/>
        </w:numPr>
        <w:spacing w:after="0" w:line="271" w:lineRule="auto"/>
        <w:jc w:val="center"/>
        <w:rPr>
          <w:sz w:val="20"/>
          <w:szCs w:val="20"/>
        </w:rPr>
      </w:pPr>
    </w:p>
    <w:p w14:paraId="527EC13A" w14:textId="77777777" w:rsidR="00F817E1" w:rsidRDefault="00000000">
      <w:pPr>
        <w:pStyle w:val="Bodytext10"/>
        <w:spacing w:after="180" w:line="271" w:lineRule="auto"/>
        <w:jc w:val="center"/>
        <w:rPr>
          <w:sz w:val="20"/>
          <w:szCs w:val="20"/>
        </w:rPr>
      </w:pPr>
      <w:r>
        <w:rPr>
          <w:rStyle w:val="Bodytext1"/>
          <w:b/>
          <w:bCs/>
          <w:sz w:val="20"/>
          <w:szCs w:val="20"/>
        </w:rPr>
        <w:t>Kupní cena</w:t>
      </w:r>
    </w:p>
    <w:p w14:paraId="63C7AC7A" w14:textId="77777777" w:rsidR="00F817E1" w:rsidRDefault="00000000">
      <w:pPr>
        <w:pStyle w:val="Bodytext10"/>
        <w:numPr>
          <w:ilvl w:val="0"/>
          <w:numId w:val="4"/>
        </w:numPr>
        <w:tabs>
          <w:tab w:val="left" w:pos="335"/>
        </w:tabs>
        <w:spacing w:line="252" w:lineRule="auto"/>
        <w:ind w:left="400" w:hanging="400"/>
        <w:jc w:val="both"/>
      </w:pPr>
      <w:r>
        <w:rPr>
          <w:rStyle w:val="Bodytext1"/>
        </w:rPr>
        <w:t>Kupní cena zboží je uvedena v Příloze č. 1 této smlouvy, která je nedílnou součástí této smlouvy.</w:t>
      </w:r>
    </w:p>
    <w:p w14:paraId="7E30BF6D" w14:textId="77777777" w:rsidR="00F817E1" w:rsidRDefault="00000000">
      <w:pPr>
        <w:pStyle w:val="Bodytext10"/>
        <w:numPr>
          <w:ilvl w:val="0"/>
          <w:numId w:val="4"/>
        </w:numPr>
        <w:tabs>
          <w:tab w:val="left" w:pos="335"/>
        </w:tabs>
        <w:ind w:left="400" w:hanging="400"/>
        <w:jc w:val="both"/>
      </w:pPr>
      <w:r>
        <w:rPr>
          <w:rStyle w:val="Bodytext1"/>
        </w:rPr>
        <w:t>Kupní cena je stanovena jako nejvýše přípustná a jsou v ní zahrnuty veškeré náklady prodávajícího spojené s plněním předmětu této smlouvy dle čl. II této smlouvy, včetně nákladů na dopravu zboží do místa plnění dle čl. IV odst. 1 této smlouvy', jakož i veškeré náklady spojené s předmětem plnění, o kterých prodávající v době uzavření smlouvy s ohledem na předmět svého podnikání věděl, nebo vědět měl či mohl.</w:t>
      </w:r>
    </w:p>
    <w:p w14:paraId="2F2CA326" w14:textId="77777777" w:rsidR="00F817E1" w:rsidRDefault="00000000">
      <w:pPr>
        <w:pStyle w:val="Bodytext10"/>
        <w:numPr>
          <w:ilvl w:val="0"/>
          <w:numId w:val="4"/>
        </w:numPr>
        <w:tabs>
          <w:tab w:val="left" w:pos="335"/>
        </w:tabs>
        <w:spacing w:after="240"/>
        <w:ind w:left="400" w:hanging="40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5E7BA7AB" w14:textId="77777777" w:rsidR="00F817E1" w:rsidRDefault="00F817E1">
      <w:pPr>
        <w:pStyle w:val="Bodytext10"/>
        <w:numPr>
          <w:ilvl w:val="0"/>
          <w:numId w:val="2"/>
        </w:numPr>
        <w:spacing w:after="0" w:line="271" w:lineRule="auto"/>
        <w:jc w:val="center"/>
        <w:rPr>
          <w:sz w:val="20"/>
          <w:szCs w:val="20"/>
        </w:rPr>
      </w:pPr>
    </w:p>
    <w:p w14:paraId="48DC342C" w14:textId="77777777" w:rsidR="00F817E1" w:rsidRDefault="00000000">
      <w:pPr>
        <w:pStyle w:val="Bodytext10"/>
        <w:spacing w:after="180" w:line="271" w:lineRule="auto"/>
        <w:jc w:val="center"/>
        <w:rPr>
          <w:sz w:val="20"/>
          <w:szCs w:val="20"/>
        </w:rPr>
      </w:pPr>
      <w:r>
        <w:rPr>
          <w:rStyle w:val="Bodytext1"/>
          <w:b/>
          <w:bCs/>
          <w:sz w:val="20"/>
          <w:szCs w:val="20"/>
        </w:rPr>
        <w:t>Místo a doba plnění</w:t>
      </w:r>
    </w:p>
    <w:p w14:paraId="42CA48C9" w14:textId="77777777" w:rsidR="00F817E1" w:rsidRDefault="00000000">
      <w:pPr>
        <w:pStyle w:val="Bodytext10"/>
        <w:numPr>
          <w:ilvl w:val="0"/>
          <w:numId w:val="5"/>
        </w:numPr>
        <w:tabs>
          <w:tab w:val="left" w:pos="527"/>
        </w:tabs>
        <w:spacing w:after="240"/>
        <w:ind w:left="400" w:hanging="240"/>
        <w:jc w:val="both"/>
      </w:pPr>
      <w:r>
        <w:rPr>
          <w:rStyle w:val="Bodytext1"/>
        </w:rPr>
        <w:t>Prodávající je povinen dodat zboží do místa plnění dle pokynů kupujícího, kterým je centrální sklad kupujícího na adrese sídla kupujícího, na ulici Dělnická 1132/24, 736 01 Havířov.</w:t>
      </w:r>
    </w:p>
    <w:p w14:paraId="655727D3" w14:textId="77777777" w:rsidR="00F817E1" w:rsidRDefault="00000000">
      <w:pPr>
        <w:pStyle w:val="Bodytext10"/>
        <w:numPr>
          <w:ilvl w:val="0"/>
          <w:numId w:val="5"/>
        </w:numPr>
        <w:tabs>
          <w:tab w:val="left" w:pos="335"/>
        </w:tabs>
        <w:ind w:left="400" w:hanging="400"/>
        <w:jc w:val="both"/>
      </w:pPr>
      <w:r>
        <w:rPr>
          <w:rStyle w:val="Bodytext1"/>
        </w:rPr>
        <w:t>Prodávající se zavazuje dodat kupujícímu objednané zboží nejpozději do 4 dnů od doručení objednávky.</w:t>
      </w:r>
    </w:p>
    <w:p w14:paraId="5B9FBD91" w14:textId="77777777" w:rsidR="00F817E1" w:rsidRDefault="00F817E1">
      <w:pPr>
        <w:pStyle w:val="Bodytext10"/>
        <w:numPr>
          <w:ilvl w:val="0"/>
          <w:numId w:val="2"/>
        </w:numPr>
        <w:spacing w:after="0" w:line="271" w:lineRule="auto"/>
        <w:jc w:val="center"/>
        <w:rPr>
          <w:sz w:val="20"/>
          <w:szCs w:val="20"/>
        </w:rPr>
      </w:pPr>
    </w:p>
    <w:p w14:paraId="1A383D71" w14:textId="77777777" w:rsidR="00F817E1" w:rsidRDefault="00000000">
      <w:pPr>
        <w:pStyle w:val="Bodytext10"/>
        <w:spacing w:after="180" w:line="271" w:lineRule="auto"/>
        <w:jc w:val="center"/>
        <w:rPr>
          <w:sz w:val="20"/>
          <w:szCs w:val="20"/>
        </w:rPr>
      </w:pPr>
      <w:r>
        <w:rPr>
          <w:rStyle w:val="Bodytext1"/>
          <w:b/>
          <w:bCs/>
          <w:sz w:val="20"/>
          <w:szCs w:val="20"/>
        </w:rPr>
        <w:t>Dodání předmětu smlouvy a převod vlastnického práva</w:t>
      </w:r>
    </w:p>
    <w:p w14:paraId="7A99E2C0" w14:textId="77777777" w:rsidR="00F817E1" w:rsidRDefault="00000000">
      <w:pPr>
        <w:pStyle w:val="Bodytext10"/>
        <w:numPr>
          <w:ilvl w:val="0"/>
          <w:numId w:val="6"/>
        </w:numPr>
        <w:tabs>
          <w:tab w:val="left" w:pos="335"/>
        </w:tabs>
        <w:ind w:left="300" w:hanging="300"/>
        <w:jc w:val="both"/>
      </w:pPr>
      <w:r>
        <w:rPr>
          <w:rStyle w:val="Bodytext1"/>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7C9CE39F" w14:textId="77777777" w:rsidR="00F817E1" w:rsidRDefault="00000000">
      <w:pPr>
        <w:pStyle w:val="Bodytext10"/>
        <w:numPr>
          <w:ilvl w:val="0"/>
          <w:numId w:val="6"/>
        </w:numPr>
        <w:tabs>
          <w:tab w:val="left" w:pos="335"/>
        </w:tabs>
        <w:spacing w:line="252" w:lineRule="auto"/>
        <w:ind w:left="300" w:hanging="300"/>
        <w:jc w:val="both"/>
      </w:pPr>
      <w:r>
        <w:rPr>
          <w:rStyle w:val="Bodytext1"/>
        </w:rPr>
        <w:t>Převzetím předmětu smlouvy je za kupujícího pověřen určený zaměstnanec oddělení centrálního zásobování.</w:t>
      </w:r>
    </w:p>
    <w:p w14:paraId="29D53EFA" w14:textId="77777777" w:rsidR="00F817E1" w:rsidRDefault="00000000">
      <w:pPr>
        <w:pStyle w:val="Bodytext10"/>
        <w:numPr>
          <w:ilvl w:val="0"/>
          <w:numId w:val="6"/>
        </w:numPr>
        <w:tabs>
          <w:tab w:val="left" w:pos="335"/>
        </w:tabs>
        <w:ind w:left="300" w:hanging="300"/>
        <w:jc w:val="both"/>
      </w:pPr>
      <w:r>
        <w:rPr>
          <w:rStyle w:val="Bodytext1"/>
        </w:rPr>
        <w:t>Vlastnické právo ke zboží a nebezpečí škody na něm přechází na kupujícího okamžikem jeho převzetí dle čl. V odst. 1 této smlouvy.</w:t>
      </w:r>
    </w:p>
    <w:p w14:paraId="74DDCC2B" w14:textId="77777777" w:rsidR="00F817E1" w:rsidRDefault="00000000">
      <w:pPr>
        <w:pStyle w:val="Bodytext10"/>
        <w:numPr>
          <w:ilvl w:val="0"/>
          <w:numId w:val="6"/>
        </w:numPr>
        <w:tabs>
          <w:tab w:val="left" w:pos="335"/>
        </w:tabs>
        <w:spacing w:after="140"/>
        <w:ind w:left="300" w:hanging="300"/>
        <w:jc w:val="both"/>
      </w:pPr>
      <w:r>
        <w:rPr>
          <w:rStyle w:val="Bodytext1"/>
        </w:rPr>
        <w:t>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že dodávka zboží odpovídá jeho objednávce.</w:t>
      </w:r>
    </w:p>
    <w:p w14:paraId="7BEE752B" w14:textId="77777777" w:rsidR="00F817E1" w:rsidRDefault="00F817E1">
      <w:pPr>
        <w:pStyle w:val="Bodytext10"/>
        <w:numPr>
          <w:ilvl w:val="0"/>
          <w:numId w:val="2"/>
        </w:numPr>
        <w:spacing w:after="0" w:line="271" w:lineRule="auto"/>
        <w:jc w:val="center"/>
        <w:rPr>
          <w:sz w:val="20"/>
          <w:szCs w:val="20"/>
        </w:rPr>
      </w:pPr>
    </w:p>
    <w:p w14:paraId="0611F407" w14:textId="77777777" w:rsidR="00F817E1" w:rsidRDefault="00000000">
      <w:pPr>
        <w:pStyle w:val="Bodytext10"/>
        <w:spacing w:after="200" w:line="271" w:lineRule="auto"/>
        <w:jc w:val="center"/>
        <w:rPr>
          <w:sz w:val="20"/>
          <w:szCs w:val="20"/>
        </w:rPr>
      </w:pPr>
      <w:r>
        <w:rPr>
          <w:rStyle w:val="Bodytext1"/>
          <w:b/>
          <w:bCs/>
          <w:sz w:val="20"/>
          <w:szCs w:val="20"/>
        </w:rPr>
        <w:t>Platební podmínky</w:t>
      </w:r>
    </w:p>
    <w:p w14:paraId="79CB5854" w14:textId="77777777" w:rsidR="00F817E1" w:rsidRDefault="00000000">
      <w:pPr>
        <w:pStyle w:val="Bodytext10"/>
        <w:numPr>
          <w:ilvl w:val="0"/>
          <w:numId w:val="7"/>
        </w:numPr>
        <w:tabs>
          <w:tab w:val="left" w:pos="327"/>
        </w:tabs>
        <w:ind w:left="300" w:hanging="300"/>
        <w:jc w:val="both"/>
        <w:rPr>
          <w:sz w:val="20"/>
          <w:szCs w:val="20"/>
        </w:rPr>
      </w:pPr>
      <w:r>
        <w:rPr>
          <w:rStyle w:val="Bodytext1"/>
        </w:rPr>
        <w:t xml:space="preserve">Právo fakturovat dohodnutou cenu uvedenou v Příloze č. 1 této smlouvy má prodávající po řádném a včasném dodání zboží kupujícímu. Faktury budou vystavovány </w:t>
      </w:r>
      <w:r>
        <w:rPr>
          <w:rStyle w:val="Bodytext1"/>
          <w:b/>
          <w:bCs/>
          <w:sz w:val="20"/>
          <w:szCs w:val="20"/>
          <w:u w:val="single"/>
        </w:rPr>
        <w:t>měsíčně</w:t>
      </w:r>
      <w:r>
        <w:rPr>
          <w:rStyle w:val="Bodytext1"/>
          <w:b/>
          <w:bCs/>
          <w:sz w:val="20"/>
          <w:szCs w:val="20"/>
        </w:rPr>
        <w:t>.</w:t>
      </w:r>
    </w:p>
    <w:p w14:paraId="090879AB" w14:textId="77777777" w:rsidR="00F817E1" w:rsidRDefault="00000000">
      <w:pPr>
        <w:pStyle w:val="Bodytext10"/>
        <w:numPr>
          <w:ilvl w:val="0"/>
          <w:numId w:val="7"/>
        </w:numPr>
        <w:tabs>
          <w:tab w:val="left" w:pos="327"/>
        </w:tabs>
        <w:spacing w:after="0"/>
        <w:ind w:left="300" w:hanging="300"/>
        <w:jc w:val="both"/>
      </w:pPr>
      <w:r>
        <w:rPr>
          <w:rStyle w:val="Bodytext1"/>
        </w:rPr>
        <w:t>Podkladem pro úhradu kupní ceny dodaného zboží bude faktura, která bude mít náležitosti daňového dokladu dle zákona č. 235/2004 Sb., o dani z přidané hodnoty, v platném znění (dále jen „faktura“). Faktura musí dále obsahovat:</w:t>
      </w:r>
    </w:p>
    <w:p w14:paraId="25303F02" w14:textId="77777777" w:rsidR="00F817E1" w:rsidRDefault="00000000">
      <w:pPr>
        <w:pStyle w:val="Bodytext10"/>
        <w:numPr>
          <w:ilvl w:val="0"/>
          <w:numId w:val="8"/>
        </w:numPr>
        <w:tabs>
          <w:tab w:val="left" w:pos="644"/>
        </w:tabs>
        <w:spacing w:after="0"/>
        <w:ind w:left="660" w:hanging="340"/>
        <w:jc w:val="both"/>
      </w:pPr>
      <w:r>
        <w:rPr>
          <w:rStyle w:val="Bodytext1"/>
        </w:rPr>
        <w:t>údaj o firmě, sídle a identifikačním čísle prodávajícího; údaj o zápisu prodávajícího do obchodního rejstříku včetně spisové značky</w:t>
      </w:r>
    </w:p>
    <w:p w14:paraId="46EDF7CF" w14:textId="77777777" w:rsidR="00F817E1" w:rsidRDefault="00000000">
      <w:pPr>
        <w:pStyle w:val="Bodytext10"/>
        <w:numPr>
          <w:ilvl w:val="0"/>
          <w:numId w:val="8"/>
        </w:numPr>
        <w:tabs>
          <w:tab w:val="left" w:pos="624"/>
        </w:tabs>
        <w:spacing w:after="0"/>
        <w:ind w:firstLine="300"/>
        <w:jc w:val="both"/>
      </w:pPr>
      <w:r>
        <w:rPr>
          <w:rStyle w:val="Bodytext1"/>
        </w:rPr>
        <w:t>číslo a datum vystavení faktury,</w:t>
      </w:r>
    </w:p>
    <w:p w14:paraId="32489000" w14:textId="77777777" w:rsidR="00F817E1" w:rsidRDefault="00000000">
      <w:pPr>
        <w:pStyle w:val="Bodytext10"/>
        <w:numPr>
          <w:ilvl w:val="0"/>
          <w:numId w:val="8"/>
        </w:numPr>
        <w:tabs>
          <w:tab w:val="left" w:pos="644"/>
        </w:tabs>
        <w:spacing w:after="0"/>
        <w:ind w:left="660" w:hanging="340"/>
        <w:jc w:val="both"/>
      </w:pPr>
      <w:r>
        <w:rPr>
          <w:rStyle w:val="Bodytext1"/>
        </w:rPr>
        <w:lastRenderedPageBreak/>
        <w:t>předmět plnění a jeho přesnou specifikaci ve slovním vyjádření (nestačí pouze odkaz na číslo uzavřené smlouvy),</w:t>
      </w:r>
    </w:p>
    <w:p w14:paraId="24C914A3" w14:textId="77777777" w:rsidR="00F817E1" w:rsidRDefault="00000000">
      <w:pPr>
        <w:pStyle w:val="Bodytext10"/>
        <w:numPr>
          <w:ilvl w:val="0"/>
          <w:numId w:val="8"/>
        </w:numPr>
        <w:tabs>
          <w:tab w:val="left" w:pos="624"/>
        </w:tabs>
        <w:spacing w:after="0"/>
        <w:ind w:firstLine="300"/>
      </w:pPr>
      <w:r>
        <w:rPr>
          <w:rStyle w:val="Bodytext1"/>
        </w:rPr>
        <w:t>celkovou fakturovanou částku,</w:t>
      </w:r>
    </w:p>
    <w:p w14:paraId="51297360" w14:textId="77777777" w:rsidR="00F817E1" w:rsidRDefault="00000000">
      <w:pPr>
        <w:pStyle w:val="Bodytext10"/>
        <w:numPr>
          <w:ilvl w:val="0"/>
          <w:numId w:val="8"/>
        </w:numPr>
        <w:tabs>
          <w:tab w:val="left" w:pos="624"/>
        </w:tabs>
        <w:spacing w:after="0"/>
        <w:ind w:firstLine="300"/>
      </w:pPr>
      <w:r>
        <w:rPr>
          <w:rStyle w:val="Bodytext1"/>
        </w:rPr>
        <w:t>označení banky a čísla účtu, na který musí být zaplaceno,</w:t>
      </w:r>
    </w:p>
    <w:p w14:paraId="3E3C12A0" w14:textId="77777777" w:rsidR="00F817E1" w:rsidRDefault="00000000">
      <w:pPr>
        <w:pStyle w:val="Bodytext10"/>
        <w:numPr>
          <w:ilvl w:val="0"/>
          <w:numId w:val="8"/>
        </w:numPr>
        <w:tabs>
          <w:tab w:val="left" w:pos="624"/>
        </w:tabs>
        <w:spacing w:after="0"/>
        <w:ind w:firstLine="300"/>
      </w:pPr>
      <w:r>
        <w:rPr>
          <w:rStyle w:val="Bodytext1"/>
        </w:rPr>
        <w:t>přílohou faktury bude dodací list</w:t>
      </w:r>
    </w:p>
    <w:p w14:paraId="21A35B6B" w14:textId="77777777" w:rsidR="00F817E1" w:rsidRDefault="00000000">
      <w:pPr>
        <w:pStyle w:val="Bodytext10"/>
        <w:numPr>
          <w:ilvl w:val="0"/>
          <w:numId w:val="8"/>
        </w:numPr>
        <w:tabs>
          <w:tab w:val="left" w:pos="624"/>
        </w:tabs>
        <w:spacing w:after="0"/>
        <w:ind w:firstLine="300"/>
      </w:pPr>
      <w:r>
        <w:rPr>
          <w:rStyle w:val="Bodytext1"/>
        </w:rPr>
        <w:t>lhůtu splatnosti faktury,</w:t>
      </w:r>
    </w:p>
    <w:p w14:paraId="12F6E2CD" w14:textId="77777777" w:rsidR="00F817E1" w:rsidRDefault="00000000">
      <w:pPr>
        <w:pStyle w:val="Bodytext10"/>
        <w:numPr>
          <w:ilvl w:val="0"/>
          <w:numId w:val="8"/>
        </w:numPr>
        <w:tabs>
          <w:tab w:val="left" w:pos="624"/>
        </w:tabs>
        <w:ind w:firstLine="300"/>
        <w:jc w:val="both"/>
      </w:pPr>
      <w:r>
        <w:rPr>
          <w:rStyle w:val="Bodytext1"/>
        </w:rPr>
        <w:t>jméno osoby, která fakturu vystavila, včetně kontaktního telefonu.</w:t>
      </w:r>
    </w:p>
    <w:p w14:paraId="24679E87" w14:textId="77777777" w:rsidR="00F817E1" w:rsidRDefault="00000000">
      <w:pPr>
        <w:pStyle w:val="Bodytext10"/>
        <w:numPr>
          <w:ilvl w:val="0"/>
          <w:numId w:val="7"/>
        </w:numPr>
        <w:tabs>
          <w:tab w:val="left" w:pos="327"/>
        </w:tabs>
        <w:ind w:left="300" w:hanging="300"/>
        <w:jc w:val="both"/>
      </w:pPr>
      <w:r>
        <w:rPr>
          <w:rStyle w:val="Bodytext1"/>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w:t>
      </w:r>
      <w:proofErr w:type="gramStart"/>
      <w:r>
        <w:rPr>
          <w:rStyle w:val="Bodytext1"/>
        </w:rPr>
        <w:t>e- mailovou</w:t>
      </w:r>
      <w:proofErr w:type="gramEnd"/>
      <w:r>
        <w:rPr>
          <w:rStyle w:val="Bodytext1"/>
        </w:rPr>
        <w:t xml:space="preserve"> adresu </w:t>
      </w:r>
      <w:hyperlink r:id="rId10" w:history="1">
        <w:r>
          <w:rPr>
            <w:rStyle w:val="Bodytext1"/>
            <w:color w:val="3E69BE"/>
            <w:u w:val="single"/>
            <w:lang w:val="en-US" w:eastAsia="en-US" w:bidi="en-US"/>
          </w:rPr>
          <w:t>fakturace.sklad@nemhav.cz</w:t>
        </w:r>
      </w:hyperlink>
      <w:r>
        <w:rPr>
          <w:rStyle w:val="Bodytext1"/>
          <w:color w:val="3E69BE"/>
          <w:lang w:val="en-US" w:eastAsia="en-US" w:bidi="en-US"/>
        </w:rPr>
        <w:t xml:space="preserve"> </w:t>
      </w:r>
      <w:r>
        <w:rPr>
          <w:rStyle w:val="Bodytext1"/>
        </w:rPr>
        <w:t>, nebo doručenkou prostřednictvím provozovatele poštovních služeb.</w:t>
      </w:r>
    </w:p>
    <w:p w14:paraId="36396288" w14:textId="77777777" w:rsidR="00F817E1" w:rsidRDefault="00000000">
      <w:pPr>
        <w:pStyle w:val="Bodytext10"/>
        <w:numPr>
          <w:ilvl w:val="0"/>
          <w:numId w:val="7"/>
        </w:numPr>
        <w:tabs>
          <w:tab w:val="left" w:pos="327"/>
        </w:tabs>
      </w:pPr>
      <w:r>
        <w:rPr>
          <w:rStyle w:val="Bodytext1"/>
        </w:rPr>
        <w:t>Povinnost zaplatit kupní cenu je splněna dnem odepsání příslušné částky z účtu kupujícího.</w:t>
      </w:r>
    </w:p>
    <w:p w14:paraId="5285CBCE" w14:textId="77777777" w:rsidR="00F817E1" w:rsidRDefault="00000000">
      <w:pPr>
        <w:pStyle w:val="Bodytext10"/>
        <w:numPr>
          <w:ilvl w:val="0"/>
          <w:numId w:val="7"/>
        </w:numPr>
        <w:tabs>
          <w:tab w:val="left" w:pos="327"/>
        </w:tabs>
        <w:spacing w:after="200"/>
        <w:ind w:left="300" w:hanging="30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1E873DA" w14:textId="77777777" w:rsidR="00F817E1" w:rsidRDefault="00F817E1">
      <w:pPr>
        <w:pStyle w:val="Bodytext10"/>
        <w:numPr>
          <w:ilvl w:val="0"/>
          <w:numId w:val="2"/>
        </w:numPr>
        <w:spacing w:after="0" w:line="271" w:lineRule="auto"/>
        <w:jc w:val="center"/>
        <w:rPr>
          <w:sz w:val="20"/>
          <w:szCs w:val="20"/>
        </w:rPr>
      </w:pPr>
    </w:p>
    <w:p w14:paraId="7DB1601D" w14:textId="77777777" w:rsidR="00F817E1" w:rsidRDefault="00000000">
      <w:pPr>
        <w:pStyle w:val="Bodytext10"/>
        <w:spacing w:after="200" w:line="271" w:lineRule="auto"/>
        <w:jc w:val="center"/>
        <w:rPr>
          <w:sz w:val="20"/>
          <w:szCs w:val="20"/>
        </w:rPr>
      </w:pPr>
      <w:r>
        <w:rPr>
          <w:rStyle w:val="Bodytext1"/>
          <w:b/>
          <w:bCs/>
          <w:sz w:val="20"/>
          <w:szCs w:val="20"/>
        </w:rPr>
        <w:t>Záruční podmínky</w:t>
      </w:r>
    </w:p>
    <w:p w14:paraId="18C1245C" w14:textId="77777777" w:rsidR="00F817E1" w:rsidRDefault="00000000">
      <w:pPr>
        <w:pStyle w:val="Bodytext10"/>
        <w:numPr>
          <w:ilvl w:val="0"/>
          <w:numId w:val="9"/>
        </w:numPr>
        <w:tabs>
          <w:tab w:val="left" w:pos="327"/>
        </w:tabs>
        <w:ind w:left="420" w:hanging="420"/>
        <w:jc w:val="both"/>
      </w:pPr>
      <w:r>
        <w:rPr>
          <w:rStyle w:val="Bodytext1"/>
        </w:rPr>
        <w:t xml:space="preserve">Práva kupujícího z odpovědnosti za vady zboží se řídí </w:t>
      </w:r>
      <w:proofErr w:type="spellStart"/>
      <w:r>
        <w:rPr>
          <w:rStyle w:val="Bodytext1"/>
        </w:rPr>
        <w:t>ust</w:t>
      </w:r>
      <w:proofErr w:type="spellEnd"/>
      <w:r>
        <w:rPr>
          <w:rStyle w:val="Bodytext1"/>
        </w:rPr>
        <w:t>. § 2099 a násl. zákona č. 89/2012 Sb., občanského zákoníku, ve znění pozdějších předpisů, není-li níže stanoveno jinak.</w:t>
      </w:r>
    </w:p>
    <w:p w14:paraId="449C9F95" w14:textId="77777777" w:rsidR="00F817E1" w:rsidRDefault="00000000">
      <w:pPr>
        <w:pStyle w:val="Bodytext10"/>
        <w:numPr>
          <w:ilvl w:val="0"/>
          <w:numId w:val="9"/>
        </w:numPr>
        <w:tabs>
          <w:tab w:val="left" w:pos="327"/>
        </w:tabs>
        <w:ind w:left="420" w:hanging="420"/>
        <w:jc w:val="both"/>
      </w:pPr>
      <w:r>
        <w:rPr>
          <w:rStyle w:val="Bodytext1"/>
        </w:rPr>
        <w:t>Prodávající kupujícímu na zboží poskytuje záruku za jakost, a to v délce 24 měsíců. Záruční doba začíná běžet dnem převzetí zboží.</w:t>
      </w:r>
    </w:p>
    <w:p w14:paraId="47A2FFE1" w14:textId="77777777" w:rsidR="00F817E1" w:rsidRDefault="00000000">
      <w:pPr>
        <w:pStyle w:val="Bodytext10"/>
        <w:numPr>
          <w:ilvl w:val="0"/>
          <w:numId w:val="9"/>
        </w:numPr>
        <w:tabs>
          <w:tab w:val="left" w:pos="327"/>
        </w:tabs>
        <w:spacing w:line="252" w:lineRule="auto"/>
        <w:ind w:left="420" w:hanging="420"/>
        <w:jc w:val="both"/>
      </w:pPr>
      <w:r>
        <w:rPr>
          <w:rStyle w:val="Bodytext1"/>
        </w:rPr>
        <w:t>Prodávající neodpovídá za vady, které byly způsobeny nesprávným užíváním uživatele nebo třetí osobou.</w:t>
      </w:r>
    </w:p>
    <w:p w14:paraId="533F3207" w14:textId="77777777" w:rsidR="00F817E1" w:rsidRDefault="00000000">
      <w:pPr>
        <w:pStyle w:val="Bodytext10"/>
        <w:numPr>
          <w:ilvl w:val="0"/>
          <w:numId w:val="9"/>
        </w:numPr>
        <w:tabs>
          <w:tab w:val="left" w:pos="327"/>
        </w:tabs>
        <w:ind w:left="420" w:hanging="420"/>
        <w:jc w:val="both"/>
      </w:pPr>
      <w:r>
        <w:rPr>
          <w:rStyle w:val="Bodytext1"/>
        </w:rPr>
        <w:t>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7 dnů od doručení reklamace.</w:t>
      </w:r>
    </w:p>
    <w:p w14:paraId="3A6F27D6" w14:textId="77777777" w:rsidR="00F817E1" w:rsidRDefault="00000000">
      <w:pPr>
        <w:pStyle w:val="Bodytext10"/>
        <w:numPr>
          <w:ilvl w:val="0"/>
          <w:numId w:val="9"/>
        </w:numPr>
        <w:tabs>
          <w:tab w:val="left" w:pos="320"/>
        </w:tabs>
        <w:ind w:left="400" w:hanging="400"/>
        <w:jc w:val="both"/>
      </w:pPr>
      <w:r>
        <w:rPr>
          <w:rStyle w:val="Bodytext1"/>
        </w:rPr>
        <w:t>O odstranění reklamované vady bude mezi smluvními stranami sepsán předávací protokol, ve kterém kupující buď potvrdí odstranění vady, nebo uvede důvody, pro které odmítá zboží převzít.</w:t>
      </w:r>
    </w:p>
    <w:p w14:paraId="555808CB" w14:textId="77777777" w:rsidR="00F817E1" w:rsidRDefault="00000000">
      <w:pPr>
        <w:pStyle w:val="Bodytext10"/>
        <w:numPr>
          <w:ilvl w:val="0"/>
          <w:numId w:val="9"/>
        </w:numPr>
        <w:tabs>
          <w:tab w:val="left" w:pos="320"/>
        </w:tabs>
        <w:ind w:left="400" w:hanging="4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2D563B99" w14:textId="77777777" w:rsidR="00F817E1" w:rsidRDefault="00000000">
      <w:pPr>
        <w:pStyle w:val="Bodytext10"/>
        <w:numPr>
          <w:ilvl w:val="0"/>
          <w:numId w:val="9"/>
        </w:numPr>
        <w:tabs>
          <w:tab w:val="left" w:pos="320"/>
        </w:tabs>
        <w:spacing w:after="240"/>
        <w:ind w:left="400" w:hanging="40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60392CFA" w14:textId="77777777" w:rsidR="00F817E1" w:rsidRDefault="00F817E1">
      <w:pPr>
        <w:pStyle w:val="Bodytext10"/>
        <w:numPr>
          <w:ilvl w:val="0"/>
          <w:numId w:val="2"/>
        </w:numPr>
        <w:spacing w:after="0" w:line="271" w:lineRule="auto"/>
        <w:jc w:val="center"/>
        <w:rPr>
          <w:sz w:val="20"/>
          <w:szCs w:val="20"/>
        </w:rPr>
      </w:pPr>
    </w:p>
    <w:p w14:paraId="0C7F6F34" w14:textId="77777777" w:rsidR="00F817E1" w:rsidRDefault="00000000">
      <w:pPr>
        <w:pStyle w:val="Bodytext10"/>
        <w:spacing w:after="180" w:line="271" w:lineRule="auto"/>
        <w:jc w:val="center"/>
        <w:rPr>
          <w:sz w:val="20"/>
          <w:szCs w:val="20"/>
        </w:rPr>
      </w:pPr>
      <w:r>
        <w:rPr>
          <w:rStyle w:val="Bodytext1"/>
          <w:b/>
          <w:bCs/>
          <w:sz w:val="20"/>
          <w:szCs w:val="20"/>
        </w:rPr>
        <w:t>Sankce</w:t>
      </w:r>
    </w:p>
    <w:p w14:paraId="0FD9E573" w14:textId="77777777" w:rsidR="00F817E1" w:rsidRDefault="00000000">
      <w:pPr>
        <w:pStyle w:val="Bodytext10"/>
        <w:numPr>
          <w:ilvl w:val="0"/>
          <w:numId w:val="10"/>
        </w:numPr>
        <w:tabs>
          <w:tab w:val="left" w:pos="320"/>
        </w:tabs>
        <w:ind w:left="400" w:hanging="400"/>
        <w:jc w:val="both"/>
      </w:pPr>
      <w:r>
        <w:rPr>
          <w:rStyle w:val="Bodytext1"/>
        </w:rPr>
        <w:t xml:space="preserve">Nedodá-li prodávající kupujícímu zboží ve lhůtě uvedené v čl. IV odst. 2 nebo VIL odst. 4 této </w:t>
      </w:r>
      <w:r>
        <w:rPr>
          <w:rStyle w:val="Bodytext1"/>
        </w:rPr>
        <w:lastRenderedPageBreak/>
        <w:t>smlouvy, je povinen zaplatit kupujícímu smluvní pokutu ve výši 500,- Kč, a to za každý započatý den prodlení.</w:t>
      </w:r>
    </w:p>
    <w:p w14:paraId="35443229" w14:textId="77777777" w:rsidR="00F817E1" w:rsidRDefault="00000000">
      <w:pPr>
        <w:pStyle w:val="Bodytext10"/>
        <w:numPr>
          <w:ilvl w:val="0"/>
          <w:numId w:val="10"/>
        </w:numPr>
        <w:tabs>
          <w:tab w:val="left" w:pos="320"/>
        </w:tabs>
        <w:ind w:left="400" w:hanging="4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14453061" w14:textId="77777777" w:rsidR="00F817E1" w:rsidRDefault="00000000">
      <w:pPr>
        <w:pStyle w:val="Bodytext10"/>
        <w:numPr>
          <w:ilvl w:val="0"/>
          <w:numId w:val="10"/>
        </w:numPr>
        <w:tabs>
          <w:tab w:val="left" w:pos="320"/>
        </w:tabs>
        <w:spacing w:after="480"/>
        <w:ind w:left="400" w:hanging="400"/>
        <w:jc w:val="both"/>
      </w:pPr>
      <w:r>
        <w:rPr>
          <w:rStyle w:val="Bodytext1"/>
        </w:rPr>
        <w:t>Smluvní pokuty se nezapočítávají na náhradu případně vzniklé škody, kterou lze vymáhat samostatně vedle smluvní pokuty, a to v plné výši.</w:t>
      </w:r>
    </w:p>
    <w:p w14:paraId="3D5DB8C7" w14:textId="77777777" w:rsidR="00F817E1" w:rsidRDefault="00F817E1">
      <w:pPr>
        <w:pStyle w:val="Bodytext10"/>
        <w:numPr>
          <w:ilvl w:val="0"/>
          <w:numId w:val="2"/>
        </w:numPr>
        <w:spacing w:after="0" w:line="271" w:lineRule="auto"/>
        <w:jc w:val="center"/>
        <w:rPr>
          <w:sz w:val="20"/>
          <w:szCs w:val="20"/>
        </w:rPr>
      </w:pPr>
    </w:p>
    <w:p w14:paraId="4F868555" w14:textId="77777777" w:rsidR="00F817E1" w:rsidRDefault="00000000">
      <w:pPr>
        <w:pStyle w:val="Bodytext10"/>
        <w:spacing w:after="180" w:line="271" w:lineRule="auto"/>
        <w:jc w:val="center"/>
        <w:rPr>
          <w:sz w:val="20"/>
          <w:szCs w:val="20"/>
        </w:rPr>
      </w:pPr>
      <w:r>
        <w:rPr>
          <w:rStyle w:val="Bodytext1"/>
          <w:b/>
          <w:bCs/>
          <w:sz w:val="20"/>
          <w:szCs w:val="20"/>
        </w:rPr>
        <w:t>Mezinárodní sankce</w:t>
      </w:r>
    </w:p>
    <w:p w14:paraId="76B5DBF4" w14:textId="77777777" w:rsidR="00F817E1" w:rsidRDefault="00000000">
      <w:pPr>
        <w:pStyle w:val="Bodytext10"/>
        <w:numPr>
          <w:ilvl w:val="0"/>
          <w:numId w:val="11"/>
        </w:numPr>
        <w:tabs>
          <w:tab w:val="left" w:pos="320"/>
        </w:tabs>
        <w:spacing w:after="24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39C403D2" w14:textId="77777777" w:rsidR="00F817E1" w:rsidRDefault="00000000">
      <w:pPr>
        <w:pStyle w:val="Bodytext10"/>
        <w:spacing w:after="0"/>
        <w:jc w:val="both"/>
      </w:pPr>
      <w:r>
        <w:rPr>
          <w:rStyle w:val="Bodytext1"/>
        </w:rPr>
        <w:t>Prodávající prohlašuje, že jako dodavatel veřejné zakázky není dodavatelem ve smyslu nařízení Rady EU č. 2022/576, tj. není:</w:t>
      </w:r>
    </w:p>
    <w:p w14:paraId="2FD36396" w14:textId="77777777" w:rsidR="00F817E1" w:rsidRDefault="00000000">
      <w:pPr>
        <w:pStyle w:val="Bodytext10"/>
        <w:numPr>
          <w:ilvl w:val="0"/>
          <w:numId w:val="12"/>
        </w:numPr>
        <w:tabs>
          <w:tab w:val="left" w:pos="320"/>
        </w:tabs>
        <w:spacing w:after="0"/>
        <w:jc w:val="both"/>
      </w:pPr>
      <w:r>
        <w:rPr>
          <w:rStyle w:val="Bodytext1"/>
        </w:rPr>
        <w:t>ruským státním příslušníkem, fyzickou či právnickou osobou, subjektem či orgánem se sídlem v Rusku,</w:t>
      </w:r>
    </w:p>
    <w:p w14:paraId="5BA0323B" w14:textId="77777777" w:rsidR="00F817E1" w:rsidRDefault="00000000">
      <w:pPr>
        <w:pStyle w:val="Bodytext10"/>
        <w:numPr>
          <w:ilvl w:val="0"/>
          <w:numId w:val="12"/>
        </w:numPr>
        <w:tabs>
          <w:tab w:val="left" w:pos="320"/>
        </w:tabs>
        <w:spacing w:after="140"/>
        <w:jc w:val="both"/>
      </w:pPr>
      <w:r>
        <w:rPr>
          <w:rStyle w:val="Bodytext1"/>
        </w:rPr>
        <w:t>právnickou osobou, subjektem nebo orgánem, který je z více než 50 % přímo či nepřímo vlastněný některým ze subjektů uvedených v písmeni a), nebo</w:t>
      </w:r>
    </w:p>
    <w:p w14:paraId="2BB3D8E0" w14:textId="77777777" w:rsidR="00F817E1" w:rsidRDefault="00000000">
      <w:pPr>
        <w:pStyle w:val="Bodytext10"/>
        <w:numPr>
          <w:ilvl w:val="0"/>
          <w:numId w:val="12"/>
        </w:numPr>
        <w:tabs>
          <w:tab w:val="left" w:pos="308"/>
        </w:tabs>
        <w:spacing w:after="0"/>
        <w:jc w:val="both"/>
      </w:pPr>
      <w:r>
        <w:rPr>
          <w:rStyle w:val="Bodytext1"/>
        </w:rPr>
        <w:t>fyzickou nebo právnickou osobou, subjektem nebo orgánem, který jedná jménem nebo na pokyn některého ze subjektů uvedených v písmeni a) nebo b).</w:t>
      </w:r>
    </w:p>
    <w:p w14:paraId="2D93E23E" w14:textId="77777777" w:rsidR="00F817E1" w:rsidRDefault="00000000">
      <w:pPr>
        <w:pStyle w:val="Bodytext10"/>
        <w:spacing w:after="0"/>
        <w:jc w:val="both"/>
      </w:pPr>
      <w:r>
        <w:rPr>
          <w:rStyle w:val="Bodytext1"/>
        </w:rPr>
        <w:t>Prodávající dále prohlašuje, že nevyužije při plnění veřejné zakázky poddodavatele, který by naplnil výše uvedená písm. a) - c), pokud by plnil více než 10 % hodnoty zakázky.</w:t>
      </w:r>
    </w:p>
    <w:p w14:paraId="1D5B2856" w14:textId="77777777" w:rsidR="00F817E1" w:rsidRDefault="00000000">
      <w:pPr>
        <w:pStyle w:val="Bodytext10"/>
        <w:jc w:val="both"/>
      </w:pPr>
      <w:r>
        <w:rPr>
          <w:rStyle w:val="Bodytext1"/>
        </w:rPr>
        <w:t>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D272D7A" w14:textId="77777777" w:rsidR="00F817E1" w:rsidRDefault="00000000">
      <w:pPr>
        <w:pStyle w:val="Bodytext10"/>
        <w:numPr>
          <w:ilvl w:val="0"/>
          <w:numId w:val="11"/>
        </w:numPr>
        <w:tabs>
          <w:tab w:val="left" w:pos="301"/>
        </w:tabs>
        <w:jc w:val="both"/>
      </w:pPr>
      <w:r>
        <w:rPr>
          <w:rStyle w:val="Bodytext1"/>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73089109" w14:textId="77777777" w:rsidR="00F817E1" w:rsidRDefault="00000000">
      <w:pPr>
        <w:pStyle w:val="Bodytext10"/>
        <w:numPr>
          <w:ilvl w:val="0"/>
          <w:numId w:val="11"/>
        </w:numPr>
        <w:tabs>
          <w:tab w:val="left" w:pos="294"/>
        </w:tabs>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2AB0FFCE" w14:textId="77777777" w:rsidR="00F817E1" w:rsidRDefault="00000000">
      <w:pPr>
        <w:pStyle w:val="Bodytext10"/>
        <w:numPr>
          <w:ilvl w:val="0"/>
          <w:numId w:val="11"/>
        </w:numPr>
        <w:tabs>
          <w:tab w:val="left" w:pos="294"/>
        </w:tabs>
        <w:spacing w:after="680"/>
        <w:jc w:val="both"/>
      </w:pPr>
      <w:r>
        <w:rPr>
          <w:rStyle w:val="Bodytext1"/>
        </w:rPr>
        <w:t>Dojde-li k porušení pravidel dle odst. 1 této smlouvy, je prodávající povinen zaplatit kupujícímu smluvní pokutu ve výši 50.000 Kč, a to za každý jednotlivý případ porušení.</w:t>
      </w:r>
    </w:p>
    <w:p w14:paraId="63524D49" w14:textId="77777777" w:rsidR="00F817E1" w:rsidRDefault="00F817E1">
      <w:pPr>
        <w:pStyle w:val="Bodytext10"/>
        <w:numPr>
          <w:ilvl w:val="0"/>
          <w:numId w:val="2"/>
        </w:numPr>
        <w:spacing w:after="0"/>
        <w:jc w:val="center"/>
        <w:rPr>
          <w:sz w:val="20"/>
          <w:szCs w:val="20"/>
        </w:rPr>
      </w:pPr>
    </w:p>
    <w:p w14:paraId="676BE659" w14:textId="77777777" w:rsidR="00F817E1" w:rsidRDefault="00000000">
      <w:pPr>
        <w:pStyle w:val="Bodytext10"/>
        <w:spacing w:after="200"/>
        <w:jc w:val="center"/>
        <w:rPr>
          <w:sz w:val="20"/>
          <w:szCs w:val="20"/>
        </w:rPr>
      </w:pPr>
      <w:r>
        <w:rPr>
          <w:rStyle w:val="Bodytext1"/>
          <w:b/>
          <w:bCs/>
          <w:sz w:val="20"/>
          <w:szCs w:val="20"/>
        </w:rPr>
        <w:t>Zánik smlouvy</w:t>
      </w:r>
    </w:p>
    <w:p w14:paraId="3170D5B3" w14:textId="77777777" w:rsidR="00F817E1" w:rsidRDefault="00000000">
      <w:pPr>
        <w:pStyle w:val="Bodytext10"/>
        <w:numPr>
          <w:ilvl w:val="0"/>
          <w:numId w:val="13"/>
        </w:numPr>
        <w:tabs>
          <w:tab w:val="left" w:pos="280"/>
        </w:tabs>
        <w:spacing w:after="200" w:line="283" w:lineRule="auto"/>
      </w:pPr>
      <w:r>
        <w:rPr>
          <w:rStyle w:val="Bodytext1"/>
        </w:rPr>
        <w:t>Tato smlouva se uzavírá na dobu 1 roku od uzavření smlouvy.</w:t>
      </w:r>
    </w:p>
    <w:p w14:paraId="50C3070C" w14:textId="77777777" w:rsidR="00F817E1" w:rsidRDefault="00000000">
      <w:pPr>
        <w:pStyle w:val="Bodytext10"/>
        <w:numPr>
          <w:ilvl w:val="0"/>
          <w:numId w:val="13"/>
        </w:numPr>
        <w:tabs>
          <w:tab w:val="left" w:pos="287"/>
        </w:tabs>
        <w:spacing w:after="0" w:line="283" w:lineRule="auto"/>
      </w:pPr>
      <w:r>
        <w:rPr>
          <w:rStyle w:val="Bodytext1"/>
        </w:rPr>
        <w:t>Tato smlouva zaniká:</w:t>
      </w:r>
    </w:p>
    <w:p w14:paraId="64F23B16" w14:textId="77777777" w:rsidR="00F817E1" w:rsidRDefault="00000000">
      <w:pPr>
        <w:pStyle w:val="Bodytext10"/>
        <w:numPr>
          <w:ilvl w:val="0"/>
          <w:numId w:val="14"/>
        </w:numPr>
        <w:tabs>
          <w:tab w:val="left" w:pos="694"/>
        </w:tabs>
        <w:spacing w:after="0" w:line="283" w:lineRule="auto"/>
        <w:ind w:firstLine="420"/>
        <w:jc w:val="both"/>
      </w:pPr>
      <w:r>
        <w:rPr>
          <w:rStyle w:val="Bodytext1"/>
        </w:rPr>
        <w:t>písemnou dohodou smluvních stran,</w:t>
      </w:r>
    </w:p>
    <w:p w14:paraId="3BD1B221" w14:textId="77777777" w:rsidR="00F817E1" w:rsidRDefault="00000000">
      <w:pPr>
        <w:pStyle w:val="Bodytext10"/>
        <w:numPr>
          <w:ilvl w:val="0"/>
          <w:numId w:val="14"/>
        </w:numPr>
        <w:tabs>
          <w:tab w:val="left" w:pos="694"/>
        </w:tabs>
        <w:spacing w:after="0" w:line="283" w:lineRule="auto"/>
        <w:ind w:firstLine="420"/>
        <w:jc w:val="both"/>
      </w:pPr>
      <w:r>
        <w:rPr>
          <w:rStyle w:val="Bodytext1"/>
        </w:rPr>
        <w:t>uplynutím sjednané lhůty,</w:t>
      </w:r>
    </w:p>
    <w:p w14:paraId="76AB6E7B" w14:textId="77777777" w:rsidR="00F817E1" w:rsidRDefault="00000000">
      <w:pPr>
        <w:pStyle w:val="Bodytext10"/>
        <w:numPr>
          <w:ilvl w:val="0"/>
          <w:numId w:val="14"/>
        </w:numPr>
        <w:tabs>
          <w:tab w:val="left" w:pos="714"/>
        </w:tabs>
        <w:spacing w:after="0" w:line="288" w:lineRule="auto"/>
        <w:ind w:left="720" w:hanging="280"/>
        <w:jc w:val="both"/>
      </w:pPr>
      <w:r>
        <w:rPr>
          <w:rStyle w:val="Bodytext1"/>
        </w:rPr>
        <w:t>jednostranným odstoupením od smlouvy pro její podstatné porušení druhou smluvní stranou, s tím, že podstatným porušením smlouvy se rozumí zejména:</w:t>
      </w:r>
    </w:p>
    <w:p w14:paraId="29BA645D" w14:textId="77777777" w:rsidR="00F817E1" w:rsidRDefault="00000000">
      <w:pPr>
        <w:pStyle w:val="Bodytext10"/>
        <w:spacing w:after="0" w:line="283" w:lineRule="auto"/>
        <w:ind w:left="1220" w:firstLine="20"/>
        <w:jc w:val="both"/>
      </w:pPr>
      <w:r>
        <w:rPr>
          <w:rStyle w:val="Bodytext1"/>
        </w:rPr>
        <w:t>opakované (nejméně 2x) nedodání zboží ve stanovené době plnění,</w:t>
      </w:r>
    </w:p>
    <w:p w14:paraId="6EA90B0A" w14:textId="77777777" w:rsidR="00F817E1" w:rsidRDefault="00000000">
      <w:pPr>
        <w:pStyle w:val="Bodytext10"/>
        <w:spacing w:after="0" w:line="283" w:lineRule="auto"/>
        <w:ind w:left="1220" w:firstLine="20"/>
        <w:jc w:val="both"/>
      </w:pPr>
      <w:r>
        <w:rPr>
          <w:rStyle w:val="Bodytext1"/>
        </w:rPr>
        <w:t>pokud má dodané zboží opakovaně (nejméně ve dvou dodávkách) vady, které jej činí neupotřebitelným nebo nemá vlastnosti, které si kupující vymínil nebo o kterých ho prodávající ujistil,</w:t>
      </w:r>
    </w:p>
    <w:p w14:paraId="661974DE" w14:textId="77777777" w:rsidR="00F817E1" w:rsidRDefault="00000000">
      <w:pPr>
        <w:pStyle w:val="Bodytext10"/>
        <w:spacing w:after="0" w:line="283" w:lineRule="auto"/>
        <w:ind w:left="1220"/>
      </w:pPr>
      <w:r>
        <w:rPr>
          <w:rStyle w:val="Bodytext1"/>
        </w:rPr>
        <w:t>nedodržení smluvních ujednání o záruce za jakost,</w:t>
      </w:r>
    </w:p>
    <w:p w14:paraId="79A55AC3" w14:textId="77777777" w:rsidR="00F817E1" w:rsidRDefault="00000000">
      <w:pPr>
        <w:pStyle w:val="Bodytext10"/>
        <w:spacing w:after="0" w:line="283" w:lineRule="auto"/>
        <w:ind w:left="1220" w:firstLine="20"/>
        <w:jc w:val="both"/>
      </w:pPr>
      <w:r>
        <w:rPr>
          <w:rStyle w:val="Bodytext1"/>
        </w:rPr>
        <w:t>neuhrazení kupní ceny kupujícím po druhé výzvě prodávajícího k uhrazení dlužné částky, přičemž druhá výzva nesmí následovat dříve než 30 dnů po doručení první výzvy.</w:t>
      </w:r>
    </w:p>
    <w:p w14:paraId="5797DD2E" w14:textId="77777777" w:rsidR="00F817E1" w:rsidRDefault="00000000">
      <w:pPr>
        <w:pStyle w:val="Bodytext10"/>
        <w:numPr>
          <w:ilvl w:val="0"/>
          <w:numId w:val="13"/>
        </w:numPr>
        <w:tabs>
          <w:tab w:val="left" w:pos="355"/>
        </w:tabs>
        <w:spacing w:line="259" w:lineRule="auto"/>
        <w:ind w:left="340" w:hanging="340"/>
        <w:jc w:val="both"/>
      </w:pPr>
      <w:r>
        <w:rPr>
          <w:rStyle w:val="Bodytext1"/>
        </w:rPr>
        <w:t xml:space="preserve">Pro účely této smlouvy se pod pojmem „bez zbytečného odkladu“ rozumí nejpozději do </w:t>
      </w:r>
      <w:proofErr w:type="gramStart"/>
      <w:r>
        <w:rPr>
          <w:rStyle w:val="Bodytext1"/>
        </w:rPr>
        <w:t>14-ti</w:t>
      </w:r>
      <w:proofErr w:type="gramEnd"/>
      <w:r>
        <w:rPr>
          <w:rStyle w:val="Bodytext1"/>
        </w:rPr>
        <w:t xml:space="preserve"> dnů.</w:t>
      </w:r>
    </w:p>
    <w:p w14:paraId="780D0EBD" w14:textId="77777777" w:rsidR="00F817E1" w:rsidRDefault="00000000">
      <w:pPr>
        <w:pStyle w:val="Bodytext10"/>
        <w:numPr>
          <w:ilvl w:val="0"/>
          <w:numId w:val="13"/>
        </w:numPr>
        <w:tabs>
          <w:tab w:val="left" w:pos="355"/>
        </w:tabs>
        <w:spacing w:after="480"/>
        <w:jc w:val="both"/>
      </w:pPr>
      <w:r>
        <w:rPr>
          <w:rStyle w:val="Bodytext1"/>
        </w:rPr>
        <w:t>Obě smluvní strany mohou tuto smlouvu kdykoliv písemně vypovědět. Výpovědní lhůta činí 1 měsíc a počíná běžet prvním dnem kalendářního měsíce následujícího po doručení výpovědi druhé smluvní straně.</w:t>
      </w:r>
    </w:p>
    <w:p w14:paraId="27FB717B" w14:textId="77777777" w:rsidR="00F817E1" w:rsidRDefault="00F817E1">
      <w:pPr>
        <w:pStyle w:val="Bodytext10"/>
        <w:numPr>
          <w:ilvl w:val="0"/>
          <w:numId w:val="2"/>
        </w:numPr>
        <w:spacing w:after="0" w:line="271" w:lineRule="auto"/>
        <w:jc w:val="center"/>
        <w:rPr>
          <w:sz w:val="20"/>
          <w:szCs w:val="20"/>
        </w:rPr>
      </w:pPr>
    </w:p>
    <w:p w14:paraId="743D493B" w14:textId="77777777" w:rsidR="00F817E1" w:rsidRDefault="00000000">
      <w:pPr>
        <w:pStyle w:val="Bodytext10"/>
        <w:spacing w:after="160" w:line="271" w:lineRule="auto"/>
        <w:jc w:val="center"/>
        <w:rPr>
          <w:sz w:val="20"/>
          <w:szCs w:val="20"/>
        </w:rPr>
      </w:pPr>
      <w:r>
        <w:rPr>
          <w:rStyle w:val="Bodytext1"/>
          <w:b/>
          <w:bCs/>
          <w:sz w:val="20"/>
          <w:szCs w:val="20"/>
        </w:rPr>
        <w:t>Závěrečná ustanovení</w:t>
      </w:r>
    </w:p>
    <w:p w14:paraId="6E2F5C8F" w14:textId="77777777" w:rsidR="00F817E1" w:rsidRDefault="00000000">
      <w:pPr>
        <w:pStyle w:val="Bodytext10"/>
        <w:numPr>
          <w:ilvl w:val="0"/>
          <w:numId w:val="15"/>
        </w:numPr>
        <w:tabs>
          <w:tab w:val="left" w:pos="355"/>
        </w:tabs>
        <w:ind w:left="380" w:hanging="380"/>
        <w:jc w:val="both"/>
      </w:pPr>
      <w:r>
        <w:rPr>
          <w:rStyle w:val="Bodytext1"/>
        </w:rPr>
        <w:t>Právní vztahy touto smlouvou neupravené se řídí zákonem č. 89/2012 Sb., občanským zákoníkem, ve znění pozdějších předpisů.</w:t>
      </w:r>
    </w:p>
    <w:p w14:paraId="29FECB2B" w14:textId="77777777" w:rsidR="00F817E1" w:rsidRDefault="00000000">
      <w:pPr>
        <w:pStyle w:val="Bodytext10"/>
        <w:numPr>
          <w:ilvl w:val="0"/>
          <w:numId w:val="15"/>
        </w:numPr>
        <w:tabs>
          <w:tab w:val="left" w:pos="355"/>
        </w:tabs>
        <w:ind w:left="380" w:hanging="38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2EC4F5C8" w14:textId="77777777" w:rsidR="00F817E1" w:rsidRDefault="00000000">
      <w:pPr>
        <w:pStyle w:val="Bodytext10"/>
        <w:numPr>
          <w:ilvl w:val="0"/>
          <w:numId w:val="15"/>
        </w:numPr>
        <w:tabs>
          <w:tab w:val="left" w:pos="355"/>
        </w:tabs>
        <w:ind w:left="380" w:hanging="38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5515C63B" w14:textId="77777777" w:rsidR="00F817E1" w:rsidRDefault="00000000">
      <w:pPr>
        <w:pStyle w:val="Bodytext10"/>
        <w:numPr>
          <w:ilvl w:val="0"/>
          <w:numId w:val="15"/>
        </w:numPr>
        <w:tabs>
          <w:tab w:val="left" w:pos="355"/>
        </w:tabs>
        <w:jc w:val="both"/>
      </w:pPr>
      <w:r>
        <w:rPr>
          <w:rStyle w:val="Bodytext1"/>
        </w:rPr>
        <w:t>Tato smlouva nabývá platnosti dnem podpisu oběma smluvními stranami.</w:t>
      </w:r>
    </w:p>
    <w:p w14:paraId="3F62B7B3" w14:textId="77777777" w:rsidR="00F817E1" w:rsidRDefault="00000000">
      <w:pPr>
        <w:pStyle w:val="Bodytext10"/>
        <w:numPr>
          <w:ilvl w:val="0"/>
          <w:numId w:val="15"/>
        </w:numPr>
        <w:tabs>
          <w:tab w:val="left" w:pos="355"/>
        </w:tabs>
        <w:ind w:left="380" w:hanging="380"/>
        <w:jc w:val="both"/>
      </w:pPr>
      <w:r>
        <w:rPr>
          <w:rStyle w:val="Bodytext1"/>
        </w:rPr>
        <w:t>Doplňování nebo změnu této smlouvy lze provádět jen se souhlasem obou smluvních stran, a to pouze formou písemných, datovaných, vzestupně číslovaných a takto označených dodatků.</w:t>
      </w:r>
    </w:p>
    <w:p w14:paraId="492E27F1" w14:textId="77777777" w:rsidR="00F817E1" w:rsidRDefault="00000000">
      <w:pPr>
        <w:pStyle w:val="Bodytext10"/>
        <w:numPr>
          <w:ilvl w:val="0"/>
          <w:numId w:val="15"/>
        </w:numPr>
        <w:tabs>
          <w:tab w:val="left" w:pos="355"/>
        </w:tabs>
        <w:ind w:left="380" w:hanging="38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0ABF2132" w14:textId="77777777" w:rsidR="00F817E1" w:rsidRDefault="00000000">
      <w:pPr>
        <w:pStyle w:val="Bodytext10"/>
        <w:numPr>
          <w:ilvl w:val="0"/>
          <w:numId w:val="15"/>
        </w:numPr>
        <w:tabs>
          <w:tab w:val="left" w:pos="355"/>
        </w:tabs>
        <w:spacing w:line="259" w:lineRule="auto"/>
        <w:ind w:left="380" w:hanging="380"/>
        <w:jc w:val="both"/>
      </w:pPr>
      <w:r>
        <w:rPr>
          <w:rStyle w:val="Bodytext1"/>
        </w:rPr>
        <w:t>Smluvní strany prohlašují, že osoby podepisující tuto smlouvu jsou k tomuto úkonu oprávněny.</w:t>
      </w:r>
    </w:p>
    <w:p w14:paraId="61692A11" w14:textId="77777777" w:rsidR="00F817E1" w:rsidRDefault="00000000">
      <w:pPr>
        <w:pStyle w:val="Bodytext10"/>
        <w:numPr>
          <w:ilvl w:val="0"/>
          <w:numId w:val="15"/>
        </w:numPr>
        <w:tabs>
          <w:tab w:val="left" w:pos="355"/>
        </w:tabs>
        <w:ind w:left="380" w:hanging="380"/>
        <w:jc w:val="both"/>
      </w:pPr>
      <w:r>
        <w:rPr>
          <w:rStyle w:val="Bodytext1"/>
        </w:rPr>
        <w:t>Smlouva je vyhotovena ve 3 stejnopisech s platností originálu, podepsaných oprávněnými zástupci smluvních stran, přičemž kupující obdrží 2 a prodávající 1 její vyhotovení.</w:t>
      </w:r>
    </w:p>
    <w:p w14:paraId="1A7FC324" w14:textId="77777777" w:rsidR="00F817E1" w:rsidRDefault="00000000">
      <w:pPr>
        <w:pStyle w:val="Bodytext10"/>
        <w:numPr>
          <w:ilvl w:val="0"/>
          <w:numId w:val="15"/>
        </w:numPr>
        <w:tabs>
          <w:tab w:val="left" w:pos="355"/>
        </w:tabs>
        <w:ind w:left="380" w:hanging="380"/>
        <w:jc w:val="both"/>
      </w:pPr>
      <w:r>
        <w:rPr>
          <w:rStyle w:val="Bodytext1"/>
        </w:rPr>
        <w:lastRenderedPageBreak/>
        <w:t>Tato smlouva nabývá účinnosti v souladu s příslušnými ustanoveními zákona č. 340/2015 Sb., o registru smluv, ve znění pozdějších předpisů (dále jen „zákon o registru smluv“).</w:t>
      </w:r>
    </w:p>
    <w:p w14:paraId="326E044F" w14:textId="77777777" w:rsidR="00F817E1" w:rsidRDefault="00000000">
      <w:pPr>
        <w:pStyle w:val="Bodytext10"/>
        <w:numPr>
          <w:ilvl w:val="0"/>
          <w:numId w:val="15"/>
        </w:numPr>
        <w:tabs>
          <w:tab w:val="left" w:pos="401"/>
        </w:tabs>
        <w:spacing w:after="240"/>
        <w:jc w:val="both"/>
      </w:pPr>
      <w:r>
        <w:rPr>
          <w:rStyle w:val="Bodytext1"/>
        </w:rPr>
        <w:t xml:space="preserve">Přílohy této smlouvy: Příloha </w:t>
      </w:r>
      <w:proofErr w:type="spellStart"/>
      <w:r>
        <w:rPr>
          <w:rStyle w:val="Bodytext1"/>
        </w:rPr>
        <w:t>č.</w:t>
      </w:r>
      <w:proofErr w:type="gramStart"/>
      <w:r>
        <w:rPr>
          <w:rStyle w:val="Bodytext1"/>
        </w:rPr>
        <w:t>l</w:t>
      </w:r>
      <w:proofErr w:type="spellEnd"/>
      <w:r>
        <w:rPr>
          <w:rStyle w:val="Bodytext1"/>
        </w:rPr>
        <w:t xml:space="preserve"> - Ceník</w:t>
      </w:r>
      <w:proofErr w:type="gramEnd"/>
      <w:r>
        <w:rPr>
          <w:rStyle w:val="Bodytext1"/>
        </w:rPr>
        <w:t xml:space="preserve"> absorpčních podložek</w:t>
      </w:r>
    </w:p>
    <w:p w14:paraId="41A8286F" w14:textId="69084ABF" w:rsidR="00F06010" w:rsidRDefault="00F06010" w:rsidP="00F06010">
      <w:pPr>
        <w:pStyle w:val="Bodytext10"/>
        <w:tabs>
          <w:tab w:val="left" w:leader="dot" w:pos="1130"/>
          <w:tab w:val="right" w:leader="dot" w:pos="5537"/>
          <w:tab w:val="left" w:pos="5722"/>
        </w:tabs>
        <w:spacing w:after="160"/>
        <w:jc w:val="both"/>
      </w:pPr>
      <w:r>
        <w:t xml:space="preserve"> </w:t>
      </w:r>
    </w:p>
    <w:p w14:paraId="23B321CA" w14:textId="16D7FE83" w:rsidR="00F817E1" w:rsidRDefault="00000000">
      <w:pPr>
        <w:pStyle w:val="Bodytext10"/>
        <w:tabs>
          <w:tab w:val="left" w:pos="4889"/>
        </w:tabs>
        <w:jc w:val="center"/>
      </w:pPr>
      <w:r>
        <w:br w:type="page"/>
      </w:r>
    </w:p>
    <w:p w14:paraId="2A2411F6" w14:textId="77777777" w:rsidR="00F817E1" w:rsidRDefault="00000000">
      <w:pPr>
        <w:pStyle w:val="Bodytext10"/>
        <w:spacing w:after="760"/>
        <w:rPr>
          <w:sz w:val="20"/>
          <w:szCs w:val="20"/>
        </w:rPr>
      </w:pPr>
      <w:r>
        <w:rPr>
          <w:rStyle w:val="Bodytext1"/>
          <w:b/>
          <w:bCs/>
          <w:sz w:val="20"/>
          <w:szCs w:val="20"/>
        </w:rPr>
        <w:lastRenderedPageBreak/>
        <w:t>Příloha č. 1 - Ceník absorpčních podložek</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1433"/>
        <w:gridCol w:w="1865"/>
        <w:gridCol w:w="1714"/>
        <w:gridCol w:w="1858"/>
      </w:tblGrid>
      <w:tr w:rsidR="00F817E1" w14:paraId="247C72C4" w14:textId="77777777">
        <w:tblPrEx>
          <w:tblCellMar>
            <w:top w:w="0" w:type="dxa"/>
            <w:bottom w:w="0" w:type="dxa"/>
          </w:tblCellMar>
        </w:tblPrEx>
        <w:trPr>
          <w:trHeight w:hRule="exact" w:val="958"/>
          <w:jc w:val="center"/>
        </w:trPr>
        <w:tc>
          <w:tcPr>
            <w:tcW w:w="1980" w:type="dxa"/>
            <w:tcBorders>
              <w:top w:val="single" w:sz="4" w:space="0" w:color="auto"/>
              <w:left w:val="single" w:sz="4" w:space="0" w:color="auto"/>
            </w:tcBorders>
            <w:vAlign w:val="center"/>
          </w:tcPr>
          <w:p w14:paraId="44D1C87C" w14:textId="77777777" w:rsidR="00F817E1" w:rsidRDefault="00000000">
            <w:pPr>
              <w:pStyle w:val="Other10"/>
              <w:spacing w:after="0"/>
              <w:jc w:val="center"/>
              <w:rPr>
                <w:sz w:val="20"/>
                <w:szCs w:val="20"/>
              </w:rPr>
            </w:pPr>
            <w:r>
              <w:rPr>
                <w:rStyle w:val="Other1"/>
                <w:b/>
                <w:bCs/>
                <w:sz w:val="20"/>
                <w:szCs w:val="20"/>
              </w:rPr>
              <w:t>Název zboží</w:t>
            </w:r>
          </w:p>
        </w:tc>
        <w:tc>
          <w:tcPr>
            <w:tcW w:w="1433" w:type="dxa"/>
            <w:tcBorders>
              <w:top w:val="single" w:sz="4" w:space="0" w:color="auto"/>
              <w:left w:val="single" w:sz="4" w:space="0" w:color="auto"/>
            </w:tcBorders>
            <w:vAlign w:val="center"/>
          </w:tcPr>
          <w:p w14:paraId="3F0506C7" w14:textId="77777777" w:rsidR="00F817E1" w:rsidRDefault="00000000">
            <w:pPr>
              <w:pStyle w:val="Other10"/>
              <w:spacing w:after="0"/>
              <w:jc w:val="center"/>
              <w:rPr>
                <w:sz w:val="20"/>
                <w:szCs w:val="20"/>
              </w:rPr>
            </w:pPr>
            <w:r>
              <w:rPr>
                <w:rStyle w:val="Other1"/>
                <w:b/>
                <w:bCs/>
                <w:sz w:val="20"/>
                <w:szCs w:val="20"/>
              </w:rPr>
              <w:t>MJ</w:t>
            </w:r>
          </w:p>
        </w:tc>
        <w:tc>
          <w:tcPr>
            <w:tcW w:w="1865" w:type="dxa"/>
            <w:tcBorders>
              <w:top w:val="single" w:sz="4" w:space="0" w:color="auto"/>
              <w:left w:val="single" w:sz="4" w:space="0" w:color="auto"/>
            </w:tcBorders>
            <w:vAlign w:val="bottom"/>
          </w:tcPr>
          <w:p w14:paraId="3EE1CFF1" w14:textId="77777777" w:rsidR="00F817E1" w:rsidRDefault="00000000">
            <w:pPr>
              <w:pStyle w:val="Other10"/>
              <w:spacing w:after="0"/>
              <w:jc w:val="center"/>
              <w:rPr>
                <w:sz w:val="20"/>
                <w:szCs w:val="20"/>
              </w:rPr>
            </w:pPr>
            <w:r>
              <w:rPr>
                <w:rStyle w:val="Other1"/>
                <w:b/>
                <w:bCs/>
                <w:sz w:val="20"/>
                <w:szCs w:val="20"/>
              </w:rPr>
              <w:t>Jednotková nabídková cena za 1 MJ v Kč bez DPH</w:t>
            </w:r>
          </w:p>
        </w:tc>
        <w:tc>
          <w:tcPr>
            <w:tcW w:w="1714" w:type="dxa"/>
            <w:tcBorders>
              <w:top w:val="single" w:sz="4" w:space="0" w:color="auto"/>
              <w:left w:val="single" w:sz="4" w:space="0" w:color="auto"/>
            </w:tcBorders>
            <w:vAlign w:val="center"/>
          </w:tcPr>
          <w:p w14:paraId="77F32D9C" w14:textId="77777777" w:rsidR="00F817E1" w:rsidRDefault="00000000">
            <w:pPr>
              <w:pStyle w:val="Other10"/>
              <w:spacing w:after="0" w:line="264" w:lineRule="auto"/>
              <w:jc w:val="center"/>
              <w:rPr>
                <w:sz w:val="20"/>
                <w:szCs w:val="20"/>
              </w:rPr>
            </w:pPr>
            <w:r>
              <w:rPr>
                <w:rStyle w:val="Other1"/>
                <w:b/>
                <w:bCs/>
                <w:sz w:val="20"/>
                <w:szCs w:val="20"/>
              </w:rPr>
              <w:t>Hodnota DPH v Kč</w:t>
            </w:r>
          </w:p>
        </w:tc>
        <w:tc>
          <w:tcPr>
            <w:tcW w:w="1858" w:type="dxa"/>
            <w:tcBorders>
              <w:top w:val="single" w:sz="4" w:space="0" w:color="auto"/>
              <w:left w:val="single" w:sz="4" w:space="0" w:color="auto"/>
              <w:right w:val="single" w:sz="4" w:space="0" w:color="auto"/>
            </w:tcBorders>
            <w:vAlign w:val="bottom"/>
          </w:tcPr>
          <w:p w14:paraId="4729AA70" w14:textId="77777777" w:rsidR="00F817E1" w:rsidRDefault="00000000">
            <w:pPr>
              <w:pStyle w:val="Other10"/>
              <w:spacing w:after="0"/>
              <w:jc w:val="center"/>
              <w:rPr>
                <w:sz w:val="20"/>
                <w:szCs w:val="20"/>
              </w:rPr>
            </w:pPr>
            <w:r>
              <w:rPr>
                <w:rStyle w:val="Other1"/>
                <w:b/>
                <w:bCs/>
                <w:sz w:val="20"/>
                <w:szCs w:val="20"/>
              </w:rPr>
              <w:t>Jednotková nabídková cena za 1MJ v Kč včetně DPH</w:t>
            </w:r>
          </w:p>
        </w:tc>
      </w:tr>
      <w:tr w:rsidR="00F817E1" w14:paraId="753026C6" w14:textId="77777777">
        <w:tblPrEx>
          <w:tblCellMar>
            <w:top w:w="0" w:type="dxa"/>
            <w:bottom w:w="0" w:type="dxa"/>
          </w:tblCellMar>
        </w:tblPrEx>
        <w:trPr>
          <w:trHeight w:hRule="exact" w:val="1195"/>
          <w:jc w:val="center"/>
        </w:trPr>
        <w:tc>
          <w:tcPr>
            <w:tcW w:w="1980" w:type="dxa"/>
            <w:tcBorders>
              <w:top w:val="single" w:sz="4" w:space="0" w:color="auto"/>
              <w:left w:val="single" w:sz="4" w:space="0" w:color="auto"/>
            </w:tcBorders>
            <w:vAlign w:val="center"/>
          </w:tcPr>
          <w:p w14:paraId="554B8824" w14:textId="77777777" w:rsidR="00F817E1" w:rsidRDefault="00000000">
            <w:pPr>
              <w:pStyle w:val="Other10"/>
              <w:spacing w:after="0"/>
              <w:jc w:val="center"/>
              <w:rPr>
                <w:sz w:val="20"/>
                <w:szCs w:val="20"/>
              </w:rPr>
            </w:pPr>
            <w:r>
              <w:rPr>
                <w:rStyle w:val="Other1"/>
                <w:b/>
                <w:bCs/>
                <w:sz w:val="20"/>
                <w:szCs w:val="20"/>
              </w:rPr>
              <w:t>Absorpční podložka 60x60 cm</w:t>
            </w:r>
          </w:p>
        </w:tc>
        <w:tc>
          <w:tcPr>
            <w:tcW w:w="1433" w:type="dxa"/>
            <w:tcBorders>
              <w:top w:val="single" w:sz="4" w:space="0" w:color="auto"/>
              <w:left w:val="single" w:sz="4" w:space="0" w:color="auto"/>
            </w:tcBorders>
            <w:vAlign w:val="center"/>
          </w:tcPr>
          <w:p w14:paraId="4DB2BD18" w14:textId="77777777" w:rsidR="00F817E1" w:rsidRDefault="00000000">
            <w:pPr>
              <w:pStyle w:val="Other10"/>
              <w:spacing w:after="0"/>
              <w:jc w:val="center"/>
              <w:rPr>
                <w:sz w:val="20"/>
                <w:szCs w:val="20"/>
              </w:rPr>
            </w:pPr>
            <w:r>
              <w:rPr>
                <w:rStyle w:val="Other1"/>
                <w:sz w:val="20"/>
                <w:szCs w:val="20"/>
              </w:rPr>
              <w:t>ks</w:t>
            </w:r>
          </w:p>
        </w:tc>
        <w:tc>
          <w:tcPr>
            <w:tcW w:w="1865" w:type="dxa"/>
            <w:tcBorders>
              <w:top w:val="single" w:sz="4" w:space="0" w:color="auto"/>
              <w:left w:val="single" w:sz="4" w:space="0" w:color="auto"/>
            </w:tcBorders>
            <w:vAlign w:val="center"/>
          </w:tcPr>
          <w:p w14:paraId="5D0D30C3" w14:textId="77777777" w:rsidR="00F817E1" w:rsidRDefault="00000000">
            <w:pPr>
              <w:pStyle w:val="Other10"/>
              <w:spacing w:after="0"/>
              <w:jc w:val="center"/>
            </w:pPr>
            <w:r>
              <w:rPr>
                <w:rStyle w:val="Other1"/>
                <w:i/>
                <w:iCs/>
              </w:rPr>
              <w:t>4,10 Kč</w:t>
            </w:r>
          </w:p>
        </w:tc>
        <w:tc>
          <w:tcPr>
            <w:tcW w:w="1714" w:type="dxa"/>
            <w:tcBorders>
              <w:top w:val="single" w:sz="4" w:space="0" w:color="auto"/>
              <w:left w:val="single" w:sz="4" w:space="0" w:color="auto"/>
            </w:tcBorders>
            <w:vAlign w:val="center"/>
          </w:tcPr>
          <w:p w14:paraId="5E148A05" w14:textId="77777777" w:rsidR="00F817E1" w:rsidRDefault="00000000">
            <w:pPr>
              <w:pStyle w:val="Other10"/>
              <w:spacing w:after="0"/>
              <w:jc w:val="center"/>
            </w:pPr>
            <w:r>
              <w:rPr>
                <w:rStyle w:val="Other1"/>
                <w:i/>
                <w:iCs/>
              </w:rPr>
              <w:t>0,49 Kč</w:t>
            </w:r>
          </w:p>
        </w:tc>
        <w:tc>
          <w:tcPr>
            <w:tcW w:w="1858" w:type="dxa"/>
            <w:tcBorders>
              <w:top w:val="single" w:sz="4" w:space="0" w:color="auto"/>
              <w:left w:val="single" w:sz="4" w:space="0" w:color="auto"/>
              <w:right w:val="single" w:sz="4" w:space="0" w:color="auto"/>
            </w:tcBorders>
            <w:vAlign w:val="center"/>
          </w:tcPr>
          <w:p w14:paraId="54FFD235" w14:textId="77777777" w:rsidR="00F817E1" w:rsidRDefault="00000000">
            <w:pPr>
              <w:pStyle w:val="Other10"/>
              <w:spacing w:after="0"/>
              <w:jc w:val="center"/>
            </w:pPr>
            <w:r>
              <w:rPr>
                <w:rStyle w:val="Other1"/>
                <w:i/>
                <w:iCs/>
              </w:rPr>
              <w:t>4,59 Kč</w:t>
            </w:r>
          </w:p>
        </w:tc>
      </w:tr>
      <w:tr w:rsidR="00F817E1" w14:paraId="48836AC7" w14:textId="77777777">
        <w:tblPrEx>
          <w:tblCellMar>
            <w:top w:w="0" w:type="dxa"/>
            <w:bottom w:w="0" w:type="dxa"/>
          </w:tblCellMar>
        </w:tblPrEx>
        <w:trPr>
          <w:trHeight w:hRule="exact" w:val="1202"/>
          <w:jc w:val="center"/>
        </w:trPr>
        <w:tc>
          <w:tcPr>
            <w:tcW w:w="1980" w:type="dxa"/>
            <w:tcBorders>
              <w:top w:val="single" w:sz="4" w:space="0" w:color="auto"/>
              <w:left w:val="single" w:sz="4" w:space="0" w:color="auto"/>
              <w:bottom w:val="single" w:sz="4" w:space="0" w:color="auto"/>
            </w:tcBorders>
            <w:vAlign w:val="center"/>
          </w:tcPr>
          <w:p w14:paraId="534C6CDE" w14:textId="77777777" w:rsidR="00F817E1" w:rsidRDefault="00000000">
            <w:pPr>
              <w:pStyle w:val="Other10"/>
              <w:spacing w:after="0"/>
              <w:jc w:val="center"/>
              <w:rPr>
                <w:sz w:val="20"/>
                <w:szCs w:val="20"/>
              </w:rPr>
            </w:pPr>
            <w:r>
              <w:rPr>
                <w:rStyle w:val="Other1"/>
                <w:b/>
                <w:bCs/>
                <w:sz w:val="20"/>
                <w:szCs w:val="20"/>
              </w:rPr>
              <w:t>Absorpční podložka 60x90 cm</w:t>
            </w:r>
          </w:p>
        </w:tc>
        <w:tc>
          <w:tcPr>
            <w:tcW w:w="1433" w:type="dxa"/>
            <w:tcBorders>
              <w:top w:val="single" w:sz="4" w:space="0" w:color="auto"/>
              <w:left w:val="single" w:sz="4" w:space="0" w:color="auto"/>
              <w:bottom w:val="single" w:sz="4" w:space="0" w:color="auto"/>
            </w:tcBorders>
            <w:vAlign w:val="center"/>
          </w:tcPr>
          <w:p w14:paraId="35F97311" w14:textId="77777777" w:rsidR="00F817E1" w:rsidRDefault="00000000">
            <w:pPr>
              <w:pStyle w:val="Other10"/>
              <w:spacing w:after="0"/>
              <w:jc w:val="center"/>
              <w:rPr>
                <w:sz w:val="20"/>
                <w:szCs w:val="20"/>
              </w:rPr>
            </w:pPr>
            <w:r>
              <w:rPr>
                <w:rStyle w:val="Other1"/>
                <w:sz w:val="20"/>
                <w:szCs w:val="20"/>
              </w:rPr>
              <w:t>ks</w:t>
            </w:r>
          </w:p>
        </w:tc>
        <w:tc>
          <w:tcPr>
            <w:tcW w:w="1865" w:type="dxa"/>
            <w:tcBorders>
              <w:top w:val="single" w:sz="4" w:space="0" w:color="auto"/>
              <w:left w:val="single" w:sz="4" w:space="0" w:color="auto"/>
              <w:bottom w:val="single" w:sz="4" w:space="0" w:color="auto"/>
            </w:tcBorders>
            <w:vAlign w:val="center"/>
          </w:tcPr>
          <w:p w14:paraId="3DC014AA" w14:textId="77777777" w:rsidR="00F817E1" w:rsidRDefault="00000000">
            <w:pPr>
              <w:pStyle w:val="Other10"/>
              <w:spacing w:after="0"/>
              <w:jc w:val="center"/>
            </w:pPr>
            <w:r>
              <w:rPr>
                <w:rStyle w:val="Other1"/>
                <w:i/>
                <w:iCs/>
              </w:rPr>
              <w:t>6,30 Kč</w:t>
            </w:r>
          </w:p>
        </w:tc>
        <w:tc>
          <w:tcPr>
            <w:tcW w:w="1714" w:type="dxa"/>
            <w:tcBorders>
              <w:top w:val="single" w:sz="4" w:space="0" w:color="auto"/>
              <w:left w:val="single" w:sz="4" w:space="0" w:color="auto"/>
              <w:bottom w:val="single" w:sz="4" w:space="0" w:color="auto"/>
            </w:tcBorders>
            <w:vAlign w:val="center"/>
          </w:tcPr>
          <w:p w14:paraId="0CE58E29" w14:textId="77777777" w:rsidR="00F817E1" w:rsidRDefault="00000000">
            <w:pPr>
              <w:pStyle w:val="Other10"/>
              <w:spacing w:after="0"/>
              <w:jc w:val="center"/>
            </w:pPr>
            <w:r>
              <w:rPr>
                <w:rStyle w:val="Other1"/>
                <w:i/>
                <w:iCs/>
              </w:rPr>
              <w:t>0,76 Kč</w:t>
            </w:r>
          </w:p>
        </w:tc>
        <w:tc>
          <w:tcPr>
            <w:tcW w:w="1858" w:type="dxa"/>
            <w:tcBorders>
              <w:top w:val="single" w:sz="4" w:space="0" w:color="auto"/>
              <w:left w:val="single" w:sz="4" w:space="0" w:color="auto"/>
              <w:bottom w:val="single" w:sz="4" w:space="0" w:color="auto"/>
              <w:right w:val="single" w:sz="4" w:space="0" w:color="auto"/>
            </w:tcBorders>
            <w:vAlign w:val="center"/>
          </w:tcPr>
          <w:p w14:paraId="5D8B6A8C" w14:textId="77777777" w:rsidR="00F817E1" w:rsidRDefault="00000000">
            <w:pPr>
              <w:pStyle w:val="Other10"/>
              <w:spacing w:after="0"/>
              <w:jc w:val="center"/>
            </w:pPr>
            <w:r>
              <w:rPr>
                <w:rStyle w:val="Other1"/>
                <w:i/>
                <w:iCs/>
              </w:rPr>
              <w:t>7,06 Kč</w:t>
            </w:r>
          </w:p>
        </w:tc>
      </w:tr>
    </w:tbl>
    <w:p w14:paraId="74A44009" w14:textId="77777777" w:rsidR="00F817E1" w:rsidRDefault="00F817E1">
      <w:pPr>
        <w:sectPr w:rsidR="00F817E1">
          <w:pgSz w:w="11900" w:h="16840"/>
          <w:pgMar w:top="2276" w:right="1458" w:bottom="1908" w:left="1500" w:header="1848" w:footer="3" w:gutter="0"/>
          <w:cols w:space="720"/>
          <w:noEndnote/>
          <w:docGrid w:linePitch="360"/>
        </w:sectPr>
      </w:pPr>
    </w:p>
    <w:p w14:paraId="5C39A11D" w14:textId="77777777" w:rsidR="00F817E1" w:rsidRDefault="00000000">
      <w:pPr>
        <w:pStyle w:val="Bodytext10"/>
        <w:framePr w:w="929" w:h="252" w:wrap="none" w:hAnchor="page" w:x="9713" w:y="1"/>
        <w:spacing w:after="0"/>
        <w:rPr>
          <w:sz w:val="20"/>
          <w:szCs w:val="20"/>
        </w:rPr>
      </w:pPr>
      <w:r>
        <w:rPr>
          <w:rStyle w:val="Bodytext1"/>
          <w:sz w:val="20"/>
          <w:szCs w:val="20"/>
        </w:rPr>
        <w:lastRenderedPageBreak/>
        <w:t>PS-12213</w:t>
      </w:r>
    </w:p>
    <w:p w14:paraId="29E6BB84" w14:textId="77777777" w:rsidR="00F817E1" w:rsidRDefault="00000000">
      <w:pPr>
        <w:spacing w:line="360" w:lineRule="exact"/>
      </w:pPr>
      <w:r>
        <w:rPr>
          <w:noProof/>
        </w:rPr>
        <w:drawing>
          <wp:anchor distT="0" distB="0" distL="0" distR="0" simplePos="0" relativeHeight="62914692" behindDoc="1" locked="0" layoutInCell="1" allowOverlap="1" wp14:anchorId="2D729261" wp14:editId="1F666F7A">
            <wp:simplePos x="0" y="0"/>
            <wp:positionH relativeFrom="page">
              <wp:posOffset>2929890</wp:posOffset>
            </wp:positionH>
            <wp:positionV relativeFrom="margin">
              <wp:posOffset>3968750</wp:posOffset>
            </wp:positionV>
            <wp:extent cx="1639570" cy="163957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11"/>
                    <a:stretch/>
                  </pic:blipFill>
                  <pic:spPr>
                    <a:xfrm>
                      <a:off x="0" y="0"/>
                      <a:ext cx="1639570" cy="1639570"/>
                    </a:xfrm>
                    <a:prstGeom prst="rect">
                      <a:avLst/>
                    </a:prstGeom>
                  </pic:spPr>
                </pic:pic>
              </a:graphicData>
            </a:graphic>
          </wp:anchor>
        </w:drawing>
      </w:r>
    </w:p>
    <w:p w14:paraId="13B47299" w14:textId="77777777" w:rsidR="00F817E1" w:rsidRDefault="00F817E1">
      <w:pPr>
        <w:spacing w:line="360" w:lineRule="exact"/>
      </w:pPr>
    </w:p>
    <w:p w14:paraId="0C9D218A" w14:textId="77777777" w:rsidR="00F817E1" w:rsidRDefault="00F817E1">
      <w:pPr>
        <w:spacing w:line="360" w:lineRule="exact"/>
      </w:pPr>
    </w:p>
    <w:p w14:paraId="031C6954" w14:textId="77777777" w:rsidR="00F817E1" w:rsidRDefault="00F817E1">
      <w:pPr>
        <w:spacing w:line="360" w:lineRule="exact"/>
      </w:pPr>
    </w:p>
    <w:p w14:paraId="740165D9" w14:textId="77777777" w:rsidR="00F817E1" w:rsidRDefault="00F817E1">
      <w:pPr>
        <w:spacing w:line="360" w:lineRule="exact"/>
      </w:pPr>
    </w:p>
    <w:p w14:paraId="74AD27B9" w14:textId="77777777" w:rsidR="00F817E1" w:rsidRDefault="00F817E1">
      <w:pPr>
        <w:spacing w:line="360" w:lineRule="exact"/>
      </w:pPr>
    </w:p>
    <w:p w14:paraId="31D9D8B9" w14:textId="77777777" w:rsidR="00F817E1" w:rsidRDefault="00F817E1">
      <w:pPr>
        <w:spacing w:line="360" w:lineRule="exact"/>
      </w:pPr>
    </w:p>
    <w:p w14:paraId="0D5BF612" w14:textId="77777777" w:rsidR="00F817E1" w:rsidRDefault="00F817E1">
      <w:pPr>
        <w:spacing w:line="360" w:lineRule="exact"/>
      </w:pPr>
    </w:p>
    <w:p w14:paraId="1BFBC13F" w14:textId="77777777" w:rsidR="00F817E1" w:rsidRDefault="00F817E1">
      <w:pPr>
        <w:spacing w:line="360" w:lineRule="exact"/>
      </w:pPr>
    </w:p>
    <w:p w14:paraId="243143E9" w14:textId="77777777" w:rsidR="00F817E1" w:rsidRDefault="00F817E1">
      <w:pPr>
        <w:spacing w:line="360" w:lineRule="exact"/>
      </w:pPr>
    </w:p>
    <w:p w14:paraId="11071A10" w14:textId="77777777" w:rsidR="00F817E1" w:rsidRDefault="00F817E1">
      <w:pPr>
        <w:spacing w:line="360" w:lineRule="exact"/>
      </w:pPr>
    </w:p>
    <w:p w14:paraId="587F982D" w14:textId="77777777" w:rsidR="00F817E1" w:rsidRDefault="00F817E1">
      <w:pPr>
        <w:spacing w:line="360" w:lineRule="exact"/>
      </w:pPr>
    </w:p>
    <w:p w14:paraId="31FDD150" w14:textId="77777777" w:rsidR="00F817E1" w:rsidRDefault="00F817E1">
      <w:pPr>
        <w:spacing w:line="360" w:lineRule="exact"/>
      </w:pPr>
    </w:p>
    <w:p w14:paraId="7153B12B" w14:textId="77777777" w:rsidR="00F817E1" w:rsidRDefault="00F817E1">
      <w:pPr>
        <w:spacing w:line="360" w:lineRule="exact"/>
      </w:pPr>
    </w:p>
    <w:p w14:paraId="32C0A6EC" w14:textId="77777777" w:rsidR="00F817E1" w:rsidRDefault="00F817E1">
      <w:pPr>
        <w:spacing w:line="360" w:lineRule="exact"/>
      </w:pPr>
    </w:p>
    <w:p w14:paraId="23D07F95" w14:textId="77777777" w:rsidR="00F817E1" w:rsidRDefault="00F817E1">
      <w:pPr>
        <w:spacing w:line="360" w:lineRule="exact"/>
      </w:pPr>
    </w:p>
    <w:p w14:paraId="10BB346C" w14:textId="77777777" w:rsidR="00F817E1" w:rsidRDefault="00F817E1">
      <w:pPr>
        <w:spacing w:line="360" w:lineRule="exact"/>
      </w:pPr>
    </w:p>
    <w:p w14:paraId="78D6DD09" w14:textId="77777777" w:rsidR="00F817E1" w:rsidRDefault="00F817E1">
      <w:pPr>
        <w:spacing w:line="360" w:lineRule="exact"/>
      </w:pPr>
    </w:p>
    <w:p w14:paraId="65EA9F3F" w14:textId="77777777" w:rsidR="00F817E1" w:rsidRDefault="00F817E1">
      <w:pPr>
        <w:spacing w:line="360" w:lineRule="exact"/>
      </w:pPr>
    </w:p>
    <w:p w14:paraId="74EC3330" w14:textId="77777777" w:rsidR="00F817E1" w:rsidRDefault="00F817E1">
      <w:pPr>
        <w:spacing w:line="360" w:lineRule="exact"/>
      </w:pPr>
    </w:p>
    <w:p w14:paraId="2474A995" w14:textId="77777777" w:rsidR="00F817E1" w:rsidRDefault="00F817E1">
      <w:pPr>
        <w:spacing w:line="360" w:lineRule="exact"/>
      </w:pPr>
    </w:p>
    <w:p w14:paraId="2A9A7765" w14:textId="77777777" w:rsidR="00F817E1" w:rsidRDefault="00F817E1">
      <w:pPr>
        <w:spacing w:line="360" w:lineRule="exact"/>
      </w:pPr>
    </w:p>
    <w:p w14:paraId="02E3355D" w14:textId="77777777" w:rsidR="00F817E1" w:rsidRDefault="00F817E1">
      <w:pPr>
        <w:spacing w:line="360" w:lineRule="exact"/>
      </w:pPr>
    </w:p>
    <w:p w14:paraId="6182D1D4" w14:textId="77777777" w:rsidR="00F817E1" w:rsidRDefault="00F817E1">
      <w:pPr>
        <w:spacing w:after="553" w:line="1" w:lineRule="exact"/>
      </w:pPr>
    </w:p>
    <w:p w14:paraId="72B88FD3" w14:textId="77777777" w:rsidR="00F817E1" w:rsidRDefault="00F817E1">
      <w:pPr>
        <w:spacing w:line="1" w:lineRule="exact"/>
      </w:pPr>
    </w:p>
    <w:sectPr w:rsidR="00F817E1">
      <w:footerReference w:type="default" r:id="rId12"/>
      <w:pgSz w:w="11900" w:h="16840"/>
      <w:pgMar w:top="882" w:right="1260" w:bottom="882" w:left="4614" w:header="454"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F560" w14:textId="77777777" w:rsidR="00AF6EC6" w:rsidRDefault="00AF6EC6">
      <w:r>
        <w:separator/>
      </w:r>
    </w:p>
  </w:endnote>
  <w:endnote w:type="continuationSeparator" w:id="0">
    <w:p w14:paraId="445A8F72" w14:textId="77777777" w:rsidR="00AF6EC6" w:rsidRDefault="00AF6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DE54" w14:textId="77777777" w:rsidR="00F817E1" w:rsidRDefault="00000000">
    <w:pPr>
      <w:spacing w:line="1" w:lineRule="exact"/>
    </w:pPr>
    <w:r>
      <w:rPr>
        <w:noProof/>
      </w:rPr>
      <mc:AlternateContent>
        <mc:Choice Requires="wps">
          <w:drawing>
            <wp:anchor distT="0" distB="0" distL="0" distR="0" simplePos="0" relativeHeight="62914690" behindDoc="1" locked="0" layoutInCell="1" allowOverlap="1" wp14:anchorId="5C9038F2" wp14:editId="23E57202">
              <wp:simplePos x="0" y="0"/>
              <wp:positionH relativeFrom="page">
                <wp:posOffset>3738880</wp:posOffset>
              </wp:positionH>
              <wp:positionV relativeFrom="page">
                <wp:posOffset>9351010</wp:posOffset>
              </wp:positionV>
              <wp:extent cx="3683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36830" cy="95885"/>
                      </a:xfrm>
                      <a:prstGeom prst="rect">
                        <a:avLst/>
                      </a:prstGeom>
                      <a:noFill/>
                    </wps:spPr>
                    <wps:txbx>
                      <w:txbxContent>
                        <w:p w14:paraId="34538541" w14:textId="77777777" w:rsidR="00F817E1"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5C9038F2" id="_x0000_t202" coordsize="21600,21600" o:spt="202" path="m,l,21600r21600,l21600,xe">
              <v:stroke joinstyle="miter"/>
              <v:path gradientshapeok="t" o:connecttype="rect"/>
            </v:shapetype>
            <v:shape id="Shape 1" o:spid="_x0000_s1026" type="#_x0000_t202" style="position:absolute;margin-left:294.4pt;margin-top:736.3pt;width:2.9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fuzfwEAAP0CAAAOAAAAZHJzL2Uyb0RvYy54bWysUsFOwzAMvSPxD1HurGMTaFRrEWgaQkKA&#10;BHxAmiZrpSaO4rB2f4+TdRuCG+LiOrb7/Pzs5e1gOrZVHluwBb+cTDlTVkLd2k3BP97XFwvOMAhb&#10;iw6sKvhOIb8tz8+WvcvVDBroauUZgVjMe1fwJgSXZxnKRhmBE3DKUlKDNyLQ02+y2oue0E2XzabT&#10;66wHXzsPUiFSdLVP8jLha61keNEaVWBdwYlbSNYnW0WblUuRb7xwTStHGuIPLIxoLTU9Qq1EEOzT&#10;t7+gTCs9IOgwkWAy0LqVKs1A01xOf0zz1gin0iwkDrqjTPh/sPJ5++ZePQvDPQy0wChI7zBHCsZ5&#10;Bu1N/BJTRnmScHeUTQ2BSQrOrxdzSkjK3FwtFlcRIzv96jyGBwWGRafgnnaSpBLbJwz70kNJ7GRh&#10;3XZdjJ94RC8M1TCSq6DeEeee1lZwS3fFWfdoSZW44YPjD041OhEc3d1noAapb0TdQ43NSOPEfLyH&#10;uMTv71R1utryCwAA//8DAFBLAwQUAAYACAAAACEAsAly0N8AAAANAQAADwAAAGRycy9kb3ducmV2&#10;LnhtbEyPzU7DMBCE70i8g7VI3KhD1TYmjVOhSly4URASNzfexlH9E9lumrw92xPcdndGs9/Uu8lZ&#10;NmJMffASnhcFMPRt0L3vJHx9vj0JYCkrr5UNHiXMmGDX3N/VqtLh6j9wPOSOUYhPlZJgch4qzlNr&#10;0Km0CAN60k4hOpVpjR3XUV0p3Fm+LIoNd6r39MGoAfcG2/Ph4iSU03fAIeEef05jG00/C/s+S/n4&#10;ML1ugWWc8p8ZbviEDg0xHcPF68SshLUQhJ5JWJXLDTCyrF9WNBxvJ1GWwJua/2/R/AIAAP//AwBQ&#10;SwECLQAUAAYACAAAACEAtoM4kv4AAADhAQAAEwAAAAAAAAAAAAAAAAAAAAAAW0NvbnRlbnRfVHlw&#10;ZXNdLnhtbFBLAQItABQABgAIAAAAIQA4/SH/1gAAAJQBAAALAAAAAAAAAAAAAAAAAC8BAABfcmVs&#10;cy8ucmVsc1BLAQItABQABgAIAAAAIQAcUfuzfwEAAP0CAAAOAAAAAAAAAAAAAAAAAC4CAABkcnMv&#10;ZTJvRG9jLnhtbFBLAQItABQABgAIAAAAIQCwCXLQ3wAAAA0BAAAPAAAAAAAAAAAAAAAAANkDAABk&#10;cnMvZG93bnJldi54bWxQSwUGAAAAAAQABADzAAAA5QQAAAAA&#10;" filled="f" stroked="f">
              <v:textbox style="mso-fit-shape-to-text:t" inset="0,0,0,0">
                <w:txbxContent>
                  <w:p w14:paraId="34538541" w14:textId="77777777" w:rsidR="00F817E1"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1F983" w14:textId="77777777" w:rsidR="00F817E1" w:rsidRDefault="00F817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46DE" w14:textId="77777777" w:rsidR="00AF6EC6" w:rsidRDefault="00AF6EC6"/>
  </w:footnote>
  <w:footnote w:type="continuationSeparator" w:id="0">
    <w:p w14:paraId="575325E8" w14:textId="77777777" w:rsidR="00AF6EC6" w:rsidRDefault="00AF6E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49D"/>
    <w:multiLevelType w:val="multilevel"/>
    <w:tmpl w:val="E1CE5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03C7E"/>
    <w:multiLevelType w:val="multilevel"/>
    <w:tmpl w:val="CE203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377A82"/>
    <w:multiLevelType w:val="multilevel"/>
    <w:tmpl w:val="271E1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46243"/>
    <w:multiLevelType w:val="multilevel"/>
    <w:tmpl w:val="F5043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4D2E6D"/>
    <w:multiLevelType w:val="multilevel"/>
    <w:tmpl w:val="AF724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541117"/>
    <w:multiLevelType w:val="multilevel"/>
    <w:tmpl w:val="C4045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F247B2"/>
    <w:multiLevelType w:val="multilevel"/>
    <w:tmpl w:val="93A0DC7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127B54"/>
    <w:multiLevelType w:val="multilevel"/>
    <w:tmpl w:val="30B02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E34177"/>
    <w:multiLevelType w:val="multilevel"/>
    <w:tmpl w:val="FAB22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E36FB"/>
    <w:multiLevelType w:val="multilevel"/>
    <w:tmpl w:val="D5BE6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8641F8"/>
    <w:multiLevelType w:val="multilevel"/>
    <w:tmpl w:val="2722A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EA5CCA"/>
    <w:multiLevelType w:val="multilevel"/>
    <w:tmpl w:val="E43EC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BD285F"/>
    <w:multiLevelType w:val="multilevel"/>
    <w:tmpl w:val="E7BA6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BD756F"/>
    <w:multiLevelType w:val="multilevel"/>
    <w:tmpl w:val="0BF8A2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3A0744"/>
    <w:multiLevelType w:val="multilevel"/>
    <w:tmpl w:val="E5DA8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5023478">
    <w:abstractNumId w:val="8"/>
  </w:num>
  <w:num w:numId="2" w16cid:durableId="91899992">
    <w:abstractNumId w:val="6"/>
  </w:num>
  <w:num w:numId="3" w16cid:durableId="1804230669">
    <w:abstractNumId w:val="5"/>
  </w:num>
  <w:num w:numId="4" w16cid:durableId="1097674696">
    <w:abstractNumId w:val="11"/>
  </w:num>
  <w:num w:numId="5" w16cid:durableId="206769687">
    <w:abstractNumId w:val="9"/>
  </w:num>
  <w:num w:numId="6" w16cid:durableId="1863977084">
    <w:abstractNumId w:val="4"/>
  </w:num>
  <w:num w:numId="7" w16cid:durableId="1404403652">
    <w:abstractNumId w:val="12"/>
  </w:num>
  <w:num w:numId="8" w16cid:durableId="419566455">
    <w:abstractNumId w:val="13"/>
  </w:num>
  <w:num w:numId="9" w16cid:durableId="1032345755">
    <w:abstractNumId w:val="7"/>
  </w:num>
  <w:num w:numId="10" w16cid:durableId="1583644283">
    <w:abstractNumId w:val="2"/>
  </w:num>
  <w:num w:numId="11" w16cid:durableId="401757982">
    <w:abstractNumId w:val="0"/>
  </w:num>
  <w:num w:numId="12" w16cid:durableId="1798913330">
    <w:abstractNumId w:val="1"/>
  </w:num>
  <w:num w:numId="13" w16cid:durableId="1683241018">
    <w:abstractNumId w:val="10"/>
  </w:num>
  <w:num w:numId="14" w16cid:durableId="258608729">
    <w:abstractNumId w:val="3"/>
  </w:num>
  <w:num w:numId="15" w16cid:durableId="1657876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7E1"/>
    <w:rsid w:val="006A114C"/>
    <w:rsid w:val="00AF6EC6"/>
    <w:rsid w:val="00F06010"/>
    <w:rsid w:val="00F817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BA5E"/>
  <w15:docId w15:val="{90D6FB9D-D88F-414F-B05B-CD16A7C1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b w:val="0"/>
      <w:bCs w:val="0"/>
      <w:i w:val="0"/>
      <w:iCs w:val="0"/>
      <w:smallCaps w:val="0"/>
      <w:strike w:val="0"/>
      <w:sz w:val="20"/>
      <w:szCs w:val="20"/>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3"/>
      <w:szCs w:val="13"/>
      <w:u w:val="none"/>
    </w:rPr>
  </w:style>
  <w:style w:type="paragraph" w:customStyle="1" w:styleId="Bodytext10">
    <w:name w:val="Body text|1"/>
    <w:basedOn w:val="Normln"/>
    <w:link w:val="Bodytext1"/>
    <w:pPr>
      <w:spacing w:after="100"/>
    </w:pPr>
    <w:rPr>
      <w:sz w:val="22"/>
      <w:szCs w:val="22"/>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pPr>
      <w:spacing w:line="286" w:lineRule="auto"/>
    </w:pPr>
    <w:rPr>
      <w:sz w:val="20"/>
      <w:szCs w:val="20"/>
    </w:rPr>
  </w:style>
  <w:style w:type="paragraph" w:customStyle="1" w:styleId="Other10">
    <w:name w:val="Other|1"/>
    <w:basedOn w:val="Normln"/>
    <w:link w:val="Other1"/>
    <w:pPr>
      <w:spacing w:after="100"/>
    </w:pPr>
    <w:rPr>
      <w:sz w:val="22"/>
      <w:szCs w:val="22"/>
    </w:rPr>
  </w:style>
  <w:style w:type="paragraph" w:customStyle="1" w:styleId="Bodytext20">
    <w:name w:val="Body text|2"/>
    <w:basedOn w:val="Normln"/>
    <w:link w:val="Bodytext2"/>
    <w:pPr>
      <w:spacing w:after="50"/>
      <w:ind w:firstLine="29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nti@pfd.agel.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fd.agel.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fakturace.sklad@nemhav.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2141</Words>
  <Characters>12637</Characters>
  <Application>Microsoft Office Word</Application>
  <DocSecurity>0</DocSecurity>
  <Lines>105</Lines>
  <Paragraphs>29</Paragraphs>
  <ScaleCrop>false</ScaleCrop>
  <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2025-10-27T13:09:00Z</dcterms:created>
  <dcterms:modified xsi:type="dcterms:W3CDTF">2025-10-27T13:09:00Z</dcterms:modified>
</cp:coreProperties>
</file>