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608A" w14:textId="77777777" w:rsidR="00B91CA7" w:rsidRPr="00EE769C" w:rsidRDefault="00B91CA7" w:rsidP="00F75BD0">
      <w:pPr>
        <w:rPr>
          <w:rFonts w:ascii="Calibri" w:hAnsi="Calibri" w:cs="Calibri"/>
          <w:b/>
          <w:sz w:val="32"/>
          <w:szCs w:val="32"/>
        </w:rPr>
      </w:pPr>
    </w:p>
    <w:p w14:paraId="09389263" w14:textId="79A37DA6" w:rsidR="0082612C" w:rsidRPr="0082612C" w:rsidRDefault="0082612C" w:rsidP="0082612C">
      <w:pPr>
        <w:tabs>
          <w:tab w:val="left" w:pos="5625"/>
        </w:tabs>
        <w:jc w:val="right"/>
        <w:rPr>
          <w:rFonts w:ascii="Calibri" w:hAnsi="Calibri" w:cs="Calibri"/>
          <w:sz w:val="22"/>
          <w:szCs w:val="28"/>
        </w:rPr>
      </w:pPr>
      <w:r w:rsidRPr="0082612C">
        <w:rPr>
          <w:rFonts w:ascii="Calibri" w:hAnsi="Calibri" w:cs="Calibri"/>
          <w:sz w:val="22"/>
          <w:szCs w:val="28"/>
        </w:rPr>
        <w:t xml:space="preserve">Č.j. </w:t>
      </w:r>
      <w:r w:rsidR="00AC67F9" w:rsidRPr="00AC67F9">
        <w:rPr>
          <w:rFonts w:ascii="Calibri" w:hAnsi="Calibri" w:cs="Calibri"/>
          <w:sz w:val="22"/>
          <w:szCs w:val="28"/>
        </w:rPr>
        <w:t>UPM/</w:t>
      </w:r>
      <w:r w:rsidR="002A6822">
        <w:rPr>
          <w:rFonts w:ascii="Calibri" w:hAnsi="Calibri" w:cs="Calibri"/>
          <w:sz w:val="22"/>
          <w:szCs w:val="28"/>
        </w:rPr>
        <w:t>2835</w:t>
      </w:r>
      <w:r w:rsidR="009961AA">
        <w:rPr>
          <w:rFonts w:ascii="Calibri" w:hAnsi="Calibri" w:cs="Calibri"/>
          <w:sz w:val="22"/>
          <w:szCs w:val="28"/>
        </w:rPr>
        <w:t>/202</w:t>
      </w:r>
      <w:r w:rsidR="003B6BFA">
        <w:rPr>
          <w:rFonts w:ascii="Calibri" w:hAnsi="Calibri" w:cs="Calibri"/>
          <w:sz w:val="22"/>
          <w:szCs w:val="28"/>
        </w:rPr>
        <w:t>5</w:t>
      </w:r>
    </w:p>
    <w:p w14:paraId="5A548401" w14:textId="77777777" w:rsidR="003B6BFA" w:rsidRDefault="003B6BFA" w:rsidP="00F75BD0">
      <w:pPr>
        <w:tabs>
          <w:tab w:val="left" w:pos="5625"/>
        </w:tabs>
        <w:jc w:val="center"/>
        <w:rPr>
          <w:rFonts w:ascii="Calibri" w:hAnsi="Calibri" w:cs="Calibri"/>
          <w:b/>
          <w:sz w:val="28"/>
          <w:szCs w:val="28"/>
        </w:rPr>
      </w:pPr>
    </w:p>
    <w:p w14:paraId="7759025C" w14:textId="77777777" w:rsidR="003B6BFA" w:rsidRDefault="003B6BFA" w:rsidP="00F75BD0">
      <w:pPr>
        <w:tabs>
          <w:tab w:val="left" w:pos="5625"/>
        </w:tabs>
        <w:jc w:val="center"/>
        <w:rPr>
          <w:rFonts w:ascii="Calibri" w:hAnsi="Calibri" w:cs="Calibri"/>
          <w:b/>
          <w:sz w:val="28"/>
          <w:szCs w:val="28"/>
        </w:rPr>
      </w:pPr>
    </w:p>
    <w:p w14:paraId="2CBC881F" w14:textId="77777777" w:rsidR="00B91CA7" w:rsidRPr="002A6822" w:rsidRDefault="00B91CA7" w:rsidP="00F75BD0">
      <w:pPr>
        <w:tabs>
          <w:tab w:val="left" w:pos="5625"/>
        </w:tabs>
        <w:jc w:val="center"/>
        <w:rPr>
          <w:rFonts w:ascii="Calibri" w:hAnsi="Calibri" w:cs="Calibri"/>
          <w:b/>
          <w:sz w:val="28"/>
          <w:szCs w:val="28"/>
          <w:u w:val="single"/>
        </w:rPr>
      </w:pPr>
      <w:r w:rsidRPr="002A6822">
        <w:rPr>
          <w:rFonts w:ascii="Calibri" w:hAnsi="Calibri" w:cs="Calibri"/>
          <w:b/>
          <w:sz w:val="28"/>
          <w:szCs w:val="28"/>
          <w:u w:val="single"/>
        </w:rPr>
        <w:t xml:space="preserve">Smlouva na dodávku </w:t>
      </w:r>
    </w:p>
    <w:p w14:paraId="57BEDB1C" w14:textId="77777777" w:rsidR="006016DF" w:rsidRDefault="006016DF" w:rsidP="00F75BD0">
      <w:pPr>
        <w:tabs>
          <w:tab w:val="left" w:pos="5625"/>
        </w:tabs>
        <w:jc w:val="center"/>
        <w:rPr>
          <w:rFonts w:ascii="Calibri" w:hAnsi="Calibri" w:cs="Calibri"/>
        </w:rPr>
      </w:pPr>
    </w:p>
    <w:p w14:paraId="4FE8B6CF" w14:textId="77777777" w:rsidR="003B6BFA" w:rsidRDefault="003B6BFA" w:rsidP="00F75BD0">
      <w:pPr>
        <w:tabs>
          <w:tab w:val="left" w:pos="5625"/>
        </w:tabs>
        <w:jc w:val="center"/>
        <w:rPr>
          <w:rFonts w:ascii="Calibri" w:hAnsi="Calibri" w:cs="Calibri"/>
        </w:rPr>
      </w:pPr>
    </w:p>
    <w:p w14:paraId="2DBA03C9" w14:textId="77777777" w:rsidR="003B6BFA" w:rsidRPr="006016DF" w:rsidRDefault="003B6BFA" w:rsidP="003B6BFA">
      <w:pPr>
        <w:spacing w:line="259" w:lineRule="auto"/>
        <w:ind w:left="70"/>
        <w:jc w:val="center"/>
        <w:rPr>
          <w:rFonts w:asciiTheme="minorHAnsi" w:hAnsiTheme="minorHAnsi" w:cstheme="minorHAnsi"/>
          <w:b/>
          <w:i/>
          <w:sz w:val="28"/>
          <w:szCs w:val="28"/>
        </w:rPr>
      </w:pPr>
      <w:r w:rsidRPr="006016DF">
        <w:rPr>
          <w:rFonts w:asciiTheme="minorHAnsi" w:hAnsiTheme="minorHAnsi" w:cstheme="minorHAnsi"/>
          <w:b/>
          <w:color w:val="000000"/>
          <w:sz w:val="28"/>
          <w:szCs w:val="28"/>
        </w:rPr>
        <w:t>„</w:t>
      </w:r>
      <w:r>
        <w:rPr>
          <w:rFonts w:asciiTheme="minorHAnsi" w:hAnsiTheme="minorHAnsi" w:cstheme="minorHAnsi"/>
          <w:b/>
          <w:color w:val="000000"/>
          <w:sz w:val="28"/>
          <w:szCs w:val="28"/>
        </w:rPr>
        <w:t>Výroba a dodávka 158 ks atypických pouzder pro sbírku fotografie</w:t>
      </w:r>
      <w:r w:rsidRPr="006016DF">
        <w:rPr>
          <w:rFonts w:asciiTheme="minorHAnsi" w:hAnsiTheme="minorHAnsi" w:cstheme="minorHAnsi"/>
          <w:b/>
          <w:color w:val="000000"/>
          <w:sz w:val="28"/>
          <w:szCs w:val="28"/>
        </w:rPr>
        <w:t>.“</w:t>
      </w:r>
    </w:p>
    <w:p w14:paraId="542FEEAA" w14:textId="77777777" w:rsidR="003B6BFA" w:rsidRPr="00EE769C" w:rsidRDefault="003B6BFA" w:rsidP="003B6BFA">
      <w:pPr>
        <w:tabs>
          <w:tab w:val="left" w:pos="5625"/>
        </w:tabs>
        <w:jc w:val="center"/>
        <w:rPr>
          <w:rFonts w:ascii="Calibri" w:hAnsi="Calibri" w:cs="Calibri"/>
        </w:rPr>
      </w:pPr>
    </w:p>
    <w:p w14:paraId="4DE3D5E2" w14:textId="77777777" w:rsidR="00F75BD0" w:rsidRPr="00EE769C" w:rsidRDefault="00F75BD0" w:rsidP="00F75BD0">
      <w:pPr>
        <w:tabs>
          <w:tab w:val="left" w:pos="5625"/>
        </w:tabs>
        <w:jc w:val="center"/>
        <w:rPr>
          <w:rFonts w:ascii="Calibri" w:hAnsi="Calibri" w:cs="Calibri"/>
        </w:rPr>
      </w:pPr>
    </w:p>
    <w:p w14:paraId="38912F0C" w14:textId="77777777" w:rsidR="00E64E48" w:rsidRPr="00E64E48" w:rsidRDefault="00E64E48" w:rsidP="00334FA7">
      <w:pPr>
        <w:spacing w:line="259" w:lineRule="auto"/>
        <w:ind w:left="70"/>
        <w:rPr>
          <w:rFonts w:asciiTheme="minorHAnsi" w:hAnsiTheme="minorHAnsi" w:cstheme="minorHAnsi"/>
          <w:b/>
          <w:color w:val="000000"/>
          <w:sz w:val="28"/>
          <w:szCs w:val="28"/>
        </w:rPr>
      </w:pPr>
    </w:p>
    <w:p w14:paraId="34C6A113" w14:textId="77777777" w:rsidR="00B91CA7" w:rsidRPr="00EE769C" w:rsidRDefault="00B91CA7" w:rsidP="00F75BD0">
      <w:pPr>
        <w:tabs>
          <w:tab w:val="left" w:pos="5625"/>
        </w:tabs>
        <w:rPr>
          <w:rFonts w:ascii="Calibri" w:hAnsi="Calibri" w:cs="Calibri"/>
        </w:rPr>
      </w:pPr>
    </w:p>
    <w:p w14:paraId="431E14D8" w14:textId="77777777" w:rsidR="00B91CA7" w:rsidRPr="00EE769C" w:rsidRDefault="00B91CA7" w:rsidP="00F75BD0">
      <w:pPr>
        <w:tabs>
          <w:tab w:val="left" w:pos="5625"/>
        </w:tabs>
        <w:jc w:val="both"/>
        <w:rPr>
          <w:rFonts w:ascii="Calibri" w:hAnsi="Calibri" w:cs="Calibri"/>
        </w:rPr>
      </w:pPr>
      <w:r w:rsidRPr="00EE769C">
        <w:rPr>
          <w:rFonts w:ascii="Calibri" w:hAnsi="Calibri" w:cs="Calibri"/>
        </w:rPr>
        <w:t xml:space="preserve">kterou uzavírají níže uvedení účastníci v souladu s ustanovením § 1746, odst. 2 zák. </w:t>
      </w:r>
      <w:r w:rsidR="00AC5BA2" w:rsidRPr="00EE769C">
        <w:rPr>
          <w:rFonts w:ascii="Calibri" w:hAnsi="Calibri" w:cs="Calibri"/>
        </w:rPr>
        <w:br/>
      </w:r>
      <w:r w:rsidRPr="00EE769C">
        <w:rPr>
          <w:rFonts w:ascii="Calibri" w:hAnsi="Calibri" w:cs="Calibri"/>
        </w:rPr>
        <w:t xml:space="preserve">č. 89/2012 Sb. občanský zákoník (dále jen „občanský zákoník“) </w:t>
      </w:r>
    </w:p>
    <w:p w14:paraId="74126C1F" w14:textId="77777777" w:rsidR="00E90A7E" w:rsidRPr="00EE769C" w:rsidRDefault="00E90A7E" w:rsidP="00F75BD0">
      <w:pPr>
        <w:autoSpaceDE w:val="0"/>
        <w:autoSpaceDN w:val="0"/>
        <w:adjustRightInd w:val="0"/>
        <w:rPr>
          <w:rFonts w:ascii="Calibri" w:hAnsi="Calibri" w:cs="Calibri"/>
        </w:rPr>
      </w:pPr>
    </w:p>
    <w:p w14:paraId="01CAD04F" w14:textId="77777777" w:rsidR="00A74581" w:rsidRPr="00EE769C" w:rsidRDefault="00A74581" w:rsidP="00F75BD0">
      <w:pPr>
        <w:jc w:val="center"/>
        <w:rPr>
          <w:rFonts w:ascii="Calibri" w:hAnsi="Calibri" w:cs="Calibri"/>
          <w:b/>
        </w:rPr>
      </w:pPr>
      <w:r w:rsidRPr="00EE769C">
        <w:rPr>
          <w:rFonts w:ascii="Calibri" w:hAnsi="Calibri" w:cs="Calibri"/>
          <w:b/>
        </w:rPr>
        <w:t>Článek I</w:t>
      </w:r>
    </w:p>
    <w:p w14:paraId="5CA621AB" w14:textId="77777777" w:rsidR="00A74581" w:rsidRDefault="00F75BD0" w:rsidP="00F75BD0">
      <w:pPr>
        <w:jc w:val="center"/>
        <w:rPr>
          <w:rFonts w:ascii="Calibri" w:hAnsi="Calibri" w:cs="Calibri"/>
          <w:b/>
        </w:rPr>
      </w:pPr>
      <w:r w:rsidRPr="00EE769C">
        <w:rPr>
          <w:rFonts w:ascii="Calibri" w:hAnsi="Calibri" w:cs="Calibri"/>
          <w:b/>
        </w:rPr>
        <w:t>Smluvní strany</w:t>
      </w:r>
    </w:p>
    <w:p w14:paraId="6C667516" w14:textId="77777777" w:rsidR="00130CE0" w:rsidRPr="00EE769C" w:rsidRDefault="00130CE0" w:rsidP="00F75BD0">
      <w:pPr>
        <w:jc w:val="center"/>
        <w:rPr>
          <w:rFonts w:ascii="Calibri" w:hAnsi="Calibri" w:cs="Calibri"/>
          <w:b/>
        </w:rPr>
      </w:pPr>
    </w:p>
    <w:p w14:paraId="31A6C747" w14:textId="77777777" w:rsidR="00CF5B0C" w:rsidRPr="00EE769C" w:rsidRDefault="00CF5B0C" w:rsidP="00F75BD0">
      <w:pPr>
        <w:shd w:val="clear" w:color="auto" w:fill="FFFFFF"/>
        <w:rPr>
          <w:rFonts w:ascii="Calibri" w:hAnsi="Calibri" w:cs="Calibri"/>
          <w:b/>
        </w:rPr>
      </w:pPr>
      <w:r w:rsidRPr="00EE769C">
        <w:rPr>
          <w:rFonts w:ascii="Calibri" w:hAnsi="Calibri" w:cs="Calibri"/>
          <w:b/>
        </w:rPr>
        <w:t>Objednatel:</w:t>
      </w:r>
    </w:p>
    <w:p w14:paraId="6637B30D" w14:textId="77777777" w:rsidR="003B6BFA" w:rsidRPr="002A6822" w:rsidRDefault="003B6BFA" w:rsidP="003B6BFA">
      <w:pPr>
        <w:pStyle w:val="Zpat"/>
        <w:rPr>
          <w:rFonts w:ascii="Calibri" w:hAnsi="Calibri" w:cs="Calibri"/>
          <w:b/>
          <w:u w:val="single"/>
        </w:rPr>
      </w:pPr>
      <w:r w:rsidRPr="002A6822">
        <w:rPr>
          <w:rFonts w:ascii="Calibri" w:hAnsi="Calibri" w:cs="Calibri"/>
          <w:b/>
          <w:u w:val="single"/>
        </w:rPr>
        <w:t>Uměleckoprůmyslové museum v Praze</w:t>
      </w:r>
    </w:p>
    <w:p w14:paraId="01DCE5C6" w14:textId="5A7F6435" w:rsidR="003B6BFA" w:rsidRPr="00EE769C" w:rsidRDefault="003B6BFA" w:rsidP="003B6BFA">
      <w:pPr>
        <w:pStyle w:val="Zpat"/>
        <w:rPr>
          <w:rFonts w:ascii="Calibri" w:hAnsi="Calibri" w:cs="Calibri"/>
        </w:rPr>
      </w:pPr>
      <w:r w:rsidRPr="00EE769C">
        <w:rPr>
          <w:rFonts w:ascii="Calibri" w:hAnsi="Calibri" w:cs="Calibri"/>
        </w:rPr>
        <w:t>Se sídlem ulice 17. listopadu 2</w:t>
      </w:r>
      <w:r w:rsidR="002A6822">
        <w:rPr>
          <w:rFonts w:ascii="Calibri" w:hAnsi="Calibri" w:cs="Calibri"/>
        </w:rPr>
        <w:t>/2</w:t>
      </w:r>
      <w:r w:rsidRPr="00EE769C">
        <w:rPr>
          <w:rFonts w:ascii="Calibri" w:hAnsi="Calibri" w:cs="Calibri"/>
        </w:rPr>
        <w:t>, 110 00 Praha 1</w:t>
      </w:r>
    </w:p>
    <w:p w14:paraId="12678D90" w14:textId="77777777" w:rsidR="003B6BFA" w:rsidRPr="00EE769C" w:rsidRDefault="003B6BFA" w:rsidP="003B6BFA">
      <w:pPr>
        <w:pStyle w:val="Zpat"/>
        <w:rPr>
          <w:rFonts w:ascii="Calibri" w:hAnsi="Calibri" w:cs="Calibri"/>
        </w:rPr>
      </w:pPr>
      <w:r w:rsidRPr="00EE769C">
        <w:rPr>
          <w:rFonts w:ascii="Calibri" w:hAnsi="Calibri" w:cs="Calibri"/>
        </w:rPr>
        <w:t xml:space="preserve">Zastoupené PhDr. </w:t>
      </w:r>
      <w:r>
        <w:rPr>
          <w:rFonts w:ascii="Calibri" w:hAnsi="Calibri" w:cs="Calibri"/>
        </w:rPr>
        <w:t>Radimem Vondráčkem, PhD.</w:t>
      </w:r>
      <w:r w:rsidRPr="00EE769C">
        <w:rPr>
          <w:rFonts w:ascii="Calibri" w:hAnsi="Calibri" w:cs="Calibri"/>
        </w:rPr>
        <w:t xml:space="preserve"> – ředitel</w:t>
      </w:r>
      <w:r>
        <w:rPr>
          <w:rFonts w:ascii="Calibri" w:hAnsi="Calibri" w:cs="Calibri"/>
        </w:rPr>
        <w:t>em</w:t>
      </w:r>
    </w:p>
    <w:p w14:paraId="29AE7C5F" w14:textId="77777777" w:rsidR="003B6BFA" w:rsidRPr="00EE769C" w:rsidRDefault="003B6BFA" w:rsidP="003B6BFA">
      <w:pPr>
        <w:pStyle w:val="Zpat"/>
        <w:rPr>
          <w:rFonts w:ascii="Calibri" w:hAnsi="Calibri" w:cs="Calibri"/>
        </w:rPr>
      </w:pPr>
      <w:r w:rsidRPr="00EE769C">
        <w:rPr>
          <w:rFonts w:ascii="Calibri" w:hAnsi="Calibri" w:cs="Calibri"/>
        </w:rPr>
        <w:t>IČ : 00023442</w:t>
      </w:r>
      <w:r>
        <w:rPr>
          <w:rFonts w:ascii="Calibri" w:hAnsi="Calibri" w:cs="Calibri"/>
        </w:rPr>
        <w:t xml:space="preserve">, </w:t>
      </w:r>
      <w:r w:rsidRPr="00EE769C">
        <w:rPr>
          <w:rFonts w:ascii="Calibri" w:hAnsi="Calibri" w:cs="Calibri"/>
        </w:rPr>
        <w:t>DIČ: CZ00023442</w:t>
      </w:r>
    </w:p>
    <w:p w14:paraId="25E615B1" w14:textId="20C9173D" w:rsidR="003B6BFA" w:rsidRPr="00EE769C" w:rsidRDefault="003B6BFA" w:rsidP="003B6BFA">
      <w:pPr>
        <w:rPr>
          <w:rFonts w:ascii="Calibri" w:hAnsi="Calibri" w:cs="Calibri"/>
        </w:rPr>
      </w:pPr>
      <w:r w:rsidRPr="00EE769C">
        <w:rPr>
          <w:rFonts w:ascii="Calibri" w:hAnsi="Calibri" w:cs="Calibri"/>
        </w:rPr>
        <w:t xml:space="preserve">Bankovní spojení: </w:t>
      </w:r>
      <w:proofErr w:type="gramStart"/>
      <w:r w:rsidR="007C29F3">
        <w:rPr>
          <w:rFonts w:ascii="Calibri" w:hAnsi="Calibri" w:cs="Calibri"/>
        </w:rPr>
        <w:t>…….</w:t>
      </w:r>
      <w:proofErr w:type="gramEnd"/>
      <w:r w:rsidR="007C29F3">
        <w:rPr>
          <w:rFonts w:ascii="Calibri" w:hAnsi="Calibri" w:cs="Calibri"/>
        </w:rPr>
        <w:t>.</w:t>
      </w:r>
    </w:p>
    <w:p w14:paraId="06DADE3A" w14:textId="77777777" w:rsidR="003B6BFA" w:rsidRPr="002A6822" w:rsidRDefault="003B6BFA" w:rsidP="003B6BFA">
      <w:pPr>
        <w:pStyle w:val="Zpat"/>
        <w:rPr>
          <w:rFonts w:ascii="Calibri" w:hAnsi="Calibri" w:cs="Calibri"/>
          <w:u w:val="single"/>
        </w:rPr>
      </w:pPr>
      <w:r w:rsidRPr="002A6822">
        <w:rPr>
          <w:rFonts w:ascii="Calibri" w:hAnsi="Calibri" w:cs="Calibri"/>
          <w:u w:val="single"/>
        </w:rPr>
        <w:t xml:space="preserve">Osoby oprávněné k jednání: </w:t>
      </w:r>
    </w:p>
    <w:p w14:paraId="4C1866D8" w14:textId="09580972" w:rsidR="002A6822" w:rsidRDefault="007C29F3" w:rsidP="007C29F3">
      <w:pPr>
        <w:numPr>
          <w:ilvl w:val="0"/>
          <w:numId w:val="15"/>
        </w:numPr>
        <w:shd w:val="clear" w:color="auto" w:fill="FFFFFF"/>
        <w:jc w:val="both"/>
        <w:rPr>
          <w:rFonts w:ascii="Calibri" w:hAnsi="Calibri" w:cs="Calibri"/>
        </w:rPr>
      </w:pPr>
      <w:r>
        <w:rPr>
          <w:rFonts w:ascii="Calibri" w:hAnsi="Calibri" w:cs="Calibri"/>
        </w:rPr>
        <w:t>……….</w:t>
      </w:r>
      <w:r w:rsidR="003B6BFA" w:rsidRPr="00EE769C">
        <w:rPr>
          <w:rFonts w:ascii="Calibri" w:hAnsi="Calibri" w:cs="Calibri"/>
        </w:rPr>
        <w:t xml:space="preserve"> </w:t>
      </w:r>
      <w:r>
        <w:rPr>
          <w:rFonts w:ascii="Calibri" w:hAnsi="Calibri" w:cs="Calibri"/>
        </w:rPr>
        <w:t>………………..</w:t>
      </w:r>
    </w:p>
    <w:p w14:paraId="5C4DAF23" w14:textId="5B45633A" w:rsidR="003B6BFA" w:rsidRPr="002A6822" w:rsidRDefault="003B6BFA" w:rsidP="003B6BFA">
      <w:pPr>
        <w:rPr>
          <w:rFonts w:ascii="Calibri" w:hAnsi="Calibri" w:cs="Calibri"/>
          <w:iCs/>
        </w:rPr>
      </w:pPr>
      <w:r w:rsidRPr="002A6822">
        <w:rPr>
          <w:rFonts w:ascii="Calibri" w:hAnsi="Calibri" w:cs="Calibri"/>
          <w:iCs/>
        </w:rPr>
        <w:t xml:space="preserve">(dále jen </w:t>
      </w:r>
      <w:r w:rsidR="002A6822">
        <w:rPr>
          <w:rFonts w:ascii="Calibri" w:hAnsi="Calibri" w:cs="Calibri"/>
          <w:iCs/>
        </w:rPr>
        <w:t>„</w:t>
      </w:r>
      <w:r w:rsidRPr="002A6822">
        <w:rPr>
          <w:rFonts w:ascii="Calibri" w:hAnsi="Calibri" w:cs="Calibri"/>
          <w:iCs/>
        </w:rPr>
        <w:t>objednatel</w:t>
      </w:r>
      <w:r w:rsidR="002A6822">
        <w:rPr>
          <w:rFonts w:ascii="Calibri" w:hAnsi="Calibri" w:cs="Calibri"/>
          <w:iCs/>
        </w:rPr>
        <w:t>“</w:t>
      </w:r>
      <w:r w:rsidRPr="002A6822">
        <w:rPr>
          <w:rFonts w:ascii="Calibri" w:hAnsi="Calibri" w:cs="Calibri"/>
          <w:iCs/>
        </w:rPr>
        <w:t xml:space="preserve">) </w:t>
      </w:r>
    </w:p>
    <w:p w14:paraId="2B44A8EF" w14:textId="77777777" w:rsidR="00A74581" w:rsidRPr="00EE769C" w:rsidRDefault="00A74581" w:rsidP="00F75BD0">
      <w:pPr>
        <w:rPr>
          <w:rFonts w:ascii="Calibri" w:hAnsi="Calibri" w:cs="Calibri"/>
          <w:i/>
        </w:rPr>
      </w:pPr>
    </w:p>
    <w:p w14:paraId="04119CCA" w14:textId="77777777" w:rsidR="0045687F" w:rsidRDefault="00A74581" w:rsidP="0045687F">
      <w:pPr>
        <w:rPr>
          <w:rFonts w:ascii="Calibri" w:hAnsi="Calibri" w:cs="Calibri"/>
          <w:b/>
        </w:rPr>
      </w:pPr>
      <w:r w:rsidRPr="00EE769C">
        <w:rPr>
          <w:rFonts w:ascii="Calibri" w:hAnsi="Calibri" w:cs="Calibri"/>
          <w:b/>
        </w:rPr>
        <w:t xml:space="preserve">2. </w:t>
      </w:r>
      <w:r w:rsidR="00631A9B" w:rsidRPr="00EE769C">
        <w:rPr>
          <w:rFonts w:ascii="Calibri" w:hAnsi="Calibri" w:cs="Calibri"/>
          <w:b/>
        </w:rPr>
        <w:t>Dodavatel</w:t>
      </w:r>
      <w:r w:rsidR="0045687F">
        <w:rPr>
          <w:rFonts w:ascii="Calibri" w:hAnsi="Calibri" w:cs="Calibri"/>
          <w:b/>
        </w:rPr>
        <w:t>:</w:t>
      </w:r>
    </w:p>
    <w:p w14:paraId="32B89B32" w14:textId="77777777" w:rsidR="003B6BFA" w:rsidRPr="002A6822" w:rsidRDefault="002D2D4B" w:rsidP="003B6BFA">
      <w:pPr>
        <w:spacing w:line="259" w:lineRule="auto"/>
        <w:rPr>
          <w:rFonts w:asciiTheme="minorHAnsi" w:hAnsiTheme="minorHAnsi" w:cstheme="minorHAnsi"/>
          <w:b/>
          <w:sz w:val="22"/>
          <w:u w:val="single"/>
        </w:rPr>
      </w:pPr>
      <w:r w:rsidRPr="00D508BD">
        <w:rPr>
          <w:rFonts w:asciiTheme="minorHAnsi" w:hAnsiTheme="minorHAnsi" w:cstheme="minorHAnsi"/>
          <w:b/>
          <w:sz w:val="22"/>
        </w:rPr>
        <w:t xml:space="preserve"> </w:t>
      </w:r>
      <w:r w:rsidRPr="002A6822">
        <w:rPr>
          <w:rFonts w:asciiTheme="minorHAnsi" w:hAnsiTheme="minorHAnsi" w:cstheme="minorHAnsi"/>
          <w:b/>
          <w:sz w:val="22"/>
          <w:u w:val="single"/>
        </w:rPr>
        <w:t>Markéta Kropáčková</w:t>
      </w:r>
    </w:p>
    <w:p w14:paraId="6F268E46" w14:textId="1FD4637F" w:rsidR="003B6BFA" w:rsidRPr="002A6822" w:rsidRDefault="002A6822" w:rsidP="003B6BFA">
      <w:pPr>
        <w:spacing w:line="259" w:lineRule="auto"/>
        <w:rPr>
          <w:rFonts w:asciiTheme="minorHAnsi" w:hAnsiTheme="minorHAnsi" w:cstheme="minorHAnsi"/>
        </w:rPr>
      </w:pPr>
      <w:r>
        <w:rPr>
          <w:rFonts w:asciiTheme="minorHAnsi" w:hAnsiTheme="minorHAnsi" w:cstheme="minorHAnsi"/>
          <w:sz w:val="22"/>
        </w:rPr>
        <w:t>S</w:t>
      </w:r>
      <w:r w:rsidR="0006211A" w:rsidRPr="00D508BD">
        <w:rPr>
          <w:rFonts w:asciiTheme="minorHAnsi" w:hAnsiTheme="minorHAnsi" w:cstheme="minorHAnsi"/>
          <w:sz w:val="22"/>
        </w:rPr>
        <w:t xml:space="preserve">e </w:t>
      </w:r>
      <w:proofErr w:type="gramStart"/>
      <w:r w:rsidR="0006211A" w:rsidRPr="00D508BD">
        <w:rPr>
          <w:rFonts w:asciiTheme="minorHAnsi" w:hAnsiTheme="minorHAnsi" w:cstheme="minorHAnsi"/>
          <w:sz w:val="22"/>
        </w:rPr>
        <w:t>sídlem :</w:t>
      </w:r>
      <w:proofErr w:type="gramEnd"/>
      <w:r w:rsidR="0006211A" w:rsidRPr="00D508BD">
        <w:rPr>
          <w:rFonts w:asciiTheme="minorHAnsi" w:hAnsiTheme="minorHAnsi" w:cstheme="minorHAnsi"/>
          <w:sz w:val="22"/>
        </w:rPr>
        <w:t xml:space="preserve"> </w:t>
      </w:r>
      <w:r w:rsidR="00D508BD" w:rsidRPr="00D508BD">
        <w:rPr>
          <w:rFonts w:asciiTheme="minorHAnsi" w:hAnsiTheme="minorHAnsi" w:cstheme="minorHAnsi"/>
          <w:sz w:val="22"/>
        </w:rPr>
        <w:t xml:space="preserve"> </w:t>
      </w:r>
      <w:r w:rsidR="0006211A" w:rsidRPr="002A6822">
        <w:rPr>
          <w:rFonts w:asciiTheme="minorHAnsi" w:hAnsiTheme="minorHAnsi" w:cstheme="minorHAnsi"/>
        </w:rPr>
        <w:t>Kladruby 7, 25801 Kladruby</w:t>
      </w:r>
    </w:p>
    <w:p w14:paraId="352D0DB7" w14:textId="77777777" w:rsidR="003B6BFA" w:rsidRPr="002A6822" w:rsidRDefault="0006211A" w:rsidP="003B6BFA">
      <w:pPr>
        <w:spacing w:line="259" w:lineRule="auto"/>
        <w:rPr>
          <w:rFonts w:asciiTheme="minorHAnsi" w:hAnsiTheme="minorHAnsi" w:cstheme="minorHAnsi"/>
        </w:rPr>
      </w:pPr>
      <w:r w:rsidRPr="002A6822">
        <w:rPr>
          <w:rFonts w:asciiTheme="minorHAnsi" w:hAnsiTheme="minorHAnsi" w:cstheme="minorHAnsi"/>
        </w:rPr>
        <w:t>IČ: 66450128</w:t>
      </w:r>
    </w:p>
    <w:p w14:paraId="1C73E9BE" w14:textId="42474BF1" w:rsidR="003B6BFA" w:rsidRPr="002A6822" w:rsidRDefault="002A6822" w:rsidP="003B6BFA">
      <w:pPr>
        <w:spacing w:line="259" w:lineRule="auto"/>
        <w:rPr>
          <w:rFonts w:asciiTheme="minorHAnsi" w:hAnsiTheme="minorHAnsi" w:cstheme="minorHAnsi"/>
        </w:rPr>
      </w:pPr>
      <w:r w:rsidRPr="002A6822">
        <w:rPr>
          <w:rFonts w:asciiTheme="minorHAnsi" w:hAnsiTheme="minorHAnsi" w:cstheme="minorHAnsi"/>
        </w:rPr>
        <w:t>Č</w:t>
      </w:r>
      <w:r w:rsidR="0006211A" w:rsidRPr="002A6822">
        <w:rPr>
          <w:rFonts w:asciiTheme="minorHAnsi" w:hAnsiTheme="minorHAnsi" w:cstheme="minorHAnsi"/>
        </w:rPr>
        <w:t xml:space="preserve">íslo licence: </w:t>
      </w:r>
      <w:r w:rsidR="00D508BD" w:rsidRPr="002A6822">
        <w:rPr>
          <w:rFonts w:asciiTheme="minorHAnsi" w:hAnsiTheme="minorHAnsi" w:cstheme="minorHAnsi"/>
        </w:rPr>
        <w:t>76/96</w:t>
      </w:r>
    </w:p>
    <w:p w14:paraId="25DAE3B5" w14:textId="6910E74E" w:rsidR="003B6BFA" w:rsidRPr="002A6822" w:rsidRDefault="002A6822" w:rsidP="003B6BFA">
      <w:pPr>
        <w:spacing w:line="259" w:lineRule="auto"/>
        <w:rPr>
          <w:rFonts w:asciiTheme="minorHAnsi" w:hAnsiTheme="minorHAnsi" w:cstheme="minorHAnsi"/>
        </w:rPr>
      </w:pPr>
      <w:r w:rsidRPr="002A6822">
        <w:rPr>
          <w:rFonts w:asciiTheme="minorHAnsi" w:hAnsiTheme="minorHAnsi" w:cstheme="minorHAnsi"/>
        </w:rPr>
        <w:t>B</w:t>
      </w:r>
      <w:r w:rsidR="00D508BD" w:rsidRPr="002A6822">
        <w:rPr>
          <w:rFonts w:asciiTheme="minorHAnsi" w:hAnsiTheme="minorHAnsi" w:cstheme="minorHAnsi"/>
        </w:rPr>
        <w:t xml:space="preserve">ankovní spojení: </w:t>
      </w:r>
      <w:r w:rsidR="007C29F3">
        <w:rPr>
          <w:rFonts w:asciiTheme="minorHAnsi" w:hAnsiTheme="minorHAnsi" w:cstheme="minorHAnsi"/>
        </w:rPr>
        <w:t>……….</w:t>
      </w:r>
    </w:p>
    <w:p w14:paraId="595E6DBF" w14:textId="31D1FCC5" w:rsidR="003B6BFA" w:rsidRPr="002A6822" w:rsidRDefault="002A6822" w:rsidP="003B6BFA">
      <w:pPr>
        <w:spacing w:line="259" w:lineRule="auto"/>
        <w:rPr>
          <w:rFonts w:ascii="Calibri" w:hAnsi="Calibri" w:cs="Calibri"/>
        </w:rPr>
      </w:pPr>
      <w:r w:rsidRPr="002A6822">
        <w:rPr>
          <w:rFonts w:ascii="Calibri" w:hAnsi="Calibri" w:cs="Calibri"/>
        </w:rPr>
        <w:t>T</w:t>
      </w:r>
      <w:r w:rsidR="00D508BD" w:rsidRPr="002A6822">
        <w:rPr>
          <w:rFonts w:ascii="Calibri" w:hAnsi="Calibri" w:cs="Calibri"/>
        </w:rPr>
        <w:t xml:space="preserve">el.: </w:t>
      </w:r>
      <w:r w:rsidR="007C29F3">
        <w:rPr>
          <w:rFonts w:ascii="Calibri" w:hAnsi="Calibri" w:cs="Calibri"/>
        </w:rPr>
        <w:t>………………</w:t>
      </w:r>
    </w:p>
    <w:p w14:paraId="16A50DCF" w14:textId="77777777" w:rsidR="008810A2" w:rsidRPr="002A6822" w:rsidRDefault="008810A2" w:rsidP="003B6BFA">
      <w:pPr>
        <w:spacing w:line="259" w:lineRule="auto"/>
        <w:rPr>
          <w:rFonts w:asciiTheme="minorHAnsi" w:hAnsiTheme="minorHAnsi" w:cstheme="minorHAnsi"/>
        </w:rPr>
      </w:pPr>
      <w:r w:rsidRPr="002A6822">
        <w:rPr>
          <w:rFonts w:ascii="Calibri" w:hAnsi="Calibri" w:cs="Calibri"/>
        </w:rPr>
        <w:t>Není plátce DPH.</w:t>
      </w:r>
    </w:p>
    <w:p w14:paraId="550F745F" w14:textId="77777777" w:rsidR="003B6BFA" w:rsidRPr="002A6822" w:rsidRDefault="003B6BFA" w:rsidP="003B6BFA">
      <w:pPr>
        <w:spacing w:line="259" w:lineRule="auto"/>
        <w:rPr>
          <w:rFonts w:asciiTheme="minorHAnsi" w:hAnsiTheme="minorHAnsi" w:cstheme="minorHAnsi"/>
        </w:rPr>
      </w:pPr>
      <w:r w:rsidRPr="002A6822">
        <w:rPr>
          <w:rFonts w:asciiTheme="minorHAnsi" w:hAnsiTheme="minorHAnsi" w:cstheme="minorHAnsi"/>
        </w:rPr>
        <w:t xml:space="preserve">na straně druhé </w:t>
      </w:r>
    </w:p>
    <w:p w14:paraId="4CF046DD" w14:textId="6553248B" w:rsidR="003B6BFA" w:rsidRPr="002A6822" w:rsidRDefault="003B6BFA" w:rsidP="003B6BFA">
      <w:pPr>
        <w:spacing w:line="259" w:lineRule="auto"/>
        <w:rPr>
          <w:rFonts w:asciiTheme="minorHAnsi" w:hAnsiTheme="minorHAnsi" w:cstheme="minorHAnsi"/>
        </w:rPr>
      </w:pPr>
      <w:r w:rsidRPr="002A6822">
        <w:rPr>
          <w:rFonts w:asciiTheme="minorHAnsi" w:hAnsiTheme="minorHAnsi" w:cstheme="minorHAnsi"/>
        </w:rPr>
        <w:t>(dále jen „dodavatel“)</w:t>
      </w:r>
    </w:p>
    <w:p w14:paraId="38DB6AC5" w14:textId="77777777" w:rsidR="00A74581" w:rsidRPr="00EE769C" w:rsidRDefault="00A74581" w:rsidP="00F75BD0">
      <w:pPr>
        <w:rPr>
          <w:rFonts w:ascii="Calibri" w:hAnsi="Calibri" w:cs="Calibri"/>
        </w:rPr>
      </w:pPr>
    </w:p>
    <w:p w14:paraId="549D48C3" w14:textId="77777777" w:rsidR="00D47B96" w:rsidRDefault="00B939FA" w:rsidP="00D47B96">
      <w:pPr>
        <w:autoSpaceDE w:val="0"/>
        <w:autoSpaceDN w:val="0"/>
        <w:adjustRightInd w:val="0"/>
        <w:jc w:val="both"/>
        <w:rPr>
          <w:rFonts w:asciiTheme="minorHAnsi" w:hAnsiTheme="minorHAnsi" w:cstheme="minorHAnsi"/>
        </w:rPr>
      </w:pPr>
      <w:r>
        <w:rPr>
          <w:rFonts w:asciiTheme="minorHAnsi" w:hAnsiTheme="minorHAnsi" w:cstheme="minorHAnsi"/>
        </w:rPr>
        <w:t xml:space="preserve">Smluvní strany na základě </w:t>
      </w:r>
      <w:r w:rsidR="003B6BFA">
        <w:rPr>
          <w:rFonts w:asciiTheme="minorHAnsi" w:hAnsiTheme="minorHAnsi" w:cstheme="minorHAnsi"/>
        </w:rPr>
        <w:t xml:space="preserve">uskutečněného poptávkového řízení </w:t>
      </w:r>
      <w:r w:rsidR="00B91CA7" w:rsidRPr="0042661C">
        <w:rPr>
          <w:rFonts w:asciiTheme="minorHAnsi" w:hAnsiTheme="minorHAnsi" w:cstheme="minorHAnsi"/>
        </w:rPr>
        <w:t xml:space="preserve">uzavírají tuto smlouvu, jíž se dodavatel zavazuje dodat objednateli </w:t>
      </w:r>
      <w:r w:rsidR="003B6BFA">
        <w:rPr>
          <w:rFonts w:asciiTheme="minorHAnsi" w:hAnsiTheme="minorHAnsi" w:cstheme="minorHAnsi"/>
          <w:color w:val="000000"/>
        </w:rPr>
        <w:t>158 ks atypických pouzder (krabic), na míru každého předmětu, z materiálů archivní/muzeální kvality dle přiložené specifikace (Příloha č.1)</w:t>
      </w:r>
      <w:r w:rsidR="00F157F8">
        <w:rPr>
          <w:rFonts w:asciiTheme="minorHAnsi" w:hAnsiTheme="minorHAnsi" w:cstheme="minorHAnsi"/>
        </w:rPr>
        <w:t xml:space="preserve"> </w:t>
      </w:r>
      <w:r w:rsidR="00D47B96">
        <w:rPr>
          <w:rFonts w:asciiTheme="minorHAnsi" w:hAnsiTheme="minorHAnsi" w:cstheme="minorHAnsi"/>
        </w:rPr>
        <w:t xml:space="preserve">    </w:t>
      </w:r>
    </w:p>
    <w:p w14:paraId="549BE347" w14:textId="7AEF97BE" w:rsidR="00E90A7E" w:rsidRPr="0042661C" w:rsidRDefault="00F157F8" w:rsidP="00F75BD0">
      <w:pPr>
        <w:autoSpaceDE w:val="0"/>
        <w:autoSpaceDN w:val="0"/>
        <w:adjustRightInd w:val="0"/>
        <w:jc w:val="both"/>
        <w:rPr>
          <w:rFonts w:asciiTheme="minorHAnsi" w:hAnsiTheme="minorHAnsi" w:cstheme="minorHAnsi"/>
        </w:rPr>
      </w:pPr>
      <w:r>
        <w:rPr>
          <w:rFonts w:asciiTheme="minorHAnsi" w:hAnsiTheme="minorHAnsi" w:cstheme="minorHAnsi"/>
        </w:rPr>
        <w:t>a o</w:t>
      </w:r>
      <w:r w:rsidR="00130CE0">
        <w:rPr>
          <w:rFonts w:asciiTheme="minorHAnsi" w:hAnsiTheme="minorHAnsi" w:cstheme="minorHAnsi"/>
        </w:rPr>
        <w:t>bjednatel se zavazuje k</w:t>
      </w:r>
      <w:r w:rsidR="003B6BFA">
        <w:rPr>
          <w:rFonts w:asciiTheme="minorHAnsi" w:hAnsiTheme="minorHAnsi" w:cstheme="minorHAnsi"/>
        </w:rPr>
        <w:t> </w:t>
      </w:r>
      <w:r w:rsidR="00B91CA7" w:rsidRPr="0042661C">
        <w:rPr>
          <w:rFonts w:asciiTheme="minorHAnsi" w:hAnsiTheme="minorHAnsi" w:cstheme="minorHAnsi"/>
        </w:rPr>
        <w:t>převzetí</w:t>
      </w:r>
      <w:r w:rsidR="003B6BFA">
        <w:rPr>
          <w:rFonts w:asciiTheme="minorHAnsi" w:hAnsiTheme="minorHAnsi" w:cstheme="minorHAnsi"/>
        </w:rPr>
        <w:t xml:space="preserve"> dodávky</w:t>
      </w:r>
      <w:r w:rsidR="00B91CA7" w:rsidRPr="0042661C">
        <w:rPr>
          <w:rFonts w:asciiTheme="minorHAnsi" w:hAnsiTheme="minorHAnsi" w:cstheme="minorHAnsi"/>
        </w:rPr>
        <w:t xml:space="preserve"> a zaplacení sjednané ceny za </w:t>
      </w:r>
      <w:r w:rsidR="003B6BFA">
        <w:rPr>
          <w:rFonts w:asciiTheme="minorHAnsi" w:hAnsiTheme="minorHAnsi" w:cstheme="minorHAnsi"/>
        </w:rPr>
        <w:t>dodávku</w:t>
      </w:r>
      <w:r w:rsidR="00B91CA7" w:rsidRPr="0042661C">
        <w:rPr>
          <w:rFonts w:asciiTheme="minorHAnsi" w:hAnsiTheme="minorHAnsi" w:cstheme="minorHAnsi"/>
        </w:rPr>
        <w:t xml:space="preserve"> podle podmínek obsažených v následujících ustanoveních této smlouvy.</w:t>
      </w:r>
    </w:p>
    <w:p w14:paraId="7B6B0137" w14:textId="77777777" w:rsidR="0081592E" w:rsidRPr="00EE769C" w:rsidRDefault="0081592E" w:rsidP="00F75BD0">
      <w:pPr>
        <w:autoSpaceDE w:val="0"/>
        <w:autoSpaceDN w:val="0"/>
        <w:adjustRightInd w:val="0"/>
        <w:jc w:val="both"/>
        <w:rPr>
          <w:rFonts w:ascii="Calibri" w:hAnsi="Calibri" w:cs="Calibri"/>
        </w:rPr>
      </w:pPr>
    </w:p>
    <w:p w14:paraId="531AA6CC" w14:textId="77777777" w:rsidR="00D72EFD" w:rsidRDefault="00D72EFD" w:rsidP="00F75BD0">
      <w:pPr>
        <w:jc w:val="center"/>
        <w:rPr>
          <w:rFonts w:ascii="Calibri" w:hAnsi="Calibri" w:cs="Calibri"/>
          <w:b/>
        </w:rPr>
      </w:pPr>
    </w:p>
    <w:p w14:paraId="407DB7DA" w14:textId="77777777" w:rsidR="00130CE0" w:rsidRDefault="00130CE0" w:rsidP="00F75BD0">
      <w:pPr>
        <w:jc w:val="center"/>
        <w:rPr>
          <w:rFonts w:ascii="Calibri" w:hAnsi="Calibri" w:cs="Calibri"/>
          <w:b/>
        </w:rPr>
      </w:pPr>
    </w:p>
    <w:p w14:paraId="3202F492" w14:textId="77777777" w:rsidR="00C605BA" w:rsidRDefault="00C605BA" w:rsidP="00F75BD0">
      <w:pPr>
        <w:jc w:val="center"/>
        <w:rPr>
          <w:rFonts w:ascii="Calibri" w:hAnsi="Calibri" w:cs="Calibri"/>
          <w:b/>
        </w:rPr>
      </w:pPr>
    </w:p>
    <w:p w14:paraId="366D5EBB" w14:textId="77777777" w:rsidR="00A74581" w:rsidRPr="00EE769C" w:rsidRDefault="00A74581" w:rsidP="00F75BD0">
      <w:pPr>
        <w:jc w:val="center"/>
        <w:rPr>
          <w:rFonts w:ascii="Calibri" w:hAnsi="Calibri" w:cs="Calibri"/>
          <w:b/>
        </w:rPr>
      </w:pPr>
      <w:r w:rsidRPr="00EE769C">
        <w:rPr>
          <w:rFonts w:ascii="Calibri" w:hAnsi="Calibri" w:cs="Calibri"/>
          <w:b/>
        </w:rPr>
        <w:t>Článek II.</w:t>
      </w:r>
    </w:p>
    <w:p w14:paraId="1CD7EFAC" w14:textId="77777777" w:rsidR="00426C35" w:rsidRPr="00EE769C" w:rsidRDefault="00A74581" w:rsidP="00F75BD0">
      <w:pPr>
        <w:jc w:val="center"/>
        <w:rPr>
          <w:rFonts w:ascii="Calibri" w:hAnsi="Calibri" w:cs="Calibri"/>
          <w:b/>
        </w:rPr>
      </w:pPr>
      <w:r w:rsidRPr="00EE769C">
        <w:rPr>
          <w:rFonts w:ascii="Calibri" w:hAnsi="Calibri" w:cs="Calibri"/>
          <w:b/>
        </w:rPr>
        <w:t>Předmět plnění</w:t>
      </w:r>
    </w:p>
    <w:p w14:paraId="231254C1" w14:textId="77777777" w:rsidR="00E90A7E" w:rsidRPr="00EE769C" w:rsidRDefault="00E90A7E" w:rsidP="00F75BD0">
      <w:pPr>
        <w:jc w:val="center"/>
        <w:rPr>
          <w:rFonts w:ascii="Calibri" w:hAnsi="Calibri" w:cs="Calibri"/>
          <w:b/>
        </w:rPr>
      </w:pPr>
    </w:p>
    <w:p w14:paraId="114A3D98" w14:textId="32AD28D7" w:rsidR="001C4746" w:rsidRPr="00F157F8" w:rsidRDefault="00347C8E" w:rsidP="003B6BFA">
      <w:pPr>
        <w:spacing w:line="259" w:lineRule="auto"/>
        <w:ind w:left="70"/>
        <w:rPr>
          <w:rFonts w:asciiTheme="minorHAnsi" w:hAnsiTheme="minorHAnsi" w:cstheme="minorHAnsi"/>
          <w:color w:val="000000"/>
        </w:rPr>
      </w:pPr>
      <w:r w:rsidRPr="00F157F8">
        <w:rPr>
          <w:rFonts w:asciiTheme="minorHAnsi" w:hAnsiTheme="minorHAnsi" w:cstheme="minorHAnsi"/>
        </w:rPr>
        <w:t xml:space="preserve">Předmětem </w:t>
      </w:r>
      <w:r w:rsidR="008D6784">
        <w:rPr>
          <w:rFonts w:asciiTheme="minorHAnsi" w:hAnsiTheme="minorHAnsi" w:cstheme="minorHAnsi"/>
        </w:rPr>
        <w:t>smlouvy</w:t>
      </w:r>
      <w:r w:rsidRPr="00F157F8">
        <w:rPr>
          <w:rFonts w:asciiTheme="minorHAnsi" w:hAnsiTheme="minorHAnsi" w:cstheme="minorHAnsi"/>
        </w:rPr>
        <w:t xml:space="preserve"> </w:t>
      </w:r>
      <w:r w:rsidR="00291B15" w:rsidRPr="00F157F8">
        <w:rPr>
          <w:rFonts w:asciiTheme="minorHAnsi" w:hAnsiTheme="minorHAnsi" w:cstheme="minorHAnsi"/>
          <w:color w:val="000000"/>
        </w:rPr>
        <w:t>je d</w:t>
      </w:r>
      <w:r w:rsidR="001B5417" w:rsidRPr="00F157F8">
        <w:rPr>
          <w:rFonts w:asciiTheme="minorHAnsi" w:hAnsiTheme="minorHAnsi" w:cstheme="minorHAnsi"/>
          <w:color w:val="000000"/>
        </w:rPr>
        <w:t xml:space="preserve">odávka </w:t>
      </w:r>
      <w:r w:rsidR="003B6BFA" w:rsidRPr="00F157F8">
        <w:rPr>
          <w:rFonts w:asciiTheme="minorHAnsi" w:hAnsiTheme="minorHAnsi" w:cstheme="minorHAnsi"/>
          <w:color w:val="000000"/>
        </w:rPr>
        <w:t>158 ks pouzder z</w:t>
      </w:r>
      <w:r w:rsidR="00F55CEA" w:rsidRPr="00F157F8">
        <w:rPr>
          <w:rFonts w:asciiTheme="minorHAnsi" w:hAnsiTheme="minorHAnsi" w:cstheme="minorHAnsi"/>
          <w:color w:val="000000"/>
        </w:rPr>
        <w:t> vlnité lepenky archivní kvality, dle přiložené specifikace</w:t>
      </w:r>
      <w:r w:rsidR="000F7046" w:rsidRPr="00F157F8">
        <w:rPr>
          <w:rFonts w:asciiTheme="minorHAnsi" w:hAnsiTheme="minorHAnsi" w:cstheme="minorHAnsi"/>
          <w:color w:val="000000"/>
        </w:rPr>
        <w:t xml:space="preserve"> a z odpovídajících materiálů</w:t>
      </w:r>
      <w:r w:rsidR="00F55CEA" w:rsidRPr="00F157F8">
        <w:rPr>
          <w:rFonts w:asciiTheme="minorHAnsi" w:hAnsiTheme="minorHAnsi" w:cstheme="minorHAnsi"/>
          <w:color w:val="000000"/>
        </w:rPr>
        <w:t xml:space="preserve"> (příl</w:t>
      </w:r>
      <w:r w:rsidR="008D6784">
        <w:rPr>
          <w:rFonts w:asciiTheme="minorHAnsi" w:hAnsiTheme="minorHAnsi" w:cstheme="minorHAnsi"/>
          <w:color w:val="000000"/>
        </w:rPr>
        <w:t>oha</w:t>
      </w:r>
      <w:r w:rsidR="00F55CEA" w:rsidRPr="00F157F8">
        <w:rPr>
          <w:rFonts w:asciiTheme="minorHAnsi" w:hAnsiTheme="minorHAnsi" w:cstheme="minorHAnsi"/>
          <w:color w:val="000000"/>
        </w:rPr>
        <w:t xml:space="preserve"> č. 1)</w:t>
      </w:r>
      <w:r w:rsidR="000F7046" w:rsidRPr="00F157F8">
        <w:rPr>
          <w:rFonts w:asciiTheme="minorHAnsi" w:hAnsiTheme="minorHAnsi" w:cstheme="minorHAnsi"/>
          <w:color w:val="000000"/>
        </w:rPr>
        <w:t>, a to na míru každému předmětu</w:t>
      </w:r>
      <w:r w:rsidR="00F55CEA" w:rsidRPr="00F157F8">
        <w:rPr>
          <w:rFonts w:asciiTheme="minorHAnsi" w:hAnsiTheme="minorHAnsi" w:cstheme="minorHAnsi"/>
          <w:color w:val="000000"/>
        </w:rPr>
        <w:t>:</w:t>
      </w:r>
    </w:p>
    <w:p w14:paraId="68299CA6" w14:textId="77777777" w:rsidR="00F55CEA" w:rsidRPr="00F157F8" w:rsidRDefault="00F55CEA" w:rsidP="00F55CEA">
      <w:pPr>
        <w:tabs>
          <w:tab w:val="center" w:pos="4536"/>
          <w:tab w:val="right" w:pos="9072"/>
        </w:tabs>
        <w:rPr>
          <w:rFonts w:asciiTheme="minorHAnsi" w:hAnsiTheme="minorHAnsi" w:cstheme="minorHAnsi"/>
          <w:i/>
          <w:sz w:val="22"/>
          <w:szCs w:val="22"/>
        </w:rPr>
      </w:pPr>
    </w:p>
    <w:p w14:paraId="1F6B817F" w14:textId="77777777" w:rsidR="00F55CEA" w:rsidRPr="008D6784" w:rsidRDefault="00F55CEA" w:rsidP="00F55CEA">
      <w:pPr>
        <w:spacing w:line="259" w:lineRule="auto"/>
        <w:ind w:left="70"/>
        <w:rPr>
          <w:rFonts w:asciiTheme="minorHAnsi" w:eastAsia="Calibri" w:hAnsiTheme="minorHAnsi" w:cstheme="minorHAnsi"/>
          <w:color w:val="000000"/>
          <w:u w:val="single"/>
          <w:shd w:val="clear" w:color="auto" w:fill="FFFFFF"/>
        </w:rPr>
      </w:pPr>
      <w:r w:rsidRPr="008D6784">
        <w:rPr>
          <w:rFonts w:asciiTheme="minorHAnsi" w:eastAsia="Calibri" w:hAnsiTheme="minorHAnsi" w:cstheme="minorHAnsi"/>
          <w:color w:val="000000"/>
          <w:shd w:val="clear" w:color="auto" w:fill="FFFFFF"/>
        </w:rPr>
        <w:t>1/</w:t>
      </w:r>
      <w:r w:rsidRPr="008D6784">
        <w:rPr>
          <w:rFonts w:asciiTheme="minorHAnsi" w:eastAsia="Calibri" w:hAnsiTheme="minorHAnsi" w:cstheme="minorHAnsi"/>
          <w:color w:val="000000"/>
          <w:u w:val="single"/>
          <w:shd w:val="clear" w:color="auto" w:fill="FFFFFF"/>
        </w:rPr>
        <w:t xml:space="preserve">Výroba 11 ks </w:t>
      </w:r>
      <w:r w:rsidR="000F7046" w:rsidRPr="008D6784">
        <w:rPr>
          <w:rFonts w:asciiTheme="minorHAnsi" w:eastAsia="Calibri" w:hAnsiTheme="minorHAnsi" w:cstheme="minorHAnsi"/>
          <w:color w:val="000000"/>
          <w:u w:val="single"/>
          <w:shd w:val="clear" w:color="auto" w:fill="FFFFFF"/>
        </w:rPr>
        <w:t xml:space="preserve">dvoudílných </w:t>
      </w:r>
      <w:r w:rsidRPr="008D6784">
        <w:rPr>
          <w:rFonts w:asciiTheme="minorHAnsi" w:eastAsia="Calibri" w:hAnsiTheme="minorHAnsi" w:cstheme="minorHAnsi"/>
          <w:color w:val="000000"/>
          <w:u w:val="single"/>
          <w:shd w:val="clear" w:color="auto" w:fill="FFFFFF"/>
        </w:rPr>
        <w:t>ochranných krabic na fotografie Josefa Sudka</w:t>
      </w:r>
    </w:p>
    <w:p w14:paraId="7A539BE8" w14:textId="77777777" w:rsidR="00F55CEA" w:rsidRPr="008D6784" w:rsidRDefault="00F55CEA" w:rsidP="00F55CEA">
      <w:pPr>
        <w:spacing w:line="259" w:lineRule="auto"/>
        <w:ind w:left="70"/>
        <w:rPr>
          <w:rFonts w:asciiTheme="minorHAnsi" w:hAnsiTheme="minorHAnsi" w:cstheme="minorHAnsi"/>
        </w:rPr>
      </w:pPr>
      <w:r w:rsidRPr="008D6784">
        <w:rPr>
          <w:rFonts w:asciiTheme="minorHAnsi" w:hAnsiTheme="minorHAnsi" w:cstheme="minorHAnsi"/>
          <w:color w:val="000000"/>
          <w:shd w:val="clear" w:color="auto" w:fill="FFFFFF"/>
        </w:rPr>
        <w:t>2/</w:t>
      </w:r>
      <w:r w:rsidRPr="008D6784">
        <w:rPr>
          <w:rFonts w:asciiTheme="minorHAnsi" w:hAnsiTheme="minorHAnsi" w:cstheme="minorHAnsi"/>
          <w:color w:val="000000"/>
          <w:u w:val="single"/>
          <w:shd w:val="clear" w:color="auto" w:fill="FFFFFF"/>
        </w:rPr>
        <w:t>Výroba 147 ks ochranných pouzder křížového typu s uzavíráním na magnety pro daguerrotypie</w:t>
      </w:r>
    </w:p>
    <w:p w14:paraId="74910B04" w14:textId="77777777" w:rsidR="00034467" w:rsidRPr="008D6784" w:rsidRDefault="00034467" w:rsidP="00F75BD0">
      <w:pPr>
        <w:autoSpaceDE w:val="0"/>
        <w:autoSpaceDN w:val="0"/>
        <w:adjustRightInd w:val="0"/>
        <w:jc w:val="both"/>
        <w:rPr>
          <w:rFonts w:asciiTheme="minorHAnsi" w:hAnsiTheme="minorHAnsi" w:cstheme="minorHAnsi"/>
          <w:b/>
          <w:u w:val="single"/>
        </w:rPr>
      </w:pPr>
    </w:p>
    <w:p w14:paraId="7B607C7B" w14:textId="77777777" w:rsidR="000F7046" w:rsidRPr="00F157F8" w:rsidRDefault="000F7046" w:rsidP="008D6784">
      <w:pPr>
        <w:autoSpaceDE w:val="0"/>
        <w:autoSpaceDN w:val="0"/>
        <w:adjustRightInd w:val="0"/>
        <w:jc w:val="both"/>
        <w:rPr>
          <w:rFonts w:asciiTheme="minorHAnsi" w:hAnsiTheme="minorHAnsi" w:cstheme="minorHAnsi"/>
        </w:rPr>
      </w:pPr>
      <w:r w:rsidRPr="00F157F8">
        <w:rPr>
          <w:rFonts w:asciiTheme="minorHAnsi" w:hAnsiTheme="minorHAnsi" w:cstheme="minorHAnsi"/>
        </w:rPr>
        <w:t xml:space="preserve">Zaměření sbírkových předmětů </w:t>
      </w:r>
      <w:r w:rsidR="0082314E" w:rsidRPr="00F157F8">
        <w:rPr>
          <w:rFonts w:asciiTheme="minorHAnsi" w:hAnsiTheme="minorHAnsi" w:cstheme="minorHAnsi"/>
        </w:rPr>
        <w:t xml:space="preserve">(fotografií) </w:t>
      </w:r>
      <w:r w:rsidRPr="00F157F8">
        <w:rPr>
          <w:rFonts w:asciiTheme="minorHAnsi" w:hAnsiTheme="minorHAnsi" w:cstheme="minorHAnsi"/>
        </w:rPr>
        <w:t xml:space="preserve">je </w:t>
      </w:r>
      <w:r w:rsidR="0082314E" w:rsidRPr="00F157F8">
        <w:rPr>
          <w:rFonts w:asciiTheme="minorHAnsi" w:hAnsiTheme="minorHAnsi" w:cstheme="minorHAnsi"/>
        </w:rPr>
        <w:t xml:space="preserve">možné </w:t>
      </w:r>
      <w:r w:rsidRPr="00F157F8">
        <w:rPr>
          <w:rFonts w:asciiTheme="minorHAnsi" w:hAnsiTheme="minorHAnsi" w:cstheme="minorHAnsi"/>
        </w:rPr>
        <w:t>po dohodě s Jitkou Štětkovou, správkyní sbírky,</w:t>
      </w:r>
      <w:r w:rsidR="0082314E" w:rsidRPr="00F157F8">
        <w:rPr>
          <w:rFonts w:asciiTheme="minorHAnsi" w:hAnsiTheme="minorHAnsi" w:cstheme="minorHAnsi"/>
        </w:rPr>
        <w:t xml:space="preserve"> a to </w:t>
      </w:r>
      <w:r w:rsidRPr="00F157F8">
        <w:rPr>
          <w:rFonts w:asciiTheme="minorHAnsi" w:hAnsiTheme="minorHAnsi" w:cstheme="minorHAnsi"/>
        </w:rPr>
        <w:t>na adrese CD UPM, Červeňanského 2843/19, Praha 13.</w:t>
      </w:r>
    </w:p>
    <w:p w14:paraId="3B4FC9D6" w14:textId="4F3A74E9" w:rsidR="00B435FA" w:rsidRPr="00F157F8" w:rsidRDefault="000F7046" w:rsidP="008D6784">
      <w:pPr>
        <w:autoSpaceDE w:val="0"/>
        <w:autoSpaceDN w:val="0"/>
        <w:adjustRightInd w:val="0"/>
        <w:jc w:val="both"/>
        <w:rPr>
          <w:rFonts w:asciiTheme="minorHAnsi" w:hAnsiTheme="minorHAnsi" w:cstheme="minorHAnsi"/>
        </w:rPr>
      </w:pPr>
      <w:r w:rsidRPr="00F157F8">
        <w:rPr>
          <w:rFonts w:asciiTheme="minorHAnsi" w:hAnsiTheme="minorHAnsi" w:cstheme="minorHAnsi"/>
        </w:rPr>
        <w:t xml:space="preserve">Předmět plnění dále tvoří doprava vyrobených pouzder do CD UPM, Červeňanského 2843/19, Praha 13. </w:t>
      </w:r>
      <w:r w:rsidR="0082314E" w:rsidRPr="00F157F8">
        <w:rPr>
          <w:rFonts w:asciiTheme="minorHAnsi" w:hAnsiTheme="minorHAnsi" w:cstheme="minorHAnsi"/>
        </w:rPr>
        <w:t>P</w:t>
      </w:r>
      <w:r w:rsidR="00371384" w:rsidRPr="00F157F8">
        <w:rPr>
          <w:rFonts w:asciiTheme="minorHAnsi" w:hAnsiTheme="minorHAnsi" w:cstheme="minorHAnsi"/>
        </w:rPr>
        <w:t>ředání dodávky</w:t>
      </w:r>
      <w:r w:rsidR="005E6D3D" w:rsidRPr="00F157F8">
        <w:rPr>
          <w:rFonts w:asciiTheme="minorHAnsi" w:hAnsiTheme="minorHAnsi" w:cstheme="minorHAnsi"/>
        </w:rPr>
        <w:t xml:space="preserve"> </w:t>
      </w:r>
      <w:r w:rsidR="0082314E" w:rsidRPr="00F157F8">
        <w:rPr>
          <w:rFonts w:asciiTheme="minorHAnsi" w:hAnsiTheme="minorHAnsi" w:cstheme="minorHAnsi"/>
        </w:rPr>
        <w:t xml:space="preserve">bude potvrzeno předávacím protokolem podepsaným oběma </w:t>
      </w:r>
      <w:r w:rsidR="00F157F8">
        <w:rPr>
          <w:rFonts w:asciiTheme="minorHAnsi" w:hAnsiTheme="minorHAnsi" w:cstheme="minorHAnsi"/>
        </w:rPr>
        <w:t xml:space="preserve">smluvními </w:t>
      </w:r>
      <w:r w:rsidR="0082314E" w:rsidRPr="00F157F8">
        <w:rPr>
          <w:rFonts w:asciiTheme="minorHAnsi" w:hAnsiTheme="minorHAnsi" w:cstheme="minorHAnsi"/>
        </w:rPr>
        <w:t>stranami.</w:t>
      </w:r>
      <w:r w:rsidR="00B435FA" w:rsidRPr="00F157F8">
        <w:rPr>
          <w:rFonts w:asciiTheme="minorHAnsi" w:hAnsiTheme="minorHAnsi" w:cstheme="minorHAnsi"/>
        </w:rPr>
        <w:t xml:space="preserve"> </w:t>
      </w:r>
    </w:p>
    <w:p w14:paraId="7EFEF466" w14:textId="77777777" w:rsidR="00840269" w:rsidRPr="00EE769C" w:rsidRDefault="00840269" w:rsidP="00F75BD0">
      <w:pPr>
        <w:autoSpaceDE w:val="0"/>
        <w:autoSpaceDN w:val="0"/>
        <w:adjustRightInd w:val="0"/>
        <w:jc w:val="both"/>
        <w:rPr>
          <w:rFonts w:ascii="Calibri" w:hAnsi="Calibri" w:cs="Calibri"/>
        </w:rPr>
      </w:pPr>
    </w:p>
    <w:p w14:paraId="15F2EF35" w14:textId="77777777" w:rsidR="00A74581" w:rsidRPr="00EE769C" w:rsidRDefault="00A74581" w:rsidP="00F75BD0">
      <w:pPr>
        <w:jc w:val="center"/>
        <w:rPr>
          <w:rFonts w:ascii="Calibri" w:hAnsi="Calibri" w:cs="Calibri"/>
          <w:b/>
        </w:rPr>
      </w:pPr>
      <w:r w:rsidRPr="00EE769C">
        <w:rPr>
          <w:rFonts w:ascii="Calibri" w:hAnsi="Calibri" w:cs="Calibri"/>
          <w:b/>
        </w:rPr>
        <w:t>Článek III.</w:t>
      </w:r>
    </w:p>
    <w:p w14:paraId="23CF8B5D" w14:textId="77777777" w:rsidR="008C786A" w:rsidRPr="00EE769C" w:rsidRDefault="00BB0A59" w:rsidP="00F75BD0">
      <w:pPr>
        <w:jc w:val="center"/>
        <w:rPr>
          <w:rFonts w:ascii="Calibri" w:hAnsi="Calibri" w:cs="Calibri"/>
        </w:rPr>
      </w:pPr>
      <w:r w:rsidRPr="00EE769C">
        <w:rPr>
          <w:rFonts w:ascii="Calibri" w:hAnsi="Calibri" w:cs="Calibri"/>
          <w:b/>
        </w:rPr>
        <w:t>Lhůta a místo plnění</w:t>
      </w:r>
    </w:p>
    <w:p w14:paraId="6C2230B8" w14:textId="77777777" w:rsidR="003F0CF2" w:rsidRPr="00EE769C" w:rsidRDefault="003F0CF2" w:rsidP="00F75BD0">
      <w:pPr>
        <w:jc w:val="center"/>
        <w:rPr>
          <w:rFonts w:ascii="Calibri" w:hAnsi="Calibri" w:cs="Calibri"/>
          <w:b/>
        </w:rPr>
      </w:pPr>
    </w:p>
    <w:p w14:paraId="76B3FD0C" w14:textId="77777777" w:rsidR="00366C63" w:rsidRPr="00EE769C" w:rsidRDefault="000563DE" w:rsidP="00F75BD0">
      <w:pPr>
        <w:tabs>
          <w:tab w:val="left" w:pos="360"/>
        </w:tabs>
        <w:ind w:left="705" w:hanging="705"/>
        <w:rPr>
          <w:rFonts w:ascii="Calibri" w:hAnsi="Calibri" w:cs="Calibri"/>
        </w:rPr>
      </w:pPr>
      <w:r w:rsidRPr="00EE769C">
        <w:rPr>
          <w:rFonts w:ascii="Calibri" w:hAnsi="Calibri" w:cs="Calibri"/>
        </w:rPr>
        <w:t>1.</w:t>
      </w:r>
      <w:r w:rsidRPr="00EE769C">
        <w:rPr>
          <w:rFonts w:ascii="Calibri" w:hAnsi="Calibri" w:cs="Calibri"/>
        </w:rPr>
        <w:tab/>
        <w:t xml:space="preserve">Termín zahájení </w:t>
      </w:r>
      <w:r w:rsidR="00014820" w:rsidRPr="00EE769C">
        <w:rPr>
          <w:rFonts w:ascii="Calibri" w:hAnsi="Calibri" w:cs="Calibri"/>
        </w:rPr>
        <w:t xml:space="preserve">plnění do </w:t>
      </w:r>
      <w:r w:rsidR="00B435FA">
        <w:rPr>
          <w:rFonts w:ascii="Calibri" w:hAnsi="Calibri" w:cs="Calibri"/>
        </w:rPr>
        <w:t>5</w:t>
      </w:r>
      <w:r w:rsidR="00034467" w:rsidRPr="00EE769C">
        <w:rPr>
          <w:rFonts w:ascii="Calibri" w:hAnsi="Calibri" w:cs="Calibri"/>
        </w:rPr>
        <w:t xml:space="preserve"> dnů od podpisu smlouvy</w:t>
      </w:r>
      <w:r w:rsidR="00014820" w:rsidRPr="00EE769C">
        <w:rPr>
          <w:rFonts w:ascii="Calibri" w:hAnsi="Calibri" w:cs="Calibri"/>
        </w:rPr>
        <w:t>,</w:t>
      </w:r>
    </w:p>
    <w:p w14:paraId="71FFBF73" w14:textId="77777777" w:rsidR="00552EED" w:rsidRPr="00EE769C" w:rsidRDefault="00552EED" w:rsidP="00F75BD0">
      <w:pPr>
        <w:tabs>
          <w:tab w:val="left" w:pos="360"/>
        </w:tabs>
        <w:ind w:left="705" w:hanging="705"/>
        <w:jc w:val="both"/>
        <w:rPr>
          <w:rFonts w:ascii="Calibri" w:hAnsi="Calibri" w:cs="Calibri"/>
        </w:rPr>
      </w:pPr>
      <w:r w:rsidRPr="00EE769C">
        <w:rPr>
          <w:rFonts w:ascii="Calibri" w:hAnsi="Calibri" w:cs="Calibri"/>
        </w:rPr>
        <w:t>2</w:t>
      </w:r>
      <w:r w:rsidR="000563DE" w:rsidRPr="00EE769C">
        <w:rPr>
          <w:rFonts w:ascii="Calibri" w:hAnsi="Calibri" w:cs="Calibri"/>
        </w:rPr>
        <w:t>.</w:t>
      </w:r>
      <w:r w:rsidR="000563DE" w:rsidRPr="00EE769C">
        <w:rPr>
          <w:rFonts w:ascii="Calibri" w:hAnsi="Calibri" w:cs="Calibri"/>
        </w:rPr>
        <w:tab/>
      </w:r>
      <w:r w:rsidR="00E54E18" w:rsidRPr="00EE769C">
        <w:rPr>
          <w:rFonts w:ascii="Calibri" w:hAnsi="Calibri" w:cs="Calibri"/>
        </w:rPr>
        <w:t xml:space="preserve">Dokončení dodávky </w:t>
      </w:r>
      <w:r w:rsidRPr="00EE769C">
        <w:rPr>
          <w:rFonts w:ascii="Calibri" w:hAnsi="Calibri" w:cs="Calibri"/>
        </w:rPr>
        <w:t xml:space="preserve">je </w:t>
      </w:r>
      <w:r w:rsidR="00F71936">
        <w:rPr>
          <w:rFonts w:ascii="Calibri" w:hAnsi="Calibri" w:cs="Calibri"/>
        </w:rPr>
        <w:t xml:space="preserve">nejpozději do </w:t>
      </w:r>
      <w:r w:rsidR="0082314E">
        <w:rPr>
          <w:rFonts w:ascii="Calibri" w:hAnsi="Calibri" w:cs="Calibri"/>
        </w:rPr>
        <w:t>8</w:t>
      </w:r>
      <w:r w:rsidR="00F71936" w:rsidRPr="00CF71F1">
        <w:rPr>
          <w:rFonts w:ascii="Calibri" w:hAnsi="Calibri" w:cs="Calibri"/>
        </w:rPr>
        <w:t xml:space="preserve">. </w:t>
      </w:r>
      <w:r w:rsidR="00962191" w:rsidRPr="00CF71F1">
        <w:rPr>
          <w:rFonts w:ascii="Calibri" w:hAnsi="Calibri" w:cs="Calibri"/>
        </w:rPr>
        <w:t>prosince</w:t>
      </w:r>
      <w:r w:rsidR="00D72EFD" w:rsidRPr="00CF71F1">
        <w:rPr>
          <w:rFonts w:ascii="Calibri" w:hAnsi="Calibri" w:cs="Calibri"/>
        </w:rPr>
        <w:t xml:space="preserve"> 202</w:t>
      </w:r>
      <w:r w:rsidR="0082314E">
        <w:rPr>
          <w:rFonts w:ascii="Calibri" w:hAnsi="Calibri" w:cs="Calibri"/>
        </w:rPr>
        <w:t>5</w:t>
      </w:r>
      <w:r w:rsidR="00F71936">
        <w:rPr>
          <w:rFonts w:ascii="Calibri" w:hAnsi="Calibri" w:cs="Calibri"/>
        </w:rPr>
        <w:t>.</w:t>
      </w:r>
    </w:p>
    <w:p w14:paraId="7B6095FC" w14:textId="77777777" w:rsidR="00F75BD0" w:rsidRPr="00EE769C" w:rsidRDefault="00552EED" w:rsidP="00F75BD0">
      <w:pPr>
        <w:tabs>
          <w:tab w:val="left" w:pos="360"/>
        </w:tabs>
        <w:ind w:left="426" w:hanging="426"/>
        <w:jc w:val="both"/>
        <w:rPr>
          <w:rFonts w:ascii="Calibri" w:hAnsi="Calibri" w:cs="Calibri"/>
        </w:rPr>
      </w:pPr>
      <w:r w:rsidRPr="00EE769C">
        <w:rPr>
          <w:rFonts w:ascii="Calibri" w:hAnsi="Calibri" w:cs="Calibri"/>
        </w:rPr>
        <w:t xml:space="preserve">3. </w:t>
      </w:r>
      <w:r w:rsidRPr="00EE769C">
        <w:rPr>
          <w:rFonts w:ascii="Calibri" w:hAnsi="Calibri" w:cs="Calibri"/>
        </w:rPr>
        <w:tab/>
      </w:r>
      <w:r w:rsidR="000563DE" w:rsidRPr="00EE769C">
        <w:rPr>
          <w:rFonts w:ascii="Calibri" w:hAnsi="Calibri" w:cs="Calibri"/>
        </w:rPr>
        <w:t>Místem plnění je</w:t>
      </w:r>
      <w:r w:rsidR="00E90A7E" w:rsidRPr="00EE769C">
        <w:rPr>
          <w:rFonts w:ascii="Calibri" w:hAnsi="Calibri" w:cs="Calibri"/>
        </w:rPr>
        <w:t xml:space="preserve"> </w:t>
      </w:r>
      <w:r w:rsidR="00962191">
        <w:rPr>
          <w:rFonts w:ascii="Calibri" w:hAnsi="Calibri" w:cs="Calibri"/>
        </w:rPr>
        <w:t>Centrální depozitář</w:t>
      </w:r>
      <w:r w:rsidR="00E90A7E" w:rsidRPr="00EE769C">
        <w:rPr>
          <w:rFonts w:ascii="Calibri" w:hAnsi="Calibri" w:cs="Calibri"/>
        </w:rPr>
        <w:t xml:space="preserve"> Uměleckoprůmyslového musea v Praze, </w:t>
      </w:r>
      <w:r w:rsidR="00840269" w:rsidRPr="00EE769C">
        <w:rPr>
          <w:rFonts w:ascii="Calibri" w:hAnsi="Calibri" w:cs="Calibri"/>
        </w:rPr>
        <w:t xml:space="preserve">ulice </w:t>
      </w:r>
      <w:r w:rsidR="00962191">
        <w:rPr>
          <w:rFonts w:ascii="Calibri" w:hAnsi="Calibri" w:cs="Calibri"/>
        </w:rPr>
        <w:t xml:space="preserve">Červeňanského </w:t>
      </w:r>
      <w:r w:rsidR="0082314E">
        <w:rPr>
          <w:rFonts w:ascii="Calibri" w:hAnsi="Calibri" w:cs="Calibri"/>
        </w:rPr>
        <w:t>2843/</w:t>
      </w:r>
      <w:r w:rsidR="00962191">
        <w:rPr>
          <w:rFonts w:ascii="Calibri" w:hAnsi="Calibri" w:cs="Calibri"/>
        </w:rPr>
        <w:t>19, 155</w:t>
      </w:r>
      <w:r w:rsidR="00E90A7E" w:rsidRPr="00EE769C">
        <w:rPr>
          <w:rFonts w:ascii="Calibri" w:hAnsi="Calibri" w:cs="Calibri"/>
        </w:rPr>
        <w:t xml:space="preserve"> 00 Praha 1</w:t>
      </w:r>
      <w:r w:rsidR="00962191">
        <w:rPr>
          <w:rFonts w:ascii="Calibri" w:hAnsi="Calibri" w:cs="Calibri"/>
        </w:rPr>
        <w:t>3</w:t>
      </w:r>
      <w:r w:rsidR="00E90A7E" w:rsidRPr="00EE769C">
        <w:rPr>
          <w:rFonts w:ascii="Calibri" w:hAnsi="Calibri" w:cs="Calibri"/>
        </w:rPr>
        <w:t>.</w:t>
      </w:r>
    </w:p>
    <w:p w14:paraId="4366E473" w14:textId="77777777" w:rsidR="00EE65B5" w:rsidRDefault="00EE65B5" w:rsidP="00F75BD0">
      <w:pPr>
        <w:tabs>
          <w:tab w:val="left" w:pos="360"/>
        </w:tabs>
        <w:jc w:val="center"/>
        <w:rPr>
          <w:rFonts w:ascii="Calibri" w:hAnsi="Calibri" w:cs="Calibri"/>
          <w:b/>
          <w:color w:val="000000"/>
        </w:rPr>
      </w:pPr>
    </w:p>
    <w:p w14:paraId="5D56EC03" w14:textId="77777777" w:rsidR="0082314E" w:rsidRPr="00EE769C" w:rsidRDefault="0082314E" w:rsidP="008D6784">
      <w:pPr>
        <w:tabs>
          <w:tab w:val="left" w:pos="360"/>
        </w:tabs>
        <w:rPr>
          <w:rFonts w:ascii="Calibri" w:hAnsi="Calibri" w:cs="Calibri"/>
          <w:b/>
          <w:color w:val="000000"/>
        </w:rPr>
      </w:pPr>
    </w:p>
    <w:p w14:paraId="6AA91FEE" w14:textId="77777777" w:rsidR="00A74581" w:rsidRPr="00EE769C" w:rsidRDefault="00A74581" w:rsidP="00F75BD0">
      <w:pPr>
        <w:tabs>
          <w:tab w:val="left" w:pos="360"/>
        </w:tabs>
        <w:jc w:val="center"/>
        <w:rPr>
          <w:rFonts w:ascii="Calibri" w:hAnsi="Calibri" w:cs="Calibri"/>
          <w:b/>
          <w:color w:val="000000"/>
        </w:rPr>
      </w:pPr>
      <w:r w:rsidRPr="00EE769C">
        <w:rPr>
          <w:rFonts w:ascii="Calibri" w:hAnsi="Calibri" w:cs="Calibri"/>
          <w:b/>
          <w:color w:val="000000"/>
        </w:rPr>
        <w:t>Článek IV.</w:t>
      </w:r>
    </w:p>
    <w:p w14:paraId="6E27422C" w14:textId="27C402C2" w:rsidR="00C40B34" w:rsidRDefault="00426C35" w:rsidP="008D6784">
      <w:pPr>
        <w:jc w:val="center"/>
        <w:rPr>
          <w:rFonts w:ascii="Calibri" w:hAnsi="Calibri" w:cs="Calibri"/>
          <w:b/>
          <w:color w:val="000000"/>
        </w:rPr>
      </w:pPr>
      <w:r w:rsidRPr="00EE769C">
        <w:rPr>
          <w:rFonts w:ascii="Calibri" w:hAnsi="Calibri" w:cs="Calibri"/>
          <w:b/>
          <w:color w:val="000000"/>
        </w:rPr>
        <w:t xml:space="preserve">Cena </w:t>
      </w:r>
    </w:p>
    <w:p w14:paraId="25AAA56B" w14:textId="77777777" w:rsidR="008D6784" w:rsidRPr="00EE769C" w:rsidRDefault="008D6784" w:rsidP="008D6784">
      <w:pPr>
        <w:jc w:val="center"/>
        <w:rPr>
          <w:rFonts w:ascii="Calibri" w:hAnsi="Calibri" w:cs="Calibri"/>
          <w:b/>
          <w:color w:val="000000"/>
        </w:rPr>
      </w:pPr>
    </w:p>
    <w:p w14:paraId="7322867F" w14:textId="77777777" w:rsidR="00366C63" w:rsidRPr="00EE769C" w:rsidRDefault="00366C63" w:rsidP="00F75BD0">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Objednatel se zavazuje uhradit dodavateli celkovou smluvní cenu za řádné provedení dodávky při splnění podmínek uvedených v tomto článku, jakož i dalších podmínek z této smlouvy vyplývajících. DPH bude účtována dle platných právních předpisů v době vystavení daňového dokladu.</w:t>
      </w:r>
    </w:p>
    <w:p w14:paraId="0E8EA15D" w14:textId="77777777" w:rsidR="00E90A7E" w:rsidRPr="00EE769C" w:rsidRDefault="00E90A7E" w:rsidP="00F75BD0">
      <w:pPr>
        <w:pStyle w:val="Zkladntext"/>
        <w:overflowPunct w:val="0"/>
        <w:autoSpaceDE w:val="0"/>
        <w:autoSpaceDN w:val="0"/>
        <w:adjustRightInd w:val="0"/>
        <w:spacing w:after="0"/>
        <w:ind w:left="357"/>
        <w:jc w:val="both"/>
        <w:rPr>
          <w:rFonts w:ascii="Calibri" w:hAnsi="Calibri" w:cs="Calibri"/>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9"/>
        <w:gridCol w:w="5299"/>
      </w:tblGrid>
      <w:tr w:rsidR="00C4346E" w:rsidRPr="00EE769C" w14:paraId="4DEE746A" w14:textId="77777777" w:rsidTr="00D47B96">
        <w:trPr>
          <w:trHeight w:val="179"/>
        </w:trPr>
        <w:tc>
          <w:tcPr>
            <w:tcW w:w="3209" w:type="dxa"/>
            <w:tcBorders>
              <w:top w:val="single" w:sz="12" w:space="0" w:color="auto"/>
              <w:bottom w:val="single" w:sz="12" w:space="0" w:color="auto"/>
            </w:tcBorders>
            <w:shd w:val="clear" w:color="auto" w:fill="auto"/>
          </w:tcPr>
          <w:p w14:paraId="10D11D91" w14:textId="77777777" w:rsidR="00C4346E" w:rsidRPr="00EE769C" w:rsidRDefault="00C4346E" w:rsidP="00F75BD0">
            <w:pPr>
              <w:pStyle w:val="Zkladntextodsazen2"/>
              <w:ind w:left="0" w:firstLine="0"/>
              <w:jc w:val="left"/>
              <w:rPr>
                <w:rFonts w:ascii="Calibri" w:eastAsia="Calibri" w:hAnsi="Calibri" w:cs="Calibri"/>
                <w:sz w:val="22"/>
                <w:szCs w:val="22"/>
              </w:rPr>
            </w:pPr>
            <w:r w:rsidRPr="00EE769C">
              <w:rPr>
                <w:rFonts w:ascii="Calibri" w:eastAsia="Calibri" w:hAnsi="Calibri" w:cs="Calibri"/>
                <w:sz w:val="22"/>
                <w:szCs w:val="22"/>
              </w:rPr>
              <w:t>C</w:t>
            </w:r>
            <w:r w:rsidR="0082314E">
              <w:rPr>
                <w:rFonts w:ascii="Calibri" w:eastAsia="Calibri" w:hAnsi="Calibri" w:cs="Calibri"/>
                <w:sz w:val="22"/>
                <w:szCs w:val="22"/>
              </w:rPr>
              <w:t>ena c</w:t>
            </w:r>
            <w:r w:rsidRPr="00EE769C">
              <w:rPr>
                <w:rFonts w:ascii="Calibri" w:eastAsia="Calibri" w:hAnsi="Calibri" w:cs="Calibri"/>
                <w:sz w:val="22"/>
                <w:szCs w:val="22"/>
              </w:rPr>
              <w:t>elkem vč. DPH</w:t>
            </w:r>
            <w:r w:rsidR="008810A2">
              <w:rPr>
                <w:rFonts w:ascii="Calibri" w:eastAsia="Calibri" w:hAnsi="Calibri" w:cs="Calibri"/>
                <w:sz w:val="22"/>
                <w:szCs w:val="22"/>
              </w:rPr>
              <w:t>, DPH 0,-Kč</w:t>
            </w:r>
          </w:p>
        </w:tc>
        <w:tc>
          <w:tcPr>
            <w:tcW w:w="5299" w:type="dxa"/>
            <w:tcBorders>
              <w:top w:val="single" w:sz="12" w:space="0" w:color="auto"/>
              <w:bottom w:val="single" w:sz="12" w:space="0" w:color="auto"/>
            </w:tcBorders>
            <w:shd w:val="clear" w:color="auto" w:fill="auto"/>
          </w:tcPr>
          <w:p w14:paraId="416800AB" w14:textId="77777777" w:rsidR="00C4346E" w:rsidRPr="0045687F" w:rsidRDefault="00D508BD" w:rsidP="00F75BD0">
            <w:pPr>
              <w:pStyle w:val="Zkladntextodsazen2"/>
              <w:ind w:left="0" w:firstLine="0"/>
              <w:jc w:val="right"/>
              <w:rPr>
                <w:rFonts w:ascii="Calibri" w:eastAsia="Calibri" w:hAnsi="Calibri" w:cs="Calibri"/>
                <w:b/>
                <w:sz w:val="22"/>
                <w:szCs w:val="22"/>
              </w:rPr>
            </w:pPr>
            <w:r>
              <w:rPr>
                <w:rFonts w:ascii="Calibri" w:eastAsia="Calibri" w:hAnsi="Calibri" w:cs="Calibri"/>
                <w:b/>
                <w:sz w:val="22"/>
                <w:szCs w:val="22"/>
              </w:rPr>
              <w:t>103 000,-</w:t>
            </w:r>
            <w:r w:rsidR="00B435FA" w:rsidRPr="00B435FA">
              <w:rPr>
                <w:rFonts w:ascii="Calibri" w:eastAsia="Calibri" w:hAnsi="Calibri" w:cs="Calibri"/>
                <w:b/>
                <w:sz w:val="22"/>
                <w:szCs w:val="22"/>
              </w:rPr>
              <w:t xml:space="preserve"> </w:t>
            </w:r>
            <w:r w:rsidR="00C4346E" w:rsidRPr="0045687F">
              <w:rPr>
                <w:rFonts w:ascii="Calibri" w:eastAsia="Calibri" w:hAnsi="Calibri" w:cs="Calibri"/>
                <w:b/>
                <w:sz w:val="22"/>
                <w:szCs w:val="22"/>
              </w:rPr>
              <w:t>Kč</w:t>
            </w:r>
          </w:p>
        </w:tc>
      </w:tr>
    </w:tbl>
    <w:p w14:paraId="4FF4ED9C" w14:textId="77777777" w:rsidR="00840269" w:rsidRPr="00EE769C" w:rsidRDefault="00840269" w:rsidP="00F75BD0">
      <w:pPr>
        <w:pStyle w:val="Zkladntext"/>
        <w:overflowPunct w:val="0"/>
        <w:autoSpaceDE w:val="0"/>
        <w:autoSpaceDN w:val="0"/>
        <w:adjustRightInd w:val="0"/>
        <w:spacing w:after="0"/>
        <w:ind w:left="357"/>
        <w:jc w:val="both"/>
        <w:rPr>
          <w:rFonts w:ascii="Calibri" w:hAnsi="Calibri" w:cs="Calibri"/>
        </w:rPr>
      </w:pPr>
    </w:p>
    <w:p w14:paraId="024C511E" w14:textId="77777777" w:rsidR="00EE65B5" w:rsidRPr="00F65554" w:rsidRDefault="0082314E" w:rsidP="00EE65B5">
      <w:pPr>
        <w:pStyle w:val="Zkladntext"/>
        <w:numPr>
          <w:ilvl w:val="0"/>
          <w:numId w:val="23"/>
        </w:numPr>
        <w:overflowPunct w:val="0"/>
        <w:autoSpaceDE w:val="0"/>
        <w:autoSpaceDN w:val="0"/>
        <w:adjustRightInd w:val="0"/>
        <w:spacing w:after="0"/>
        <w:ind w:left="357" w:hanging="357"/>
        <w:jc w:val="both"/>
        <w:rPr>
          <w:rFonts w:ascii="Calibri" w:hAnsi="Calibri" w:cs="Calibri"/>
        </w:rPr>
      </w:pPr>
      <w:r>
        <w:rPr>
          <w:rFonts w:ascii="Calibri" w:hAnsi="Calibri" w:cs="Calibri"/>
        </w:rPr>
        <w:t>Cena</w:t>
      </w:r>
      <w:r w:rsidR="00366C63" w:rsidRPr="00EE769C">
        <w:rPr>
          <w:rFonts w:ascii="Calibri" w:hAnsi="Calibri" w:cs="Calibri"/>
        </w:rPr>
        <w:t xml:space="preserve"> dodávky je stanovena </w:t>
      </w:r>
      <w:r>
        <w:rPr>
          <w:rFonts w:ascii="Calibri" w:hAnsi="Calibri" w:cs="Calibri"/>
        </w:rPr>
        <w:t>na základě c</w:t>
      </w:r>
      <w:r w:rsidR="00B435FA">
        <w:rPr>
          <w:rFonts w:ascii="Calibri" w:hAnsi="Calibri" w:cs="Calibri"/>
        </w:rPr>
        <w:t>enov</w:t>
      </w:r>
      <w:r>
        <w:rPr>
          <w:rFonts w:ascii="Calibri" w:hAnsi="Calibri" w:cs="Calibri"/>
        </w:rPr>
        <w:t>é</w:t>
      </w:r>
      <w:r w:rsidR="00B435FA">
        <w:rPr>
          <w:rFonts w:ascii="Calibri" w:hAnsi="Calibri" w:cs="Calibri"/>
        </w:rPr>
        <w:t xml:space="preserve"> nabídk</w:t>
      </w:r>
      <w:r>
        <w:rPr>
          <w:rFonts w:ascii="Calibri" w:hAnsi="Calibri" w:cs="Calibri"/>
        </w:rPr>
        <w:t>y dodavatele akceptované objednatelem,</w:t>
      </w:r>
      <w:r w:rsidR="00366C63" w:rsidRPr="00EE769C">
        <w:rPr>
          <w:rFonts w:ascii="Calibri" w:hAnsi="Calibri" w:cs="Calibri"/>
        </w:rPr>
        <w:t xml:space="preserve"> která je označena jako příloha č. </w:t>
      </w:r>
      <w:r>
        <w:rPr>
          <w:rFonts w:ascii="Calibri" w:hAnsi="Calibri" w:cs="Calibri"/>
        </w:rPr>
        <w:t>2</w:t>
      </w:r>
      <w:r w:rsidR="00840269" w:rsidRPr="00EE769C">
        <w:rPr>
          <w:rFonts w:ascii="Calibri" w:hAnsi="Calibri" w:cs="Calibri"/>
        </w:rPr>
        <w:t xml:space="preserve"> této</w:t>
      </w:r>
      <w:r w:rsidR="00366C63" w:rsidRPr="00EE769C">
        <w:rPr>
          <w:rFonts w:ascii="Calibri" w:hAnsi="Calibri" w:cs="Calibri"/>
        </w:rPr>
        <w:t xml:space="preserve"> smlouvy</w:t>
      </w:r>
      <w:r>
        <w:rPr>
          <w:rFonts w:ascii="Calibri" w:hAnsi="Calibri" w:cs="Calibri"/>
        </w:rPr>
        <w:t>.</w:t>
      </w:r>
    </w:p>
    <w:p w14:paraId="44D09E66" w14:textId="77777777" w:rsidR="00366C63" w:rsidRPr="0082314E" w:rsidRDefault="0082314E" w:rsidP="0082314E">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 xml:space="preserve">Smluvní cena dodávky zahrnuje veškeré náklady, jejichž vynaložení bude nezbytné ke splnění předmětu dodávky v jeho plném rozsahu (práce, </w:t>
      </w:r>
      <w:r>
        <w:rPr>
          <w:rFonts w:ascii="Calibri" w:hAnsi="Calibri" w:cs="Calibri"/>
        </w:rPr>
        <w:t>materiál</w:t>
      </w:r>
      <w:r w:rsidRPr="00EE769C">
        <w:rPr>
          <w:rFonts w:ascii="Calibri" w:hAnsi="Calibri" w:cs="Calibri"/>
        </w:rPr>
        <w:t xml:space="preserve">, </w:t>
      </w:r>
      <w:r>
        <w:rPr>
          <w:rFonts w:ascii="Calibri" w:hAnsi="Calibri" w:cs="Calibri"/>
        </w:rPr>
        <w:t>transport</w:t>
      </w:r>
      <w:r w:rsidRPr="00EE769C">
        <w:rPr>
          <w:rFonts w:ascii="Calibri" w:hAnsi="Calibri" w:cs="Calibri"/>
        </w:rPr>
        <w:t xml:space="preserve"> a služby související s kompletním provedením dodávky). </w:t>
      </w:r>
    </w:p>
    <w:p w14:paraId="1259993C" w14:textId="77777777" w:rsidR="0082314E" w:rsidRDefault="0082314E" w:rsidP="00F75BD0">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 xml:space="preserve">Celková cena dodávky je cena </w:t>
      </w:r>
      <w:r>
        <w:rPr>
          <w:rFonts w:ascii="Calibri" w:hAnsi="Calibri" w:cs="Calibri"/>
        </w:rPr>
        <w:t xml:space="preserve">nejvýše přípustná. </w:t>
      </w:r>
    </w:p>
    <w:p w14:paraId="125845AD" w14:textId="77777777" w:rsidR="00366C63" w:rsidRPr="00EE769C" w:rsidRDefault="00366C63" w:rsidP="00F75BD0">
      <w:pPr>
        <w:pStyle w:val="Odstavecseseznamem"/>
        <w:ind w:left="0"/>
        <w:rPr>
          <w:rFonts w:ascii="Calibri" w:hAnsi="Calibri" w:cs="Calibri"/>
        </w:rPr>
      </w:pPr>
    </w:p>
    <w:p w14:paraId="5F75BE22" w14:textId="77777777" w:rsidR="003F0CF2" w:rsidRDefault="003F0CF2" w:rsidP="00F75BD0">
      <w:pPr>
        <w:ind w:left="360"/>
        <w:jc w:val="both"/>
        <w:rPr>
          <w:rFonts w:ascii="Calibri" w:hAnsi="Calibri" w:cs="Calibri"/>
        </w:rPr>
      </w:pPr>
    </w:p>
    <w:p w14:paraId="430C18B6" w14:textId="7ED9033A" w:rsidR="00C605BA" w:rsidRDefault="00C605BA" w:rsidP="00F75BD0">
      <w:pPr>
        <w:ind w:left="360"/>
        <w:jc w:val="both"/>
        <w:rPr>
          <w:rFonts w:ascii="Calibri" w:hAnsi="Calibri" w:cs="Calibri"/>
        </w:rPr>
      </w:pPr>
    </w:p>
    <w:p w14:paraId="665DBF47" w14:textId="358006B2" w:rsidR="007C29F3" w:rsidRDefault="007C29F3" w:rsidP="00F75BD0">
      <w:pPr>
        <w:ind w:left="360"/>
        <w:jc w:val="both"/>
        <w:rPr>
          <w:rFonts w:ascii="Calibri" w:hAnsi="Calibri" w:cs="Calibri"/>
        </w:rPr>
      </w:pPr>
    </w:p>
    <w:p w14:paraId="0B8DB6D4" w14:textId="56ABA686" w:rsidR="007C29F3" w:rsidRDefault="007C29F3" w:rsidP="00F75BD0">
      <w:pPr>
        <w:ind w:left="360"/>
        <w:jc w:val="both"/>
        <w:rPr>
          <w:rFonts w:ascii="Calibri" w:hAnsi="Calibri" w:cs="Calibri"/>
        </w:rPr>
      </w:pPr>
    </w:p>
    <w:p w14:paraId="122055C6" w14:textId="77777777" w:rsidR="007C29F3" w:rsidRPr="00EE769C" w:rsidRDefault="007C29F3" w:rsidP="00F75BD0">
      <w:pPr>
        <w:ind w:left="360"/>
        <w:jc w:val="both"/>
        <w:rPr>
          <w:rFonts w:ascii="Calibri" w:hAnsi="Calibri" w:cs="Calibri"/>
        </w:rPr>
      </w:pPr>
    </w:p>
    <w:p w14:paraId="421CC958" w14:textId="77777777" w:rsidR="00D72EFD" w:rsidRDefault="00D72EFD" w:rsidP="00F75BD0">
      <w:pPr>
        <w:jc w:val="center"/>
        <w:rPr>
          <w:rFonts w:ascii="Calibri" w:hAnsi="Calibri" w:cs="Calibri"/>
          <w:b/>
        </w:rPr>
      </w:pPr>
    </w:p>
    <w:p w14:paraId="65651CE4" w14:textId="77777777" w:rsidR="00A74581" w:rsidRPr="00EE769C" w:rsidRDefault="00A74581" w:rsidP="00F75BD0">
      <w:pPr>
        <w:jc w:val="center"/>
        <w:rPr>
          <w:rFonts w:ascii="Calibri" w:hAnsi="Calibri" w:cs="Calibri"/>
          <w:b/>
        </w:rPr>
      </w:pPr>
      <w:r w:rsidRPr="00EE769C">
        <w:rPr>
          <w:rFonts w:ascii="Calibri" w:hAnsi="Calibri" w:cs="Calibri"/>
          <w:b/>
        </w:rPr>
        <w:t>Článek V.</w:t>
      </w:r>
    </w:p>
    <w:p w14:paraId="7312548E" w14:textId="77777777" w:rsidR="00A74581" w:rsidRPr="00EE769C" w:rsidRDefault="00C40B34" w:rsidP="00F75BD0">
      <w:pPr>
        <w:jc w:val="center"/>
        <w:rPr>
          <w:rFonts w:ascii="Calibri" w:hAnsi="Calibri" w:cs="Calibri"/>
          <w:b/>
        </w:rPr>
      </w:pPr>
      <w:r w:rsidRPr="00EE769C">
        <w:rPr>
          <w:rFonts w:ascii="Calibri" w:hAnsi="Calibri" w:cs="Calibri"/>
          <w:b/>
        </w:rPr>
        <w:t>Platební podmínky</w:t>
      </w:r>
    </w:p>
    <w:p w14:paraId="2142C3D9" w14:textId="77777777" w:rsidR="00A74581" w:rsidRPr="00EE769C" w:rsidRDefault="00A74581" w:rsidP="00F75BD0">
      <w:pPr>
        <w:jc w:val="both"/>
        <w:rPr>
          <w:rFonts w:ascii="Calibri" w:hAnsi="Calibri" w:cs="Calibri"/>
          <w:b/>
        </w:rPr>
      </w:pPr>
    </w:p>
    <w:p w14:paraId="196023D7" w14:textId="77777777" w:rsidR="00366C63" w:rsidRPr="00EE769C" w:rsidRDefault="00366C63" w:rsidP="00F75BD0">
      <w:pPr>
        <w:numPr>
          <w:ilvl w:val="0"/>
          <w:numId w:val="4"/>
        </w:numPr>
        <w:tabs>
          <w:tab w:val="clear" w:pos="720"/>
          <w:tab w:val="num" w:pos="426"/>
        </w:tabs>
        <w:ind w:left="426" w:hanging="426"/>
        <w:jc w:val="both"/>
        <w:rPr>
          <w:rFonts w:ascii="Calibri" w:hAnsi="Calibri" w:cs="Calibri"/>
          <w:color w:val="000000"/>
        </w:rPr>
      </w:pPr>
      <w:r w:rsidRPr="00EE769C">
        <w:rPr>
          <w:rFonts w:ascii="Calibri" w:hAnsi="Calibri" w:cs="Calibri"/>
        </w:rPr>
        <w:t>Objednatel neplatí dodavateli žádnou zálohu v souvislosti s plněním dodávky.</w:t>
      </w:r>
    </w:p>
    <w:p w14:paraId="184BB7F0" w14:textId="77777777" w:rsidR="00382960" w:rsidRDefault="005E393E" w:rsidP="00F75BD0">
      <w:pPr>
        <w:numPr>
          <w:ilvl w:val="0"/>
          <w:numId w:val="4"/>
        </w:numPr>
        <w:tabs>
          <w:tab w:val="clear" w:pos="720"/>
          <w:tab w:val="num" w:pos="426"/>
        </w:tabs>
        <w:overflowPunct w:val="0"/>
        <w:autoSpaceDE w:val="0"/>
        <w:autoSpaceDN w:val="0"/>
        <w:adjustRightInd w:val="0"/>
        <w:ind w:left="426" w:hanging="426"/>
        <w:jc w:val="both"/>
        <w:rPr>
          <w:rFonts w:ascii="Calibri" w:hAnsi="Calibri" w:cs="Calibri"/>
        </w:rPr>
      </w:pPr>
      <w:r w:rsidRPr="00EE769C">
        <w:rPr>
          <w:rFonts w:ascii="Calibri" w:hAnsi="Calibri" w:cs="Calibri"/>
        </w:rPr>
        <w:t xml:space="preserve">Smluvní cena za dodávku </w:t>
      </w:r>
      <w:r w:rsidR="00962191">
        <w:rPr>
          <w:rFonts w:ascii="Calibri" w:hAnsi="Calibri" w:cs="Calibri"/>
        </w:rPr>
        <w:t>zboží</w:t>
      </w:r>
      <w:r w:rsidR="0042661C">
        <w:rPr>
          <w:rFonts w:ascii="Calibri" w:hAnsi="Calibri" w:cs="Calibri"/>
        </w:rPr>
        <w:t xml:space="preserve"> </w:t>
      </w:r>
      <w:r w:rsidRPr="00EE769C">
        <w:rPr>
          <w:rFonts w:ascii="Calibri" w:hAnsi="Calibri" w:cs="Calibri"/>
        </w:rPr>
        <w:t xml:space="preserve">bude uhrazena </w:t>
      </w:r>
      <w:r w:rsidR="00E71014" w:rsidRPr="00EE769C">
        <w:rPr>
          <w:rFonts w:ascii="Calibri" w:hAnsi="Calibri" w:cs="Calibri"/>
        </w:rPr>
        <w:t xml:space="preserve">po </w:t>
      </w:r>
      <w:r w:rsidR="00917899" w:rsidRPr="00EE769C">
        <w:rPr>
          <w:rFonts w:ascii="Calibri" w:hAnsi="Calibri" w:cs="Calibri"/>
        </w:rPr>
        <w:t xml:space="preserve">úplném dokončení </w:t>
      </w:r>
      <w:r w:rsidR="009A40BE" w:rsidRPr="00EE769C">
        <w:rPr>
          <w:rFonts w:ascii="Calibri" w:hAnsi="Calibri" w:cs="Calibri"/>
        </w:rPr>
        <w:t>dodávky</w:t>
      </w:r>
      <w:r w:rsidR="00E475DB">
        <w:rPr>
          <w:rFonts w:ascii="Calibri" w:hAnsi="Calibri" w:cs="Calibri"/>
        </w:rPr>
        <w:t xml:space="preserve"> a její předání</w:t>
      </w:r>
      <w:r w:rsidR="00917899" w:rsidRPr="00EE769C">
        <w:rPr>
          <w:rFonts w:ascii="Calibri" w:hAnsi="Calibri" w:cs="Calibri"/>
        </w:rPr>
        <w:t xml:space="preserve"> bez vad a nedodělků</w:t>
      </w:r>
      <w:r w:rsidR="009A40BE" w:rsidRPr="00EE769C">
        <w:rPr>
          <w:rFonts w:ascii="Calibri" w:hAnsi="Calibri" w:cs="Calibri"/>
        </w:rPr>
        <w:t xml:space="preserve"> </w:t>
      </w:r>
      <w:r w:rsidR="0042661C">
        <w:rPr>
          <w:rFonts w:ascii="Calibri" w:hAnsi="Calibri" w:cs="Calibri"/>
        </w:rPr>
        <w:t xml:space="preserve">na základě </w:t>
      </w:r>
      <w:r w:rsidR="00E71014" w:rsidRPr="00EE769C">
        <w:rPr>
          <w:rFonts w:ascii="Calibri" w:hAnsi="Calibri" w:cs="Calibri"/>
        </w:rPr>
        <w:t xml:space="preserve">účetního dokladu, </w:t>
      </w:r>
      <w:r w:rsidR="009A40BE" w:rsidRPr="00EE769C">
        <w:rPr>
          <w:rFonts w:ascii="Calibri" w:hAnsi="Calibri" w:cs="Calibri"/>
        </w:rPr>
        <w:t xml:space="preserve">jehož přílohou bude </w:t>
      </w:r>
      <w:r w:rsidR="00B435FA">
        <w:rPr>
          <w:rFonts w:ascii="Calibri" w:hAnsi="Calibri" w:cs="Calibri"/>
        </w:rPr>
        <w:t>předávací protokol</w:t>
      </w:r>
      <w:r w:rsidR="00BB4F82" w:rsidRPr="00EE769C">
        <w:rPr>
          <w:rFonts w:ascii="Calibri" w:hAnsi="Calibri" w:cs="Calibri"/>
        </w:rPr>
        <w:t xml:space="preserve"> dodávky </w:t>
      </w:r>
      <w:r w:rsidR="00962191">
        <w:rPr>
          <w:rFonts w:ascii="Calibri" w:hAnsi="Calibri" w:cs="Calibri"/>
        </w:rPr>
        <w:t>zboží</w:t>
      </w:r>
      <w:r w:rsidR="00917899" w:rsidRPr="00EE769C">
        <w:rPr>
          <w:rFonts w:ascii="Calibri" w:hAnsi="Calibri" w:cs="Calibri"/>
        </w:rPr>
        <w:t xml:space="preserve">. </w:t>
      </w:r>
    </w:p>
    <w:p w14:paraId="2BDC3AF2" w14:textId="77777777" w:rsidR="00366C63" w:rsidRPr="00EE769C" w:rsidRDefault="00366C63" w:rsidP="00F75BD0">
      <w:pPr>
        <w:numPr>
          <w:ilvl w:val="0"/>
          <w:numId w:val="4"/>
        </w:numPr>
        <w:tabs>
          <w:tab w:val="clear" w:pos="720"/>
          <w:tab w:val="num" w:pos="426"/>
        </w:tabs>
        <w:overflowPunct w:val="0"/>
        <w:autoSpaceDE w:val="0"/>
        <w:autoSpaceDN w:val="0"/>
        <w:adjustRightInd w:val="0"/>
        <w:ind w:left="426" w:hanging="426"/>
        <w:jc w:val="both"/>
        <w:rPr>
          <w:rFonts w:ascii="Calibri" w:hAnsi="Calibri" w:cs="Calibri"/>
        </w:rPr>
      </w:pPr>
      <w:r w:rsidRPr="00EE769C">
        <w:rPr>
          <w:rFonts w:ascii="Calibri" w:hAnsi="Calibri" w:cs="Calibri"/>
        </w:rPr>
        <w:t xml:space="preserve">Lhůta splatnosti faktur se vzájemnou dohodou sjednává </w:t>
      </w:r>
      <w:r w:rsidR="00E475DB">
        <w:rPr>
          <w:rFonts w:ascii="Calibri" w:hAnsi="Calibri" w:cs="Calibri"/>
        </w:rPr>
        <w:t>na</w:t>
      </w:r>
      <w:r w:rsidRPr="00EE769C">
        <w:rPr>
          <w:rFonts w:ascii="Calibri" w:hAnsi="Calibri" w:cs="Calibri"/>
        </w:rPr>
        <w:t xml:space="preserve"> </w:t>
      </w:r>
      <w:r w:rsidR="00371384">
        <w:rPr>
          <w:rFonts w:ascii="Calibri" w:hAnsi="Calibri" w:cs="Calibri"/>
        </w:rPr>
        <w:t>3</w:t>
      </w:r>
      <w:r w:rsidRPr="00EE769C">
        <w:rPr>
          <w:rFonts w:ascii="Calibri" w:hAnsi="Calibri" w:cs="Calibri"/>
        </w:rPr>
        <w:t xml:space="preserve">0 dnů </w:t>
      </w:r>
      <w:r w:rsidR="00E475DB">
        <w:rPr>
          <w:rFonts w:ascii="Calibri" w:hAnsi="Calibri" w:cs="Calibri"/>
        </w:rPr>
        <w:t>od data</w:t>
      </w:r>
      <w:r w:rsidRPr="00EE769C">
        <w:rPr>
          <w:rFonts w:ascii="Calibri" w:hAnsi="Calibri" w:cs="Calibri"/>
        </w:rPr>
        <w:t xml:space="preserve"> doručení objednateli, přičemž dnem doručení se rozumí den zapsání faktury do poštovní evidence objednatele.</w:t>
      </w:r>
    </w:p>
    <w:p w14:paraId="3ACE17B4" w14:textId="77777777" w:rsidR="00366C63" w:rsidRPr="00EE769C" w:rsidRDefault="00366C63" w:rsidP="00F75BD0">
      <w:pPr>
        <w:numPr>
          <w:ilvl w:val="0"/>
          <w:numId w:val="4"/>
        </w:numPr>
        <w:tabs>
          <w:tab w:val="clear" w:pos="720"/>
          <w:tab w:val="num" w:pos="426"/>
        </w:tabs>
        <w:ind w:left="426" w:hanging="426"/>
        <w:jc w:val="both"/>
        <w:rPr>
          <w:rFonts w:ascii="Calibri" w:hAnsi="Calibri" w:cs="Calibri"/>
          <w:color w:val="000000"/>
        </w:rPr>
      </w:pPr>
      <w:r w:rsidRPr="00EE769C">
        <w:rPr>
          <w:rFonts w:ascii="Calibri" w:hAnsi="Calibri" w:cs="Calibri"/>
        </w:rPr>
        <w:t>Daňový doklad je považován za uhrazený dnem připsání fakturované částky na účet dodavatele.</w:t>
      </w:r>
    </w:p>
    <w:p w14:paraId="0F701A4D" w14:textId="77777777" w:rsidR="00AF0C53" w:rsidRPr="00EE769C" w:rsidRDefault="00AF0C53" w:rsidP="00F75BD0">
      <w:pPr>
        <w:pStyle w:val="Zpat"/>
        <w:tabs>
          <w:tab w:val="clear" w:pos="4536"/>
          <w:tab w:val="clear" w:pos="9072"/>
        </w:tabs>
        <w:rPr>
          <w:rFonts w:ascii="Calibri" w:hAnsi="Calibri" w:cs="Calibri"/>
          <w:color w:val="000000"/>
        </w:rPr>
      </w:pPr>
    </w:p>
    <w:p w14:paraId="5AADC181" w14:textId="77777777" w:rsidR="00A74581" w:rsidRPr="00EE769C" w:rsidRDefault="00A74581" w:rsidP="00F75BD0">
      <w:pPr>
        <w:jc w:val="center"/>
        <w:rPr>
          <w:rFonts w:ascii="Calibri" w:hAnsi="Calibri" w:cs="Calibri"/>
          <w:b/>
          <w:color w:val="000000"/>
        </w:rPr>
      </w:pPr>
      <w:r w:rsidRPr="00EE769C">
        <w:rPr>
          <w:rFonts w:ascii="Calibri" w:hAnsi="Calibri" w:cs="Calibri"/>
          <w:b/>
          <w:color w:val="000000"/>
        </w:rPr>
        <w:t>Článek VI.</w:t>
      </w:r>
    </w:p>
    <w:p w14:paraId="56E56148" w14:textId="77777777" w:rsidR="00A74581" w:rsidRPr="00EE769C" w:rsidRDefault="00A74581" w:rsidP="00F75BD0">
      <w:pPr>
        <w:jc w:val="center"/>
        <w:rPr>
          <w:rFonts w:ascii="Calibri" w:hAnsi="Calibri" w:cs="Calibri"/>
          <w:b/>
        </w:rPr>
      </w:pPr>
      <w:r w:rsidRPr="00EE769C">
        <w:rPr>
          <w:rFonts w:ascii="Calibri" w:hAnsi="Calibri" w:cs="Calibri"/>
          <w:b/>
        </w:rPr>
        <w:t>Odpov</w:t>
      </w:r>
      <w:r w:rsidR="00C40B34" w:rsidRPr="00EE769C">
        <w:rPr>
          <w:rFonts w:ascii="Calibri" w:hAnsi="Calibri" w:cs="Calibri"/>
          <w:b/>
        </w:rPr>
        <w:t>ědnost za vady a záruky za dílo</w:t>
      </w:r>
    </w:p>
    <w:p w14:paraId="38D1E4D1" w14:textId="77777777" w:rsidR="00500A2E" w:rsidRPr="00EE769C" w:rsidRDefault="00500A2E" w:rsidP="00F75BD0">
      <w:pPr>
        <w:jc w:val="both"/>
        <w:rPr>
          <w:rFonts w:ascii="Calibri" w:hAnsi="Calibri" w:cs="Calibri"/>
          <w:b/>
        </w:rPr>
      </w:pPr>
    </w:p>
    <w:p w14:paraId="674401B6"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Dodavatel je povinen provést dodávku podle této smlouvy kompletně, v patřičné kvalitě. Dodavatel odpovídá za odborné a kvalifikované provedení všech prací.</w:t>
      </w:r>
    </w:p>
    <w:p w14:paraId="37029083"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 xml:space="preserve">Dodavatel poskytne </w:t>
      </w:r>
      <w:r w:rsidRPr="008D6784">
        <w:rPr>
          <w:rFonts w:ascii="Calibri" w:hAnsi="Calibri" w:cs="Calibri"/>
          <w:b/>
          <w:bCs/>
        </w:rPr>
        <w:t>záruku na dodávku v délce 24 měsíců.</w:t>
      </w:r>
      <w:r w:rsidRPr="00EE769C">
        <w:rPr>
          <w:rFonts w:ascii="Calibri" w:hAnsi="Calibri" w:cs="Calibri"/>
        </w:rPr>
        <w:t xml:space="preserve"> Záruka se vztahuje na dodávku jako celek i na její jednotlivé části a začíná běžet ode dne protokolárního převzetí </w:t>
      </w:r>
      <w:r w:rsidR="001377DF">
        <w:rPr>
          <w:rFonts w:ascii="Calibri" w:hAnsi="Calibri" w:cs="Calibri"/>
        </w:rPr>
        <w:t xml:space="preserve">dodávky </w:t>
      </w:r>
      <w:r w:rsidRPr="00EE769C">
        <w:rPr>
          <w:rFonts w:ascii="Calibri" w:hAnsi="Calibri" w:cs="Calibri"/>
        </w:rPr>
        <w:t xml:space="preserve">objednatelem. </w:t>
      </w:r>
    </w:p>
    <w:p w14:paraId="786ED2EB"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Záruka se nevztahuje na běžné opotřebení a na závady způsobené vyšší mocí nebo třetí osobou.</w:t>
      </w:r>
    </w:p>
    <w:p w14:paraId="4E9E7FB3"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 xml:space="preserve">Dodávka má vady, jestliže provedení dodávky neodpovídá výsledku určenému ve smlouvě, tj. </w:t>
      </w:r>
      <w:r w:rsidR="001377DF">
        <w:rPr>
          <w:rFonts w:ascii="Calibri" w:hAnsi="Calibri" w:cs="Calibri"/>
        </w:rPr>
        <w:t>rozměr</w:t>
      </w:r>
      <w:r w:rsidR="00C543AB">
        <w:rPr>
          <w:rFonts w:ascii="Calibri" w:hAnsi="Calibri" w:cs="Calibri"/>
        </w:rPr>
        <w:t>y</w:t>
      </w:r>
      <w:r w:rsidR="001377DF">
        <w:rPr>
          <w:rFonts w:ascii="Calibri" w:hAnsi="Calibri" w:cs="Calibri"/>
        </w:rPr>
        <w:t xml:space="preserve">, </w:t>
      </w:r>
      <w:r w:rsidRPr="00EE769C">
        <w:rPr>
          <w:rFonts w:ascii="Calibri" w:hAnsi="Calibri" w:cs="Calibri"/>
        </w:rPr>
        <w:t>kvalit</w:t>
      </w:r>
      <w:r w:rsidR="00C543AB">
        <w:rPr>
          <w:rFonts w:ascii="Calibri" w:hAnsi="Calibri" w:cs="Calibri"/>
        </w:rPr>
        <w:t>ou</w:t>
      </w:r>
      <w:r w:rsidR="001377DF">
        <w:rPr>
          <w:rFonts w:ascii="Calibri" w:hAnsi="Calibri" w:cs="Calibri"/>
        </w:rPr>
        <w:t xml:space="preserve"> použitých materiálů</w:t>
      </w:r>
      <w:r w:rsidR="00C543AB">
        <w:rPr>
          <w:rFonts w:ascii="Calibri" w:hAnsi="Calibri" w:cs="Calibri"/>
        </w:rPr>
        <w:t xml:space="preserve">, kvalitou </w:t>
      </w:r>
      <w:r w:rsidR="001377DF">
        <w:rPr>
          <w:rFonts w:ascii="Calibri" w:hAnsi="Calibri" w:cs="Calibri"/>
        </w:rPr>
        <w:t>provedení</w:t>
      </w:r>
      <w:r w:rsidRPr="00EE769C">
        <w:rPr>
          <w:rFonts w:ascii="Calibri" w:hAnsi="Calibri" w:cs="Calibri"/>
        </w:rPr>
        <w:t>, rozsahu</w:t>
      </w:r>
      <w:r w:rsidR="00C543AB">
        <w:rPr>
          <w:rFonts w:ascii="Calibri" w:hAnsi="Calibri" w:cs="Calibri"/>
        </w:rPr>
        <w:t xml:space="preserve"> </w:t>
      </w:r>
      <w:r w:rsidRPr="00EE769C">
        <w:rPr>
          <w:rFonts w:ascii="Calibri" w:hAnsi="Calibri" w:cs="Calibri"/>
        </w:rPr>
        <w:t xml:space="preserve">a technickým normám. </w:t>
      </w:r>
    </w:p>
    <w:p w14:paraId="3195D975"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 xml:space="preserve">Na výzvu objednatele odstraní dodavatel bezplatně a na vlastní odpovědnost v záruční době všechny vady na dodávce, pokud neprokáže, </w:t>
      </w:r>
      <w:r w:rsidR="00BE53D2" w:rsidRPr="00EE769C">
        <w:rPr>
          <w:rFonts w:ascii="Calibri" w:hAnsi="Calibri" w:cs="Calibri"/>
        </w:rPr>
        <w:t xml:space="preserve">že </w:t>
      </w:r>
      <w:r w:rsidRPr="00EE769C">
        <w:rPr>
          <w:rFonts w:ascii="Calibri" w:hAnsi="Calibri" w:cs="Calibri"/>
        </w:rPr>
        <w:t xml:space="preserve">se jedná o vady definované v odst. 3 shora, jejích jednotlivých částech (prvcích) v termínech stanovených touto smlouvou. </w:t>
      </w:r>
    </w:p>
    <w:p w14:paraId="5CC438C4" w14:textId="4AACCF53"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Oznámení vady (reklamace), včetně popisu vady musí objednatel sdělit dodavateli v průběhu záruční doby písemně</w:t>
      </w:r>
      <w:r w:rsidR="00D05763">
        <w:rPr>
          <w:rFonts w:ascii="Calibri" w:hAnsi="Calibri" w:cs="Calibri"/>
        </w:rPr>
        <w:t xml:space="preserve">, a to nejlépe emailem na adresu </w:t>
      </w:r>
      <w:r w:rsidR="007C29F3">
        <w:rPr>
          <w:rFonts w:ascii="Calibri" w:hAnsi="Calibri" w:cs="Calibri"/>
        </w:rPr>
        <w:t>…………………</w:t>
      </w:r>
      <w:r w:rsidR="00D508BD">
        <w:rPr>
          <w:rFonts w:ascii="Calibri" w:hAnsi="Calibri" w:cs="Calibri"/>
        </w:rPr>
        <w:t>,</w:t>
      </w:r>
      <w:r w:rsidRPr="00EE769C">
        <w:rPr>
          <w:rFonts w:ascii="Calibri" w:hAnsi="Calibri" w:cs="Calibri"/>
        </w:rPr>
        <w:t xml:space="preserve"> bez zbytečného odkladu, avšak nejpozději do 3</w:t>
      </w:r>
      <w:r w:rsidR="0000187E" w:rsidRPr="00EE769C">
        <w:rPr>
          <w:rFonts w:ascii="Calibri" w:hAnsi="Calibri" w:cs="Calibri"/>
        </w:rPr>
        <w:t>0</w:t>
      </w:r>
      <w:r w:rsidRPr="00EE769C">
        <w:rPr>
          <w:rFonts w:ascii="Calibri" w:hAnsi="Calibri" w:cs="Calibri"/>
        </w:rPr>
        <w:t xml:space="preserve"> dnů poté, kdy vadu zjistil. </w:t>
      </w:r>
    </w:p>
    <w:p w14:paraId="6EC29A2E"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 xml:space="preserve">Dodavatel se zavazuje nejpozději do </w:t>
      </w:r>
      <w:r w:rsidR="00962191">
        <w:rPr>
          <w:rFonts w:ascii="Calibri" w:hAnsi="Calibri" w:cs="Calibri"/>
        </w:rPr>
        <w:t>pěti</w:t>
      </w:r>
      <w:r w:rsidR="0000187E" w:rsidRPr="00EE769C">
        <w:rPr>
          <w:rFonts w:ascii="Calibri" w:hAnsi="Calibri" w:cs="Calibri"/>
        </w:rPr>
        <w:t xml:space="preserve"> </w:t>
      </w:r>
      <w:r w:rsidRPr="00EE769C">
        <w:rPr>
          <w:rFonts w:ascii="Calibri" w:hAnsi="Calibri" w:cs="Calibri"/>
        </w:rPr>
        <w:t>následujících pracovních dnů ode dne obdržení reklamace zaslané objednatelem</w:t>
      </w:r>
      <w:r w:rsidR="00D05763">
        <w:rPr>
          <w:rFonts w:ascii="Calibri" w:hAnsi="Calibri" w:cs="Calibri"/>
        </w:rPr>
        <w:t xml:space="preserve"> navrhnout způsob a termín odstranění vady. </w:t>
      </w:r>
      <w:r w:rsidRPr="00EE769C">
        <w:rPr>
          <w:rFonts w:ascii="Calibri" w:hAnsi="Calibri" w:cs="Calibri"/>
        </w:rPr>
        <w:t xml:space="preserve">Termín odstranění vad bude </w:t>
      </w:r>
      <w:r w:rsidR="00C543AB">
        <w:rPr>
          <w:rFonts w:ascii="Calibri" w:hAnsi="Calibri" w:cs="Calibri"/>
        </w:rPr>
        <w:t xml:space="preserve">do </w:t>
      </w:r>
      <w:proofErr w:type="gramStart"/>
      <w:r w:rsidR="00091479">
        <w:rPr>
          <w:rFonts w:ascii="Calibri" w:hAnsi="Calibri" w:cs="Calibri"/>
        </w:rPr>
        <w:t>30</w:t>
      </w:r>
      <w:r w:rsidR="00C543AB">
        <w:rPr>
          <w:rFonts w:ascii="Calibri" w:hAnsi="Calibri" w:cs="Calibri"/>
        </w:rPr>
        <w:t>ti</w:t>
      </w:r>
      <w:proofErr w:type="gramEnd"/>
      <w:r w:rsidRPr="00EE769C">
        <w:rPr>
          <w:rFonts w:ascii="Calibri" w:hAnsi="Calibri" w:cs="Calibri"/>
        </w:rPr>
        <w:t xml:space="preserve"> pracovních dnů ode dne </w:t>
      </w:r>
      <w:r w:rsidR="00D05763">
        <w:rPr>
          <w:rFonts w:ascii="Calibri" w:hAnsi="Calibri" w:cs="Calibri"/>
        </w:rPr>
        <w:t>stanovení způsobu odstranění</w:t>
      </w:r>
      <w:r w:rsidR="00D05763" w:rsidRPr="00EE769C">
        <w:rPr>
          <w:rFonts w:ascii="Calibri" w:hAnsi="Calibri" w:cs="Calibri"/>
        </w:rPr>
        <w:t xml:space="preserve"> </w:t>
      </w:r>
      <w:r w:rsidRPr="00EE769C">
        <w:rPr>
          <w:rFonts w:ascii="Calibri" w:hAnsi="Calibri" w:cs="Calibri"/>
        </w:rPr>
        <w:t>vady dodavatelem</w:t>
      </w:r>
      <w:r w:rsidR="00BA66AD">
        <w:rPr>
          <w:rFonts w:ascii="Calibri" w:hAnsi="Calibri" w:cs="Calibri"/>
        </w:rPr>
        <w:t>, pokud si smluvní strany nedohodnou jinak.</w:t>
      </w:r>
    </w:p>
    <w:p w14:paraId="3AA1D4E4" w14:textId="77777777" w:rsidR="00366C63" w:rsidRPr="00EE769C"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Jestliže dodavatel neodstraní závady oznámené v záruční lhůtě v termínu dohodnutém s objednatelem, může objednatel zadat odstranění vad třetí osobě. V tomto případě má objednatel nárok požadovat náklady spojené s odstraněním vady od dodavatele.</w:t>
      </w:r>
    </w:p>
    <w:p w14:paraId="6D71042B" w14:textId="77777777" w:rsidR="00B435FA" w:rsidRDefault="00366C63" w:rsidP="00F75BD0">
      <w:pPr>
        <w:numPr>
          <w:ilvl w:val="0"/>
          <w:numId w:val="3"/>
        </w:numPr>
        <w:tabs>
          <w:tab w:val="clear" w:pos="720"/>
          <w:tab w:val="num" w:pos="426"/>
        </w:tabs>
        <w:ind w:left="426" w:hanging="426"/>
        <w:jc w:val="both"/>
        <w:rPr>
          <w:rFonts w:ascii="Calibri" w:hAnsi="Calibri" w:cs="Calibri"/>
        </w:rPr>
      </w:pPr>
      <w:r w:rsidRPr="00EE769C">
        <w:rPr>
          <w:rFonts w:ascii="Calibri" w:hAnsi="Calibri" w:cs="Calibri"/>
        </w:rPr>
        <w:t xml:space="preserve">Dodavatel je povinen uhradit objednateli </w:t>
      </w:r>
      <w:r w:rsidR="00BA66AD">
        <w:rPr>
          <w:rFonts w:ascii="Calibri" w:hAnsi="Calibri" w:cs="Calibri"/>
        </w:rPr>
        <w:t>škody způsobené vadným plněním v souladu s ustavením § 2939 a násl. občanského zákoníku.</w:t>
      </w:r>
    </w:p>
    <w:p w14:paraId="23B9E18E" w14:textId="77777777" w:rsidR="00B435FA" w:rsidRDefault="00B435FA">
      <w:pPr>
        <w:rPr>
          <w:rFonts w:ascii="Calibri" w:hAnsi="Calibri" w:cs="Calibri"/>
        </w:rPr>
      </w:pPr>
      <w:r>
        <w:rPr>
          <w:rFonts w:ascii="Calibri" w:hAnsi="Calibri" w:cs="Calibri"/>
        </w:rPr>
        <w:br w:type="page"/>
      </w:r>
    </w:p>
    <w:p w14:paraId="2D0EC8D9" w14:textId="77777777" w:rsidR="00A74581" w:rsidRPr="00EE769C" w:rsidRDefault="00A74581" w:rsidP="00B435FA">
      <w:pPr>
        <w:ind w:left="426"/>
        <w:jc w:val="both"/>
        <w:rPr>
          <w:rFonts w:ascii="Calibri" w:hAnsi="Calibri" w:cs="Calibri"/>
        </w:rPr>
      </w:pPr>
    </w:p>
    <w:p w14:paraId="2B3BF284" w14:textId="77777777" w:rsidR="00C83A04" w:rsidRPr="00EE769C" w:rsidRDefault="00C83A04" w:rsidP="00F75BD0">
      <w:pPr>
        <w:jc w:val="center"/>
        <w:rPr>
          <w:rFonts w:ascii="Calibri" w:hAnsi="Calibri" w:cs="Calibri"/>
          <w:b/>
        </w:rPr>
      </w:pPr>
    </w:p>
    <w:p w14:paraId="35D388F2" w14:textId="77777777" w:rsidR="00EE65B5" w:rsidRPr="00EE769C" w:rsidRDefault="00EE65B5" w:rsidP="00F75BD0">
      <w:pPr>
        <w:jc w:val="center"/>
        <w:rPr>
          <w:rFonts w:ascii="Calibri" w:hAnsi="Calibri" w:cs="Calibri"/>
          <w:b/>
        </w:rPr>
      </w:pPr>
    </w:p>
    <w:p w14:paraId="0F398156" w14:textId="77777777" w:rsidR="00A74581" w:rsidRPr="00EE769C" w:rsidRDefault="00A74581" w:rsidP="00F75BD0">
      <w:pPr>
        <w:jc w:val="center"/>
        <w:rPr>
          <w:rFonts w:ascii="Calibri" w:hAnsi="Calibri" w:cs="Calibri"/>
          <w:b/>
        </w:rPr>
      </w:pPr>
      <w:r w:rsidRPr="00EE769C">
        <w:rPr>
          <w:rFonts w:ascii="Calibri" w:hAnsi="Calibri" w:cs="Calibri"/>
          <w:b/>
        </w:rPr>
        <w:t>Článek VII.</w:t>
      </w:r>
    </w:p>
    <w:p w14:paraId="2C23766B" w14:textId="77777777" w:rsidR="00A74581" w:rsidRPr="00EE769C" w:rsidRDefault="00A74581" w:rsidP="00F75BD0">
      <w:pPr>
        <w:jc w:val="center"/>
        <w:rPr>
          <w:rFonts w:ascii="Calibri" w:hAnsi="Calibri" w:cs="Calibri"/>
          <w:b/>
        </w:rPr>
      </w:pPr>
      <w:r w:rsidRPr="00EE769C">
        <w:rPr>
          <w:rFonts w:ascii="Calibri" w:hAnsi="Calibri" w:cs="Calibri"/>
          <w:b/>
        </w:rPr>
        <w:t>Vlastnictv</w:t>
      </w:r>
      <w:r w:rsidR="00C40B34" w:rsidRPr="00EE769C">
        <w:rPr>
          <w:rFonts w:ascii="Calibri" w:hAnsi="Calibri" w:cs="Calibri"/>
          <w:b/>
        </w:rPr>
        <w:t>í k dílu a odpovědnost za škodu</w:t>
      </w:r>
    </w:p>
    <w:p w14:paraId="6782A6DC" w14:textId="77777777" w:rsidR="00366C63" w:rsidRPr="00EE769C" w:rsidRDefault="00366C63" w:rsidP="00F75BD0">
      <w:pPr>
        <w:jc w:val="both"/>
        <w:rPr>
          <w:rFonts w:ascii="Calibri" w:hAnsi="Calibri" w:cs="Calibri"/>
          <w:b/>
        </w:rPr>
      </w:pPr>
    </w:p>
    <w:p w14:paraId="1A482469" w14:textId="77777777" w:rsidR="00366C63" w:rsidRPr="00EE769C" w:rsidRDefault="00366C63" w:rsidP="00F75BD0">
      <w:pPr>
        <w:numPr>
          <w:ilvl w:val="0"/>
          <w:numId w:val="5"/>
        </w:numPr>
        <w:tabs>
          <w:tab w:val="clear" w:pos="720"/>
          <w:tab w:val="num" w:pos="426"/>
        </w:tabs>
        <w:ind w:left="426" w:hanging="426"/>
        <w:jc w:val="both"/>
        <w:rPr>
          <w:rFonts w:ascii="Calibri" w:hAnsi="Calibri" w:cs="Calibri"/>
        </w:rPr>
      </w:pPr>
      <w:r w:rsidRPr="00EE769C">
        <w:rPr>
          <w:rFonts w:ascii="Calibri" w:hAnsi="Calibri" w:cs="Calibri"/>
        </w:rPr>
        <w:t>Vlastnické právo k dodávce, jejím jednotlivým částem, přechází na objednatele okamžikem</w:t>
      </w:r>
      <w:r w:rsidR="0000187E" w:rsidRPr="00EE769C">
        <w:rPr>
          <w:rFonts w:ascii="Calibri" w:hAnsi="Calibri" w:cs="Calibri"/>
        </w:rPr>
        <w:t xml:space="preserve"> zaplacení sjednané ceny</w:t>
      </w:r>
      <w:r w:rsidRPr="00EE769C">
        <w:rPr>
          <w:rFonts w:ascii="Calibri" w:hAnsi="Calibri" w:cs="Calibri"/>
        </w:rPr>
        <w:t>.</w:t>
      </w:r>
    </w:p>
    <w:p w14:paraId="5CA9857E" w14:textId="77777777" w:rsidR="00366C63" w:rsidRPr="00EE769C" w:rsidRDefault="00366C63" w:rsidP="00F75BD0">
      <w:pPr>
        <w:numPr>
          <w:ilvl w:val="0"/>
          <w:numId w:val="5"/>
        </w:numPr>
        <w:tabs>
          <w:tab w:val="clear" w:pos="720"/>
          <w:tab w:val="num" w:pos="426"/>
        </w:tabs>
        <w:ind w:left="426" w:hanging="426"/>
        <w:jc w:val="both"/>
        <w:rPr>
          <w:rFonts w:ascii="Calibri" w:hAnsi="Calibri" w:cs="Calibri"/>
        </w:rPr>
      </w:pPr>
      <w:r w:rsidRPr="00EE769C">
        <w:rPr>
          <w:rFonts w:ascii="Calibri" w:hAnsi="Calibri" w:cs="Calibri"/>
        </w:rPr>
        <w:t xml:space="preserve">Dodavatel nese odpovědnost za škody jak na dodávce, tak na věcech </w:t>
      </w:r>
      <w:r w:rsidR="00C543AB">
        <w:rPr>
          <w:rFonts w:ascii="Calibri" w:hAnsi="Calibri" w:cs="Calibri"/>
        </w:rPr>
        <w:t xml:space="preserve">souvisejících s předmětem dodávky, </w:t>
      </w:r>
      <w:r w:rsidRPr="00EE769C">
        <w:rPr>
          <w:rFonts w:ascii="Calibri" w:hAnsi="Calibri" w:cs="Calibri"/>
        </w:rPr>
        <w:t>které svou činností nebo v souvislosti s ní způsobí.</w:t>
      </w:r>
    </w:p>
    <w:p w14:paraId="6E731933" w14:textId="77777777" w:rsidR="00A74581" w:rsidRPr="00EE769C" w:rsidRDefault="00A74581" w:rsidP="00F75BD0">
      <w:pPr>
        <w:tabs>
          <w:tab w:val="num" w:pos="426"/>
        </w:tabs>
        <w:ind w:left="426" w:hanging="426"/>
        <w:rPr>
          <w:rFonts w:ascii="Calibri" w:hAnsi="Calibri" w:cs="Calibri"/>
        </w:rPr>
      </w:pPr>
    </w:p>
    <w:p w14:paraId="509A9EFB" w14:textId="77777777" w:rsidR="003F0CF2" w:rsidRPr="00EE769C" w:rsidRDefault="003F0CF2" w:rsidP="00F75BD0">
      <w:pPr>
        <w:tabs>
          <w:tab w:val="num" w:pos="426"/>
        </w:tabs>
        <w:ind w:left="426" w:hanging="426"/>
        <w:rPr>
          <w:rFonts w:ascii="Calibri" w:hAnsi="Calibri" w:cs="Calibri"/>
        </w:rPr>
      </w:pPr>
    </w:p>
    <w:p w14:paraId="56D1DAEC" w14:textId="77777777" w:rsidR="00A74581" w:rsidRPr="00EE769C" w:rsidRDefault="00A74581" w:rsidP="00F75BD0">
      <w:pPr>
        <w:tabs>
          <w:tab w:val="num" w:pos="426"/>
        </w:tabs>
        <w:ind w:left="426" w:hanging="426"/>
        <w:jc w:val="center"/>
        <w:rPr>
          <w:rFonts w:ascii="Calibri" w:hAnsi="Calibri" w:cs="Calibri"/>
          <w:b/>
        </w:rPr>
      </w:pPr>
      <w:r w:rsidRPr="00EE769C">
        <w:rPr>
          <w:rFonts w:ascii="Calibri" w:hAnsi="Calibri" w:cs="Calibri"/>
          <w:b/>
        </w:rPr>
        <w:t>Článek VIII.</w:t>
      </w:r>
    </w:p>
    <w:p w14:paraId="4BC88479" w14:textId="77777777" w:rsidR="00A74581" w:rsidRPr="00EE769C" w:rsidRDefault="00C40B34" w:rsidP="00F75BD0">
      <w:pPr>
        <w:tabs>
          <w:tab w:val="num" w:pos="426"/>
        </w:tabs>
        <w:ind w:left="426" w:hanging="426"/>
        <w:jc w:val="center"/>
        <w:rPr>
          <w:rFonts w:ascii="Calibri" w:hAnsi="Calibri" w:cs="Calibri"/>
          <w:b/>
        </w:rPr>
      </w:pPr>
      <w:r w:rsidRPr="00EE769C">
        <w:rPr>
          <w:rFonts w:ascii="Calibri" w:hAnsi="Calibri" w:cs="Calibri"/>
          <w:b/>
        </w:rPr>
        <w:t>Předání a převzetí díla</w:t>
      </w:r>
    </w:p>
    <w:p w14:paraId="668EEFA5" w14:textId="77777777" w:rsidR="00A74581" w:rsidRPr="00EE769C" w:rsidRDefault="00A74581" w:rsidP="00F75BD0">
      <w:pPr>
        <w:tabs>
          <w:tab w:val="num" w:pos="426"/>
        </w:tabs>
        <w:ind w:left="426" w:hanging="426"/>
        <w:jc w:val="both"/>
        <w:rPr>
          <w:rFonts w:ascii="Calibri" w:hAnsi="Calibri" w:cs="Calibri"/>
          <w:b/>
        </w:rPr>
      </w:pPr>
    </w:p>
    <w:p w14:paraId="148C770B" w14:textId="77777777"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rPr>
        <w:t>Dodavate</w:t>
      </w:r>
      <w:r w:rsidRPr="00EE769C">
        <w:rPr>
          <w:rFonts w:ascii="Calibri" w:hAnsi="Calibri" w:cs="Calibri"/>
          <w:color w:val="000000"/>
        </w:rPr>
        <w:t>l splní svou povinnost uskutečnit dodávku jejím řádným a včasným dokončením</w:t>
      </w:r>
      <w:r w:rsidR="006B4792">
        <w:rPr>
          <w:rFonts w:ascii="Calibri" w:hAnsi="Calibri" w:cs="Calibri"/>
          <w:color w:val="000000"/>
        </w:rPr>
        <w:t xml:space="preserve"> a</w:t>
      </w:r>
      <w:r w:rsidRPr="00EE769C">
        <w:rPr>
          <w:rFonts w:ascii="Calibri" w:hAnsi="Calibri" w:cs="Calibri"/>
          <w:color w:val="000000"/>
        </w:rPr>
        <w:t xml:space="preserve"> předáním předmětu dodávky objednatel</w:t>
      </w:r>
      <w:r w:rsidR="006B4792">
        <w:rPr>
          <w:rFonts w:ascii="Calibri" w:hAnsi="Calibri" w:cs="Calibri"/>
          <w:color w:val="000000"/>
        </w:rPr>
        <w:t>i</w:t>
      </w:r>
      <w:r w:rsidRPr="00EE769C">
        <w:rPr>
          <w:rFonts w:ascii="Calibri" w:hAnsi="Calibri" w:cs="Calibri"/>
          <w:color w:val="000000"/>
        </w:rPr>
        <w:t>.</w:t>
      </w:r>
    </w:p>
    <w:p w14:paraId="6BBF9C43" w14:textId="77777777"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O předání předmětu dodávky</w:t>
      </w:r>
      <w:r w:rsidR="006B4792">
        <w:rPr>
          <w:rFonts w:ascii="Calibri" w:hAnsi="Calibri" w:cs="Calibri"/>
          <w:color w:val="000000"/>
        </w:rPr>
        <w:t xml:space="preserve"> </w:t>
      </w:r>
      <w:r w:rsidRPr="00EE769C">
        <w:rPr>
          <w:rFonts w:ascii="Calibri" w:hAnsi="Calibri" w:cs="Calibri"/>
          <w:color w:val="000000"/>
        </w:rPr>
        <w:t>sepíše dodavatel protokol, který podepíší obě smluvní strany. Součástí protokolu bude event. soupis vad a nedodělků s termíny jejich odstranění.</w:t>
      </w:r>
    </w:p>
    <w:p w14:paraId="30DAAA2E" w14:textId="77777777"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Objednatel je oprávněn odmítnout převzetí dodávky tehdy, jestliže dodávka vykazuje takové vady a nedostatky, které brání užití dodávky k účelu, pro který byla vytvořena. O odmítnutí převzetí dodávky nebo její části sepíše objednatel s dodavatelem protokol, který bude obsahovat popis zjištěných vad a kde bude stanoven termín, do kterého budou vady dodavatelem odstraněny.</w:t>
      </w:r>
    </w:p>
    <w:p w14:paraId="4FBF79A8" w14:textId="77777777"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Předání dodávky bude realizováno v místě plnění.</w:t>
      </w:r>
    </w:p>
    <w:p w14:paraId="7FAAFECA" w14:textId="77777777" w:rsidR="00366C63" w:rsidRDefault="00366C63" w:rsidP="00F75BD0">
      <w:pPr>
        <w:tabs>
          <w:tab w:val="num" w:pos="426"/>
        </w:tabs>
        <w:ind w:left="426" w:hanging="426"/>
        <w:jc w:val="center"/>
        <w:rPr>
          <w:rFonts w:ascii="Calibri" w:hAnsi="Calibri" w:cs="Calibri"/>
          <w:b/>
          <w:color w:val="000000"/>
        </w:rPr>
      </w:pPr>
    </w:p>
    <w:p w14:paraId="5DFD86A3" w14:textId="77777777" w:rsidR="006B4792" w:rsidRPr="00EE769C" w:rsidRDefault="006B4792" w:rsidP="00F75BD0">
      <w:pPr>
        <w:tabs>
          <w:tab w:val="num" w:pos="426"/>
        </w:tabs>
        <w:ind w:left="426" w:hanging="426"/>
        <w:jc w:val="center"/>
        <w:rPr>
          <w:rFonts w:ascii="Calibri" w:hAnsi="Calibri" w:cs="Calibri"/>
          <w:b/>
          <w:color w:val="000000"/>
        </w:rPr>
      </w:pPr>
    </w:p>
    <w:p w14:paraId="622313C6" w14:textId="77777777" w:rsidR="00366C63" w:rsidRPr="00EE769C" w:rsidRDefault="00366C63" w:rsidP="00F75BD0">
      <w:pPr>
        <w:tabs>
          <w:tab w:val="num" w:pos="426"/>
        </w:tabs>
        <w:ind w:left="426" w:hanging="426"/>
        <w:jc w:val="center"/>
        <w:rPr>
          <w:rFonts w:ascii="Calibri" w:hAnsi="Calibri" w:cs="Calibri"/>
          <w:b/>
          <w:color w:val="000000"/>
        </w:rPr>
      </w:pPr>
      <w:r w:rsidRPr="00EE769C">
        <w:rPr>
          <w:rFonts w:ascii="Calibri" w:hAnsi="Calibri" w:cs="Calibri"/>
          <w:b/>
          <w:color w:val="000000"/>
        </w:rPr>
        <w:t>Článek IX.</w:t>
      </w:r>
    </w:p>
    <w:p w14:paraId="76BA76BB" w14:textId="77777777" w:rsidR="00366C63" w:rsidRPr="00EE769C" w:rsidRDefault="00366C63" w:rsidP="00F75BD0">
      <w:pPr>
        <w:tabs>
          <w:tab w:val="num" w:pos="426"/>
        </w:tabs>
        <w:ind w:left="426" w:hanging="426"/>
        <w:jc w:val="center"/>
        <w:rPr>
          <w:rFonts w:ascii="Calibri" w:hAnsi="Calibri" w:cs="Calibri"/>
          <w:b/>
        </w:rPr>
      </w:pPr>
      <w:r w:rsidRPr="00EE769C">
        <w:rPr>
          <w:rFonts w:ascii="Calibri" w:hAnsi="Calibri" w:cs="Calibri"/>
          <w:b/>
        </w:rPr>
        <w:t>Zajištění závazků – smluvní pokuty, odstoupení od smlouvy</w:t>
      </w:r>
    </w:p>
    <w:p w14:paraId="6A69E209" w14:textId="77777777" w:rsidR="00366C63" w:rsidRPr="00EE769C" w:rsidRDefault="00366C63" w:rsidP="00F75BD0">
      <w:pPr>
        <w:tabs>
          <w:tab w:val="num" w:pos="426"/>
        </w:tabs>
        <w:ind w:left="426" w:hanging="426"/>
        <w:jc w:val="center"/>
        <w:rPr>
          <w:rFonts w:ascii="Calibri" w:hAnsi="Calibri" w:cs="Calibri"/>
          <w:b/>
          <w:color w:val="000000"/>
        </w:rPr>
      </w:pPr>
    </w:p>
    <w:p w14:paraId="7B116814" w14:textId="77777777" w:rsidR="00366C63" w:rsidRPr="00EE769C" w:rsidRDefault="00366C63" w:rsidP="00F75BD0">
      <w:pPr>
        <w:numPr>
          <w:ilvl w:val="0"/>
          <w:numId w:val="6"/>
        </w:numPr>
        <w:tabs>
          <w:tab w:val="clear" w:pos="720"/>
          <w:tab w:val="num" w:pos="426"/>
        </w:tabs>
        <w:ind w:left="426" w:hanging="426"/>
        <w:jc w:val="both"/>
        <w:rPr>
          <w:rFonts w:ascii="Calibri" w:hAnsi="Calibri" w:cs="Calibri"/>
        </w:rPr>
      </w:pPr>
      <w:r w:rsidRPr="00EE769C">
        <w:rPr>
          <w:rFonts w:ascii="Calibri" w:hAnsi="Calibri" w:cs="Calibri"/>
        </w:rPr>
        <w:t xml:space="preserve">V případě nedodržení termínů plnění dodávky dle čl. III. této smlouvy, uhradí dodavatel objednateli smluvní pokutu ve výši </w:t>
      </w:r>
      <w:r w:rsidR="006B4792">
        <w:rPr>
          <w:rFonts w:ascii="Calibri" w:hAnsi="Calibri" w:cs="Calibri"/>
        </w:rPr>
        <w:t>0,05% z ceny dodávky</w:t>
      </w:r>
      <w:r w:rsidRPr="00EE769C">
        <w:rPr>
          <w:rFonts w:ascii="Calibri" w:hAnsi="Calibri" w:cs="Calibri"/>
        </w:rPr>
        <w:t xml:space="preserve"> za každý i jen započatý den prodlení.</w:t>
      </w:r>
    </w:p>
    <w:p w14:paraId="65D2CE49" w14:textId="77777777" w:rsidR="00366C63" w:rsidRPr="00EE769C" w:rsidRDefault="00BA66AD" w:rsidP="00F75BD0">
      <w:pPr>
        <w:numPr>
          <w:ilvl w:val="0"/>
          <w:numId w:val="6"/>
        </w:numPr>
        <w:tabs>
          <w:tab w:val="clear" w:pos="720"/>
          <w:tab w:val="num" w:pos="426"/>
        </w:tabs>
        <w:ind w:left="426" w:hanging="426"/>
        <w:jc w:val="both"/>
        <w:rPr>
          <w:rFonts w:ascii="Calibri" w:hAnsi="Calibri" w:cs="Calibri"/>
        </w:rPr>
      </w:pPr>
      <w:r>
        <w:rPr>
          <w:rFonts w:ascii="Calibri" w:hAnsi="Calibri" w:cs="Calibri"/>
        </w:rPr>
        <w:t>V případě nedodržení termínu k odstranění vad dle odst. 7 čl. VI této smlouvy, jestliže se tyto projevily v záruční době, je dodavatel povinen kupujícímu uhradit smluvní pokuty ve výši 500,- Kč za každý i započatý dne prodlení s odstraněním každé vady.</w:t>
      </w:r>
    </w:p>
    <w:p w14:paraId="6340ACA5" w14:textId="77777777" w:rsidR="00840269" w:rsidRPr="00EE769C" w:rsidRDefault="00366C63" w:rsidP="00F75BD0">
      <w:pPr>
        <w:numPr>
          <w:ilvl w:val="0"/>
          <w:numId w:val="6"/>
        </w:numPr>
        <w:tabs>
          <w:tab w:val="clear" w:pos="720"/>
          <w:tab w:val="num" w:pos="426"/>
        </w:tabs>
        <w:ind w:left="426" w:hanging="426"/>
        <w:jc w:val="both"/>
        <w:rPr>
          <w:rFonts w:ascii="Calibri" w:hAnsi="Calibri" w:cs="Calibri"/>
        </w:rPr>
      </w:pPr>
      <w:r w:rsidRPr="00EE769C">
        <w:rPr>
          <w:rFonts w:ascii="Calibri" w:hAnsi="Calibri" w:cs="Calibri"/>
        </w:rPr>
        <w:t>Smluvní pokutu může objednatel započíst oproti ceně dodávky uplatněné dodavatelem, který uplatní nárok na zaplacení ceny dodávky, o provedeném zápočtu bude objednatel dodavatele písemně informovat.</w:t>
      </w:r>
    </w:p>
    <w:p w14:paraId="432C25E2" w14:textId="77777777" w:rsidR="00366C63" w:rsidRPr="00EE769C" w:rsidRDefault="00366C63" w:rsidP="00F75BD0">
      <w:pPr>
        <w:numPr>
          <w:ilvl w:val="0"/>
          <w:numId w:val="6"/>
        </w:numPr>
        <w:tabs>
          <w:tab w:val="clear" w:pos="720"/>
          <w:tab w:val="num" w:pos="426"/>
        </w:tabs>
        <w:ind w:left="426" w:hanging="426"/>
        <w:jc w:val="both"/>
        <w:rPr>
          <w:rFonts w:ascii="Calibri" w:hAnsi="Calibri" w:cs="Calibri"/>
        </w:rPr>
      </w:pPr>
      <w:r w:rsidRPr="00EE769C">
        <w:rPr>
          <w:rFonts w:ascii="Calibri" w:hAnsi="Calibri" w:cs="Calibri"/>
        </w:rPr>
        <w:t>Smluvní pokuty sjednané touto smlouvou, hradí povinná strana nezávisle na tom, zda a v jaké výši vznikne druhé straně škoda, kterou lze vymáhat samostatně a bez ohledu na její výši. Smluvní strany výslovně vylučují aplikaci ustanovení § 2050 zákona č. 89/2012 Sb., občanský zákoník (dále jen „občanský zákoník“), na vzájemné vztahy vyplývající z této smlouvy.</w:t>
      </w:r>
    </w:p>
    <w:p w14:paraId="0FB6372E" w14:textId="77777777" w:rsidR="00366C63" w:rsidRPr="00EE769C" w:rsidRDefault="00366C63" w:rsidP="00F75BD0">
      <w:pPr>
        <w:numPr>
          <w:ilvl w:val="0"/>
          <w:numId w:val="6"/>
        </w:numPr>
        <w:tabs>
          <w:tab w:val="clear" w:pos="720"/>
          <w:tab w:val="num" w:pos="426"/>
        </w:tabs>
        <w:ind w:left="426" w:hanging="426"/>
        <w:jc w:val="both"/>
        <w:rPr>
          <w:rFonts w:ascii="Calibri" w:hAnsi="Calibri" w:cs="Calibri"/>
        </w:rPr>
      </w:pPr>
      <w:r w:rsidRPr="00EE769C">
        <w:rPr>
          <w:rFonts w:ascii="Calibri" w:hAnsi="Calibri" w:cs="Calibri"/>
        </w:rPr>
        <w:t xml:space="preserve">Pokud bude dodavatel v prodlení s realizací dodávky, a to i s dílčími etapami, v období delším než 30 dnů, dojde tím z jeho strany k hrubému porušení smlouvy a objednateli tím vznikne právo od této smlouvy odstoupit. </w:t>
      </w:r>
    </w:p>
    <w:p w14:paraId="5C6F9EA6" w14:textId="77777777" w:rsidR="00366C63" w:rsidRPr="00EE769C" w:rsidRDefault="00366C63" w:rsidP="00F75BD0">
      <w:pPr>
        <w:numPr>
          <w:ilvl w:val="0"/>
          <w:numId w:val="6"/>
        </w:numPr>
        <w:tabs>
          <w:tab w:val="clear" w:pos="720"/>
          <w:tab w:val="num" w:pos="426"/>
        </w:tabs>
        <w:ind w:left="426" w:hanging="426"/>
        <w:jc w:val="both"/>
        <w:rPr>
          <w:rFonts w:ascii="Calibri" w:hAnsi="Calibri" w:cs="Calibri"/>
        </w:rPr>
      </w:pPr>
      <w:r w:rsidRPr="00EE769C">
        <w:rPr>
          <w:rFonts w:ascii="Calibri" w:hAnsi="Calibri" w:cs="Calibri"/>
        </w:rPr>
        <w:lastRenderedPageBreak/>
        <w:t xml:space="preserve">Pokud bude dodávka či její realizované části opakovaně (více než 2x) vykazovat zjevné vady, které budou objednatelem zjištěny při jeho průběžné kontrole dodávky či montáže, pro které bude moci odmítnout její převzetí, vznikne objednateli právo od této smlouvy odstoupit. </w:t>
      </w:r>
    </w:p>
    <w:p w14:paraId="41263653" w14:textId="77777777" w:rsidR="00BE53D2" w:rsidRPr="00EE769C" w:rsidRDefault="00BE53D2" w:rsidP="00F75BD0">
      <w:pPr>
        <w:tabs>
          <w:tab w:val="num" w:pos="426"/>
        </w:tabs>
        <w:ind w:left="426" w:hanging="426"/>
        <w:rPr>
          <w:rFonts w:ascii="Calibri" w:hAnsi="Calibri" w:cs="Calibri"/>
          <w:b/>
          <w:color w:val="000000"/>
        </w:rPr>
      </w:pPr>
    </w:p>
    <w:p w14:paraId="71FED6D4" w14:textId="77777777" w:rsidR="006B4792" w:rsidRDefault="006B4792" w:rsidP="00F75BD0">
      <w:pPr>
        <w:jc w:val="center"/>
        <w:rPr>
          <w:rFonts w:ascii="Calibri" w:hAnsi="Calibri" w:cs="Calibri"/>
          <w:b/>
          <w:color w:val="000000"/>
        </w:rPr>
      </w:pPr>
    </w:p>
    <w:p w14:paraId="58848A8F" w14:textId="77777777" w:rsidR="00366C63" w:rsidRPr="00EE769C" w:rsidRDefault="00366C63" w:rsidP="00F75BD0">
      <w:pPr>
        <w:jc w:val="center"/>
        <w:rPr>
          <w:rFonts w:ascii="Calibri" w:hAnsi="Calibri" w:cs="Calibri"/>
          <w:b/>
          <w:color w:val="000000"/>
        </w:rPr>
      </w:pPr>
      <w:r w:rsidRPr="00EE769C">
        <w:rPr>
          <w:rFonts w:ascii="Calibri" w:hAnsi="Calibri" w:cs="Calibri"/>
          <w:b/>
          <w:color w:val="000000"/>
        </w:rPr>
        <w:t xml:space="preserve">Článek X. </w:t>
      </w:r>
    </w:p>
    <w:p w14:paraId="6FC4806A" w14:textId="77777777" w:rsidR="00366C63" w:rsidRPr="00EE769C" w:rsidRDefault="00366C63" w:rsidP="00F75BD0">
      <w:pPr>
        <w:jc w:val="center"/>
        <w:rPr>
          <w:rFonts w:ascii="Calibri" w:hAnsi="Calibri" w:cs="Calibri"/>
          <w:b/>
          <w:color w:val="000000"/>
        </w:rPr>
      </w:pPr>
      <w:r w:rsidRPr="00EE769C">
        <w:rPr>
          <w:rFonts w:ascii="Calibri" w:hAnsi="Calibri" w:cs="Calibri"/>
          <w:b/>
          <w:color w:val="000000"/>
        </w:rPr>
        <w:t>Oprávněné osoby, doručování, formy právních úkonů</w:t>
      </w:r>
    </w:p>
    <w:p w14:paraId="607F54FF" w14:textId="77777777" w:rsidR="00366C63" w:rsidRPr="00EE769C" w:rsidRDefault="00366C63" w:rsidP="00F75BD0">
      <w:pPr>
        <w:pStyle w:val="Zkladntext"/>
        <w:spacing w:after="0"/>
        <w:jc w:val="center"/>
        <w:rPr>
          <w:rFonts w:ascii="Calibri" w:hAnsi="Calibri" w:cs="Calibri"/>
          <w:b/>
        </w:rPr>
      </w:pPr>
    </w:p>
    <w:p w14:paraId="0FECA975" w14:textId="77777777" w:rsidR="00366C63" w:rsidRPr="00091479" w:rsidRDefault="00366C63" w:rsidP="00091479">
      <w:pPr>
        <w:pStyle w:val="Zkladntext"/>
        <w:numPr>
          <w:ilvl w:val="0"/>
          <w:numId w:val="27"/>
        </w:numPr>
        <w:tabs>
          <w:tab w:val="num" w:pos="360"/>
        </w:tabs>
        <w:overflowPunct w:val="0"/>
        <w:autoSpaceDE w:val="0"/>
        <w:autoSpaceDN w:val="0"/>
        <w:adjustRightInd w:val="0"/>
        <w:spacing w:after="0"/>
        <w:ind w:left="360" w:hanging="360"/>
        <w:jc w:val="both"/>
        <w:rPr>
          <w:rFonts w:ascii="Calibri" w:hAnsi="Calibri" w:cs="Calibri"/>
        </w:rPr>
      </w:pPr>
      <w:r w:rsidRPr="00EE769C">
        <w:rPr>
          <w:rFonts w:ascii="Calibri" w:hAnsi="Calibri" w:cs="Calibri"/>
        </w:rPr>
        <w:t xml:space="preserve">Právní </w:t>
      </w:r>
      <w:r w:rsidR="0056078A" w:rsidRPr="00EE769C">
        <w:rPr>
          <w:rFonts w:ascii="Calibri" w:hAnsi="Calibri" w:cs="Calibri"/>
        </w:rPr>
        <w:t>jednání</w:t>
      </w:r>
      <w:r w:rsidRPr="00EE769C">
        <w:rPr>
          <w:rFonts w:ascii="Calibri" w:hAnsi="Calibri" w:cs="Calibri"/>
        </w:rPr>
        <w:t xml:space="preserve"> mezi smluvními stranami jsou oprávněny činit statutární orgány, případně osoby k těmto úkonům příslušnou smluvní stranou zmocněné na základě písemné plné moci. Změny ve statutárních orgánech jsou smluvní strany povinny si navzájem oznámit a doložit aktuálním výpisem z obchodního rejstříku, jsou-li do něj zapsány jinak rozhodnutím orgánu, který jmenoval či zvolil nové statutární orgány.</w:t>
      </w:r>
      <w:r w:rsidRPr="00091479">
        <w:rPr>
          <w:rFonts w:ascii="Calibri" w:hAnsi="Calibri" w:cs="Calibri"/>
        </w:rPr>
        <w:tab/>
      </w:r>
      <w:r w:rsidRPr="00091479">
        <w:rPr>
          <w:rFonts w:ascii="Calibri" w:hAnsi="Calibri" w:cs="Calibri"/>
        </w:rPr>
        <w:tab/>
      </w:r>
      <w:r w:rsidRPr="00091479">
        <w:rPr>
          <w:rFonts w:ascii="Calibri" w:hAnsi="Calibri" w:cs="Calibri"/>
        </w:rPr>
        <w:tab/>
        <w:t xml:space="preserve">      </w:t>
      </w:r>
    </w:p>
    <w:p w14:paraId="052DB9C9" w14:textId="77777777" w:rsidR="00366C63" w:rsidRPr="00EE769C" w:rsidRDefault="00366C63" w:rsidP="00F75BD0">
      <w:pPr>
        <w:pStyle w:val="Zkladntext-prvnodsazen"/>
        <w:numPr>
          <w:ilvl w:val="0"/>
          <w:numId w:val="27"/>
        </w:numPr>
        <w:tabs>
          <w:tab w:val="num" w:pos="360"/>
        </w:tabs>
        <w:ind w:left="360" w:hanging="360"/>
        <w:jc w:val="both"/>
        <w:rPr>
          <w:rFonts w:ascii="Calibri" w:hAnsi="Calibri" w:cs="Calibri"/>
        </w:rPr>
      </w:pPr>
      <w:r w:rsidRPr="00EE769C">
        <w:rPr>
          <w:rFonts w:ascii="Calibri" w:hAnsi="Calibri" w:cs="Calibri"/>
        </w:rPr>
        <w:t>Oznámení o úkonu, jiné oznámení nebo úkon vyžadující písemnou formu musí být druhé smluvní straně doručeno poštou, doručovací službou nebo osobně proti podpisu, není</w:t>
      </w:r>
      <w:r w:rsidR="009A0C60" w:rsidRPr="00EE769C">
        <w:rPr>
          <w:rFonts w:ascii="Calibri" w:hAnsi="Calibri" w:cs="Calibri"/>
        </w:rPr>
        <w:t>-</w:t>
      </w:r>
      <w:r w:rsidRPr="00EE769C">
        <w:rPr>
          <w:rFonts w:ascii="Calibri" w:hAnsi="Calibri" w:cs="Calibri"/>
        </w:rPr>
        <w:t>li ve smlouvě stanoveno jinak. V případě, že je úkon učiněn faxem nebo e-mailem, považuje se za platný, pokud je nejpozději následující pracovní den potvrzen písemnou formou.</w:t>
      </w:r>
    </w:p>
    <w:p w14:paraId="463D040C" w14:textId="2B09C98D" w:rsidR="00366C63" w:rsidRPr="006B4792" w:rsidRDefault="00366C63" w:rsidP="006B4792">
      <w:pPr>
        <w:pStyle w:val="Zkladntext-prvnodsazen"/>
        <w:numPr>
          <w:ilvl w:val="0"/>
          <w:numId w:val="27"/>
        </w:numPr>
        <w:tabs>
          <w:tab w:val="num" w:pos="360"/>
        </w:tabs>
        <w:ind w:left="360" w:hanging="360"/>
        <w:jc w:val="both"/>
        <w:rPr>
          <w:rFonts w:ascii="Calibri" w:hAnsi="Calibri" w:cs="Calibri"/>
        </w:rPr>
      </w:pPr>
      <w:r w:rsidRPr="00EE769C">
        <w:rPr>
          <w:rFonts w:ascii="Calibri" w:hAnsi="Calibri" w:cs="Calibri"/>
        </w:rPr>
        <w:t xml:space="preserve">Veškerá korespondence související s </w:t>
      </w:r>
      <w:r w:rsidR="006B4792">
        <w:rPr>
          <w:rFonts w:ascii="Calibri" w:hAnsi="Calibri" w:cs="Calibri"/>
        </w:rPr>
        <w:t>realizací</w:t>
      </w:r>
      <w:r w:rsidRPr="00EE769C">
        <w:rPr>
          <w:rFonts w:ascii="Calibri" w:hAnsi="Calibri" w:cs="Calibri"/>
        </w:rPr>
        <w:t xml:space="preserve"> dodávky podle smlouvy </w:t>
      </w:r>
      <w:r w:rsidR="006B4792">
        <w:rPr>
          <w:rFonts w:ascii="Calibri" w:hAnsi="Calibri" w:cs="Calibri"/>
        </w:rPr>
        <w:t xml:space="preserve">bude </w:t>
      </w:r>
      <w:r w:rsidRPr="00EE769C">
        <w:rPr>
          <w:rFonts w:ascii="Calibri" w:hAnsi="Calibri" w:cs="Calibri"/>
        </w:rPr>
        <w:t>adresována objednateli</w:t>
      </w:r>
      <w:r w:rsidR="007B682D">
        <w:rPr>
          <w:rFonts w:ascii="Calibri" w:hAnsi="Calibri" w:cs="Calibri"/>
        </w:rPr>
        <w:t>,</w:t>
      </w:r>
      <w:r w:rsidRPr="00EE769C">
        <w:rPr>
          <w:rFonts w:ascii="Calibri" w:hAnsi="Calibri" w:cs="Calibri"/>
        </w:rPr>
        <w:t xml:space="preserve"> doručována na adresu sídla objednatele</w:t>
      </w:r>
      <w:r w:rsidR="00640374" w:rsidRPr="00EE769C">
        <w:rPr>
          <w:rFonts w:ascii="Calibri" w:hAnsi="Calibri" w:cs="Calibri"/>
        </w:rPr>
        <w:t xml:space="preserve"> a</w:t>
      </w:r>
      <w:r w:rsidR="006B4792">
        <w:rPr>
          <w:rFonts w:ascii="Calibri" w:hAnsi="Calibri" w:cs="Calibri"/>
        </w:rPr>
        <w:t>nebo</w:t>
      </w:r>
      <w:r w:rsidR="00640374" w:rsidRPr="00EE769C">
        <w:rPr>
          <w:rFonts w:ascii="Calibri" w:hAnsi="Calibri" w:cs="Calibri"/>
        </w:rPr>
        <w:t xml:space="preserve"> </w:t>
      </w:r>
      <w:r w:rsidR="007B682D">
        <w:rPr>
          <w:rFonts w:ascii="Calibri" w:hAnsi="Calibri" w:cs="Calibri"/>
        </w:rPr>
        <w:t xml:space="preserve">na </w:t>
      </w:r>
      <w:r w:rsidR="00640374" w:rsidRPr="00EE769C">
        <w:rPr>
          <w:rFonts w:ascii="Calibri" w:hAnsi="Calibri" w:cs="Calibri"/>
        </w:rPr>
        <w:t xml:space="preserve">kontaktní e-mailovou adresu: </w:t>
      </w:r>
      <w:r w:rsidR="007C29F3">
        <w:t>…………</w:t>
      </w:r>
      <w:proofErr w:type="gramStart"/>
      <w:r w:rsidR="007C29F3">
        <w:t>…….</w:t>
      </w:r>
      <w:proofErr w:type="gramEnd"/>
      <w:r w:rsidR="007C29F3">
        <w:t>.</w:t>
      </w:r>
      <w:r w:rsidR="006A348B" w:rsidRPr="006B4792">
        <w:rPr>
          <w:rFonts w:ascii="Calibri" w:hAnsi="Calibri" w:cs="Calibri"/>
        </w:rPr>
        <w:t xml:space="preserve"> </w:t>
      </w:r>
    </w:p>
    <w:p w14:paraId="2DD12AC2" w14:textId="2410BA40" w:rsidR="00366C63" w:rsidRPr="00EE769C" w:rsidRDefault="00366C63" w:rsidP="003E7FB7">
      <w:pPr>
        <w:pStyle w:val="Zkladntext-prvnodsazen"/>
        <w:numPr>
          <w:ilvl w:val="0"/>
          <w:numId w:val="27"/>
        </w:numPr>
        <w:tabs>
          <w:tab w:val="clear" w:pos="1065"/>
        </w:tabs>
        <w:ind w:left="426" w:hanging="426"/>
        <w:jc w:val="both"/>
        <w:rPr>
          <w:rFonts w:ascii="Calibri" w:hAnsi="Calibri" w:cs="Calibri"/>
        </w:rPr>
      </w:pPr>
      <w:r w:rsidRPr="00EE769C">
        <w:rPr>
          <w:rFonts w:ascii="Calibri" w:hAnsi="Calibri" w:cs="Calibri"/>
        </w:rPr>
        <w:t>Veškerá korespondence související s provedením dodávky podle smlouvy adresovaná dodavateli bude doručována na adresu</w:t>
      </w:r>
      <w:r w:rsidR="006B4792">
        <w:rPr>
          <w:rFonts w:ascii="Calibri" w:hAnsi="Calibri" w:cs="Calibri"/>
        </w:rPr>
        <w:t>:</w:t>
      </w:r>
      <w:r w:rsidR="00D508BD">
        <w:rPr>
          <w:rFonts w:ascii="Calibri" w:hAnsi="Calibri" w:cs="Calibri"/>
        </w:rPr>
        <w:t xml:space="preserve"> </w:t>
      </w:r>
      <w:r w:rsidR="007C29F3">
        <w:rPr>
          <w:rFonts w:ascii="Calibri" w:hAnsi="Calibri" w:cs="Calibri"/>
        </w:rPr>
        <w:t>……………………</w:t>
      </w:r>
    </w:p>
    <w:p w14:paraId="4C622B9E" w14:textId="77777777" w:rsidR="00366C63" w:rsidRPr="00EE769C" w:rsidRDefault="00366C63" w:rsidP="00F75BD0">
      <w:pPr>
        <w:pStyle w:val="Zkladntext-prvnodsazen"/>
        <w:numPr>
          <w:ilvl w:val="0"/>
          <w:numId w:val="27"/>
        </w:numPr>
        <w:tabs>
          <w:tab w:val="num" w:pos="360"/>
        </w:tabs>
        <w:ind w:left="360" w:hanging="360"/>
        <w:jc w:val="both"/>
        <w:rPr>
          <w:rFonts w:ascii="Calibri" w:hAnsi="Calibri" w:cs="Calibri"/>
        </w:rPr>
      </w:pPr>
      <w:r w:rsidRPr="00EE769C">
        <w:rPr>
          <w:rFonts w:ascii="Calibri" w:hAnsi="Calibri" w:cs="Calibri"/>
        </w:rPr>
        <w:t>Oznámení o úkonu smluvní strany se považuje při osobním doručení za doručené ve chvíli, kdy je zanechán</w:t>
      </w:r>
      <w:r w:rsidR="00091479">
        <w:rPr>
          <w:rFonts w:ascii="Calibri" w:hAnsi="Calibri" w:cs="Calibri"/>
        </w:rPr>
        <w:t>o na adrese uvedené v odstavci 3 či 4</w:t>
      </w:r>
      <w:r w:rsidRPr="00EE769C">
        <w:rPr>
          <w:rFonts w:ascii="Calibri" w:hAnsi="Calibri" w:cs="Calibri"/>
        </w:rPr>
        <w:t xml:space="preserve"> tohoto článku s tím, že stane-li se tak mimo běžnou pracovní dobu adresáta, považuje se za doručené následující pracovní den v 8,30 hodin.</w:t>
      </w:r>
    </w:p>
    <w:p w14:paraId="6D302FC0" w14:textId="77777777" w:rsidR="00366C63" w:rsidRPr="00EE769C" w:rsidRDefault="00366C63" w:rsidP="00F75BD0">
      <w:pPr>
        <w:pStyle w:val="Zkladntext-prvnodsazen"/>
        <w:numPr>
          <w:ilvl w:val="0"/>
          <w:numId w:val="27"/>
        </w:numPr>
        <w:tabs>
          <w:tab w:val="num" w:pos="360"/>
        </w:tabs>
        <w:ind w:left="360" w:hanging="360"/>
        <w:jc w:val="both"/>
        <w:rPr>
          <w:rFonts w:ascii="Calibri" w:hAnsi="Calibri" w:cs="Calibri"/>
        </w:rPr>
      </w:pPr>
      <w:r w:rsidRPr="00EE769C">
        <w:rPr>
          <w:rFonts w:ascii="Calibri" w:hAnsi="Calibri" w:cs="Calibri"/>
        </w:rPr>
        <w:t>Odmítne-li smluvní strana, jež je adresátem, převzít oznámení o úkonu druhé smluvní strany, považuje se oznámení za doručené dnem odmítnutí. V případě, že je oznámení o úkonu zasíláno poštou, považuje se za den doručení třetí den po podání oznámení k poštovní přepravě.</w:t>
      </w:r>
    </w:p>
    <w:p w14:paraId="6CA4D368" w14:textId="77777777" w:rsidR="00366C63" w:rsidRPr="00EE769C" w:rsidRDefault="00366C63" w:rsidP="00F75BD0">
      <w:pPr>
        <w:rPr>
          <w:rFonts w:ascii="Calibri" w:hAnsi="Calibri" w:cs="Calibri"/>
        </w:rPr>
      </w:pPr>
    </w:p>
    <w:p w14:paraId="19234C7E" w14:textId="77777777" w:rsidR="0045687F" w:rsidRDefault="0045687F" w:rsidP="008D6784">
      <w:pPr>
        <w:rPr>
          <w:rFonts w:ascii="Calibri" w:hAnsi="Calibri" w:cs="Calibri"/>
          <w:b/>
        </w:rPr>
      </w:pPr>
    </w:p>
    <w:p w14:paraId="7A3A331F" w14:textId="77777777" w:rsidR="00366C63" w:rsidRPr="00EE769C" w:rsidRDefault="00366C63" w:rsidP="00F75BD0">
      <w:pPr>
        <w:jc w:val="center"/>
        <w:rPr>
          <w:rFonts w:ascii="Calibri" w:hAnsi="Calibri" w:cs="Calibri"/>
          <w:b/>
        </w:rPr>
      </w:pPr>
      <w:r w:rsidRPr="00EE769C">
        <w:rPr>
          <w:rFonts w:ascii="Calibri" w:hAnsi="Calibri" w:cs="Calibri"/>
          <w:b/>
        </w:rPr>
        <w:t>Článek XI.</w:t>
      </w:r>
    </w:p>
    <w:p w14:paraId="25C812B1" w14:textId="77777777" w:rsidR="00366C63" w:rsidRPr="00EE769C" w:rsidRDefault="00366C63" w:rsidP="00F75BD0">
      <w:pPr>
        <w:jc w:val="center"/>
        <w:rPr>
          <w:rFonts w:ascii="Calibri" w:hAnsi="Calibri" w:cs="Calibri"/>
          <w:b/>
        </w:rPr>
      </w:pPr>
      <w:r w:rsidRPr="00EE769C">
        <w:rPr>
          <w:rFonts w:ascii="Calibri" w:hAnsi="Calibri" w:cs="Calibri"/>
          <w:b/>
        </w:rPr>
        <w:t>Závěrečná ustanovení</w:t>
      </w:r>
    </w:p>
    <w:p w14:paraId="0781CF78" w14:textId="77777777" w:rsidR="00366C63" w:rsidRPr="00EE769C" w:rsidRDefault="00366C63" w:rsidP="00F75BD0">
      <w:pPr>
        <w:jc w:val="both"/>
        <w:rPr>
          <w:rFonts w:ascii="Calibri" w:hAnsi="Calibri" w:cs="Calibri"/>
          <w:b/>
        </w:rPr>
      </w:pPr>
    </w:p>
    <w:p w14:paraId="1A00E6CB" w14:textId="77777777" w:rsidR="009A0C60" w:rsidRPr="00EE769C" w:rsidRDefault="00366C63" w:rsidP="00EE769C">
      <w:pPr>
        <w:numPr>
          <w:ilvl w:val="0"/>
          <w:numId w:val="1"/>
        </w:numPr>
        <w:tabs>
          <w:tab w:val="clear" w:pos="720"/>
          <w:tab w:val="num" w:pos="426"/>
        </w:tabs>
        <w:ind w:left="426" w:hanging="426"/>
        <w:jc w:val="both"/>
        <w:rPr>
          <w:rFonts w:ascii="Calibri" w:hAnsi="Calibri" w:cs="Calibri"/>
        </w:rPr>
      </w:pPr>
      <w:r w:rsidRPr="00EE769C">
        <w:rPr>
          <w:rFonts w:ascii="Calibri" w:hAnsi="Calibri" w:cs="Calibri"/>
        </w:rPr>
        <w:t>Práva a povinnosti smluvních stran, která nejsou výslovně upravena touto smlouvou, se řídí ustanoveními občanského zákoníku.</w:t>
      </w:r>
    </w:p>
    <w:p w14:paraId="2FA2B611" w14:textId="77777777" w:rsidR="00366C63" w:rsidRPr="00EE769C"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Vztahy a spory vzniklé z této smlouvy se řídí obecně platnými právními předpisy. Strany se zavazují řešit případné spory vždy nejprve vzájemným jednáním. Pokud jedna ze smluvních stran sdělí druhé straně, že pokládá pokus o dohodu za nemožný, bude spor řešen rozhodnutím soudu.</w:t>
      </w:r>
    </w:p>
    <w:p w14:paraId="102F661F" w14:textId="77777777" w:rsidR="00366C63" w:rsidRPr="00EE769C"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Tato smlouva může být měněna nebo doplňována pouze písemn</w:t>
      </w:r>
      <w:r w:rsidR="007B682D">
        <w:rPr>
          <w:rFonts w:ascii="Calibri" w:hAnsi="Calibri" w:cs="Calibri"/>
        </w:rPr>
        <w:t>ě,</w:t>
      </w:r>
      <w:r w:rsidRPr="00EE769C">
        <w:rPr>
          <w:rFonts w:ascii="Calibri" w:hAnsi="Calibri" w:cs="Calibri"/>
        </w:rPr>
        <w:t xml:space="preserve"> formou</w:t>
      </w:r>
      <w:r w:rsidR="007B682D">
        <w:rPr>
          <w:rFonts w:ascii="Calibri" w:hAnsi="Calibri" w:cs="Calibri"/>
        </w:rPr>
        <w:t xml:space="preserve"> dodatku ke smlouvě</w:t>
      </w:r>
      <w:r w:rsidRPr="00EE769C">
        <w:rPr>
          <w:rFonts w:ascii="Calibri" w:hAnsi="Calibri" w:cs="Calibri"/>
        </w:rPr>
        <w:t xml:space="preserve"> s tím, že podmínkou platnosti změny smlouvy je podpis oprávněnými osobami obou smluvních stran.</w:t>
      </w:r>
    </w:p>
    <w:p w14:paraId="65BCF8C8" w14:textId="77777777" w:rsidR="008D6784"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 xml:space="preserve">Tato smlouva nabývá </w:t>
      </w:r>
      <w:r w:rsidR="00D00C97" w:rsidRPr="00EE769C">
        <w:rPr>
          <w:rFonts w:ascii="Calibri" w:hAnsi="Calibri" w:cs="Calibri"/>
        </w:rPr>
        <w:t xml:space="preserve">platnosti </w:t>
      </w:r>
      <w:r w:rsidRPr="00EE769C">
        <w:rPr>
          <w:rFonts w:ascii="Calibri" w:hAnsi="Calibri" w:cs="Calibri"/>
        </w:rPr>
        <w:t>dnem jejího podpisu oběma smluvními stranami</w:t>
      </w:r>
      <w:r w:rsidR="00D00C97" w:rsidRPr="00EE769C">
        <w:rPr>
          <w:rFonts w:ascii="Calibri" w:hAnsi="Calibri" w:cs="Calibri"/>
        </w:rPr>
        <w:t xml:space="preserve"> a účinnosti dnem uveřejnění v registru smluv</w:t>
      </w:r>
      <w:r w:rsidR="00897329" w:rsidRPr="00EE769C">
        <w:rPr>
          <w:rFonts w:ascii="Calibri" w:hAnsi="Calibri" w:cs="Calibri"/>
        </w:rPr>
        <w:t xml:space="preserve"> ve smyslu zákona č. 340/2015 Sb</w:t>
      </w:r>
      <w:r w:rsidRPr="00EE769C">
        <w:rPr>
          <w:rFonts w:ascii="Calibri" w:hAnsi="Calibri" w:cs="Calibri"/>
        </w:rPr>
        <w:t>.</w:t>
      </w:r>
    </w:p>
    <w:p w14:paraId="056D72BB" w14:textId="1E98C4A7" w:rsidR="00366C63" w:rsidRPr="00EE769C" w:rsidRDefault="00366C63" w:rsidP="008D6784">
      <w:pPr>
        <w:tabs>
          <w:tab w:val="num" w:pos="720"/>
        </w:tabs>
        <w:jc w:val="both"/>
        <w:rPr>
          <w:rFonts w:ascii="Calibri" w:hAnsi="Calibri" w:cs="Calibri"/>
        </w:rPr>
      </w:pPr>
      <w:r w:rsidRPr="00EE769C">
        <w:rPr>
          <w:rFonts w:ascii="Calibri" w:hAnsi="Calibri" w:cs="Calibri"/>
        </w:rPr>
        <w:t xml:space="preserve"> </w:t>
      </w:r>
    </w:p>
    <w:p w14:paraId="52D71DA4" w14:textId="77777777" w:rsidR="00366C63" w:rsidRPr="00EE769C" w:rsidRDefault="00366C63" w:rsidP="00F75BD0">
      <w:pPr>
        <w:numPr>
          <w:ilvl w:val="0"/>
          <w:numId w:val="1"/>
        </w:numPr>
        <w:tabs>
          <w:tab w:val="clear" w:pos="720"/>
          <w:tab w:val="num" w:pos="426"/>
        </w:tabs>
        <w:ind w:left="426" w:hanging="426"/>
        <w:jc w:val="both"/>
        <w:rPr>
          <w:rFonts w:ascii="Calibri" w:hAnsi="Calibri" w:cs="Calibri"/>
        </w:rPr>
      </w:pPr>
      <w:r w:rsidRPr="00EE769C">
        <w:rPr>
          <w:rFonts w:ascii="Calibri" w:hAnsi="Calibri" w:cs="Calibri"/>
        </w:rPr>
        <w:t xml:space="preserve">Smlouva se vyhotovuje ve čtyřech stejnopisech, po dvou pro každou ze smluvních stran. </w:t>
      </w:r>
    </w:p>
    <w:p w14:paraId="2198EEC7" w14:textId="77777777" w:rsidR="00EE65B5" w:rsidRPr="00EE769C" w:rsidRDefault="00FF098B" w:rsidP="00F75BD0">
      <w:pPr>
        <w:numPr>
          <w:ilvl w:val="0"/>
          <w:numId w:val="1"/>
        </w:numPr>
        <w:tabs>
          <w:tab w:val="clear" w:pos="720"/>
          <w:tab w:val="num" w:pos="426"/>
        </w:tabs>
        <w:autoSpaceDE w:val="0"/>
        <w:autoSpaceDN w:val="0"/>
        <w:adjustRightInd w:val="0"/>
        <w:ind w:left="426" w:hanging="426"/>
        <w:jc w:val="both"/>
        <w:rPr>
          <w:rFonts w:ascii="Calibri" w:hAnsi="Calibri" w:cs="Calibri"/>
        </w:rPr>
      </w:pPr>
      <w:r w:rsidRPr="00EE769C">
        <w:rPr>
          <w:rFonts w:ascii="Calibri" w:hAnsi="Calibri" w:cs="Calibri"/>
        </w:rPr>
        <w:lastRenderedPageBreak/>
        <w:t xml:space="preserve">Nedílnou součástí této smlouvy </w:t>
      </w:r>
      <w:r w:rsidR="00640374" w:rsidRPr="00EE769C">
        <w:rPr>
          <w:rFonts w:ascii="Calibri" w:hAnsi="Calibri" w:cs="Calibri"/>
        </w:rPr>
        <w:t>jsou</w:t>
      </w:r>
      <w:r w:rsidRPr="00EE769C">
        <w:rPr>
          <w:rFonts w:ascii="Calibri" w:hAnsi="Calibri" w:cs="Calibri"/>
        </w:rPr>
        <w:t xml:space="preserve"> </w:t>
      </w:r>
      <w:r w:rsidR="00640374" w:rsidRPr="00EE769C">
        <w:rPr>
          <w:rFonts w:ascii="Calibri" w:hAnsi="Calibri" w:cs="Calibri"/>
        </w:rPr>
        <w:t xml:space="preserve">tyto </w:t>
      </w:r>
      <w:r w:rsidRPr="00EE769C">
        <w:rPr>
          <w:rFonts w:ascii="Calibri" w:hAnsi="Calibri" w:cs="Calibri"/>
        </w:rPr>
        <w:t>příloh</w:t>
      </w:r>
      <w:r w:rsidR="00640374" w:rsidRPr="00EE769C">
        <w:rPr>
          <w:rFonts w:ascii="Calibri" w:hAnsi="Calibri" w:cs="Calibri"/>
        </w:rPr>
        <w:t xml:space="preserve">y: </w:t>
      </w:r>
    </w:p>
    <w:p w14:paraId="44A69566" w14:textId="77777777" w:rsidR="008D6784" w:rsidRDefault="008D6784" w:rsidP="007B682D">
      <w:pPr>
        <w:rPr>
          <w:rFonts w:ascii="Calibri" w:hAnsi="Calibri" w:cs="Calibri"/>
        </w:rPr>
      </w:pPr>
    </w:p>
    <w:p w14:paraId="2FBB144E" w14:textId="77777777" w:rsidR="008D6784" w:rsidRDefault="008D6784" w:rsidP="007B682D">
      <w:pPr>
        <w:rPr>
          <w:rFonts w:ascii="Calibri" w:hAnsi="Calibri" w:cs="Calibri"/>
        </w:rPr>
      </w:pPr>
    </w:p>
    <w:p w14:paraId="030D05BD" w14:textId="177FEFCB" w:rsidR="007B682D" w:rsidRDefault="008D6784" w:rsidP="007B682D">
      <w:pPr>
        <w:rPr>
          <w:rFonts w:ascii="Arial" w:hAnsi="Arial" w:cs="Arial"/>
          <w:u w:val="single"/>
        </w:rPr>
      </w:pPr>
      <w:r>
        <w:rPr>
          <w:rFonts w:ascii="Calibri" w:hAnsi="Calibri" w:cs="Calibri"/>
        </w:rPr>
        <w:t>P</w:t>
      </w:r>
      <w:r w:rsidR="00091479">
        <w:rPr>
          <w:rFonts w:ascii="Calibri" w:hAnsi="Calibri" w:cs="Calibri"/>
        </w:rPr>
        <w:t>říloha č. 1</w:t>
      </w:r>
      <w:r w:rsidR="00091479" w:rsidRPr="007B682D">
        <w:rPr>
          <w:rFonts w:ascii="Calibri" w:hAnsi="Calibri" w:cs="Calibri"/>
        </w:rPr>
        <w:t xml:space="preserve"> – </w:t>
      </w:r>
      <w:r w:rsidR="007B682D" w:rsidRPr="007B682D">
        <w:rPr>
          <w:rFonts w:asciiTheme="minorHAnsi" w:hAnsiTheme="minorHAnsi" w:cstheme="minorHAnsi"/>
        </w:rPr>
        <w:t>Specifikace poptávaného zboží</w:t>
      </w:r>
    </w:p>
    <w:p w14:paraId="25A1D50A" w14:textId="1C3038FD" w:rsidR="007B682D" w:rsidRDefault="008D6784" w:rsidP="007B682D">
      <w:pPr>
        <w:rPr>
          <w:rFonts w:ascii="Calibri" w:hAnsi="Calibri" w:cs="Calibri"/>
        </w:rPr>
      </w:pPr>
      <w:r>
        <w:rPr>
          <w:rFonts w:ascii="Calibri" w:hAnsi="Calibri" w:cs="Calibri"/>
        </w:rPr>
        <w:t>P</w:t>
      </w:r>
      <w:r w:rsidR="007B682D">
        <w:rPr>
          <w:rFonts w:ascii="Calibri" w:hAnsi="Calibri" w:cs="Calibri"/>
        </w:rPr>
        <w:t>říloha č. 2 – Cenová nabídka</w:t>
      </w:r>
    </w:p>
    <w:p w14:paraId="08F11357" w14:textId="77777777" w:rsidR="007B682D" w:rsidRDefault="007B682D" w:rsidP="007B682D">
      <w:pPr>
        <w:rPr>
          <w:rFonts w:ascii="Arial" w:hAnsi="Arial" w:cs="Arial"/>
          <w:b/>
          <w:u w:val="single"/>
        </w:rPr>
      </w:pPr>
    </w:p>
    <w:p w14:paraId="237F9DCA" w14:textId="77777777" w:rsidR="007B682D" w:rsidRDefault="007B682D" w:rsidP="007B682D">
      <w:pPr>
        <w:rPr>
          <w:rFonts w:ascii="Arial" w:hAnsi="Arial" w:cs="Arial"/>
          <w:b/>
          <w:u w:val="single"/>
        </w:rPr>
      </w:pPr>
    </w:p>
    <w:p w14:paraId="71D51629" w14:textId="77777777" w:rsidR="007B682D" w:rsidRPr="005F6638" w:rsidRDefault="007B682D" w:rsidP="007B682D">
      <w:pPr>
        <w:rPr>
          <w:rFonts w:ascii="Arial" w:hAnsi="Arial" w:cs="Arial"/>
          <w:b/>
          <w:u w:val="single"/>
        </w:rPr>
      </w:pPr>
    </w:p>
    <w:p w14:paraId="16C0238D" w14:textId="77777777" w:rsidR="0082612C" w:rsidRPr="00EE769C" w:rsidRDefault="0082612C" w:rsidP="00EE65B5">
      <w:pPr>
        <w:autoSpaceDE w:val="0"/>
        <w:autoSpaceDN w:val="0"/>
        <w:adjustRightInd w:val="0"/>
        <w:ind w:left="426"/>
        <w:jc w:val="both"/>
        <w:rPr>
          <w:rFonts w:ascii="Calibri" w:hAnsi="Calibri" w:cs="Calibri"/>
        </w:rPr>
      </w:pPr>
    </w:p>
    <w:p w14:paraId="6420870D" w14:textId="77777777" w:rsidR="00390D51" w:rsidRPr="00EE769C" w:rsidRDefault="00390D51" w:rsidP="00F75BD0">
      <w:pPr>
        <w:rPr>
          <w:rFonts w:ascii="Calibri" w:hAnsi="Calibri" w:cs="Calibri"/>
        </w:rPr>
      </w:pPr>
    </w:p>
    <w:p w14:paraId="4EE9EBB8" w14:textId="52590869" w:rsidR="0000187E" w:rsidRPr="00EE769C" w:rsidRDefault="00A74581" w:rsidP="00F75BD0">
      <w:pPr>
        <w:rPr>
          <w:rFonts w:ascii="Calibri" w:hAnsi="Calibri" w:cs="Calibri"/>
        </w:rPr>
      </w:pPr>
      <w:r w:rsidRPr="00EE769C">
        <w:rPr>
          <w:rFonts w:ascii="Calibri" w:hAnsi="Calibri" w:cs="Calibri"/>
        </w:rPr>
        <w:t>V Praze dne</w:t>
      </w:r>
      <w:r w:rsidR="0045687F">
        <w:rPr>
          <w:rFonts w:ascii="Calibri" w:hAnsi="Calibri" w:cs="Calibri"/>
        </w:rPr>
        <w:t xml:space="preserve"> </w:t>
      </w:r>
      <w:r w:rsidR="00D72EFD" w:rsidRPr="003E7FB7">
        <w:rPr>
          <w:rFonts w:ascii="Calibri" w:hAnsi="Calibri" w:cs="Calibri"/>
        </w:rPr>
        <w:t>_______</w:t>
      </w:r>
      <w:r w:rsidR="008D6784">
        <w:rPr>
          <w:rFonts w:ascii="Calibri" w:hAnsi="Calibri" w:cs="Calibri"/>
        </w:rPr>
        <w:t>__2025</w:t>
      </w:r>
      <w:r w:rsidRPr="00EE769C">
        <w:rPr>
          <w:rFonts w:ascii="Calibri" w:hAnsi="Calibri" w:cs="Calibri"/>
        </w:rPr>
        <w:t xml:space="preserve"> </w:t>
      </w:r>
      <w:r w:rsidR="00EE65B5" w:rsidRPr="00EE769C">
        <w:rPr>
          <w:rFonts w:ascii="Calibri" w:hAnsi="Calibri" w:cs="Calibri"/>
        </w:rPr>
        <w:tab/>
      </w:r>
      <w:r w:rsidR="00EE65B5" w:rsidRPr="00EE769C">
        <w:rPr>
          <w:rFonts w:ascii="Calibri" w:hAnsi="Calibri" w:cs="Calibri"/>
        </w:rPr>
        <w:tab/>
      </w:r>
      <w:r w:rsidR="008D6784">
        <w:rPr>
          <w:rFonts w:ascii="Calibri" w:hAnsi="Calibri" w:cs="Calibri"/>
        </w:rPr>
        <w:tab/>
      </w:r>
      <w:r w:rsidR="008D6784">
        <w:rPr>
          <w:rFonts w:ascii="Calibri" w:hAnsi="Calibri" w:cs="Calibri"/>
        </w:rPr>
        <w:tab/>
      </w:r>
      <w:r w:rsidR="003F0CF2" w:rsidRPr="00EE769C">
        <w:rPr>
          <w:rFonts w:ascii="Calibri" w:hAnsi="Calibri" w:cs="Calibri"/>
        </w:rPr>
        <w:t>V</w:t>
      </w:r>
      <w:r w:rsidR="00D508BD">
        <w:rPr>
          <w:rFonts w:ascii="Calibri" w:hAnsi="Calibri" w:cs="Calibri"/>
        </w:rPr>
        <w:t xml:space="preserve"> Kladrubech </w:t>
      </w:r>
      <w:r w:rsidR="00D72EFD" w:rsidRPr="003E7FB7">
        <w:rPr>
          <w:rFonts w:ascii="Calibri" w:hAnsi="Calibri" w:cs="Calibri"/>
        </w:rPr>
        <w:t>dn</w:t>
      </w:r>
      <w:r w:rsidR="003F0CF2" w:rsidRPr="003E7FB7">
        <w:rPr>
          <w:rFonts w:ascii="Calibri" w:hAnsi="Calibri" w:cs="Calibri"/>
        </w:rPr>
        <w:t>e</w:t>
      </w:r>
      <w:r w:rsidR="008D6784">
        <w:rPr>
          <w:rFonts w:ascii="Calibri" w:hAnsi="Calibri" w:cs="Calibri"/>
        </w:rPr>
        <w:t xml:space="preserve"> __________</w:t>
      </w:r>
      <w:r w:rsidR="003E7FB7">
        <w:rPr>
          <w:rFonts w:ascii="Calibri" w:hAnsi="Calibri" w:cs="Calibri"/>
        </w:rPr>
        <w:t>202</w:t>
      </w:r>
      <w:r w:rsidR="007B682D">
        <w:rPr>
          <w:rFonts w:ascii="Calibri" w:hAnsi="Calibri" w:cs="Calibri"/>
        </w:rPr>
        <w:t>5</w:t>
      </w:r>
    </w:p>
    <w:p w14:paraId="7F04BE31" w14:textId="77777777" w:rsidR="00A74581" w:rsidRPr="00EE769C" w:rsidRDefault="00D034AF" w:rsidP="00F75BD0">
      <w:pPr>
        <w:rPr>
          <w:rFonts w:ascii="Calibri" w:hAnsi="Calibri" w:cs="Calibri"/>
        </w:rPr>
      </w:pPr>
      <w:r w:rsidRPr="00EE769C">
        <w:rPr>
          <w:rFonts w:ascii="Calibri" w:hAnsi="Calibri" w:cs="Calibri"/>
        </w:rPr>
        <w:t xml:space="preserve">   </w:t>
      </w:r>
    </w:p>
    <w:p w14:paraId="74016186" w14:textId="77777777" w:rsidR="00A74581" w:rsidRPr="00EE769C" w:rsidRDefault="00A74581" w:rsidP="00F75BD0">
      <w:pPr>
        <w:rPr>
          <w:rFonts w:ascii="Calibri" w:hAnsi="Calibri" w:cs="Calibri"/>
        </w:rPr>
      </w:pPr>
    </w:p>
    <w:p w14:paraId="7407381B" w14:textId="77777777" w:rsidR="007445A2" w:rsidRPr="00EE769C" w:rsidRDefault="007445A2" w:rsidP="00F75BD0">
      <w:pPr>
        <w:rPr>
          <w:rFonts w:ascii="Calibri" w:hAnsi="Calibri" w:cs="Calibri"/>
        </w:rPr>
      </w:pPr>
    </w:p>
    <w:p w14:paraId="54004956" w14:textId="77777777" w:rsidR="007445A2" w:rsidRPr="00EE769C" w:rsidRDefault="007445A2" w:rsidP="00F75BD0">
      <w:pPr>
        <w:rPr>
          <w:rFonts w:ascii="Calibri" w:hAnsi="Calibri" w:cs="Calibri"/>
        </w:rPr>
      </w:pPr>
    </w:p>
    <w:p w14:paraId="2A0A46E1" w14:textId="77777777" w:rsidR="00007C43" w:rsidRPr="00EE769C" w:rsidRDefault="00007C43" w:rsidP="00F75BD0">
      <w:pPr>
        <w:rPr>
          <w:rFonts w:ascii="Calibri" w:hAnsi="Calibri" w:cs="Calibri"/>
        </w:rPr>
      </w:pPr>
    </w:p>
    <w:p w14:paraId="674DE906" w14:textId="77777777" w:rsidR="00A74581" w:rsidRPr="00EE769C" w:rsidRDefault="00A74581" w:rsidP="00F75BD0">
      <w:pPr>
        <w:rPr>
          <w:rFonts w:ascii="Calibri" w:hAnsi="Calibri" w:cs="Calibri"/>
        </w:rPr>
      </w:pP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5D0DF6" w:rsidRPr="00EE769C">
        <w:rPr>
          <w:rFonts w:ascii="Calibri" w:hAnsi="Calibri" w:cs="Calibri"/>
        </w:rPr>
        <w:tab/>
      </w:r>
      <w:r w:rsidR="00EE65B5" w:rsidRPr="00EE769C">
        <w:rPr>
          <w:rFonts w:ascii="Calibri" w:hAnsi="Calibri" w:cs="Calibri"/>
        </w:rPr>
        <w:tab/>
      </w:r>
      <w:r w:rsidRPr="00EE769C">
        <w:rPr>
          <w:rFonts w:ascii="Calibri" w:hAnsi="Calibri" w:cs="Calibri"/>
        </w:rPr>
        <w:t>………………</w:t>
      </w:r>
      <w:r w:rsidR="005D0DF6" w:rsidRPr="00EE769C">
        <w:rPr>
          <w:rFonts w:ascii="Calibri" w:hAnsi="Calibri" w:cs="Calibri"/>
        </w:rPr>
        <w:t>…..</w:t>
      </w: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EE65B5" w:rsidRPr="00EE769C">
        <w:rPr>
          <w:rFonts w:ascii="Calibri" w:hAnsi="Calibri" w:cs="Calibri"/>
        </w:rPr>
        <w:t>…….</w:t>
      </w:r>
    </w:p>
    <w:p w14:paraId="32F1695E" w14:textId="77777777" w:rsidR="00034467" w:rsidRPr="00EE769C" w:rsidRDefault="00A74581" w:rsidP="00F75BD0">
      <w:pPr>
        <w:rPr>
          <w:rFonts w:ascii="Calibri" w:hAnsi="Calibri" w:cs="Calibri"/>
        </w:rPr>
      </w:pPr>
      <w:r w:rsidRPr="00EE769C">
        <w:rPr>
          <w:rFonts w:ascii="Calibri" w:hAnsi="Calibri" w:cs="Calibri"/>
        </w:rPr>
        <w:t>za objedna</w:t>
      </w:r>
      <w:r w:rsidR="005D0DF6" w:rsidRPr="00EE769C">
        <w:rPr>
          <w:rFonts w:ascii="Calibri" w:hAnsi="Calibri" w:cs="Calibri"/>
        </w:rPr>
        <w:t>tele</w:t>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Pr="00EE769C">
        <w:rPr>
          <w:rFonts w:ascii="Calibri" w:hAnsi="Calibri" w:cs="Calibri"/>
        </w:rPr>
        <w:t xml:space="preserve">za </w:t>
      </w:r>
      <w:r w:rsidR="00FD4432" w:rsidRPr="00EE769C">
        <w:rPr>
          <w:rFonts w:ascii="Calibri" w:hAnsi="Calibri" w:cs="Calibri"/>
        </w:rPr>
        <w:t>dodavatel</w:t>
      </w:r>
      <w:r w:rsidRPr="00EE769C">
        <w:rPr>
          <w:rFonts w:ascii="Calibri" w:hAnsi="Calibri" w:cs="Calibri"/>
        </w:rPr>
        <w:t>e</w:t>
      </w:r>
    </w:p>
    <w:p w14:paraId="7263FAFC" w14:textId="3619F58A" w:rsidR="007D6C59" w:rsidRPr="00EE769C" w:rsidRDefault="00034467" w:rsidP="007B682D">
      <w:pPr>
        <w:pStyle w:val="Zkladntextodsazen2"/>
        <w:ind w:left="0" w:firstLine="0"/>
        <w:rPr>
          <w:rFonts w:ascii="Calibri" w:hAnsi="Calibri" w:cs="Calibri"/>
        </w:rPr>
      </w:pPr>
      <w:r w:rsidRPr="00EE769C">
        <w:rPr>
          <w:rFonts w:ascii="Calibri" w:hAnsi="Calibri" w:cs="Calibri"/>
        </w:rPr>
        <w:t xml:space="preserve">PhDr. </w:t>
      </w:r>
      <w:r w:rsidR="007B682D">
        <w:rPr>
          <w:rFonts w:ascii="Calibri" w:hAnsi="Calibri" w:cs="Calibri"/>
        </w:rPr>
        <w:t>Radim Vondráček, PhD., ředitel</w:t>
      </w:r>
      <w:r w:rsidR="008D6784">
        <w:rPr>
          <w:rFonts w:ascii="Calibri" w:hAnsi="Calibri" w:cs="Calibri"/>
        </w:rPr>
        <w:tab/>
      </w:r>
      <w:r w:rsidR="008D6784">
        <w:rPr>
          <w:rFonts w:ascii="Calibri" w:hAnsi="Calibri" w:cs="Calibri"/>
        </w:rPr>
        <w:tab/>
        <w:t>Markéta Kropáčková</w:t>
      </w:r>
    </w:p>
    <w:p w14:paraId="00A08C76" w14:textId="77777777" w:rsidR="00914E29" w:rsidRDefault="00E90A7E" w:rsidP="00F75BD0">
      <w:pPr>
        <w:pStyle w:val="Zkladntextodsazen2"/>
        <w:ind w:left="705" w:hanging="705"/>
        <w:rPr>
          <w:rFonts w:ascii="Calibri" w:hAnsi="Calibri" w:cs="Calibri"/>
        </w:rPr>
      </w:pPr>
      <w:r w:rsidRPr="00EE769C">
        <w:rPr>
          <w:rFonts w:ascii="Calibri" w:hAnsi="Calibri" w:cs="Calibri"/>
        </w:rPr>
        <w:t>Uměleckoprůmyslové museum</w:t>
      </w:r>
      <w:r w:rsidR="00A74581" w:rsidRPr="00EE769C">
        <w:rPr>
          <w:rFonts w:ascii="Calibri" w:hAnsi="Calibri" w:cs="Calibri"/>
        </w:rPr>
        <w:t xml:space="preserve"> </w:t>
      </w:r>
      <w:r w:rsidR="007D6C59" w:rsidRPr="00EE769C">
        <w:rPr>
          <w:rFonts w:ascii="Calibri" w:hAnsi="Calibri" w:cs="Calibri"/>
        </w:rPr>
        <w:t>v Praze</w:t>
      </w:r>
    </w:p>
    <w:p w14:paraId="2A394889" w14:textId="77777777" w:rsidR="0082612C" w:rsidRDefault="0082612C" w:rsidP="00F75BD0">
      <w:pPr>
        <w:pStyle w:val="Zkladntextodsazen2"/>
        <w:ind w:left="705" w:hanging="705"/>
        <w:rPr>
          <w:rFonts w:ascii="Calibri" w:hAnsi="Calibri" w:cs="Calibri"/>
        </w:rPr>
      </w:pPr>
    </w:p>
    <w:p w14:paraId="72A0760D" w14:textId="77777777" w:rsidR="0082612C" w:rsidRDefault="0082612C">
      <w:pPr>
        <w:rPr>
          <w:rFonts w:ascii="Calibri" w:hAnsi="Calibri" w:cs="Calibri"/>
        </w:rPr>
      </w:pPr>
    </w:p>
    <w:p w14:paraId="10DDC49A" w14:textId="77777777" w:rsidR="00FE0BD4" w:rsidRDefault="00FE0BD4">
      <w:pPr>
        <w:rPr>
          <w:rFonts w:ascii="Calibri" w:hAnsi="Calibri" w:cs="Calibri"/>
        </w:rPr>
      </w:pPr>
    </w:p>
    <w:p w14:paraId="26CC0B28" w14:textId="77777777" w:rsidR="00FE0BD4" w:rsidRDefault="00FE0BD4">
      <w:pPr>
        <w:rPr>
          <w:rFonts w:ascii="Calibri" w:hAnsi="Calibri" w:cs="Calibri"/>
        </w:rPr>
      </w:pPr>
    </w:p>
    <w:p w14:paraId="7CD4D4BF" w14:textId="77777777" w:rsidR="00FE0BD4" w:rsidRDefault="00FE0BD4">
      <w:pPr>
        <w:rPr>
          <w:rFonts w:ascii="Calibri" w:hAnsi="Calibri" w:cs="Calibri"/>
        </w:rPr>
      </w:pPr>
    </w:p>
    <w:p w14:paraId="0BF28DB7" w14:textId="77777777" w:rsidR="00FE0BD4" w:rsidRDefault="00FE0BD4">
      <w:pPr>
        <w:rPr>
          <w:rFonts w:ascii="Calibri" w:hAnsi="Calibri" w:cs="Calibri"/>
        </w:rPr>
      </w:pPr>
    </w:p>
    <w:p w14:paraId="73334F5D" w14:textId="77777777" w:rsidR="00FE0BD4" w:rsidRDefault="00FE0BD4">
      <w:pPr>
        <w:rPr>
          <w:rFonts w:ascii="Calibri" w:hAnsi="Calibri" w:cs="Calibri"/>
        </w:rPr>
      </w:pPr>
    </w:p>
    <w:p w14:paraId="1278913C" w14:textId="77777777" w:rsidR="00FE0BD4" w:rsidRDefault="00FE0BD4">
      <w:pPr>
        <w:rPr>
          <w:rFonts w:ascii="Calibri" w:hAnsi="Calibri" w:cs="Calibri"/>
        </w:rPr>
      </w:pPr>
    </w:p>
    <w:p w14:paraId="36685462" w14:textId="77777777" w:rsidR="007B682D" w:rsidRDefault="007B682D">
      <w:pPr>
        <w:rPr>
          <w:rFonts w:ascii="Calibri" w:hAnsi="Calibri" w:cs="Calibri"/>
        </w:rPr>
      </w:pPr>
    </w:p>
    <w:p w14:paraId="5B7A062C" w14:textId="77777777" w:rsidR="007B682D" w:rsidRDefault="007B682D">
      <w:pPr>
        <w:rPr>
          <w:rFonts w:ascii="Calibri" w:hAnsi="Calibri" w:cs="Calibri"/>
        </w:rPr>
      </w:pPr>
    </w:p>
    <w:p w14:paraId="734BA644" w14:textId="77777777" w:rsidR="007B682D" w:rsidRDefault="007B682D">
      <w:pPr>
        <w:rPr>
          <w:rFonts w:ascii="Calibri" w:hAnsi="Calibri" w:cs="Calibri"/>
        </w:rPr>
      </w:pPr>
    </w:p>
    <w:p w14:paraId="38366834" w14:textId="77777777" w:rsidR="007B682D" w:rsidRDefault="007B682D">
      <w:pPr>
        <w:rPr>
          <w:rFonts w:ascii="Calibri" w:hAnsi="Calibri" w:cs="Calibri"/>
        </w:rPr>
      </w:pPr>
    </w:p>
    <w:p w14:paraId="1A486324" w14:textId="77777777" w:rsidR="007B682D" w:rsidRDefault="007B682D">
      <w:pPr>
        <w:rPr>
          <w:rFonts w:ascii="Calibri" w:hAnsi="Calibri" w:cs="Calibri"/>
        </w:rPr>
      </w:pPr>
    </w:p>
    <w:p w14:paraId="66102428" w14:textId="77777777" w:rsidR="007B682D" w:rsidRDefault="007B682D">
      <w:pPr>
        <w:rPr>
          <w:rFonts w:ascii="Calibri" w:hAnsi="Calibri" w:cs="Calibri"/>
        </w:rPr>
      </w:pPr>
    </w:p>
    <w:p w14:paraId="144808B2" w14:textId="77777777" w:rsidR="007B682D" w:rsidRDefault="007B682D">
      <w:pPr>
        <w:rPr>
          <w:rFonts w:ascii="Calibri" w:hAnsi="Calibri" w:cs="Calibri"/>
        </w:rPr>
      </w:pPr>
    </w:p>
    <w:p w14:paraId="2A82594D" w14:textId="77777777" w:rsidR="007B682D" w:rsidRDefault="007B682D">
      <w:pPr>
        <w:rPr>
          <w:rFonts w:ascii="Calibri" w:hAnsi="Calibri" w:cs="Calibri"/>
        </w:rPr>
      </w:pPr>
    </w:p>
    <w:p w14:paraId="65A8A122" w14:textId="77777777" w:rsidR="007B682D" w:rsidRDefault="007B682D">
      <w:pPr>
        <w:rPr>
          <w:rFonts w:ascii="Calibri" w:hAnsi="Calibri" w:cs="Calibri"/>
        </w:rPr>
      </w:pPr>
    </w:p>
    <w:p w14:paraId="113A7E1B" w14:textId="77777777" w:rsidR="007B682D" w:rsidRDefault="007B682D">
      <w:pPr>
        <w:rPr>
          <w:rFonts w:ascii="Calibri" w:hAnsi="Calibri" w:cs="Calibri"/>
        </w:rPr>
      </w:pPr>
    </w:p>
    <w:p w14:paraId="0C0482BE" w14:textId="77777777" w:rsidR="007B682D" w:rsidRDefault="007B682D">
      <w:pPr>
        <w:rPr>
          <w:rFonts w:ascii="Calibri" w:hAnsi="Calibri" w:cs="Calibri"/>
        </w:rPr>
      </w:pPr>
    </w:p>
    <w:p w14:paraId="24185797" w14:textId="77777777" w:rsidR="007B682D" w:rsidRDefault="007B682D">
      <w:pPr>
        <w:rPr>
          <w:rFonts w:ascii="Calibri" w:hAnsi="Calibri" w:cs="Calibri"/>
        </w:rPr>
      </w:pPr>
    </w:p>
    <w:p w14:paraId="54E507E8" w14:textId="77777777" w:rsidR="007B682D" w:rsidRDefault="007B682D">
      <w:pPr>
        <w:rPr>
          <w:rFonts w:ascii="Calibri" w:hAnsi="Calibri" w:cs="Calibri"/>
        </w:rPr>
      </w:pPr>
    </w:p>
    <w:p w14:paraId="716D3721" w14:textId="1CED787D" w:rsidR="007B682D" w:rsidRDefault="007B682D">
      <w:pPr>
        <w:rPr>
          <w:rFonts w:ascii="Calibri" w:hAnsi="Calibri" w:cs="Calibri"/>
        </w:rPr>
      </w:pPr>
    </w:p>
    <w:p w14:paraId="5D342694" w14:textId="34B8ED6F" w:rsidR="008D6784" w:rsidRDefault="008D6784">
      <w:pPr>
        <w:rPr>
          <w:rFonts w:ascii="Calibri" w:hAnsi="Calibri" w:cs="Calibri"/>
        </w:rPr>
      </w:pPr>
    </w:p>
    <w:p w14:paraId="357983DB" w14:textId="11C43BCF" w:rsidR="008D6784" w:rsidRDefault="008D6784">
      <w:pPr>
        <w:rPr>
          <w:rFonts w:ascii="Calibri" w:hAnsi="Calibri" w:cs="Calibri"/>
        </w:rPr>
      </w:pPr>
    </w:p>
    <w:p w14:paraId="3037201C" w14:textId="4DD79695" w:rsidR="008D6784" w:rsidRDefault="008D6784">
      <w:pPr>
        <w:rPr>
          <w:rFonts w:ascii="Calibri" w:hAnsi="Calibri" w:cs="Calibri"/>
        </w:rPr>
      </w:pPr>
    </w:p>
    <w:p w14:paraId="62B8A5BF" w14:textId="77777777" w:rsidR="008D6784" w:rsidRDefault="008D6784">
      <w:pPr>
        <w:rPr>
          <w:rFonts w:ascii="Calibri" w:hAnsi="Calibri" w:cs="Calibri"/>
        </w:rPr>
      </w:pPr>
    </w:p>
    <w:p w14:paraId="05E8E3C1" w14:textId="30C5E2F2" w:rsidR="007B682D" w:rsidRDefault="007B682D">
      <w:pPr>
        <w:rPr>
          <w:rFonts w:ascii="Calibri" w:hAnsi="Calibri" w:cs="Calibri"/>
        </w:rPr>
      </w:pPr>
    </w:p>
    <w:p w14:paraId="32A03282" w14:textId="46BE81D6" w:rsidR="007C29F3" w:rsidRDefault="007C29F3">
      <w:pPr>
        <w:rPr>
          <w:rFonts w:ascii="Calibri" w:hAnsi="Calibri" w:cs="Calibri"/>
        </w:rPr>
      </w:pPr>
    </w:p>
    <w:p w14:paraId="1587DC11" w14:textId="18122C2E" w:rsidR="007C29F3" w:rsidRDefault="007C29F3">
      <w:pPr>
        <w:rPr>
          <w:rFonts w:ascii="Calibri" w:hAnsi="Calibri" w:cs="Calibri"/>
        </w:rPr>
      </w:pPr>
    </w:p>
    <w:p w14:paraId="0C359670" w14:textId="77777777" w:rsidR="007C29F3" w:rsidRDefault="007C29F3">
      <w:pPr>
        <w:rPr>
          <w:rFonts w:ascii="Calibri" w:hAnsi="Calibri" w:cs="Calibri"/>
        </w:rPr>
      </w:pPr>
    </w:p>
    <w:p w14:paraId="527612D8" w14:textId="77777777" w:rsidR="00FE0BD4" w:rsidRDefault="00FE0BD4">
      <w:pPr>
        <w:rPr>
          <w:rFonts w:ascii="Calibri" w:hAnsi="Calibri" w:cs="Calibri"/>
        </w:rPr>
      </w:pPr>
    </w:p>
    <w:p w14:paraId="16BDB6FF" w14:textId="77777777" w:rsidR="00877582" w:rsidRPr="007B682D" w:rsidRDefault="003E7FB7" w:rsidP="00877582">
      <w:pPr>
        <w:autoSpaceDE w:val="0"/>
        <w:autoSpaceDN w:val="0"/>
        <w:adjustRightInd w:val="0"/>
        <w:jc w:val="both"/>
        <w:rPr>
          <w:rFonts w:asciiTheme="minorHAnsi" w:hAnsiTheme="minorHAnsi" w:cstheme="minorHAnsi"/>
          <w:b/>
        </w:rPr>
      </w:pPr>
      <w:r w:rsidRPr="007B682D">
        <w:rPr>
          <w:rFonts w:asciiTheme="minorHAnsi" w:hAnsiTheme="minorHAnsi" w:cstheme="minorHAnsi"/>
          <w:b/>
        </w:rPr>
        <w:t>Přílohy</w:t>
      </w:r>
      <w:r w:rsidR="00877582" w:rsidRPr="007B682D">
        <w:rPr>
          <w:rFonts w:asciiTheme="minorHAnsi" w:hAnsiTheme="minorHAnsi" w:cstheme="minorHAnsi"/>
          <w:b/>
        </w:rPr>
        <w:t xml:space="preserve"> smlouvy na dodávku</w:t>
      </w:r>
      <w:r w:rsidRPr="007B682D">
        <w:rPr>
          <w:rFonts w:asciiTheme="minorHAnsi" w:hAnsiTheme="minorHAnsi" w:cstheme="minorHAnsi"/>
          <w:b/>
        </w:rPr>
        <w:t>:</w:t>
      </w:r>
    </w:p>
    <w:p w14:paraId="072215E7" w14:textId="77777777" w:rsidR="007B682D" w:rsidRPr="008D6784" w:rsidRDefault="007B682D" w:rsidP="007B682D">
      <w:pPr>
        <w:rPr>
          <w:rFonts w:asciiTheme="minorHAnsi" w:hAnsiTheme="minorHAnsi" w:cstheme="minorHAnsi"/>
          <w:b/>
          <w:bCs/>
          <w:u w:val="single"/>
        </w:rPr>
      </w:pPr>
      <w:r w:rsidRPr="008D6784">
        <w:rPr>
          <w:rFonts w:asciiTheme="minorHAnsi" w:hAnsiTheme="minorHAnsi" w:cstheme="minorHAnsi"/>
          <w:b/>
          <w:bCs/>
          <w:u w:val="single"/>
        </w:rPr>
        <w:t>Příloha č. 1</w:t>
      </w:r>
    </w:p>
    <w:p w14:paraId="41AEFA69" w14:textId="77777777" w:rsidR="007B682D" w:rsidRPr="007B682D" w:rsidRDefault="007B682D" w:rsidP="007B682D">
      <w:pPr>
        <w:rPr>
          <w:rFonts w:asciiTheme="minorHAnsi" w:hAnsiTheme="minorHAnsi" w:cstheme="minorHAnsi"/>
          <w:u w:val="single"/>
        </w:rPr>
      </w:pPr>
    </w:p>
    <w:p w14:paraId="70C97086" w14:textId="77777777" w:rsidR="007B682D" w:rsidRPr="007B682D" w:rsidRDefault="007B682D" w:rsidP="007B682D">
      <w:pPr>
        <w:jc w:val="center"/>
        <w:rPr>
          <w:rFonts w:asciiTheme="minorHAnsi" w:hAnsiTheme="minorHAnsi" w:cstheme="minorHAnsi"/>
          <w:b/>
          <w:u w:val="single"/>
        </w:rPr>
      </w:pPr>
      <w:bookmarkStart w:id="0" w:name="_Hlk205473633"/>
      <w:r w:rsidRPr="007B682D">
        <w:rPr>
          <w:rFonts w:asciiTheme="minorHAnsi" w:hAnsiTheme="minorHAnsi" w:cstheme="minorHAnsi"/>
          <w:b/>
          <w:u w:val="single"/>
        </w:rPr>
        <w:t>Specifikace poptávaného zboží</w:t>
      </w:r>
    </w:p>
    <w:p w14:paraId="7AEEB179" w14:textId="77777777" w:rsidR="007B682D" w:rsidRPr="007B682D" w:rsidRDefault="007B682D" w:rsidP="007B682D">
      <w:pPr>
        <w:tabs>
          <w:tab w:val="center" w:pos="4536"/>
          <w:tab w:val="right" w:pos="9072"/>
        </w:tabs>
        <w:rPr>
          <w:rFonts w:asciiTheme="minorHAnsi" w:hAnsiTheme="minorHAnsi" w:cstheme="minorHAnsi"/>
          <w:i/>
        </w:rPr>
      </w:pPr>
      <w:bookmarkStart w:id="1" w:name="bookmark=id.gjdgxs"/>
      <w:bookmarkStart w:id="2" w:name="_Hlk205469291"/>
      <w:bookmarkEnd w:id="0"/>
      <w:bookmarkEnd w:id="1"/>
    </w:p>
    <w:p w14:paraId="321B6545" w14:textId="77777777" w:rsidR="007B682D" w:rsidRPr="007B682D" w:rsidRDefault="007B682D" w:rsidP="007B682D">
      <w:pPr>
        <w:spacing w:after="120"/>
        <w:rPr>
          <w:rFonts w:asciiTheme="minorHAnsi" w:hAnsiTheme="minorHAnsi" w:cstheme="minorHAnsi"/>
          <w:color w:val="000000"/>
          <w:highlight w:val="white"/>
        </w:rPr>
      </w:pPr>
      <w:r w:rsidRPr="007B682D">
        <w:rPr>
          <w:rFonts w:asciiTheme="minorHAnsi" w:eastAsia="Calibri" w:hAnsiTheme="minorHAnsi" w:cstheme="minorHAnsi"/>
          <w:b/>
          <w:color w:val="000000"/>
          <w:shd w:val="clear" w:color="auto" w:fill="FFFFFF"/>
        </w:rPr>
        <w:t>1/</w:t>
      </w:r>
      <w:r w:rsidRPr="007B682D">
        <w:rPr>
          <w:rFonts w:asciiTheme="minorHAnsi" w:eastAsia="Calibri" w:hAnsiTheme="minorHAnsi" w:cstheme="minorHAnsi"/>
          <w:b/>
          <w:color w:val="000000"/>
          <w:u w:val="single"/>
          <w:shd w:val="clear" w:color="auto" w:fill="FFFFFF"/>
        </w:rPr>
        <w:t>Výroba 11 ks dvoudílných ochranných krabic na fotografie Josefa Sudka</w:t>
      </w:r>
      <w:r w:rsidRPr="007B682D">
        <w:rPr>
          <w:rFonts w:asciiTheme="minorHAnsi" w:eastAsia="Calibri" w:hAnsiTheme="minorHAnsi" w:cstheme="minorHAnsi"/>
          <w:b/>
          <w:color w:val="000000"/>
          <w:shd w:val="clear" w:color="auto" w:fill="FFFFFF"/>
        </w:rPr>
        <w:t xml:space="preserve"> </w:t>
      </w:r>
      <w:bookmarkEnd w:id="2"/>
      <w:r w:rsidRPr="007B682D">
        <w:rPr>
          <w:rFonts w:asciiTheme="minorHAnsi" w:eastAsia="Calibri" w:hAnsiTheme="minorHAnsi" w:cstheme="minorHAnsi"/>
          <w:b/>
          <w:color w:val="000000"/>
          <w:shd w:val="clear" w:color="auto" w:fill="FFFFFF"/>
        </w:rPr>
        <w:t>– dno a víko zvlášť, z 1,7mm silné, vlnité lepenky, individuální velikosti (každé pouzdro musí být zhotoveno přesně na míru každého předmětu)</w:t>
      </w:r>
    </w:p>
    <w:p w14:paraId="6008DAB6" w14:textId="77777777" w:rsidR="007B682D" w:rsidRPr="007B682D" w:rsidRDefault="007B682D" w:rsidP="007B682D">
      <w:pPr>
        <w:pStyle w:val="Odstavecseseznamem"/>
        <w:numPr>
          <w:ilvl w:val="0"/>
          <w:numId w:val="41"/>
        </w:numPr>
        <w:tabs>
          <w:tab w:val="left" w:pos="0"/>
        </w:tabs>
        <w:spacing w:after="200" w:line="324" w:lineRule="auto"/>
        <w:outlineLvl w:val="0"/>
        <w:rPr>
          <w:rFonts w:asciiTheme="minorHAnsi" w:hAnsiTheme="minorHAnsi" w:cstheme="minorHAnsi"/>
          <w:color w:val="000000"/>
          <w:highlight w:val="white"/>
        </w:rPr>
      </w:pPr>
      <w:r w:rsidRPr="007B682D">
        <w:rPr>
          <w:rFonts w:asciiTheme="minorHAnsi" w:eastAsia="Calibri" w:hAnsiTheme="minorHAnsi" w:cstheme="minorHAnsi"/>
          <w:color w:val="000000"/>
          <w:shd w:val="clear" w:color="auto" w:fill="FFFFFF"/>
        </w:rPr>
        <w:t>Spodní část musí mít zdvojené dno, na jehož jedné straně bude otevíratelná bočnice, výška dolního dílu krabice 5 cm, výška víka 5 cm</w:t>
      </w:r>
    </w:p>
    <w:p w14:paraId="4EBB5F5E" w14:textId="77777777" w:rsidR="007B682D" w:rsidRPr="007B682D" w:rsidRDefault="007B682D" w:rsidP="007B682D">
      <w:pPr>
        <w:pStyle w:val="Odstavecseseznamem"/>
        <w:numPr>
          <w:ilvl w:val="0"/>
          <w:numId w:val="41"/>
        </w:numPr>
        <w:tabs>
          <w:tab w:val="left" w:pos="0"/>
        </w:tabs>
        <w:spacing w:after="200" w:line="324" w:lineRule="auto"/>
        <w:outlineLvl w:val="0"/>
        <w:rPr>
          <w:rFonts w:asciiTheme="minorHAnsi" w:hAnsiTheme="minorHAnsi" w:cstheme="minorHAnsi"/>
          <w:color w:val="000000"/>
          <w:highlight w:val="white"/>
        </w:rPr>
      </w:pPr>
      <w:r w:rsidRPr="007B682D">
        <w:rPr>
          <w:rFonts w:asciiTheme="minorHAnsi" w:eastAsia="Calibri" w:hAnsiTheme="minorHAnsi" w:cstheme="minorHAnsi"/>
          <w:color w:val="000000"/>
          <w:shd w:val="clear" w:color="auto" w:fill="FFFFFF"/>
        </w:rPr>
        <w:t xml:space="preserve">Víko bude opatřeno výkruží pro snadnější otevírání </w:t>
      </w:r>
    </w:p>
    <w:p w14:paraId="05467E88" w14:textId="77777777" w:rsidR="007B682D" w:rsidRPr="007B682D" w:rsidRDefault="007B682D" w:rsidP="007B682D">
      <w:pPr>
        <w:pStyle w:val="Odstavecseseznamem"/>
        <w:numPr>
          <w:ilvl w:val="0"/>
          <w:numId w:val="41"/>
        </w:numPr>
        <w:tabs>
          <w:tab w:val="left" w:pos="0"/>
        </w:tabs>
        <w:spacing w:after="200" w:line="324" w:lineRule="auto"/>
        <w:outlineLvl w:val="0"/>
        <w:rPr>
          <w:rFonts w:asciiTheme="minorHAnsi" w:hAnsiTheme="minorHAnsi" w:cstheme="minorHAnsi"/>
          <w:color w:val="000000"/>
          <w:highlight w:val="white"/>
        </w:rPr>
      </w:pPr>
      <w:r w:rsidRPr="007B682D">
        <w:rPr>
          <w:rFonts w:asciiTheme="minorHAnsi" w:eastAsia="Calibri" w:hAnsiTheme="minorHAnsi" w:cstheme="minorHAnsi"/>
          <w:color w:val="000000"/>
          <w:shd w:val="clear" w:color="auto" w:fill="FFFFFF"/>
        </w:rPr>
        <w:t>Součástí pouzdra bude vatelínová výstelka pro zajištění bezpečí skleněné adjustace, a to z obou stran (shora i zdola) - 2ks</w:t>
      </w:r>
    </w:p>
    <w:p w14:paraId="7C70D1AA" w14:textId="77777777" w:rsidR="007B682D" w:rsidRPr="007B682D" w:rsidRDefault="007B682D" w:rsidP="007B682D">
      <w:pPr>
        <w:tabs>
          <w:tab w:val="left" w:pos="0"/>
        </w:tabs>
        <w:spacing w:after="200" w:line="324" w:lineRule="auto"/>
        <w:ind w:left="1067"/>
        <w:rPr>
          <w:rFonts w:asciiTheme="minorHAnsi" w:hAnsiTheme="minorHAnsi" w:cstheme="minorHAnsi"/>
          <w:color w:val="000000"/>
          <w:highlight w:val="white"/>
        </w:rPr>
      </w:pPr>
    </w:p>
    <w:p w14:paraId="0F2851AF" w14:textId="77777777" w:rsidR="007B682D" w:rsidRPr="007B682D" w:rsidRDefault="007B682D" w:rsidP="007B682D">
      <w:pPr>
        <w:spacing w:after="120"/>
        <w:rPr>
          <w:rFonts w:asciiTheme="minorHAnsi" w:hAnsiTheme="minorHAnsi" w:cstheme="minorHAnsi"/>
          <w:b/>
          <w:color w:val="000000"/>
          <w:highlight w:val="white"/>
        </w:rPr>
      </w:pPr>
      <w:bookmarkStart w:id="3" w:name="_Hlk205469310"/>
      <w:r w:rsidRPr="007B682D">
        <w:rPr>
          <w:rFonts w:asciiTheme="minorHAnsi" w:hAnsiTheme="minorHAnsi" w:cstheme="minorHAnsi"/>
          <w:b/>
          <w:color w:val="000000"/>
          <w:shd w:val="clear" w:color="auto" w:fill="FFFFFF"/>
        </w:rPr>
        <w:t>2/</w:t>
      </w:r>
      <w:r w:rsidRPr="007B682D">
        <w:rPr>
          <w:rFonts w:asciiTheme="minorHAnsi" w:hAnsiTheme="minorHAnsi" w:cstheme="minorHAnsi"/>
          <w:b/>
          <w:color w:val="000000"/>
          <w:u w:val="single"/>
          <w:shd w:val="clear" w:color="auto" w:fill="FFFFFF"/>
        </w:rPr>
        <w:t>Výroba 147 ks ochranných pouzder křížového typu s uzavíráním na magnety pro daguerrotypie</w:t>
      </w:r>
      <w:bookmarkEnd w:id="3"/>
      <w:r w:rsidRPr="007B682D">
        <w:rPr>
          <w:rFonts w:asciiTheme="minorHAnsi" w:hAnsiTheme="minorHAnsi" w:cstheme="minorHAnsi"/>
          <w:b/>
          <w:color w:val="000000"/>
          <w:shd w:val="clear" w:color="auto" w:fill="FFFFFF"/>
        </w:rPr>
        <w:t xml:space="preserve">, individuální velikosti </w:t>
      </w:r>
      <w:r w:rsidRPr="007B682D">
        <w:rPr>
          <w:rFonts w:asciiTheme="minorHAnsi" w:eastAsia="Calibri" w:hAnsiTheme="minorHAnsi" w:cstheme="minorHAnsi"/>
          <w:b/>
          <w:color w:val="000000"/>
          <w:shd w:val="clear" w:color="auto" w:fill="FFFFFF"/>
        </w:rPr>
        <w:t xml:space="preserve">(každé pouzdro musí být zhotoveno přesně na míru každého předmětu) z 1,7mm silné, vlnité lepenky </w:t>
      </w:r>
    </w:p>
    <w:p w14:paraId="18D261D8" w14:textId="77777777" w:rsidR="007B682D" w:rsidRPr="007B682D" w:rsidRDefault="007B682D" w:rsidP="007B682D">
      <w:pPr>
        <w:tabs>
          <w:tab w:val="center" w:pos="4536"/>
          <w:tab w:val="right" w:pos="9072"/>
        </w:tabs>
        <w:rPr>
          <w:rFonts w:asciiTheme="minorHAnsi" w:hAnsiTheme="minorHAnsi" w:cstheme="minorHAnsi"/>
          <w:b/>
          <w:color w:val="000000"/>
          <w:shd w:val="clear" w:color="auto" w:fill="FFFFFF"/>
        </w:rPr>
      </w:pPr>
    </w:p>
    <w:p w14:paraId="5A0068F1" w14:textId="77777777" w:rsidR="007B682D" w:rsidRPr="007B682D" w:rsidRDefault="007B682D" w:rsidP="007B682D">
      <w:pPr>
        <w:numPr>
          <w:ilvl w:val="0"/>
          <w:numId w:val="40"/>
        </w:numPr>
        <w:tabs>
          <w:tab w:val="left" w:pos="0"/>
        </w:tabs>
        <w:spacing w:line="324" w:lineRule="auto"/>
        <w:ind w:left="1067" w:hanging="283"/>
        <w:outlineLvl w:val="0"/>
        <w:rPr>
          <w:rFonts w:asciiTheme="minorHAnsi" w:hAnsiTheme="minorHAnsi" w:cstheme="minorHAnsi"/>
          <w:color w:val="000000"/>
          <w:highlight w:val="white"/>
        </w:rPr>
      </w:pPr>
      <w:r w:rsidRPr="007B682D">
        <w:rPr>
          <w:rFonts w:asciiTheme="minorHAnsi" w:eastAsia="Calibri" w:hAnsiTheme="minorHAnsi" w:cstheme="minorHAnsi"/>
          <w:color w:val="000000"/>
          <w:shd w:val="clear" w:color="auto" w:fill="FFFFFF"/>
        </w:rPr>
        <w:t xml:space="preserve">Křížový typ krabice se zavíráním na </w:t>
      </w:r>
      <w:proofErr w:type="spellStart"/>
      <w:r w:rsidRPr="007B682D">
        <w:rPr>
          <w:rFonts w:asciiTheme="minorHAnsi" w:eastAsia="Calibri" w:hAnsiTheme="minorHAnsi" w:cstheme="minorHAnsi"/>
        </w:rPr>
        <w:t>neodymové</w:t>
      </w:r>
      <w:proofErr w:type="spellEnd"/>
      <w:r w:rsidRPr="007B682D">
        <w:rPr>
          <w:rFonts w:asciiTheme="minorHAnsi" w:eastAsia="Calibri" w:hAnsiTheme="minorHAnsi" w:cstheme="minorHAnsi"/>
          <w:color w:val="000000"/>
          <w:shd w:val="clear" w:color="auto" w:fill="FFFFFF"/>
        </w:rPr>
        <w:t xml:space="preserve"> magnety</w:t>
      </w:r>
    </w:p>
    <w:p w14:paraId="5CC6DEB5" w14:textId="77777777" w:rsidR="007B682D" w:rsidRPr="007B682D" w:rsidRDefault="007B682D" w:rsidP="007B682D">
      <w:pPr>
        <w:numPr>
          <w:ilvl w:val="0"/>
          <w:numId w:val="40"/>
        </w:numPr>
        <w:tabs>
          <w:tab w:val="left" w:pos="0"/>
        </w:tabs>
        <w:spacing w:line="324" w:lineRule="auto"/>
        <w:ind w:left="1067" w:hanging="283"/>
        <w:outlineLvl w:val="0"/>
        <w:rPr>
          <w:rFonts w:asciiTheme="minorHAnsi" w:hAnsiTheme="minorHAnsi" w:cstheme="minorHAnsi"/>
          <w:color w:val="000000"/>
          <w:highlight w:val="white"/>
        </w:rPr>
      </w:pPr>
      <w:r w:rsidRPr="007B682D">
        <w:rPr>
          <w:rFonts w:asciiTheme="minorHAnsi" w:eastAsia="Calibri" w:hAnsiTheme="minorHAnsi" w:cstheme="minorHAnsi"/>
          <w:color w:val="000000"/>
          <w:shd w:val="clear" w:color="auto" w:fill="FFFFFF"/>
        </w:rPr>
        <w:t>zaměření přesného rozměru včetně původní adjustace a hloubky objektu</w:t>
      </w:r>
    </w:p>
    <w:p w14:paraId="545ABAF1" w14:textId="77777777" w:rsidR="007B682D" w:rsidRPr="007B682D" w:rsidRDefault="007B682D" w:rsidP="007B682D">
      <w:pPr>
        <w:tabs>
          <w:tab w:val="left" w:pos="0"/>
        </w:tabs>
        <w:spacing w:line="324" w:lineRule="auto"/>
        <w:rPr>
          <w:rFonts w:asciiTheme="minorHAnsi" w:hAnsiTheme="minorHAnsi" w:cstheme="minorHAnsi"/>
          <w:color w:val="000000"/>
          <w:highlight w:val="white"/>
        </w:rPr>
      </w:pPr>
    </w:p>
    <w:p w14:paraId="37C28CB0" w14:textId="77777777" w:rsidR="007B682D" w:rsidRPr="007B682D" w:rsidRDefault="007B682D" w:rsidP="007B682D">
      <w:pPr>
        <w:tabs>
          <w:tab w:val="left" w:pos="0"/>
        </w:tabs>
        <w:spacing w:line="324" w:lineRule="auto"/>
        <w:rPr>
          <w:rFonts w:asciiTheme="minorHAnsi" w:hAnsiTheme="minorHAnsi" w:cstheme="minorHAnsi"/>
          <w:color w:val="000000"/>
          <w:highlight w:val="white"/>
        </w:rPr>
      </w:pPr>
    </w:p>
    <w:p w14:paraId="3D9C0D4F" w14:textId="77777777" w:rsidR="007B682D" w:rsidRPr="007B682D" w:rsidRDefault="007B682D" w:rsidP="007B682D">
      <w:pPr>
        <w:tabs>
          <w:tab w:val="center" w:pos="4536"/>
          <w:tab w:val="right" w:pos="9072"/>
        </w:tabs>
        <w:rPr>
          <w:rFonts w:asciiTheme="minorHAnsi" w:hAnsiTheme="minorHAnsi" w:cstheme="minorHAnsi"/>
          <w:b/>
          <w:i/>
          <w:color w:val="000000"/>
          <w:u w:val="single"/>
          <w:shd w:val="clear" w:color="auto" w:fill="FFFFFF"/>
        </w:rPr>
      </w:pPr>
      <w:r w:rsidRPr="007B682D">
        <w:rPr>
          <w:rFonts w:asciiTheme="minorHAnsi" w:hAnsiTheme="minorHAnsi" w:cstheme="minorHAnsi"/>
          <w:b/>
          <w:i/>
          <w:color w:val="000000"/>
          <w:u w:val="single"/>
          <w:shd w:val="clear" w:color="auto" w:fill="FFFFFF"/>
        </w:rPr>
        <w:t>Pro výrobu všech pouzder musí být použitý tento materiál:</w:t>
      </w:r>
    </w:p>
    <w:p w14:paraId="26B77395" w14:textId="77777777" w:rsidR="007B682D" w:rsidRPr="007B682D" w:rsidRDefault="007B682D" w:rsidP="007B682D">
      <w:pPr>
        <w:tabs>
          <w:tab w:val="center" w:pos="4536"/>
          <w:tab w:val="right" w:pos="9072"/>
        </w:tabs>
        <w:rPr>
          <w:rFonts w:asciiTheme="minorHAnsi" w:hAnsiTheme="minorHAnsi" w:cstheme="minorHAnsi"/>
          <w:i/>
          <w:color w:val="000000"/>
          <w:shd w:val="clear" w:color="auto" w:fill="FFFFFF"/>
        </w:rPr>
      </w:pPr>
      <w:r w:rsidRPr="007B682D">
        <w:rPr>
          <w:rFonts w:asciiTheme="minorHAnsi" w:hAnsiTheme="minorHAnsi" w:cstheme="minorHAnsi"/>
          <w:i/>
          <w:color w:val="000000"/>
          <w:shd w:val="clear" w:color="auto" w:fill="FFFFFF"/>
        </w:rPr>
        <w:t xml:space="preserve"> </w:t>
      </w:r>
      <w:r>
        <w:rPr>
          <w:rFonts w:asciiTheme="minorHAnsi" w:hAnsiTheme="minorHAnsi" w:cstheme="minorHAnsi"/>
          <w:i/>
          <w:color w:val="000000"/>
          <w:shd w:val="clear" w:color="auto" w:fill="FFFFFF"/>
        </w:rPr>
        <w:t>V</w:t>
      </w:r>
      <w:r w:rsidRPr="007B682D">
        <w:rPr>
          <w:rFonts w:asciiTheme="minorHAnsi" w:hAnsiTheme="minorHAnsi" w:cstheme="minorHAnsi"/>
          <w:i/>
          <w:color w:val="000000"/>
          <w:shd w:val="clear" w:color="auto" w:fill="FFFFFF"/>
        </w:rPr>
        <w:t>lnitá lepenka muzeální kvality</w:t>
      </w:r>
      <w:r>
        <w:rPr>
          <w:rFonts w:asciiTheme="minorHAnsi" w:hAnsiTheme="minorHAnsi" w:cstheme="minorHAnsi"/>
          <w:i/>
          <w:color w:val="000000"/>
          <w:shd w:val="clear" w:color="auto" w:fill="FFFFFF"/>
        </w:rPr>
        <w:t xml:space="preserve"> </w:t>
      </w:r>
      <w:r w:rsidRPr="007B682D">
        <w:rPr>
          <w:rFonts w:asciiTheme="minorHAnsi" w:hAnsiTheme="minorHAnsi" w:cstheme="minorHAnsi"/>
          <w:i/>
          <w:color w:val="000000"/>
          <w:shd w:val="clear" w:color="auto" w:fill="FFFFFF"/>
        </w:rPr>
        <w:t xml:space="preserve">1,7mm silná, vyrobená ze 100% celulosy, neobsahuje recyklovaná vlákna ani lignin, bez optických zjasňovadel, splňuje normu ISO </w:t>
      </w:r>
      <w:proofErr w:type="gramStart"/>
      <w:r w:rsidRPr="007B682D">
        <w:rPr>
          <w:rFonts w:asciiTheme="minorHAnsi" w:hAnsiTheme="minorHAnsi" w:cstheme="minorHAnsi"/>
          <w:i/>
          <w:color w:val="000000"/>
          <w:shd w:val="clear" w:color="auto" w:fill="FFFFFF"/>
        </w:rPr>
        <w:t>9706  pro</w:t>
      </w:r>
      <w:proofErr w:type="gramEnd"/>
      <w:r w:rsidRPr="007B682D">
        <w:rPr>
          <w:rFonts w:asciiTheme="minorHAnsi" w:hAnsiTheme="minorHAnsi" w:cstheme="minorHAnsi"/>
          <w:i/>
          <w:color w:val="000000"/>
          <w:shd w:val="clear" w:color="auto" w:fill="FFFFFF"/>
        </w:rPr>
        <w:t xml:space="preserve"> dlouhodobou archivaci,  je velmi pevná, rovná a přitom lehká. </w:t>
      </w:r>
    </w:p>
    <w:p w14:paraId="66D9D379" w14:textId="77777777" w:rsidR="007B682D" w:rsidRPr="007B682D" w:rsidRDefault="007B682D" w:rsidP="007B682D">
      <w:pPr>
        <w:tabs>
          <w:tab w:val="center" w:pos="4536"/>
          <w:tab w:val="right" w:pos="9072"/>
        </w:tabs>
        <w:rPr>
          <w:rFonts w:asciiTheme="minorHAnsi" w:hAnsiTheme="minorHAnsi" w:cstheme="minorHAnsi"/>
          <w:i/>
          <w:color w:val="000000"/>
          <w:shd w:val="clear" w:color="auto" w:fill="FFFFFF"/>
        </w:rPr>
      </w:pPr>
      <w:r w:rsidRPr="007B682D">
        <w:rPr>
          <w:rFonts w:asciiTheme="minorHAnsi" w:hAnsiTheme="minorHAnsi" w:cstheme="minorHAnsi"/>
          <w:i/>
          <w:color w:val="000000"/>
          <w:shd w:val="clear" w:color="auto" w:fill="FFFFFF"/>
        </w:rPr>
        <w:t xml:space="preserve">Pro lepení spojů na pouzdrech – </w:t>
      </w:r>
      <w:proofErr w:type="spellStart"/>
      <w:r w:rsidRPr="007B682D">
        <w:rPr>
          <w:rFonts w:asciiTheme="minorHAnsi" w:hAnsiTheme="minorHAnsi" w:cstheme="minorHAnsi"/>
          <w:i/>
          <w:color w:val="000000"/>
          <w:shd w:val="clear" w:color="auto" w:fill="FFFFFF"/>
        </w:rPr>
        <w:t>Planatol</w:t>
      </w:r>
      <w:proofErr w:type="spellEnd"/>
      <w:r w:rsidRPr="007B682D">
        <w:rPr>
          <w:rFonts w:asciiTheme="minorHAnsi" w:hAnsiTheme="minorHAnsi" w:cstheme="minorHAnsi"/>
          <w:i/>
          <w:color w:val="000000"/>
          <w:shd w:val="clear" w:color="auto" w:fill="FFFFFF"/>
        </w:rPr>
        <w:t xml:space="preserve"> </w:t>
      </w:r>
      <w:proofErr w:type="spellStart"/>
      <w:r w:rsidRPr="007B682D">
        <w:rPr>
          <w:rFonts w:asciiTheme="minorHAnsi" w:hAnsiTheme="minorHAnsi" w:cstheme="minorHAnsi"/>
          <w:i/>
          <w:color w:val="000000"/>
          <w:shd w:val="clear" w:color="auto" w:fill="FFFFFF"/>
        </w:rPr>
        <w:t>Elasta</w:t>
      </w:r>
      <w:proofErr w:type="spellEnd"/>
      <w:r w:rsidRPr="007B682D">
        <w:rPr>
          <w:rFonts w:asciiTheme="minorHAnsi" w:hAnsiTheme="minorHAnsi" w:cstheme="minorHAnsi"/>
          <w:i/>
          <w:color w:val="000000"/>
          <w:shd w:val="clear" w:color="auto" w:fill="FFFFFF"/>
        </w:rPr>
        <w:t xml:space="preserve"> N- lepidlo pro restaurátorské účely. </w:t>
      </w:r>
    </w:p>
    <w:p w14:paraId="4D92B993" w14:textId="77777777" w:rsidR="007B682D" w:rsidRPr="007B682D" w:rsidRDefault="007B682D" w:rsidP="007B682D">
      <w:pPr>
        <w:tabs>
          <w:tab w:val="center" w:pos="4536"/>
          <w:tab w:val="right" w:pos="9072"/>
        </w:tabs>
        <w:rPr>
          <w:rFonts w:asciiTheme="minorHAnsi" w:hAnsiTheme="minorHAnsi" w:cstheme="minorHAnsi"/>
          <w:i/>
          <w:color w:val="000000"/>
          <w:highlight w:val="white"/>
        </w:rPr>
      </w:pPr>
      <w:r w:rsidRPr="007B682D">
        <w:rPr>
          <w:rFonts w:asciiTheme="minorHAnsi" w:hAnsiTheme="minorHAnsi" w:cstheme="minorHAnsi"/>
          <w:i/>
          <w:color w:val="000000"/>
          <w:shd w:val="clear" w:color="auto" w:fill="FFFFFF"/>
        </w:rPr>
        <w:t>Pro zavírání pouzder: feritové magnety</w:t>
      </w:r>
    </w:p>
    <w:p w14:paraId="10E61678" w14:textId="77777777" w:rsidR="007B682D" w:rsidRDefault="007B682D" w:rsidP="00877582">
      <w:pPr>
        <w:autoSpaceDE w:val="0"/>
        <w:autoSpaceDN w:val="0"/>
        <w:adjustRightInd w:val="0"/>
        <w:jc w:val="both"/>
        <w:rPr>
          <w:rFonts w:asciiTheme="minorHAnsi" w:hAnsiTheme="minorHAnsi" w:cstheme="minorHAnsi"/>
        </w:rPr>
      </w:pPr>
    </w:p>
    <w:p w14:paraId="65F8B9CE" w14:textId="77777777" w:rsidR="007B682D" w:rsidRDefault="007B682D" w:rsidP="00877582">
      <w:pPr>
        <w:autoSpaceDE w:val="0"/>
        <w:autoSpaceDN w:val="0"/>
        <w:adjustRightInd w:val="0"/>
        <w:jc w:val="both"/>
        <w:rPr>
          <w:rFonts w:asciiTheme="minorHAnsi" w:hAnsiTheme="minorHAnsi" w:cstheme="minorHAnsi"/>
        </w:rPr>
      </w:pPr>
    </w:p>
    <w:p w14:paraId="11FD073B" w14:textId="77777777" w:rsidR="007B682D" w:rsidRDefault="007B682D" w:rsidP="00877582">
      <w:pPr>
        <w:autoSpaceDE w:val="0"/>
        <w:autoSpaceDN w:val="0"/>
        <w:adjustRightInd w:val="0"/>
        <w:jc w:val="both"/>
        <w:rPr>
          <w:rFonts w:asciiTheme="minorHAnsi" w:hAnsiTheme="minorHAnsi" w:cstheme="minorHAnsi"/>
        </w:rPr>
      </w:pPr>
    </w:p>
    <w:p w14:paraId="330B0B6C" w14:textId="77777777" w:rsidR="007B682D" w:rsidRDefault="007B682D" w:rsidP="00877582">
      <w:pPr>
        <w:autoSpaceDE w:val="0"/>
        <w:autoSpaceDN w:val="0"/>
        <w:adjustRightInd w:val="0"/>
        <w:jc w:val="both"/>
        <w:rPr>
          <w:rFonts w:asciiTheme="minorHAnsi" w:hAnsiTheme="minorHAnsi" w:cstheme="minorHAnsi"/>
        </w:rPr>
      </w:pPr>
    </w:p>
    <w:p w14:paraId="49C1EF6C" w14:textId="77777777" w:rsidR="007B682D" w:rsidRDefault="007B682D" w:rsidP="00877582">
      <w:pPr>
        <w:autoSpaceDE w:val="0"/>
        <w:autoSpaceDN w:val="0"/>
        <w:adjustRightInd w:val="0"/>
        <w:jc w:val="both"/>
        <w:rPr>
          <w:rFonts w:asciiTheme="minorHAnsi" w:hAnsiTheme="minorHAnsi" w:cstheme="minorHAnsi"/>
        </w:rPr>
      </w:pPr>
    </w:p>
    <w:p w14:paraId="300ADD20" w14:textId="77777777" w:rsidR="007B682D" w:rsidRDefault="007B682D" w:rsidP="00877582">
      <w:pPr>
        <w:autoSpaceDE w:val="0"/>
        <w:autoSpaceDN w:val="0"/>
        <w:adjustRightInd w:val="0"/>
        <w:jc w:val="both"/>
        <w:rPr>
          <w:rFonts w:asciiTheme="minorHAnsi" w:hAnsiTheme="minorHAnsi" w:cstheme="minorHAnsi"/>
        </w:rPr>
      </w:pPr>
    </w:p>
    <w:p w14:paraId="2BD1D4C4" w14:textId="77777777" w:rsidR="007B682D" w:rsidRDefault="007B682D" w:rsidP="00877582">
      <w:pPr>
        <w:autoSpaceDE w:val="0"/>
        <w:autoSpaceDN w:val="0"/>
        <w:adjustRightInd w:val="0"/>
        <w:jc w:val="both"/>
        <w:rPr>
          <w:rFonts w:asciiTheme="minorHAnsi" w:hAnsiTheme="minorHAnsi" w:cstheme="minorHAnsi"/>
        </w:rPr>
      </w:pPr>
    </w:p>
    <w:p w14:paraId="2BDC2943" w14:textId="77777777" w:rsidR="007B682D" w:rsidRDefault="007B682D" w:rsidP="00877582">
      <w:pPr>
        <w:autoSpaceDE w:val="0"/>
        <w:autoSpaceDN w:val="0"/>
        <w:adjustRightInd w:val="0"/>
        <w:jc w:val="both"/>
        <w:rPr>
          <w:rFonts w:asciiTheme="minorHAnsi" w:hAnsiTheme="minorHAnsi" w:cstheme="minorHAnsi"/>
        </w:rPr>
      </w:pPr>
    </w:p>
    <w:p w14:paraId="3827C2D0" w14:textId="77777777" w:rsidR="007B682D" w:rsidRDefault="007B682D" w:rsidP="00877582">
      <w:pPr>
        <w:autoSpaceDE w:val="0"/>
        <w:autoSpaceDN w:val="0"/>
        <w:adjustRightInd w:val="0"/>
        <w:jc w:val="both"/>
        <w:rPr>
          <w:rFonts w:asciiTheme="minorHAnsi" w:hAnsiTheme="minorHAnsi" w:cstheme="minorHAnsi"/>
        </w:rPr>
      </w:pPr>
    </w:p>
    <w:p w14:paraId="68696660" w14:textId="77777777" w:rsidR="007B682D" w:rsidRDefault="007B682D" w:rsidP="00877582">
      <w:pPr>
        <w:autoSpaceDE w:val="0"/>
        <w:autoSpaceDN w:val="0"/>
        <w:adjustRightInd w:val="0"/>
        <w:jc w:val="both"/>
        <w:rPr>
          <w:rFonts w:asciiTheme="minorHAnsi" w:hAnsiTheme="minorHAnsi" w:cstheme="minorHAnsi"/>
        </w:rPr>
      </w:pPr>
    </w:p>
    <w:p w14:paraId="2E894F49" w14:textId="77777777" w:rsidR="007B682D" w:rsidRDefault="007B682D" w:rsidP="00877582">
      <w:pPr>
        <w:autoSpaceDE w:val="0"/>
        <w:autoSpaceDN w:val="0"/>
        <w:adjustRightInd w:val="0"/>
        <w:jc w:val="both"/>
        <w:rPr>
          <w:rFonts w:asciiTheme="minorHAnsi" w:hAnsiTheme="minorHAnsi" w:cstheme="minorHAnsi"/>
        </w:rPr>
      </w:pPr>
    </w:p>
    <w:p w14:paraId="64B37843" w14:textId="77777777" w:rsidR="007B682D" w:rsidRDefault="007B682D" w:rsidP="00877582">
      <w:pPr>
        <w:autoSpaceDE w:val="0"/>
        <w:autoSpaceDN w:val="0"/>
        <w:adjustRightInd w:val="0"/>
        <w:jc w:val="both"/>
        <w:rPr>
          <w:rFonts w:asciiTheme="minorHAnsi" w:hAnsiTheme="minorHAnsi" w:cstheme="minorHAnsi"/>
        </w:rPr>
      </w:pPr>
    </w:p>
    <w:p w14:paraId="54198CE3" w14:textId="77777777" w:rsidR="007B682D" w:rsidRDefault="007B682D" w:rsidP="00877582">
      <w:pPr>
        <w:autoSpaceDE w:val="0"/>
        <w:autoSpaceDN w:val="0"/>
        <w:adjustRightInd w:val="0"/>
        <w:jc w:val="both"/>
        <w:rPr>
          <w:rFonts w:asciiTheme="minorHAnsi" w:hAnsiTheme="minorHAnsi" w:cstheme="minorHAnsi"/>
        </w:rPr>
      </w:pPr>
    </w:p>
    <w:p w14:paraId="733EC58A" w14:textId="77777777" w:rsidR="007B682D" w:rsidRPr="007B682D" w:rsidRDefault="007B682D" w:rsidP="00877582">
      <w:pPr>
        <w:autoSpaceDE w:val="0"/>
        <w:autoSpaceDN w:val="0"/>
        <w:adjustRightInd w:val="0"/>
        <w:jc w:val="both"/>
        <w:rPr>
          <w:rFonts w:asciiTheme="minorHAnsi" w:hAnsiTheme="minorHAnsi" w:cstheme="minorHAnsi"/>
        </w:rPr>
      </w:pPr>
    </w:p>
    <w:p w14:paraId="14FD55AC" w14:textId="77777777" w:rsidR="008D6784" w:rsidRPr="008D6784" w:rsidRDefault="007B682D" w:rsidP="00877582">
      <w:pPr>
        <w:autoSpaceDE w:val="0"/>
        <w:autoSpaceDN w:val="0"/>
        <w:adjustRightInd w:val="0"/>
        <w:jc w:val="both"/>
        <w:rPr>
          <w:rFonts w:asciiTheme="minorHAnsi" w:hAnsiTheme="minorHAnsi" w:cstheme="minorHAnsi"/>
          <w:b/>
          <w:bCs/>
          <w:u w:val="single"/>
        </w:rPr>
      </w:pPr>
      <w:r w:rsidRPr="008D6784">
        <w:rPr>
          <w:rFonts w:asciiTheme="minorHAnsi" w:hAnsiTheme="minorHAnsi" w:cstheme="minorHAnsi"/>
          <w:b/>
          <w:bCs/>
          <w:u w:val="single"/>
        </w:rPr>
        <w:t xml:space="preserve">Příloha </w:t>
      </w:r>
      <w:r w:rsidR="003E7FB7" w:rsidRPr="008D6784">
        <w:rPr>
          <w:rFonts w:asciiTheme="minorHAnsi" w:hAnsiTheme="minorHAnsi" w:cstheme="minorHAnsi"/>
          <w:b/>
          <w:bCs/>
          <w:u w:val="single"/>
        </w:rPr>
        <w:t xml:space="preserve">č. 2 </w:t>
      </w:r>
    </w:p>
    <w:p w14:paraId="1B23A88B" w14:textId="77777777" w:rsidR="008D6784" w:rsidRDefault="008D6784" w:rsidP="00877582">
      <w:pPr>
        <w:autoSpaceDE w:val="0"/>
        <w:autoSpaceDN w:val="0"/>
        <w:adjustRightInd w:val="0"/>
        <w:jc w:val="both"/>
        <w:rPr>
          <w:rFonts w:asciiTheme="minorHAnsi" w:hAnsiTheme="minorHAnsi" w:cstheme="minorHAnsi"/>
          <w:b/>
          <w:bCs/>
        </w:rPr>
      </w:pPr>
    </w:p>
    <w:p w14:paraId="4A2D409C" w14:textId="55CC569D" w:rsidR="003E7FB7" w:rsidRPr="008D6784" w:rsidRDefault="007B682D" w:rsidP="008D6784">
      <w:pPr>
        <w:autoSpaceDE w:val="0"/>
        <w:autoSpaceDN w:val="0"/>
        <w:adjustRightInd w:val="0"/>
        <w:ind w:left="3540"/>
        <w:jc w:val="both"/>
        <w:rPr>
          <w:rFonts w:asciiTheme="minorHAnsi" w:hAnsiTheme="minorHAnsi" w:cstheme="minorHAnsi"/>
          <w:b/>
          <w:bCs/>
        </w:rPr>
      </w:pPr>
      <w:r w:rsidRPr="008D6784">
        <w:rPr>
          <w:rFonts w:asciiTheme="minorHAnsi" w:hAnsiTheme="minorHAnsi" w:cstheme="minorHAnsi"/>
          <w:b/>
          <w:bCs/>
        </w:rPr>
        <w:t>Cenová nabídka</w:t>
      </w:r>
    </w:p>
    <w:p w14:paraId="451475B7" w14:textId="77777777" w:rsidR="008810A2" w:rsidRDefault="008810A2" w:rsidP="008810A2">
      <w:pPr>
        <w:tabs>
          <w:tab w:val="center" w:pos="4536"/>
          <w:tab w:val="right" w:pos="9072"/>
        </w:tabs>
        <w:jc w:val="center"/>
        <w:rPr>
          <w:i/>
          <w:color w:val="000000"/>
          <w:sz w:val="30"/>
          <w:szCs w:val="30"/>
          <w:u w:val="single"/>
          <w:shd w:val="clear" w:color="auto" w:fill="FFFFFF"/>
        </w:rPr>
      </w:pPr>
    </w:p>
    <w:p w14:paraId="3CF4CD8A" w14:textId="77777777" w:rsidR="008810A2" w:rsidRDefault="008810A2" w:rsidP="008810A2">
      <w:pPr>
        <w:tabs>
          <w:tab w:val="center" w:pos="4536"/>
          <w:tab w:val="right" w:pos="9072"/>
        </w:tabs>
        <w:jc w:val="center"/>
        <w:rPr>
          <w:color w:val="000000"/>
          <w:highlight w:val="white"/>
        </w:rPr>
      </w:pPr>
      <w:r>
        <w:rPr>
          <w:i/>
          <w:color w:val="000000"/>
          <w:sz w:val="30"/>
          <w:szCs w:val="30"/>
          <w:u w:val="single"/>
          <w:shd w:val="clear" w:color="auto" w:fill="FFFFFF"/>
        </w:rPr>
        <w:t xml:space="preserve">Nabídka </w:t>
      </w:r>
      <w:proofErr w:type="gramStart"/>
      <w:r>
        <w:rPr>
          <w:i/>
          <w:color w:val="000000"/>
          <w:sz w:val="30"/>
          <w:szCs w:val="30"/>
          <w:u w:val="single"/>
          <w:shd w:val="clear" w:color="auto" w:fill="FFFFFF"/>
        </w:rPr>
        <w:t>výroby  ochranných</w:t>
      </w:r>
      <w:proofErr w:type="gramEnd"/>
      <w:r>
        <w:rPr>
          <w:i/>
          <w:color w:val="000000"/>
          <w:sz w:val="30"/>
          <w:szCs w:val="30"/>
          <w:u w:val="single"/>
          <w:shd w:val="clear" w:color="auto" w:fill="FFFFFF"/>
        </w:rPr>
        <w:t xml:space="preserve"> obalů  pro Uměleckoprůmyslové museum v Praze</w:t>
      </w:r>
    </w:p>
    <w:p w14:paraId="167DFBBB" w14:textId="77777777" w:rsidR="008810A2" w:rsidRDefault="008810A2" w:rsidP="008810A2">
      <w:pPr>
        <w:tabs>
          <w:tab w:val="center" w:pos="4536"/>
          <w:tab w:val="right" w:pos="9072"/>
        </w:tabs>
        <w:jc w:val="center"/>
        <w:rPr>
          <w:color w:val="000000"/>
          <w:shd w:val="clear" w:color="auto" w:fill="FFFFFF"/>
        </w:rPr>
      </w:pPr>
    </w:p>
    <w:p w14:paraId="7A2EEB2E" w14:textId="77777777" w:rsidR="008810A2" w:rsidRDefault="008810A2" w:rsidP="008810A2">
      <w:pPr>
        <w:tabs>
          <w:tab w:val="center" w:pos="4536"/>
          <w:tab w:val="right" w:pos="9072"/>
        </w:tabs>
        <w:rPr>
          <w:i/>
          <w:color w:val="000000"/>
          <w:sz w:val="15"/>
          <w:szCs w:val="15"/>
          <w:highlight w:val="white"/>
        </w:rPr>
      </w:pPr>
      <w:r>
        <w:rPr>
          <w:i/>
          <w:color w:val="000000"/>
          <w:sz w:val="15"/>
          <w:szCs w:val="15"/>
          <w:shd w:val="clear" w:color="auto" w:fill="FFFFFF"/>
        </w:rPr>
        <w:t xml:space="preserve">Pro výrobu pouzder používáme tento materiál: vlnitá lepenka od firmy </w:t>
      </w:r>
      <w:proofErr w:type="spellStart"/>
      <w:r>
        <w:rPr>
          <w:i/>
          <w:color w:val="000000"/>
          <w:sz w:val="15"/>
          <w:szCs w:val="15"/>
          <w:shd w:val="clear" w:color="auto" w:fill="FFFFFF"/>
        </w:rPr>
        <w:t>Klug</w:t>
      </w:r>
      <w:proofErr w:type="spellEnd"/>
      <w:r>
        <w:rPr>
          <w:i/>
          <w:color w:val="000000"/>
          <w:sz w:val="15"/>
          <w:szCs w:val="15"/>
          <w:shd w:val="clear" w:color="auto" w:fill="FFFFFF"/>
        </w:rPr>
        <w:t xml:space="preserve"> –1,7mm tloušťky, bílá/tmavě šedá, vyrobeno ze 100% celulosy, neobsahuje recyklovaná vlákna ani </w:t>
      </w:r>
      <w:proofErr w:type="gramStart"/>
      <w:r>
        <w:rPr>
          <w:i/>
          <w:color w:val="000000"/>
          <w:sz w:val="15"/>
          <w:szCs w:val="15"/>
          <w:shd w:val="clear" w:color="auto" w:fill="FFFFFF"/>
        </w:rPr>
        <w:t>lignin,bez</w:t>
      </w:r>
      <w:proofErr w:type="gramEnd"/>
      <w:r>
        <w:rPr>
          <w:i/>
          <w:color w:val="000000"/>
          <w:sz w:val="15"/>
          <w:szCs w:val="15"/>
          <w:shd w:val="clear" w:color="auto" w:fill="FFFFFF"/>
        </w:rPr>
        <w:t xml:space="preserve"> optických zjasňovadel,splňuje normu ISO 9706  pro dlouhodobou archivaci,  je velmi pevná, rovná a přitom lehká. Pro lepení pouzder – </w:t>
      </w:r>
      <w:proofErr w:type="spellStart"/>
      <w:r>
        <w:rPr>
          <w:i/>
          <w:color w:val="000000"/>
          <w:sz w:val="15"/>
          <w:szCs w:val="15"/>
          <w:shd w:val="clear" w:color="auto" w:fill="FFFFFF"/>
        </w:rPr>
        <w:t>Planatol</w:t>
      </w:r>
      <w:proofErr w:type="spellEnd"/>
      <w:r>
        <w:rPr>
          <w:i/>
          <w:color w:val="000000"/>
          <w:sz w:val="15"/>
          <w:szCs w:val="15"/>
          <w:shd w:val="clear" w:color="auto" w:fill="FFFFFF"/>
        </w:rPr>
        <w:t xml:space="preserve"> </w:t>
      </w:r>
      <w:proofErr w:type="spellStart"/>
      <w:r>
        <w:rPr>
          <w:i/>
          <w:color w:val="000000"/>
          <w:sz w:val="15"/>
          <w:szCs w:val="15"/>
          <w:shd w:val="clear" w:color="auto" w:fill="FFFFFF"/>
        </w:rPr>
        <w:t>Elasta</w:t>
      </w:r>
      <w:proofErr w:type="spellEnd"/>
      <w:r>
        <w:rPr>
          <w:i/>
          <w:color w:val="000000"/>
          <w:sz w:val="15"/>
          <w:szCs w:val="15"/>
          <w:shd w:val="clear" w:color="auto" w:fill="FFFFFF"/>
        </w:rPr>
        <w:t xml:space="preserve"> N- lepidlo pro restaurátorské účely. Pro zavírání pouzder: feritové </w:t>
      </w:r>
      <w:proofErr w:type="gramStart"/>
      <w:r>
        <w:rPr>
          <w:i/>
          <w:color w:val="000000"/>
          <w:sz w:val="15"/>
          <w:szCs w:val="15"/>
          <w:shd w:val="clear" w:color="auto" w:fill="FFFFFF"/>
        </w:rPr>
        <w:t>magnety(</w:t>
      </w:r>
      <w:proofErr w:type="gramEnd"/>
      <w:r>
        <w:rPr>
          <w:i/>
          <w:color w:val="000000"/>
          <w:sz w:val="15"/>
          <w:szCs w:val="15"/>
          <w:shd w:val="clear" w:color="auto" w:fill="FFFFFF"/>
        </w:rPr>
        <w:t>ze vzácných kovů)</w:t>
      </w:r>
    </w:p>
    <w:p w14:paraId="75013107" w14:textId="77777777" w:rsidR="008810A2" w:rsidRDefault="008810A2" w:rsidP="008810A2">
      <w:pPr>
        <w:tabs>
          <w:tab w:val="center" w:pos="4536"/>
          <w:tab w:val="right" w:pos="9072"/>
        </w:tabs>
        <w:rPr>
          <w:i/>
          <w:sz w:val="22"/>
          <w:szCs w:val="22"/>
        </w:rPr>
      </w:pPr>
    </w:p>
    <w:p w14:paraId="49C2DA58" w14:textId="77777777" w:rsidR="008810A2" w:rsidRDefault="008810A2" w:rsidP="008810A2">
      <w:pPr>
        <w:spacing w:after="120"/>
        <w:rPr>
          <w:color w:val="000000"/>
          <w:sz w:val="22"/>
          <w:szCs w:val="22"/>
          <w:highlight w:val="white"/>
        </w:rPr>
      </w:pPr>
      <w:r>
        <w:rPr>
          <w:rFonts w:ascii="Calibri" w:eastAsia="Calibri" w:hAnsi="Calibri" w:cs="Calibri"/>
          <w:b/>
          <w:color w:val="000000"/>
          <w:sz w:val="22"/>
          <w:szCs w:val="22"/>
          <w:shd w:val="clear" w:color="auto" w:fill="FFFFFF"/>
        </w:rPr>
        <w:t>1/</w:t>
      </w:r>
      <w:r>
        <w:rPr>
          <w:rFonts w:ascii="Calibri" w:eastAsia="Calibri" w:hAnsi="Calibri" w:cs="Calibri"/>
          <w:b/>
          <w:color w:val="000000"/>
          <w:sz w:val="22"/>
          <w:szCs w:val="22"/>
          <w:u w:val="single"/>
          <w:shd w:val="clear" w:color="auto" w:fill="FFFFFF"/>
        </w:rPr>
        <w:t>Krabice na fotografie Josefa Sudka</w:t>
      </w:r>
      <w:r>
        <w:rPr>
          <w:rFonts w:ascii="Calibri" w:eastAsia="Calibri" w:hAnsi="Calibri" w:cs="Calibri"/>
          <w:b/>
          <w:color w:val="000000"/>
          <w:sz w:val="22"/>
          <w:szCs w:val="22"/>
          <w:shd w:val="clear" w:color="auto" w:fill="FFFFFF"/>
        </w:rPr>
        <w:t xml:space="preserve"> – 11ks dno a víko zvlášť, z 1,7mm tmavé lepenky</w:t>
      </w:r>
    </w:p>
    <w:p w14:paraId="533F4519" w14:textId="77777777" w:rsidR="008810A2" w:rsidRDefault="008810A2" w:rsidP="008810A2">
      <w:pPr>
        <w:numPr>
          <w:ilvl w:val="0"/>
          <w:numId w:val="42"/>
        </w:numPr>
        <w:tabs>
          <w:tab w:val="left" w:pos="0"/>
        </w:tabs>
        <w:spacing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Dvojité dno</w:t>
      </w:r>
    </w:p>
    <w:p w14:paraId="3D4AB5D6" w14:textId="77777777" w:rsidR="008810A2" w:rsidRDefault="008810A2" w:rsidP="008810A2">
      <w:pPr>
        <w:numPr>
          <w:ilvl w:val="0"/>
          <w:numId w:val="42"/>
        </w:numPr>
        <w:tabs>
          <w:tab w:val="left" w:pos="0"/>
        </w:tabs>
        <w:spacing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Otevřená bočnice u dna</w:t>
      </w:r>
    </w:p>
    <w:p w14:paraId="762E9FD7" w14:textId="77777777" w:rsidR="008810A2" w:rsidRDefault="008810A2" w:rsidP="008810A2">
      <w:pPr>
        <w:numPr>
          <w:ilvl w:val="0"/>
          <w:numId w:val="42"/>
        </w:numPr>
        <w:tabs>
          <w:tab w:val="left" w:pos="0"/>
        </w:tabs>
        <w:spacing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 xml:space="preserve">Výkruž na </w:t>
      </w:r>
      <w:proofErr w:type="gramStart"/>
      <w:r>
        <w:rPr>
          <w:rFonts w:ascii="Calibri" w:eastAsia="Calibri" w:hAnsi="Calibri" w:cs="Calibri"/>
          <w:color w:val="000000"/>
          <w:sz w:val="16"/>
          <w:szCs w:val="16"/>
          <w:shd w:val="clear" w:color="auto" w:fill="FFFFFF"/>
        </w:rPr>
        <w:t>víku  pro</w:t>
      </w:r>
      <w:proofErr w:type="gramEnd"/>
      <w:r>
        <w:rPr>
          <w:rFonts w:ascii="Calibri" w:eastAsia="Calibri" w:hAnsi="Calibri" w:cs="Calibri"/>
          <w:color w:val="000000"/>
          <w:sz w:val="16"/>
          <w:szCs w:val="16"/>
          <w:shd w:val="clear" w:color="auto" w:fill="FFFFFF"/>
        </w:rPr>
        <w:t xml:space="preserve"> snadnější otevírání</w:t>
      </w:r>
    </w:p>
    <w:p w14:paraId="75B6F7C8" w14:textId="77777777" w:rsidR="008810A2" w:rsidRDefault="008810A2" w:rsidP="008810A2">
      <w:pPr>
        <w:numPr>
          <w:ilvl w:val="0"/>
          <w:numId w:val="42"/>
        </w:numPr>
        <w:tabs>
          <w:tab w:val="left" w:pos="0"/>
        </w:tabs>
        <w:spacing w:after="200"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vatelínová výztuž pro zpevnění skleněné adjustace z obou stran -2ks</w:t>
      </w:r>
    </w:p>
    <w:p w14:paraId="074CBD74" w14:textId="77777777" w:rsidR="008810A2" w:rsidRDefault="008810A2" w:rsidP="008810A2">
      <w:pPr>
        <w:numPr>
          <w:ilvl w:val="0"/>
          <w:numId w:val="42"/>
        </w:numPr>
        <w:tabs>
          <w:tab w:val="left" w:pos="0"/>
        </w:tabs>
        <w:spacing w:after="200"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výška dna krabice 5 cm, výška víka  5cm</w:t>
      </w:r>
    </w:p>
    <w:p w14:paraId="260CC01E" w14:textId="77777777" w:rsidR="008810A2" w:rsidRDefault="008810A2" w:rsidP="008810A2">
      <w:pPr>
        <w:spacing w:after="200" w:line="324" w:lineRule="auto"/>
        <w:rPr>
          <w:rFonts w:ascii="Calibri" w:eastAsia="Calibri" w:hAnsi="Calibri" w:cs="Calibri"/>
          <w:b/>
          <w:sz w:val="20"/>
          <w:szCs w:val="20"/>
        </w:rPr>
      </w:pPr>
      <w:r>
        <w:rPr>
          <w:sz w:val="18"/>
          <w:szCs w:val="18"/>
        </w:rPr>
        <w:t xml:space="preserve"> </w:t>
      </w:r>
      <w:r>
        <w:rPr>
          <w:sz w:val="22"/>
          <w:szCs w:val="22"/>
        </w:rPr>
        <w:t xml:space="preserve"> </w:t>
      </w:r>
      <w:r>
        <w:rPr>
          <w:rFonts w:ascii="Calibri" w:eastAsia="Calibri" w:hAnsi="Calibri" w:cs="Calibri"/>
          <w:b/>
          <w:sz w:val="20"/>
          <w:szCs w:val="20"/>
        </w:rPr>
        <w:t>Cena za 11 archivních krabic: ……………………………………………………………………</w:t>
      </w:r>
      <w:proofErr w:type="gramStart"/>
      <w:r>
        <w:rPr>
          <w:rFonts w:ascii="Calibri" w:eastAsia="Calibri" w:hAnsi="Calibri" w:cs="Calibri"/>
          <w:b/>
          <w:sz w:val="20"/>
          <w:szCs w:val="20"/>
        </w:rPr>
        <w:t>…….</w:t>
      </w:r>
      <w:proofErr w:type="gramEnd"/>
      <w:r>
        <w:rPr>
          <w:rFonts w:ascii="Calibri" w:eastAsia="Calibri" w:hAnsi="Calibri" w:cs="Calibri"/>
          <w:b/>
          <w:sz w:val="20"/>
          <w:szCs w:val="20"/>
        </w:rPr>
        <w:t>.………...…..18 000,- Kč</w:t>
      </w:r>
    </w:p>
    <w:p w14:paraId="5233027C" w14:textId="77777777" w:rsidR="008810A2" w:rsidRDefault="008810A2" w:rsidP="008810A2">
      <w:pPr>
        <w:spacing w:after="120"/>
        <w:rPr>
          <w:b/>
          <w:sz w:val="18"/>
          <w:szCs w:val="18"/>
        </w:rPr>
      </w:pPr>
    </w:p>
    <w:p w14:paraId="09F322BF" w14:textId="77777777" w:rsidR="008810A2" w:rsidRDefault="008810A2" w:rsidP="008810A2">
      <w:pPr>
        <w:spacing w:after="120"/>
        <w:rPr>
          <w:b/>
          <w:color w:val="000000"/>
          <w:sz w:val="22"/>
          <w:szCs w:val="22"/>
          <w:highlight w:val="white"/>
        </w:rPr>
      </w:pPr>
      <w:r>
        <w:rPr>
          <w:b/>
          <w:color w:val="000000"/>
          <w:sz w:val="22"/>
          <w:szCs w:val="22"/>
          <w:shd w:val="clear" w:color="auto" w:fill="FFFFFF"/>
        </w:rPr>
        <w:t>2/</w:t>
      </w:r>
      <w:r>
        <w:rPr>
          <w:b/>
          <w:color w:val="000000"/>
          <w:sz w:val="22"/>
          <w:szCs w:val="22"/>
          <w:u w:val="single"/>
          <w:shd w:val="clear" w:color="auto" w:fill="FFFFFF"/>
        </w:rPr>
        <w:t>Výroba ochranných pouzder pro daguerrotypie UPM</w:t>
      </w:r>
      <w:r>
        <w:rPr>
          <w:b/>
          <w:color w:val="000000"/>
          <w:sz w:val="22"/>
          <w:szCs w:val="22"/>
          <w:shd w:val="clear" w:color="auto" w:fill="FFFFFF"/>
        </w:rPr>
        <w:t xml:space="preserve">, </w:t>
      </w:r>
    </w:p>
    <w:p w14:paraId="4F88A8BE" w14:textId="77777777" w:rsidR="008810A2" w:rsidRDefault="008810A2" w:rsidP="008810A2">
      <w:pPr>
        <w:spacing w:after="120"/>
        <w:rPr>
          <w:color w:val="000000"/>
          <w:highlight w:val="white"/>
        </w:rPr>
      </w:pPr>
      <w:r>
        <w:rPr>
          <w:b/>
          <w:color w:val="000000"/>
          <w:sz w:val="22"/>
          <w:szCs w:val="22"/>
          <w:shd w:val="clear" w:color="auto" w:fill="FFFFFF"/>
        </w:rPr>
        <w:t>křížové pouzdro se zavíráním na magnety, dle individuálních rozměrů, 147 ks</w:t>
      </w:r>
    </w:p>
    <w:p w14:paraId="48BE5312" w14:textId="77777777" w:rsidR="008810A2" w:rsidRDefault="008810A2" w:rsidP="008810A2">
      <w:pPr>
        <w:tabs>
          <w:tab w:val="center" w:pos="4536"/>
          <w:tab w:val="right" w:pos="9072"/>
        </w:tabs>
        <w:rPr>
          <w:b/>
          <w:color w:val="000000"/>
          <w:sz w:val="16"/>
          <w:szCs w:val="16"/>
          <w:shd w:val="clear" w:color="auto" w:fill="FFFFFF"/>
        </w:rPr>
      </w:pPr>
    </w:p>
    <w:p w14:paraId="4885AF68" w14:textId="77777777" w:rsidR="008810A2" w:rsidRDefault="008810A2" w:rsidP="008810A2">
      <w:pPr>
        <w:numPr>
          <w:ilvl w:val="0"/>
          <w:numId w:val="40"/>
        </w:numPr>
        <w:tabs>
          <w:tab w:val="left" w:pos="0"/>
        </w:tabs>
        <w:spacing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 xml:space="preserve">křížové krabice se zavíráním na </w:t>
      </w:r>
      <w:proofErr w:type="spellStart"/>
      <w:r>
        <w:rPr>
          <w:rFonts w:ascii="Calibri" w:eastAsia="Calibri" w:hAnsi="Calibri" w:cs="Calibri"/>
          <w:sz w:val="16"/>
          <w:szCs w:val="16"/>
        </w:rPr>
        <w:t>neodymové</w:t>
      </w:r>
      <w:proofErr w:type="spellEnd"/>
      <w:r>
        <w:rPr>
          <w:rFonts w:ascii="Calibri" w:eastAsia="Calibri" w:hAnsi="Calibri" w:cs="Calibri"/>
          <w:color w:val="000000"/>
          <w:sz w:val="16"/>
          <w:szCs w:val="16"/>
          <w:shd w:val="clear" w:color="auto" w:fill="FFFFFF"/>
        </w:rPr>
        <w:t xml:space="preserve"> magnety</w:t>
      </w:r>
    </w:p>
    <w:p w14:paraId="4BA708C4" w14:textId="77777777" w:rsidR="008810A2" w:rsidRDefault="008810A2" w:rsidP="008810A2">
      <w:pPr>
        <w:numPr>
          <w:ilvl w:val="0"/>
          <w:numId w:val="40"/>
        </w:numPr>
        <w:tabs>
          <w:tab w:val="left" w:pos="0"/>
        </w:tabs>
        <w:spacing w:line="324" w:lineRule="auto"/>
        <w:ind w:left="1067" w:hanging="283"/>
        <w:textAlignment w:val="top"/>
        <w:outlineLvl w:val="0"/>
        <w:rPr>
          <w:color w:val="000000"/>
          <w:sz w:val="18"/>
          <w:szCs w:val="18"/>
          <w:highlight w:val="white"/>
        </w:rPr>
      </w:pPr>
      <w:r>
        <w:rPr>
          <w:rFonts w:ascii="Calibri" w:eastAsia="Calibri" w:hAnsi="Calibri" w:cs="Calibri"/>
          <w:color w:val="000000"/>
          <w:sz w:val="16"/>
          <w:szCs w:val="16"/>
          <w:shd w:val="clear" w:color="auto" w:fill="FFFFFF"/>
        </w:rPr>
        <w:t>zaměření přesného rozměru včetně původní adjustace a hloubky objektu</w:t>
      </w:r>
    </w:p>
    <w:p w14:paraId="620814D4" w14:textId="77777777" w:rsidR="008810A2" w:rsidRDefault="008810A2" w:rsidP="008810A2">
      <w:pPr>
        <w:tabs>
          <w:tab w:val="left" w:pos="0"/>
        </w:tabs>
        <w:spacing w:line="324" w:lineRule="auto"/>
        <w:ind w:left="1067" w:hanging="283"/>
        <w:rPr>
          <w:rFonts w:ascii="Calibri" w:eastAsia="Calibri" w:hAnsi="Calibri" w:cs="Calibri"/>
          <w:color w:val="800000"/>
          <w:sz w:val="16"/>
          <w:szCs w:val="16"/>
          <w:shd w:val="clear" w:color="auto" w:fill="FFFFFF"/>
        </w:rPr>
      </w:pPr>
    </w:p>
    <w:p w14:paraId="6B13E9BF" w14:textId="77777777" w:rsidR="008810A2" w:rsidRDefault="008810A2" w:rsidP="008810A2">
      <w:pPr>
        <w:spacing w:after="120"/>
        <w:rPr>
          <w:b/>
          <w:sz w:val="20"/>
          <w:szCs w:val="20"/>
        </w:rPr>
      </w:pPr>
      <w:r>
        <w:rPr>
          <w:b/>
          <w:sz w:val="20"/>
          <w:szCs w:val="20"/>
        </w:rPr>
        <w:t>C</w:t>
      </w:r>
      <w:r>
        <w:rPr>
          <w:b/>
          <w:color w:val="000000"/>
          <w:sz w:val="20"/>
          <w:szCs w:val="20"/>
          <w:shd w:val="clear" w:color="auto" w:fill="FFFFFF"/>
        </w:rPr>
        <w:t xml:space="preserve">ena za 147 </w:t>
      </w:r>
      <w:proofErr w:type="gramStart"/>
      <w:r>
        <w:rPr>
          <w:b/>
          <w:color w:val="000000"/>
          <w:sz w:val="20"/>
          <w:szCs w:val="20"/>
          <w:shd w:val="clear" w:color="auto" w:fill="FFFFFF"/>
        </w:rPr>
        <w:t>kusů….</w:t>
      </w:r>
      <w:proofErr w:type="gramEnd"/>
      <w:r>
        <w:rPr>
          <w:b/>
          <w:color w:val="000000"/>
          <w:sz w:val="20"/>
          <w:szCs w:val="20"/>
          <w:shd w:val="clear" w:color="auto" w:fill="FFFFFF"/>
        </w:rPr>
        <w:t>.…</w:t>
      </w:r>
      <w:r>
        <w:rPr>
          <w:b/>
          <w:sz w:val="20"/>
          <w:szCs w:val="20"/>
        </w:rPr>
        <w:t>………………………………………………………….……..</w:t>
      </w:r>
      <w:r>
        <w:rPr>
          <w:b/>
          <w:color w:val="000000"/>
          <w:sz w:val="20"/>
          <w:szCs w:val="20"/>
          <w:shd w:val="clear" w:color="auto" w:fill="FFFFFF"/>
        </w:rPr>
        <w:t>.…….</w:t>
      </w:r>
      <w:r>
        <w:rPr>
          <w:b/>
          <w:sz w:val="20"/>
          <w:szCs w:val="20"/>
        </w:rPr>
        <w:t>85 000</w:t>
      </w:r>
      <w:r>
        <w:rPr>
          <w:b/>
          <w:color w:val="000000"/>
          <w:sz w:val="20"/>
          <w:szCs w:val="20"/>
          <w:shd w:val="clear" w:color="auto" w:fill="FFFFFF"/>
        </w:rPr>
        <w:t>,-Kč</w:t>
      </w:r>
    </w:p>
    <w:p w14:paraId="75FB3154" w14:textId="77777777" w:rsidR="008810A2" w:rsidRDefault="008810A2" w:rsidP="008810A2">
      <w:pPr>
        <w:spacing w:after="120"/>
        <w:rPr>
          <w:b/>
          <w:sz w:val="20"/>
          <w:szCs w:val="20"/>
        </w:rPr>
      </w:pPr>
    </w:p>
    <w:p w14:paraId="40A067EA" w14:textId="77777777" w:rsidR="008810A2" w:rsidRPr="008810A2" w:rsidRDefault="008810A2" w:rsidP="008810A2">
      <w:pPr>
        <w:spacing w:after="120"/>
        <w:rPr>
          <w:color w:val="000000"/>
          <w:sz w:val="20"/>
          <w:szCs w:val="20"/>
          <w:highlight w:val="white"/>
        </w:rPr>
      </w:pPr>
      <w:r w:rsidRPr="008810A2">
        <w:rPr>
          <w:b/>
          <w:color w:val="000000"/>
          <w:sz w:val="20"/>
          <w:szCs w:val="20"/>
          <w:shd w:val="clear" w:color="auto" w:fill="FFFFFF"/>
        </w:rPr>
        <w:t>C</w:t>
      </w:r>
      <w:r>
        <w:rPr>
          <w:b/>
          <w:color w:val="000000"/>
          <w:sz w:val="20"/>
          <w:szCs w:val="20"/>
          <w:shd w:val="clear" w:color="auto" w:fill="FFFFFF"/>
        </w:rPr>
        <w:t xml:space="preserve">elková </w:t>
      </w:r>
      <w:proofErr w:type="gramStart"/>
      <w:r>
        <w:rPr>
          <w:b/>
          <w:color w:val="000000"/>
          <w:sz w:val="20"/>
          <w:szCs w:val="20"/>
          <w:shd w:val="clear" w:color="auto" w:fill="FFFFFF"/>
        </w:rPr>
        <w:t xml:space="preserve">cena </w:t>
      </w:r>
      <w:r>
        <w:rPr>
          <w:b/>
          <w:sz w:val="20"/>
          <w:szCs w:val="20"/>
        </w:rPr>
        <w:t xml:space="preserve"> je</w:t>
      </w:r>
      <w:proofErr w:type="gramEnd"/>
      <w:r>
        <w:rPr>
          <w:b/>
          <w:sz w:val="20"/>
          <w:szCs w:val="20"/>
        </w:rPr>
        <w:t xml:space="preserve"> konečná</w:t>
      </w:r>
      <w:r w:rsidRPr="008810A2">
        <w:rPr>
          <w:b/>
          <w:sz w:val="20"/>
          <w:szCs w:val="20"/>
        </w:rPr>
        <w:t xml:space="preserve"> </w:t>
      </w:r>
      <w:r w:rsidRPr="008810A2">
        <w:rPr>
          <w:b/>
          <w:color w:val="000000"/>
          <w:sz w:val="20"/>
          <w:szCs w:val="20"/>
          <w:shd w:val="clear" w:color="auto" w:fill="FFFFFF"/>
        </w:rPr>
        <w:t xml:space="preserve"> včetně použitého materiál</w:t>
      </w:r>
      <w:r>
        <w:rPr>
          <w:b/>
          <w:sz w:val="20"/>
          <w:szCs w:val="20"/>
        </w:rPr>
        <w:t>u…………………………………….103 000,-Kč</w:t>
      </w:r>
      <w:r w:rsidRPr="008810A2">
        <w:rPr>
          <w:b/>
          <w:sz w:val="20"/>
          <w:szCs w:val="20"/>
        </w:rPr>
        <w:tab/>
      </w:r>
    </w:p>
    <w:p w14:paraId="64BF5459" w14:textId="77777777" w:rsidR="008810A2" w:rsidRDefault="008810A2" w:rsidP="008810A2">
      <w:pPr>
        <w:autoSpaceDE w:val="0"/>
        <w:autoSpaceDN w:val="0"/>
        <w:adjustRightInd w:val="0"/>
        <w:jc w:val="both"/>
        <w:rPr>
          <w:rFonts w:ascii="Calibri" w:eastAsia="Calibri" w:hAnsi="Calibri" w:cs="Calibri"/>
          <w:color w:val="000000"/>
          <w:sz w:val="20"/>
          <w:szCs w:val="20"/>
          <w:shd w:val="clear" w:color="auto" w:fill="FFFFFF"/>
        </w:rPr>
      </w:pPr>
    </w:p>
    <w:p w14:paraId="1B13BA18" w14:textId="6BB306A4" w:rsidR="00877582" w:rsidRPr="008810A2" w:rsidRDefault="008810A2" w:rsidP="008810A2">
      <w:pPr>
        <w:autoSpaceDE w:val="0"/>
        <w:autoSpaceDN w:val="0"/>
        <w:adjustRightInd w:val="0"/>
        <w:jc w:val="both"/>
        <w:rPr>
          <w:rFonts w:asciiTheme="minorHAnsi" w:hAnsiTheme="minorHAnsi" w:cstheme="minorHAnsi"/>
          <w:b/>
          <w:sz w:val="20"/>
          <w:szCs w:val="20"/>
        </w:rPr>
      </w:pPr>
      <w:r>
        <w:rPr>
          <w:rFonts w:ascii="Calibri" w:eastAsia="Calibri" w:hAnsi="Calibri" w:cs="Calibri"/>
          <w:color w:val="000000"/>
          <w:sz w:val="20"/>
          <w:szCs w:val="20"/>
          <w:shd w:val="clear" w:color="auto" w:fill="FFFFFF"/>
        </w:rPr>
        <w:tab/>
      </w:r>
      <w:r>
        <w:rPr>
          <w:rFonts w:ascii="Calibri" w:eastAsia="Calibri" w:hAnsi="Calibri" w:cs="Calibri"/>
          <w:color w:val="000000"/>
          <w:sz w:val="20"/>
          <w:szCs w:val="20"/>
          <w:shd w:val="clear" w:color="auto" w:fill="FFFFFF"/>
        </w:rPr>
        <w:tab/>
      </w:r>
      <w:r>
        <w:rPr>
          <w:rFonts w:ascii="Calibri" w:eastAsia="Calibri" w:hAnsi="Calibri" w:cs="Calibri"/>
          <w:color w:val="000000"/>
          <w:sz w:val="20"/>
          <w:szCs w:val="20"/>
          <w:shd w:val="clear" w:color="auto" w:fill="FFFFFF"/>
        </w:rPr>
        <w:tab/>
      </w:r>
      <w:r>
        <w:rPr>
          <w:rFonts w:ascii="Calibri" w:eastAsia="Calibri" w:hAnsi="Calibri" w:cs="Calibri"/>
          <w:color w:val="000000"/>
          <w:sz w:val="20"/>
          <w:szCs w:val="20"/>
          <w:shd w:val="clear" w:color="auto" w:fill="FFFFFF"/>
        </w:rPr>
        <w:tab/>
      </w:r>
    </w:p>
    <w:sectPr w:rsidR="00877582" w:rsidRPr="008810A2" w:rsidSect="00347C8E">
      <w:footerReference w:type="even" r:id="rId7"/>
      <w:footerReference w:type="default" r:id="rId8"/>
      <w:headerReference w:type="first" r:id="rId9"/>
      <w:footerReference w:type="first" r:id="rId10"/>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3918" w14:textId="77777777" w:rsidR="00351C27" w:rsidRDefault="00351C27">
      <w:r>
        <w:separator/>
      </w:r>
    </w:p>
  </w:endnote>
  <w:endnote w:type="continuationSeparator" w:id="0">
    <w:p w14:paraId="79B6E4C3" w14:textId="77777777" w:rsidR="00351C27" w:rsidRDefault="003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1"/>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6B1B" w14:textId="77777777" w:rsidR="00FE0BD4" w:rsidRDefault="002D7C68">
    <w:pPr>
      <w:pStyle w:val="Zpat"/>
      <w:framePr w:wrap="around" w:vAnchor="text" w:hAnchor="margin" w:xAlign="right" w:y="1"/>
      <w:rPr>
        <w:rStyle w:val="slostrnky"/>
      </w:rPr>
    </w:pPr>
    <w:r>
      <w:rPr>
        <w:rStyle w:val="slostrnky"/>
      </w:rPr>
      <w:fldChar w:fldCharType="begin"/>
    </w:r>
    <w:r w:rsidR="00FE0BD4">
      <w:rPr>
        <w:rStyle w:val="slostrnky"/>
      </w:rPr>
      <w:instrText xml:space="preserve">PAGE  </w:instrText>
    </w:r>
    <w:r>
      <w:rPr>
        <w:rStyle w:val="slostrnky"/>
      </w:rPr>
      <w:fldChar w:fldCharType="end"/>
    </w:r>
  </w:p>
  <w:p w14:paraId="3B0FBB35" w14:textId="77777777" w:rsidR="00FE0BD4" w:rsidRDefault="00FE0B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62FD" w14:textId="77777777" w:rsidR="00FE0BD4" w:rsidRDefault="002D7C68">
    <w:pPr>
      <w:pStyle w:val="Zpat"/>
      <w:framePr w:wrap="around" w:vAnchor="text" w:hAnchor="margin" w:xAlign="right" w:y="1"/>
      <w:rPr>
        <w:rStyle w:val="slostrnky"/>
      </w:rPr>
    </w:pPr>
    <w:r>
      <w:rPr>
        <w:rStyle w:val="slostrnky"/>
      </w:rPr>
      <w:fldChar w:fldCharType="begin"/>
    </w:r>
    <w:r w:rsidR="00FE0BD4">
      <w:rPr>
        <w:rStyle w:val="slostrnky"/>
      </w:rPr>
      <w:instrText xml:space="preserve">PAGE  </w:instrText>
    </w:r>
    <w:r>
      <w:rPr>
        <w:rStyle w:val="slostrnky"/>
      </w:rPr>
      <w:fldChar w:fldCharType="separate"/>
    </w:r>
    <w:r w:rsidR="009915D1">
      <w:rPr>
        <w:rStyle w:val="slostrnky"/>
        <w:noProof/>
      </w:rPr>
      <w:t>2</w:t>
    </w:r>
    <w:r>
      <w:rPr>
        <w:rStyle w:val="slostrnky"/>
      </w:rPr>
      <w:fldChar w:fldCharType="end"/>
    </w:r>
  </w:p>
  <w:p w14:paraId="0C60494C" w14:textId="77777777" w:rsidR="00FE0BD4" w:rsidRDefault="00FE0BD4">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6CB7" w14:textId="77777777" w:rsidR="00FE0BD4" w:rsidRDefault="002D7C68">
    <w:pPr>
      <w:pStyle w:val="Zpat"/>
      <w:jc w:val="right"/>
    </w:pPr>
    <w:r>
      <w:fldChar w:fldCharType="begin"/>
    </w:r>
    <w:r w:rsidR="00FE0BD4">
      <w:instrText>PAGE   \* MERGEFORMAT</w:instrText>
    </w:r>
    <w:r>
      <w:fldChar w:fldCharType="separate"/>
    </w:r>
    <w:r w:rsidR="009915D1">
      <w:rPr>
        <w:noProof/>
      </w:rPr>
      <w:t>1</w:t>
    </w:r>
    <w:r>
      <w:fldChar w:fldCharType="end"/>
    </w:r>
  </w:p>
  <w:p w14:paraId="5ADE664C" w14:textId="77777777" w:rsidR="00FE0BD4" w:rsidRDefault="00FE0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8124" w14:textId="77777777" w:rsidR="00351C27" w:rsidRDefault="00351C27">
      <w:r>
        <w:separator/>
      </w:r>
    </w:p>
  </w:footnote>
  <w:footnote w:type="continuationSeparator" w:id="0">
    <w:p w14:paraId="70C38623" w14:textId="77777777" w:rsidR="00351C27" w:rsidRDefault="0035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FC79" w14:textId="467F689C" w:rsidR="004028D4" w:rsidRPr="004028D4" w:rsidRDefault="002A6822">
    <w:pPr>
      <w:pStyle w:val="Zhlav"/>
      <w:rPr>
        <w:rFonts w:asciiTheme="minorHAnsi" w:hAnsiTheme="minorHAnsi" w:cstheme="minorHAnsi"/>
        <w:sz w:val="22"/>
        <w:szCs w:val="22"/>
      </w:rPr>
    </w:pPr>
    <w:r>
      <w:rPr>
        <w:rFonts w:asciiTheme="minorHAnsi" w:hAnsiTheme="minorHAnsi" w:cstheme="minorHAnsi"/>
        <w:sz w:val="22"/>
        <w:szCs w:val="22"/>
      </w:rPr>
      <w:t>Smlouva na dodávku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379"/>
    <w:multiLevelType w:val="hybridMultilevel"/>
    <w:tmpl w:val="1B90C408"/>
    <w:lvl w:ilvl="0" w:tplc="0405000F">
      <w:start w:val="2"/>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37375"/>
    <w:multiLevelType w:val="hybridMultilevel"/>
    <w:tmpl w:val="51F6A478"/>
    <w:lvl w:ilvl="0" w:tplc="04050001">
      <w:start w:val="1"/>
      <w:numFmt w:val="bullet"/>
      <w:lvlText w:val=""/>
      <w:lvlJc w:val="left"/>
      <w:pPr>
        <w:ind w:left="1504" w:hanging="360"/>
      </w:pPr>
      <w:rPr>
        <w:rFonts w:ascii="Symbol" w:hAnsi="Symbol"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 w15:restartNumberingAfterBreak="0">
    <w:nsid w:val="050D7CF1"/>
    <w:multiLevelType w:val="multilevel"/>
    <w:tmpl w:val="EB3E5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E62DF"/>
    <w:multiLevelType w:val="hybridMultilevel"/>
    <w:tmpl w:val="0A966CCE"/>
    <w:lvl w:ilvl="0" w:tplc="83222A10">
      <w:start w:val="1"/>
      <w:numFmt w:val="lowerLetter"/>
      <w:lvlText w:val="%1)"/>
      <w:lvlJc w:val="left"/>
      <w:pPr>
        <w:ind w:left="5040" w:hanging="360"/>
      </w:pPr>
      <w:rPr>
        <w:strike w:val="0"/>
        <w:dstrike w:val="0"/>
        <w:u w:val="none"/>
        <w:effect w:val="none"/>
      </w:rPr>
    </w:lvl>
    <w:lvl w:ilvl="1" w:tplc="04050019">
      <w:start w:val="1"/>
      <w:numFmt w:val="lowerLetter"/>
      <w:lvlText w:val="%2."/>
      <w:lvlJc w:val="left"/>
      <w:pPr>
        <w:ind w:left="5760" w:hanging="360"/>
      </w:pPr>
    </w:lvl>
    <w:lvl w:ilvl="2" w:tplc="0405001B">
      <w:start w:val="1"/>
      <w:numFmt w:val="lowerRoman"/>
      <w:lvlText w:val="%3."/>
      <w:lvlJc w:val="right"/>
      <w:pPr>
        <w:ind w:left="6480" w:hanging="180"/>
      </w:pPr>
    </w:lvl>
    <w:lvl w:ilvl="3" w:tplc="0405000F">
      <w:start w:val="1"/>
      <w:numFmt w:val="decimal"/>
      <w:lvlText w:val="%4."/>
      <w:lvlJc w:val="left"/>
      <w:pPr>
        <w:ind w:left="7200" w:hanging="360"/>
      </w:pPr>
    </w:lvl>
    <w:lvl w:ilvl="4" w:tplc="04050019">
      <w:start w:val="1"/>
      <w:numFmt w:val="lowerLetter"/>
      <w:lvlText w:val="%5."/>
      <w:lvlJc w:val="left"/>
      <w:pPr>
        <w:ind w:left="7920" w:hanging="360"/>
      </w:pPr>
    </w:lvl>
    <w:lvl w:ilvl="5" w:tplc="0405001B">
      <w:start w:val="1"/>
      <w:numFmt w:val="lowerRoman"/>
      <w:lvlText w:val="%6."/>
      <w:lvlJc w:val="right"/>
      <w:pPr>
        <w:ind w:left="8640" w:hanging="180"/>
      </w:pPr>
    </w:lvl>
    <w:lvl w:ilvl="6" w:tplc="0405000F">
      <w:start w:val="1"/>
      <w:numFmt w:val="decimal"/>
      <w:lvlText w:val="%7."/>
      <w:lvlJc w:val="left"/>
      <w:pPr>
        <w:ind w:left="9360" w:hanging="360"/>
      </w:pPr>
    </w:lvl>
    <w:lvl w:ilvl="7" w:tplc="04050019">
      <w:start w:val="1"/>
      <w:numFmt w:val="lowerLetter"/>
      <w:lvlText w:val="%8."/>
      <w:lvlJc w:val="left"/>
      <w:pPr>
        <w:ind w:left="10080" w:hanging="360"/>
      </w:pPr>
    </w:lvl>
    <w:lvl w:ilvl="8" w:tplc="0405001B">
      <w:start w:val="1"/>
      <w:numFmt w:val="lowerRoman"/>
      <w:lvlText w:val="%9."/>
      <w:lvlJc w:val="right"/>
      <w:pPr>
        <w:ind w:left="10800" w:hanging="180"/>
      </w:pPr>
    </w:lvl>
  </w:abstractNum>
  <w:abstractNum w:abstractNumId="4" w15:restartNumberingAfterBreak="0">
    <w:nsid w:val="07963924"/>
    <w:multiLevelType w:val="hybridMultilevel"/>
    <w:tmpl w:val="A8568C9E"/>
    <w:lvl w:ilvl="0" w:tplc="1A2A014A">
      <w:start w:val="1"/>
      <w:numFmt w:val="decimal"/>
      <w:lvlText w:val="%1."/>
      <w:lvlJc w:val="left"/>
      <w:pPr>
        <w:tabs>
          <w:tab w:val="num" w:pos="720"/>
        </w:tabs>
        <w:ind w:left="720" w:hanging="360"/>
      </w:pPr>
      <w:rPr>
        <w:rFonts w:hint="default"/>
        <w:b w:val="0"/>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813CAC"/>
    <w:multiLevelType w:val="hybridMultilevel"/>
    <w:tmpl w:val="C00ADE98"/>
    <w:lvl w:ilvl="0" w:tplc="04050001">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B71E5"/>
    <w:multiLevelType w:val="hybridMultilevel"/>
    <w:tmpl w:val="3906E9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8C02F8"/>
    <w:multiLevelType w:val="hybridMultilevel"/>
    <w:tmpl w:val="4960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4B2D68"/>
    <w:multiLevelType w:val="hybridMultilevel"/>
    <w:tmpl w:val="46DA85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F177257"/>
    <w:multiLevelType w:val="hybridMultilevel"/>
    <w:tmpl w:val="638A1982"/>
    <w:lvl w:ilvl="0" w:tplc="0DF003D2">
      <w:start w:val="1"/>
      <w:numFmt w:val="lowerLetter"/>
      <w:lvlText w:val="%1."/>
      <w:lvlJc w:val="left"/>
      <w:pPr>
        <w:tabs>
          <w:tab w:val="num" w:pos="786"/>
        </w:tabs>
        <w:ind w:left="786"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5E15A06"/>
    <w:multiLevelType w:val="hybridMultilevel"/>
    <w:tmpl w:val="9D88D1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28667FC7"/>
    <w:multiLevelType w:val="hybridMultilevel"/>
    <w:tmpl w:val="7A70AB54"/>
    <w:lvl w:ilvl="0" w:tplc="8070A71C">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525ACB"/>
    <w:multiLevelType w:val="multilevel"/>
    <w:tmpl w:val="F58209C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2DC17339"/>
    <w:multiLevelType w:val="hybridMultilevel"/>
    <w:tmpl w:val="09182286"/>
    <w:lvl w:ilvl="0" w:tplc="9698EC5C">
      <w:start w:val="1"/>
      <w:numFmt w:val="lowerLetter"/>
      <w:lvlText w:val="%1)"/>
      <w:lvlJc w:val="left"/>
      <w:pPr>
        <w:ind w:left="1280" w:hanging="57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E3F63DC"/>
    <w:multiLevelType w:val="hybridMultilevel"/>
    <w:tmpl w:val="DDC2E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5092B"/>
    <w:multiLevelType w:val="hybridMultilevel"/>
    <w:tmpl w:val="B7B4FE44"/>
    <w:lvl w:ilvl="0" w:tplc="04050001">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F6B7B"/>
    <w:multiLevelType w:val="hybridMultilevel"/>
    <w:tmpl w:val="1744E7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081487"/>
    <w:multiLevelType w:val="hybridMultilevel"/>
    <w:tmpl w:val="67800A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621086"/>
    <w:multiLevelType w:val="hybridMultilevel"/>
    <w:tmpl w:val="49525BEE"/>
    <w:lvl w:ilvl="0" w:tplc="42B22406">
      <w:start w:val="1"/>
      <w:numFmt w:val="decimal"/>
      <w:lvlText w:val="1.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A17087"/>
    <w:multiLevelType w:val="multilevel"/>
    <w:tmpl w:val="B8A0548C"/>
    <w:lvl w:ilvl="0">
      <w:start w:val="1"/>
      <w:numFmt w:val="bullet"/>
      <w:lvlText w:val="●"/>
      <w:lvlJc w:val="left"/>
      <w:pPr>
        <w:ind w:left="707" w:hanging="282"/>
      </w:pPr>
      <w:rPr>
        <w:rFonts w:ascii="Noto Sans Symbols" w:hAnsi="Noto Sans Symbols" w:cs="Noto Sans Symbols" w:hint="default"/>
        <w:b w:val="0"/>
        <w:position w:val="0"/>
        <w:sz w:val="18"/>
        <w:vertAlign w:val="baseline"/>
      </w:rPr>
    </w:lvl>
    <w:lvl w:ilvl="1">
      <w:start w:val="1"/>
      <w:numFmt w:val="bullet"/>
      <w:lvlText w:val="●"/>
      <w:lvlJc w:val="left"/>
      <w:pPr>
        <w:ind w:left="1414" w:hanging="283"/>
      </w:pPr>
      <w:rPr>
        <w:rFonts w:ascii="Noto Sans Symbols" w:hAnsi="Noto Sans Symbols" w:cs="Noto Sans Symbols" w:hint="default"/>
        <w:position w:val="0"/>
        <w:sz w:val="24"/>
        <w:vertAlign w:val="baseline"/>
      </w:rPr>
    </w:lvl>
    <w:lvl w:ilvl="2">
      <w:start w:val="1"/>
      <w:numFmt w:val="bullet"/>
      <w:lvlText w:val="●"/>
      <w:lvlJc w:val="left"/>
      <w:pPr>
        <w:ind w:left="2121" w:hanging="283"/>
      </w:pPr>
      <w:rPr>
        <w:rFonts w:ascii="Noto Sans Symbols" w:hAnsi="Noto Sans Symbols" w:cs="Noto Sans Symbols" w:hint="default"/>
        <w:position w:val="0"/>
        <w:sz w:val="24"/>
        <w:vertAlign w:val="baseline"/>
      </w:rPr>
    </w:lvl>
    <w:lvl w:ilvl="3">
      <w:start w:val="1"/>
      <w:numFmt w:val="bullet"/>
      <w:lvlText w:val="●"/>
      <w:lvlJc w:val="left"/>
      <w:pPr>
        <w:ind w:left="2828" w:hanging="283"/>
      </w:pPr>
      <w:rPr>
        <w:rFonts w:ascii="Noto Sans Symbols" w:hAnsi="Noto Sans Symbols" w:cs="Noto Sans Symbols" w:hint="default"/>
        <w:position w:val="0"/>
        <w:sz w:val="24"/>
        <w:vertAlign w:val="baseline"/>
      </w:rPr>
    </w:lvl>
    <w:lvl w:ilvl="4">
      <w:start w:val="1"/>
      <w:numFmt w:val="bullet"/>
      <w:lvlText w:val="●"/>
      <w:lvlJc w:val="left"/>
      <w:pPr>
        <w:ind w:left="3535" w:hanging="283"/>
      </w:pPr>
      <w:rPr>
        <w:rFonts w:ascii="Noto Sans Symbols" w:hAnsi="Noto Sans Symbols" w:cs="Noto Sans Symbols" w:hint="default"/>
        <w:position w:val="0"/>
        <w:sz w:val="24"/>
        <w:vertAlign w:val="baseline"/>
      </w:rPr>
    </w:lvl>
    <w:lvl w:ilvl="5">
      <w:start w:val="1"/>
      <w:numFmt w:val="bullet"/>
      <w:lvlText w:val="●"/>
      <w:lvlJc w:val="left"/>
      <w:pPr>
        <w:ind w:left="4242" w:hanging="283"/>
      </w:pPr>
      <w:rPr>
        <w:rFonts w:ascii="Noto Sans Symbols" w:hAnsi="Noto Sans Symbols" w:cs="Noto Sans Symbols" w:hint="default"/>
        <w:position w:val="0"/>
        <w:sz w:val="24"/>
        <w:vertAlign w:val="baseline"/>
      </w:rPr>
    </w:lvl>
    <w:lvl w:ilvl="6">
      <w:start w:val="1"/>
      <w:numFmt w:val="bullet"/>
      <w:lvlText w:val="●"/>
      <w:lvlJc w:val="left"/>
      <w:pPr>
        <w:ind w:left="4949" w:hanging="283"/>
      </w:pPr>
      <w:rPr>
        <w:rFonts w:ascii="Noto Sans Symbols" w:hAnsi="Noto Sans Symbols" w:cs="Noto Sans Symbols" w:hint="default"/>
        <w:position w:val="0"/>
        <w:sz w:val="24"/>
        <w:vertAlign w:val="baseline"/>
      </w:rPr>
    </w:lvl>
    <w:lvl w:ilvl="7">
      <w:start w:val="1"/>
      <w:numFmt w:val="bullet"/>
      <w:lvlText w:val="●"/>
      <w:lvlJc w:val="left"/>
      <w:pPr>
        <w:ind w:left="5656" w:hanging="282"/>
      </w:pPr>
      <w:rPr>
        <w:rFonts w:ascii="Noto Sans Symbols" w:hAnsi="Noto Sans Symbols" w:cs="Noto Sans Symbols" w:hint="default"/>
        <w:position w:val="0"/>
        <w:sz w:val="24"/>
        <w:vertAlign w:val="baseline"/>
      </w:rPr>
    </w:lvl>
    <w:lvl w:ilvl="8">
      <w:start w:val="1"/>
      <w:numFmt w:val="bullet"/>
      <w:lvlText w:val="●"/>
      <w:lvlJc w:val="left"/>
      <w:pPr>
        <w:ind w:left="6363" w:hanging="283"/>
      </w:pPr>
      <w:rPr>
        <w:rFonts w:ascii="Noto Sans Symbols" w:hAnsi="Noto Sans Symbols" w:cs="Noto Sans Symbols" w:hint="default"/>
        <w:position w:val="0"/>
        <w:sz w:val="24"/>
        <w:vertAlign w:val="baseline"/>
      </w:rPr>
    </w:lvl>
  </w:abstractNum>
  <w:abstractNum w:abstractNumId="20"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6530D8"/>
    <w:multiLevelType w:val="hybridMultilevel"/>
    <w:tmpl w:val="4A668E1E"/>
    <w:lvl w:ilvl="0" w:tplc="35B49CE4">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5550AA2"/>
    <w:multiLevelType w:val="hybridMultilevel"/>
    <w:tmpl w:val="95742398"/>
    <w:lvl w:ilvl="0" w:tplc="3E024DE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46C1E"/>
    <w:multiLevelType w:val="hybridMultilevel"/>
    <w:tmpl w:val="643A9E3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006F4F"/>
    <w:multiLevelType w:val="hybridMultilevel"/>
    <w:tmpl w:val="D69EE79C"/>
    <w:lvl w:ilvl="0" w:tplc="9FF4F5CC">
      <w:start w:val="1"/>
      <w:numFmt w:val="lowerLetter"/>
      <w:lvlText w:val="%1."/>
      <w:lvlJc w:val="left"/>
      <w:pPr>
        <w:tabs>
          <w:tab w:val="num" w:pos="720"/>
        </w:tabs>
        <w:ind w:left="720" w:hanging="360"/>
      </w:pPr>
      <w:rPr>
        <w:rFonts w:hint="default"/>
      </w:rPr>
    </w:lvl>
    <w:lvl w:ilvl="1" w:tplc="2D30FB7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8E3267"/>
    <w:multiLevelType w:val="multilevel"/>
    <w:tmpl w:val="9DC4D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50960"/>
    <w:multiLevelType w:val="hybridMultilevel"/>
    <w:tmpl w:val="D40EAEF4"/>
    <w:lvl w:ilvl="0" w:tplc="0405000F">
      <w:start w:val="1"/>
      <w:numFmt w:val="decimal"/>
      <w:lvlText w:val="%1."/>
      <w:lvlJc w:val="left"/>
      <w:pPr>
        <w:tabs>
          <w:tab w:val="num" w:pos="720"/>
        </w:tabs>
        <w:ind w:left="720" w:hanging="360"/>
      </w:pPr>
      <w:rPr>
        <w:rFonts w:hint="default"/>
      </w:rPr>
    </w:lvl>
    <w:lvl w:ilvl="1" w:tplc="660409F2">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95711B"/>
    <w:multiLevelType w:val="hybridMultilevel"/>
    <w:tmpl w:val="2B5CF1A6"/>
    <w:lvl w:ilvl="0" w:tplc="0405000F">
      <w:start w:val="2"/>
      <w:numFmt w:val="decimal"/>
      <w:lvlText w:val="%1."/>
      <w:lvlJc w:val="left"/>
      <w:pPr>
        <w:tabs>
          <w:tab w:val="num" w:pos="786"/>
        </w:tabs>
        <w:ind w:left="786"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9067415"/>
    <w:multiLevelType w:val="hybridMultilevel"/>
    <w:tmpl w:val="71C89C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7471B8"/>
    <w:multiLevelType w:val="hybridMultilevel"/>
    <w:tmpl w:val="C78C0366"/>
    <w:lvl w:ilvl="0" w:tplc="B36EFF8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EB3365E"/>
    <w:multiLevelType w:val="hybridMultilevel"/>
    <w:tmpl w:val="C6B22A7A"/>
    <w:lvl w:ilvl="0" w:tplc="1586F716">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68D02A2"/>
    <w:multiLevelType w:val="hybridMultilevel"/>
    <w:tmpl w:val="44EEED54"/>
    <w:lvl w:ilvl="0" w:tplc="CAA46D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E35E92"/>
    <w:multiLevelType w:val="multilevel"/>
    <w:tmpl w:val="8F7E4D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9693D9F"/>
    <w:multiLevelType w:val="hybridMultilevel"/>
    <w:tmpl w:val="B6743944"/>
    <w:lvl w:ilvl="0" w:tplc="FFF8540C">
      <w:start w:val="10"/>
      <w:numFmt w:val="bullet"/>
      <w:lvlText w:val="-"/>
      <w:lvlJc w:val="left"/>
      <w:pPr>
        <w:ind w:left="720" w:hanging="360"/>
      </w:pPr>
      <w:rPr>
        <w:rFonts w:ascii="Lucida Sans Unicode" w:eastAsia="Calibri" w:hAnsi="Lucida Sans Unicode" w:cs="Lucida Sans Unicode"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3097ECA"/>
    <w:multiLevelType w:val="multilevel"/>
    <w:tmpl w:val="D562B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E2981"/>
    <w:multiLevelType w:val="multilevel"/>
    <w:tmpl w:val="F9B095DC"/>
    <w:lvl w:ilvl="0">
      <w:start w:val="1"/>
      <w:numFmt w:val="bullet"/>
      <w:lvlText w:val="●"/>
      <w:lvlJc w:val="left"/>
      <w:pPr>
        <w:ind w:left="707" w:hanging="282"/>
      </w:pPr>
      <w:rPr>
        <w:rFonts w:ascii="Noto Sans Symbols" w:hAnsi="Noto Sans Symbols" w:cs="Noto Sans Symbols" w:hint="default"/>
        <w:b w:val="0"/>
        <w:position w:val="0"/>
        <w:sz w:val="18"/>
        <w:vertAlign w:val="baseline"/>
      </w:rPr>
    </w:lvl>
    <w:lvl w:ilvl="1">
      <w:start w:val="1"/>
      <w:numFmt w:val="bullet"/>
      <w:lvlText w:val="●"/>
      <w:lvlJc w:val="left"/>
      <w:pPr>
        <w:ind w:left="1414" w:hanging="283"/>
      </w:pPr>
      <w:rPr>
        <w:rFonts w:ascii="Noto Sans Symbols" w:hAnsi="Noto Sans Symbols" w:cs="Noto Sans Symbols" w:hint="default"/>
        <w:position w:val="0"/>
        <w:sz w:val="24"/>
        <w:vertAlign w:val="baseline"/>
      </w:rPr>
    </w:lvl>
    <w:lvl w:ilvl="2">
      <w:start w:val="1"/>
      <w:numFmt w:val="bullet"/>
      <w:lvlText w:val="●"/>
      <w:lvlJc w:val="left"/>
      <w:pPr>
        <w:ind w:left="2121" w:hanging="283"/>
      </w:pPr>
      <w:rPr>
        <w:rFonts w:ascii="Noto Sans Symbols" w:hAnsi="Noto Sans Symbols" w:cs="Noto Sans Symbols" w:hint="default"/>
        <w:position w:val="0"/>
        <w:sz w:val="24"/>
        <w:vertAlign w:val="baseline"/>
      </w:rPr>
    </w:lvl>
    <w:lvl w:ilvl="3">
      <w:start w:val="1"/>
      <w:numFmt w:val="bullet"/>
      <w:lvlText w:val="●"/>
      <w:lvlJc w:val="left"/>
      <w:pPr>
        <w:ind w:left="2828" w:hanging="283"/>
      </w:pPr>
      <w:rPr>
        <w:rFonts w:ascii="Noto Sans Symbols" w:hAnsi="Noto Sans Symbols" w:cs="Noto Sans Symbols" w:hint="default"/>
        <w:position w:val="0"/>
        <w:sz w:val="24"/>
        <w:vertAlign w:val="baseline"/>
      </w:rPr>
    </w:lvl>
    <w:lvl w:ilvl="4">
      <w:start w:val="1"/>
      <w:numFmt w:val="bullet"/>
      <w:lvlText w:val="●"/>
      <w:lvlJc w:val="left"/>
      <w:pPr>
        <w:ind w:left="3535" w:hanging="283"/>
      </w:pPr>
      <w:rPr>
        <w:rFonts w:ascii="Noto Sans Symbols" w:hAnsi="Noto Sans Symbols" w:cs="Noto Sans Symbols" w:hint="default"/>
        <w:position w:val="0"/>
        <w:sz w:val="24"/>
        <w:vertAlign w:val="baseline"/>
      </w:rPr>
    </w:lvl>
    <w:lvl w:ilvl="5">
      <w:start w:val="1"/>
      <w:numFmt w:val="bullet"/>
      <w:lvlText w:val="●"/>
      <w:lvlJc w:val="left"/>
      <w:pPr>
        <w:ind w:left="4242" w:hanging="283"/>
      </w:pPr>
      <w:rPr>
        <w:rFonts w:ascii="Noto Sans Symbols" w:hAnsi="Noto Sans Symbols" w:cs="Noto Sans Symbols" w:hint="default"/>
        <w:position w:val="0"/>
        <w:sz w:val="24"/>
        <w:vertAlign w:val="baseline"/>
      </w:rPr>
    </w:lvl>
    <w:lvl w:ilvl="6">
      <w:start w:val="1"/>
      <w:numFmt w:val="bullet"/>
      <w:lvlText w:val="●"/>
      <w:lvlJc w:val="left"/>
      <w:pPr>
        <w:ind w:left="4949" w:hanging="283"/>
      </w:pPr>
      <w:rPr>
        <w:rFonts w:ascii="Noto Sans Symbols" w:hAnsi="Noto Sans Symbols" w:cs="Noto Sans Symbols" w:hint="default"/>
        <w:position w:val="0"/>
        <w:sz w:val="24"/>
        <w:vertAlign w:val="baseline"/>
      </w:rPr>
    </w:lvl>
    <w:lvl w:ilvl="7">
      <w:start w:val="1"/>
      <w:numFmt w:val="bullet"/>
      <w:lvlText w:val="●"/>
      <w:lvlJc w:val="left"/>
      <w:pPr>
        <w:ind w:left="5656" w:hanging="282"/>
      </w:pPr>
      <w:rPr>
        <w:rFonts w:ascii="Noto Sans Symbols" w:hAnsi="Noto Sans Symbols" w:cs="Noto Sans Symbols" w:hint="default"/>
        <w:position w:val="0"/>
        <w:sz w:val="24"/>
        <w:vertAlign w:val="baseline"/>
      </w:rPr>
    </w:lvl>
    <w:lvl w:ilvl="8">
      <w:start w:val="1"/>
      <w:numFmt w:val="bullet"/>
      <w:lvlText w:val="●"/>
      <w:lvlJc w:val="left"/>
      <w:pPr>
        <w:ind w:left="6363" w:hanging="283"/>
      </w:pPr>
      <w:rPr>
        <w:rFonts w:ascii="Noto Sans Symbols" w:hAnsi="Noto Sans Symbols" w:cs="Noto Sans Symbols" w:hint="default"/>
        <w:position w:val="0"/>
        <w:sz w:val="24"/>
        <w:vertAlign w:val="baseline"/>
      </w:rPr>
    </w:lvl>
  </w:abstractNum>
  <w:abstractNum w:abstractNumId="36" w15:restartNumberingAfterBreak="0">
    <w:nsid w:val="7BE67CDE"/>
    <w:multiLevelType w:val="hybridMultilevel"/>
    <w:tmpl w:val="4960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632DBB"/>
    <w:multiLevelType w:val="hybridMultilevel"/>
    <w:tmpl w:val="21EEF5DE"/>
    <w:lvl w:ilvl="0" w:tplc="CAA46D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579"/>
    <w:multiLevelType w:val="multilevel"/>
    <w:tmpl w:val="137266B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6"/>
  </w:num>
  <w:num w:numId="3">
    <w:abstractNumId w:val="28"/>
  </w:num>
  <w:num w:numId="4">
    <w:abstractNumId w:val="26"/>
  </w:num>
  <w:num w:numId="5">
    <w:abstractNumId w:val="23"/>
  </w:num>
  <w:num w:numId="6">
    <w:abstractNumId w:val="20"/>
  </w:num>
  <w:num w:numId="7">
    <w:abstractNumId w:val="30"/>
  </w:num>
  <w:num w:numId="8">
    <w:abstractNumId w:val="10"/>
  </w:num>
  <w:num w:numId="9">
    <w:abstractNumId w:val="4"/>
  </w:num>
  <w:num w:numId="10">
    <w:abstractNumId w:val="22"/>
  </w:num>
  <w:num w:numId="11">
    <w:abstractNumId w:val="38"/>
  </w:num>
  <w:num w:numId="12">
    <w:abstractNumId w:val="13"/>
  </w:num>
  <w:num w:numId="13">
    <w:abstractNumId w:val="7"/>
  </w:num>
  <w:num w:numId="14">
    <w:abstractNumId w:val="12"/>
  </w:num>
  <w:num w:numId="15">
    <w:abstractNumId w:val="15"/>
  </w:num>
  <w:num w:numId="16">
    <w:abstractNumId w:val="24"/>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num>
  <w:num w:numId="22">
    <w:abstractNumId w:val="3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8"/>
  </w:num>
  <w:num w:numId="33">
    <w:abstractNumId w:val="0"/>
  </w:num>
  <w:num w:numId="34">
    <w:abstractNumId w:val="5"/>
  </w:num>
  <w:num w:numId="35">
    <w:abstractNumId w:val="31"/>
  </w:num>
  <w:num w:numId="36">
    <w:abstractNumId w:val="11"/>
  </w:num>
  <w:num w:numId="37">
    <w:abstractNumId w:val="34"/>
  </w:num>
  <w:num w:numId="38">
    <w:abstractNumId w:val="2"/>
  </w:num>
  <w:num w:numId="39">
    <w:abstractNumId w:val="25"/>
  </w:num>
  <w:num w:numId="40">
    <w:abstractNumId w:val="35"/>
  </w:num>
  <w:num w:numId="41">
    <w:abstractNumId w:val="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81"/>
    <w:rsid w:val="0000029A"/>
    <w:rsid w:val="0000187E"/>
    <w:rsid w:val="00003E12"/>
    <w:rsid w:val="00007C43"/>
    <w:rsid w:val="00014820"/>
    <w:rsid w:val="00016A28"/>
    <w:rsid w:val="00020B3A"/>
    <w:rsid w:val="00021C5F"/>
    <w:rsid w:val="00034467"/>
    <w:rsid w:val="00041A2E"/>
    <w:rsid w:val="00042D4A"/>
    <w:rsid w:val="00052652"/>
    <w:rsid w:val="00053F1C"/>
    <w:rsid w:val="00054F3C"/>
    <w:rsid w:val="00055DC4"/>
    <w:rsid w:val="000563DE"/>
    <w:rsid w:val="0006211A"/>
    <w:rsid w:val="00074EE6"/>
    <w:rsid w:val="0008020A"/>
    <w:rsid w:val="00091479"/>
    <w:rsid w:val="00095EC1"/>
    <w:rsid w:val="000A099E"/>
    <w:rsid w:val="000C42A5"/>
    <w:rsid w:val="000D438C"/>
    <w:rsid w:val="000E5670"/>
    <w:rsid w:val="000F486E"/>
    <w:rsid w:val="000F5B0A"/>
    <w:rsid w:val="000F7046"/>
    <w:rsid w:val="00104FDD"/>
    <w:rsid w:val="00111FCD"/>
    <w:rsid w:val="001122B2"/>
    <w:rsid w:val="00115DB8"/>
    <w:rsid w:val="00121824"/>
    <w:rsid w:val="00122AEF"/>
    <w:rsid w:val="00130CE0"/>
    <w:rsid w:val="001318A3"/>
    <w:rsid w:val="001377DF"/>
    <w:rsid w:val="00150A22"/>
    <w:rsid w:val="001536D1"/>
    <w:rsid w:val="001563C3"/>
    <w:rsid w:val="00164169"/>
    <w:rsid w:val="001665BE"/>
    <w:rsid w:val="00166D91"/>
    <w:rsid w:val="00181E01"/>
    <w:rsid w:val="00186495"/>
    <w:rsid w:val="0019210A"/>
    <w:rsid w:val="00192598"/>
    <w:rsid w:val="001927A9"/>
    <w:rsid w:val="00195F81"/>
    <w:rsid w:val="001A3902"/>
    <w:rsid w:val="001B5417"/>
    <w:rsid w:val="001B6E28"/>
    <w:rsid w:val="001C3DB9"/>
    <w:rsid w:val="001C4746"/>
    <w:rsid w:val="001D2434"/>
    <w:rsid w:val="001D495A"/>
    <w:rsid w:val="001D504A"/>
    <w:rsid w:val="001E1244"/>
    <w:rsid w:val="001E4EEC"/>
    <w:rsid w:val="001E5DD9"/>
    <w:rsid w:val="001F20A4"/>
    <w:rsid w:val="00201A30"/>
    <w:rsid w:val="00203638"/>
    <w:rsid w:val="00224363"/>
    <w:rsid w:val="002312B8"/>
    <w:rsid w:val="00244324"/>
    <w:rsid w:val="00245C06"/>
    <w:rsid w:val="002564E0"/>
    <w:rsid w:val="00256F9E"/>
    <w:rsid w:val="00260371"/>
    <w:rsid w:val="0027482D"/>
    <w:rsid w:val="002848AA"/>
    <w:rsid w:val="00291B15"/>
    <w:rsid w:val="002934FF"/>
    <w:rsid w:val="00296347"/>
    <w:rsid w:val="002A589C"/>
    <w:rsid w:val="002A6822"/>
    <w:rsid w:val="002B5792"/>
    <w:rsid w:val="002C7606"/>
    <w:rsid w:val="002D228C"/>
    <w:rsid w:val="002D2D4B"/>
    <w:rsid w:val="002D7C68"/>
    <w:rsid w:val="002F06F0"/>
    <w:rsid w:val="002F641F"/>
    <w:rsid w:val="00301235"/>
    <w:rsid w:val="00307484"/>
    <w:rsid w:val="003154B3"/>
    <w:rsid w:val="00323CB6"/>
    <w:rsid w:val="00332A1A"/>
    <w:rsid w:val="00332E34"/>
    <w:rsid w:val="00334FA7"/>
    <w:rsid w:val="003352F7"/>
    <w:rsid w:val="00340439"/>
    <w:rsid w:val="00340845"/>
    <w:rsid w:val="00345021"/>
    <w:rsid w:val="00347C8E"/>
    <w:rsid w:val="00351C27"/>
    <w:rsid w:val="00355C8F"/>
    <w:rsid w:val="00356252"/>
    <w:rsid w:val="003566FC"/>
    <w:rsid w:val="00361F8D"/>
    <w:rsid w:val="00366C63"/>
    <w:rsid w:val="00371384"/>
    <w:rsid w:val="003775FC"/>
    <w:rsid w:val="00382960"/>
    <w:rsid w:val="00390197"/>
    <w:rsid w:val="00390D51"/>
    <w:rsid w:val="00391123"/>
    <w:rsid w:val="00393C3B"/>
    <w:rsid w:val="003A748C"/>
    <w:rsid w:val="003B6BFA"/>
    <w:rsid w:val="003C7483"/>
    <w:rsid w:val="003D3BED"/>
    <w:rsid w:val="003D7C90"/>
    <w:rsid w:val="003E2BA3"/>
    <w:rsid w:val="003E7FB7"/>
    <w:rsid w:val="003F0CF2"/>
    <w:rsid w:val="003F5F9C"/>
    <w:rsid w:val="00401F12"/>
    <w:rsid w:val="004028D4"/>
    <w:rsid w:val="00410E5F"/>
    <w:rsid w:val="004156D0"/>
    <w:rsid w:val="00420C55"/>
    <w:rsid w:val="0042661C"/>
    <w:rsid w:val="00426C35"/>
    <w:rsid w:val="00427859"/>
    <w:rsid w:val="00430D95"/>
    <w:rsid w:val="00433412"/>
    <w:rsid w:val="0045687F"/>
    <w:rsid w:val="0046030D"/>
    <w:rsid w:val="00467938"/>
    <w:rsid w:val="00474C6D"/>
    <w:rsid w:val="00495940"/>
    <w:rsid w:val="004A5424"/>
    <w:rsid w:val="004A7F55"/>
    <w:rsid w:val="004B601A"/>
    <w:rsid w:val="004B7AAF"/>
    <w:rsid w:val="004C139F"/>
    <w:rsid w:val="004D0E7B"/>
    <w:rsid w:val="004D2CD3"/>
    <w:rsid w:val="004D4287"/>
    <w:rsid w:val="00500A2E"/>
    <w:rsid w:val="00505847"/>
    <w:rsid w:val="00505C61"/>
    <w:rsid w:val="0051542F"/>
    <w:rsid w:val="0051729F"/>
    <w:rsid w:val="00535622"/>
    <w:rsid w:val="0053628A"/>
    <w:rsid w:val="00540949"/>
    <w:rsid w:val="00540E0E"/>
    <w:rsid w:val="00552703"/>
    <w:rsid w:val="00552EED"/>
    <w:rsid w:val="0056078A"/>
    <w:rsid w:val="00566F43"/>
    <w:rsid w:val="00573034"/>
    <w:rsid w:val="005801A4"/>
    <w:rsid w:val="00580DB6"/>
    <w:rsid w:val="0058738A"/>
    <w:rsid w:val="00587836"/>
    <w:rsid w:val="005A24EE"/>
    <w:rsid w:val="005A6316"/>
    <w:rsid w:val="005B6E21"/>
    <w:rsid w:val="005C0A13"/>
    <w:rsid w:val="005C1E31"/>
    <w:rsid w:val="005C6776"/>
    <w:rsid w:val="005C7CD7"/>
    <w:rsid w:val="005D0DF6"/>
    <w:rsid w:val="005D41E5"/>
    <w:rsid w:val="005E393E"/>
    <w:rsid w:val="005E6D3D"/>
    <w:rsid w:val="005F3A6A"/>
    <w:rsid w:val="005F76B1"/>
    <w:rsid w:val="006016DF"/>
    <w:rsid w:val="00613E51"/>
    <w:rsid w:val="00622F15"/>
    <w:rsid w:val="006246DA"/>
    <w:rsid w:val="00625FAA"/>
    <w:rsid w:val="00627CC1"/>
    <w:rsid w:val="00631A9B"/>
    <w:rsid w:val="00640374"/>
    <w:rsid w:val="00647197"/>
    <w:rsid w:val="006475A4"/>
    <w:rsid w:val="0065337D"/>
    <w:rsid w:val="0065414B"/>
    <w:rsid w:val="00655E8D"/>
    <w:rsid w:val="00664632"/>
    <w:rsid w:val="00673B02"/>
    <w:rsid w:val="006746D6"/>
    <w:rsid w:val="006804F8"/>
    <w:rsid w:val="006851BB"/>
    <w:rsid w:val="0068557D"/>
    <w:rsid w:val="006951AA"/>
    <w:rsid w:val="0069790D"/>
    <w:rsid w:val="006A01D8"/>
    <w:rsid w:val="006A201E"/>
    <w:rsid w:val="006A348B"/>
    <w:rsid w:val="006B4792"/>
    <w:rsid w:val="006D13C3"/>
    <w:rsid w:val="006E1FFF"/>
    <w:rsid w:val="006F28FB"/>
    <w:rsid w:val="006F4181"/>
    <w:rsid w:val="007127F8"/>
    <w:rsid w:val="00715D81"/>
    <w:rsid w:val="00717BEC"/>
    <w:rsid w:val="007234AE"/>
    <w:rsid w:val="00725E2A"/>
    <w:rsid w:val="00725F40"/>
    <w:rsid w:val="007269CC"/>
    <w:rsid w:val="00734D62"/>
    <w:rsid w:val="0074028F"/>
    <w:rsid w:val="00740D10"/>
    <w:rsid w:val="007445A2"/>
    <w:rsid w:val="00745D36"/>
    <w:rsid w:val="007632C8"/>
    <w:rsid w:val="00770C87"/>
    <w:rsid w:val="00772FEA"/>
    <w:rsid w:val="00777124"/>
    <w:rsid w:val="00782307"/>
    <w:rsid w:val="007907BC"/>
    <w:rsid w:val="0079507C"/>
    <w:rsid w:val="007B682D"/>
    <w:rsid w:val="007C29F3"/>
    <w:rsid w:val="007C481A"/>
    <w:rsid w:val="007C60F7"/>
    <w:rsid w:val="007D2B86"/>
    <w:rsid w:val="007D6C59"/>
    <w:rsid w:val="007E0C9D"/>
    <w:rsid w:val="007E1887"/>
    <w:rsid w:val="007E3307"/>
    <w:rsid w:val="007E707A"/>
    <w:rsid w:val="0081592E"/>
    <w:rsid w:val="0082314E"/>
    <w:rsid w:val="0082612C"/>
    <w:rsid w:val="00835E06"/>
    <w:rsid w:val="00836742"/>
    <w:rsid w:val="00840269"/>
    <w:rsid w:val="00857CF6"/>
    <w:rsid w:val="008635BB"/>
    <w:rsid w:val="0086361A"/>
    <w:rsid w:val="00865262"/>
    <w:rsid w:val="008736A4"/>
    <w:rsid w:val="00874B61"/>
    <w:rsid w:val="0087640D"/>
    <w:rsid w:val="00877582"/>
    <w:rsid w:val="008810A2"/>
    <w:rsid w:val="0088129D"/>
    <w:rsid w:val="00886152"/>
    <w:rsid w:val="00892B2A"/>
    <w:rsid w:val="00897329"/>
    <w:rsid w:val="00897523"/>
    <w:rsid w:val="008A1804"/>
    <w:rsid w:val="008B0F83"/>
    <w:rsid w:val="008B1684"/>
    <w:rsid w:val="008C786A"/>
    <w:rsid w:val="008D0186"/>
    <w:rsid w:val="008D6784"/>
    <w:rsid w:val="008D7337"/>
    <w:rsid w:val="008E029B"/>
    <w:rsid w:val="008E787C"/>
    <w:rsid w:val="008E7EB4"/>
    <w:rsid w:val="008F006C"/>
    <w:rsid w:val="00914E29"/>
    <w:rsid w:val="00914EA7"/>
    <w:rsid w:val="00917899"/>
    <w:rsid w:val="009348DA"/>
    <w:rsid w:val="00944FFB"/>
    <w:rsid w:val="00947BBC"/>
    <w:rsid w:val="00951C75"/>
    <w:rsid w:val="00962191"/>
    <w:rsid w:val="0096461A"/>
    <w:rsid w:val="00976266"/>
    <w:rsid w:val="009858F0"/>
    <w:rsid w:val="00987A2E"/>
    <w:rsid w:val="009915D1"/>
    <w:rsid w:val="00991CA3"/>
    <w:rsid w:val="0099264D"/>
    <w:rsid w:val="0099291C"/>
    <w:rsid w:val="009961AA"/>
    <w:rsid w:val="009A01CD"/>
    <w:rsid w:val="009A0C60"/>
    <w:rsid w:val="009A3338"/>
    <w:rsid w:val="009A40BE"/>
    <w:rsid w:val="009A5DEC"/>
    <w:rsid w:val="009B291B"/>
    <w:rsid w:val="009B455E"/>
    <w:rsid w:val="009B768C"/>
    <w:rsid w:val="009C1F76"/>
    <w:rsid w:val="009D18BB"/>
    <w:rsid w:val="009D623D"/>
    <w:rsid w:val="009E29FC"/>
    <w:rsid w:val="009E67B7"/>
    <w:rsid w:val="009E71E2"/>
    <w:rsid w:val="009F4675"/>
    <w:rsid w:val="009F560C"/>
    <w:rsid w:val="00A0088B"/>
    <w:rsid w:val="00A1334B"/>
    <w:rsid w:val="00A20F2D"/>
    <w:rsid w:val="00A214D1"/>
    <w:rsid w:val="00A22667"/>
    <w:rsid w:val="00A31315"/>
    <w:rsid w:val="00A50F8D"/>
    <w:rsid w:val="00A51F88"/>
    <w:rsid w:val="00A51FCA"/>
    <w:rsid w:val="00A6630E"/>
    <w:rsid w:val="00A7108E"/>
    <w:rsid w:val="00A74581"/>
    <w:rsid w:val="00A74741"/>
    <w:rsid w:val="00A770FA"/>
    <w:rsid w:val="00A80273"/>
    <w:rsid w:val="00A926B9"/>
    <w:rsid w:val="00AB5885"/>
    <w:rsid w:val="00AC5BA2"/>
    <w:rsid w:val="00AC67F9"/>
    <w:rsid w:val="00AD2110"/>
    <w:rsid w:val="00AD220D"/>
    <w:rsid w:val="00AD66A2"/>
    <w:rsid w:val="00AD70BC"/>
    <w:rsid w:val="00AE2C28"/>
    <w:rsid w:val="00AF0C53"/>
    <w:rsid w:val="00B0151E"/>
    <w:rsid w:val="00B01B81"/>
    <w:rsid w:val="00B02B86"/>
    <w:rsid w:val="00B04366"/>
    <w:rsid w:val="00B12362"/>
    <w:rsid w:val="00B124A7"/>
    <w:rsid w:val="00B24956"/>
    <w:rsid w:val="00B276B3"/>
    <w:rsid w:val="00B34291"/>
    <w:rsid w:val="00B36E7B"/>
    <w:rsid w:val="00B435FA"/>
    <w:rsid w:val="00B45520"/>
    <w:rsid w:val="00B61839"/>
    <w:rsid w:val="00B626E9"/>
    <w:rsid w:val="00B62C26"/>
    <w:rsid w:val="00B66A3B"/>
    <w:rsid w:val="00B76071"/>
    <w:rsid w:val="00B769DE"/>
    <w:rsid w:val="00B840B2"/>
    <w:rsid w:val="00B846FB"/>
    <w:rsid w:val="00B87EF7"/>
    <w:rsid w:val="00B900D0"/>
    <w:rsid w:val="00B91B20"/>
    <w:rsid w:val="00B91CA7"/>
    <w:rsid w:val="00B93325"/>
    <w:rsid w:val="00B939FA"/>
    <w:rsid w:val="00B96A13"/>
    <w:rsid w:val="00B96CE6"/>
    <w:rsid w:val="00BA66AD"/>
    <w:rsid w:val="00BB0A59"/>
    <w:rsid w:val="00BB3BA2"/>
    <w:rsid w:val="00BB4C37"/>
    <w:rsid w:val="00BB4F82"/>
    <w:rsid w:val="00BC5F0F"/>
    <w:rsid w:val="00BC7950"/>
    <w:rsid w:val="00BD1010"/>
    <w:rsid w:val="00BD2CF2"/>
    <w:rsid w:val="00BD7C04"/>
    <w:rsid w:val="00BE53D2"/>
    <w:rsid w:val="00BE77F7"/>
    <w:rsid w:val="00C00D06"/>
    <w:rsid w:val="00C17BF4"/>
    <w:rsid w:val="00C2651C"/>
    <w:rsid w:val="00C3610C"/>
    <w:rsid w:val="00C40B34"/>
    <w:rsid w:val="00C4346E"/>
    <w:rsid w:val="00C477A4"/>
    <w:rsid w:val="00C531DE"/>
    <w:rsid w:val="00C543AB"/>
    <w:rsid w:val="00C605BA"/>
    <w:rsid w:val="00C60AFC"/>
    <w:rsid w:val="00C66873"/>
    <w:rsid w:val="00C67A37"/>
    <w:rsid w:val="00C74B5D"/>
    <w:rsid w:val="00C74E2E"/>
    <w:rsid w:val="00C83A04"/>
    <w:rsid w:val="00C83F95"/>
    <w:rsid w:val="00C84AC7"/>
    <w:rsid w:val="00C93E98"/>
    <w:rsid w:val="00CA05CA"/>
    <w:rsid w:val="00CB74C5"/>
    <w:rsid w:val="00CD0527"/>
    <w:rsid w:val="00CD20A6"/>
    <w:rsid w:val="00CE1D60"/>
    <w:rsid w:val="00CE2AD6"/>
    <w:rsid w:val="00CE48FD"/>
    <w:rsid w:val="00CE55C4"/>
    <w:rsid w:val="00CF3866"/>
    <w:rsid w:val="00CF5B0C"/>
    <w:rsid w:val="00CF71F1"/>
    <w:rsid w:val="00CF75E8"/>
    <w:rsid w:val="00D00C97"/>
    <w:rsid w:val="00D03081"/>
    <w:rsid w:val="00D034AF"/>
    <w:rsid w:val="00D05763"/>
    <w:rsid w:val="00D13883"/>
    <w:rsid w:val="00D34D51"/>
    <w:rsid w:val="00D41C90"/>
    <w:rsid w:val="00D47B96"/>
    <w:rsid w:val="00D508BD"/>
    <w:rsid w:val="00D510B0"/>
    <w:rsid w:val="00D5540F"/>
    <w:rsid w:val="00D72EFD"/>
    <w:rsid w:val="00D87544"/>
    <w:rsid w:val="00D87A5B"/>
    <w:rsid w:val="00D935F4"/>
    <w:rsid w:val="00D93EAA"/>
    <w:rsid w:val="00DA0B7B"/>
    <w:rsid w:val="00DA5B78"/>
    <w:rsid w:val="00DC2748"/>
    <w:rsid w:val="00DE2667"/>
    <w:rsid w:val="00DE372F"/>
    <w:rsid w:val="00DE38AA"/>
    <w:rsid w:val="00DE7B60"/>
    <w:rsid w:val="00E031DC"/>
    <w:rsid w:val="00E1009D"/>
    <w:rsid w:val="00E112F0"/>
    <w:rsid w:val="00E16A1E"/>
    <w:rsid w:val="00E20B33"/>
    <w:rsid w:val="00E25573"/>
    <w:rsid w:val="00E35E03"/>
    <w:rsid w:val="00E4422D"/>
    <w:rsid w:val="00E46431"/>
    <w:rsid w:val="00E475DB"/>
    <w:rsid w:val="00E534FA"/>
    <w:rsid w:val="00E54E18"/>
    <w:rsid w:val="00E5746C"/>
    <w:rsid w:val="00E64E48"/>
    <w:rsid w:val="00E71014"/>
    <w:rsid w:val="00E711B2"/>
    <w:rsid w:val="00E71A39"/>
    <w:rsid w:val="00E765AB"/>
    <w:rsid w:val="00E836F4"/>
    <w:rsid w:val="00E83DDF"/>
    <w:rsid w:val="00E90A7E"/>
    <w:rsid w:val="00E93949"/>
    <w:rsid w:val="00EA6355"/>
    <w:rsid w:val="00EB01FB"/>
    <w:rsid w:val="00EB1E2A"/>
    <w:rsid w:val="00EB1FCB"/>
    <w:rsid w:val="00EB3A06"/>
    <w:rsid w:val="00EB4B59"/>
    <w:rsid w:val="00EC4181"/>
    <w:rsid w:val="00ED2ECE"/>
    <w:rsid w:val="00ED52BB"/>
    <w:rsid w:val="00EE02AD"/>
    <w:rsid w:val="00EE5BD7"/>
    <w:rsid w:val="00EE65B5"/>
    <w:rsid w:val="00EE769C"/>
    <w:rsid w:val="00EF1008"/>
    <w:rsid w:val="00F01A5C"/>
    <w:rsid w:val="00F028AE"/>
    <w:rsid w:val="00F059E6"/>
    <w:rsid w:val="00F157F8"/>
    <w:rsid w:val="00F1659B"/>
    <w:rsid w:val="00F24046"/>
    <w:rsid w:val="00F361E6"/>
    <w:rsid w:val="00F37A88"/>
    <w:rsid w:val="00F52F71"/>
    <w:rsid w:val="00F55CEA"/>
    <w:rsid w:val="00F56ADE"/>
    <w:rsid w:val="00F57BE6"/>
    <w:rsid w:val="00F60A39"/>
    <w:rsid w:val="00F65512"/>
    <w:rsid w:val="00F65554"/>
    <w:rsid w:val="00F65D40"/>
    <w:rsid w:val="00F71936"/>
    <w:rsid w:val="00F74EDD"/>
    <w:rsid w:val="00F75BD0"/>
    <w:rsid w:val="00F84D92"/>
    <w:rsid w:val="00F9591B"/>
    <w:rsid w:val="00F971AF"/>
    <w:rsid w:val="00FA0648"/>
    <w:rsid w:val="00FA267A"/>
    <w:rsid w:val="00FA55F6"/>
    <w:rsid w:val="00FB0C38"/>
    <w:rsid w:val="00FB2B40"/>
    <w:rsid w:val="00FB7E3B"/>
    <w:rsid w:val="00FC2413"/>
    <w:rsid w:val="00FC76B4"/>
    <w:rsid w:val="00FD15D0"/>
    <w:rsid w:val="00FD1E01"/>
    <w:rsid w:val="00FD4432"/>
    <w:rsid w:val="00FD602B"/>
    <w:rsid w:val="00FE0BD4"/>
    <w:rsid w:val="00FE458B"/>
    <w:rsid w:val="00FF0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10DA3"/>
  <w15:docId w15:val="{184DFBC7-8981-476E-8D06-D60C8745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4581"/>
    <w:rPr>
      <w:sz w:val="24"/>
      <w:szCs w:val="24"/>
    </w:rPr>
  </w:style>
  <w:style w:type="paragraph" w:styleId="Nadpis1">
    <w:name w:val="heading 1"/>
    <w:basedOn w:val="Normln"/>
    <w:next w:val="Normln"/>
    <w:link w:val="Nadpis1Char"/>
    <w:qFormat/>
    <w:rsid w:val="00FE0B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qFormat/>
    <w:rsid w:val="00857CF6"/>
    <w:pPr>
      <w:keepLines/>
      <w:tabs>
        <w:tab w:val="left" w:pos="720"/>
      </w:tabs>
      <w:snapToGrid w:val="0"/>
      <w:spacing w:line="280" w:lineRule="atLeast"/>
      <w:jc w:val="both"/>
      <w:outlineLvl w:val="1"/>
    </w:pPr>
    <w:rPr>
      <w:rFonts w:ascii="Arial" w:hAnsi="Arial"/>
      <w:bCs/>
      <w:iCs/>
      <w:kern w:val="28"/>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74581"/>
    <w:pPr>
      <w:ind w:left="720" w:hanging="12"/>
      <w:jc w:val="both"/>
    </w:pPr>
  </w:style>
  <w:style w:type="paragraph" w:styleId="Zpat">
    <w:name w:val="footer"/>
    <w:basedOn w:val="Normln"/>
    <w:link w:val="ZpatChar"/>
    <w:uiPriority w:val="99"/>
    <w:rsid w:val="00A74581"/>
    <w:pPr>
      <w:tabs>
        <w:tab w:val="center" w:pos="4536"/>
        <w:tab w:val="right" w:pos="9072"/>
      </w:tabs>
    </w:pPr>
  </w:style>
  <w:style w:type="character" w:styleId="slostrnky">
    <w:name w:val="page number"/>
    <w:basedOn w:val="Standardnpsmoodstavce"/>
    <w:rsid w:val="00A74581"/>
  </w:style>
  <w:style w:type="paragraph" w:styleId="Textbubliny">
    <w:name w:val="Balloon Text"/>
    <w:basedOn w:val="Normln"/>
    <w:semiHidden/>
    <w:rsid w:val="00181E01"/>
    <w:rPr>
      <w:rFonts w:ascii="Tahoma" w:hAnsi="Tahoma" w:cs="Tahoma"/>
      <w:sz w:val="16"/>
      <w:szCs w:val="16"/>
    </w:rPr>
  </w:style>
  <w:style w:type="character" w:styleId="Odkaznakoment">
    <w:name w:val="annotation reference"/>
    <w:rsid w:val="005D41E5"/>
    <w:rPr>
      <w:sz w:val="16"/>
      <w:szCs w:val="16"/>
    </w:rPr>
  </w:style>
  <w:style w:type="paragraph" w:styleId="Textkomente">
    <w:name w:val="annotation text"/>
    <w:basedOn w:val="Normln"/>
    <w:link w:val="TextkomenteChar"/>
    <w:uiPriority w:val="99"/>
    <w:rsid w:val="005D41E5"/>
    <w:rPr>
      <w:sz w:val="20"/>
      <w:szCs w:val="20"/>
    </w:rPr>
  </w:style>
  <w:style w:type="character" w:customStyle="1" w:styleId="TextkomenteChar">
    <w:name w:val="Text komentáře Char"/>
    <w:basedOn w:val="Standardnpsmoodstavce"/>
    <w:link w:val="Textkomente"/>
    <w:uiPriority w:val="99"/>
    <w:rsid w:val="005D41E5"/>
  </w:style>
  <w:style w:type="paragraph" w:styleId="Pedmtkomente">
    <w:name w:val="annotation subject"/>
    <w:basedOn w:val="Textkomente"/>
    <w:next w:val="Textkomente"/>
    <w:link w:val="PedmtkomenteChar"/>
    <w:rsid w:val="005D41E5"/>
    <w:rPr>
      <w:b/>
      <w:bCs/>
    </w:rPr>
  </w:style>
  <w:style w:type="character" w:customStyle="1" w:styleId="PedmtkomenteChar">
    <w:name w:val="Předmět komentáře Char"/>
    <w:link w:val="Pedmtkomente"/>
    <w:rsid w:val="005D41E5"/>
    <w:rPr>
      <w:b/>
      <w:bCs/>
    </w:rPr>
  </w:style>
  <w:style w:type="paragraph" w:styleId="Zkladntext">
    <w:name w:val="Body Text"/>
    <w:basedOn w:val="Normln"/>
    <w:link w:val="ZkladntextChar"/>
    <w:rsid w:val="00F971AF"/>
    <w:pPr>
      <w:spacing w:after="120"/>
    </w:pPr>
  </w:style>
  <w:style w:type="character" w:customStyle="1" w:styleId="ZkladntextChar">
    <w:name w:val="Základní text Char"/>
    <w:link w:val="Zkladntext"/>
    <w:rsid w:val="00F971AF"/>
    <w:rPr>
      <w:sz w:val="24"/>
      <w:szCs w:val="24"/>
    </w:rPr>
  </w:style>
  <w:style w:type="paragraph" w:styleId="Zkladntext-prvnodsazen">
    <w:name w:val="Body Text First Indent"/>
    <w:basedOn w:val="Zkladntext"/>
    <w:link w:val="Zkladntext-prvnodsazenChar"/>
    <w:rsid w:val="00F971AF"/>
    <w:pPr>
      <w:spacing w:after="0"/>
      <w:ind w:firstLine="360"/>
    </w:pPr>
  </w:style>
  <w:style w:type="character" w:customStyle="1" w:styleId="Zkladntext-prvnodsazenChar">
    <w:name w:val="Základní text - první odsazený Char"/>
    <w:link w:val="Zkladntext-prvnodsazen"/>
    <w:rsid w:val="00F971AF"/>
    <w:rPr>
      <w:sz w:val="24"/>
      <w:szCs w:val="24"/>
    </w:rPr>
  </w:style>
  <w:style w:type="character" w:styleId="Hypertextovodkaz">
    <w:name w:val="Hyperlink"/>
    <w:uiPriority w:val="99"/>
    <w:rsid w:val="00345021"/>
    <w:rPr>
      <w:color w:val="0000FF"/>
      <w:u w:val="single"/>
    </w:rPr>
  </w:style>
  <w:style w:type="character" w:customStyle="1" w:styleId="ZpatChar">
    <w:name w:val="Zápatí Char"/>
    <w:link w:val="Zpat"/>
    <w:uiPriority w:val="99"/>
    <w:rsid w:val="00CF5B0C"/>
    <w:rPr>
      <w:sz w:val="24"/>
      <w:szCs w:val="24"/>
    </w:rPr>
  </w:style>
  <w:style w:type="character" w:customStyle="1" w:styleId="Zkladntextodsazen2Char">
    <w:name w:val="Základní text odsazený 2 Char"/>
    <w:link w:val="Zkladntextodsazen2"/>
    <w:rsid w:val="007E707A"/>
    <w:rPr>
      <w:sz w:val="24"/>
      <w:szCs w:val="24"/>
    </w:rPr>
  </w:style>
  <w:style w:type="character" w:customStyle="1" w:styleId="Nadpis2Char">
    <w:name w:val="Nadpis 2 Char"/>
    <w:link w:val="Nadpis2"/>
    <w:rsid w:val="00857CF6"/>
    <w:rPr>
      <w:rFonts w:ascii="Arial" w:hAnsi="Arial" w:cs="Arial"/>
      <w:bCs/>
      <w:iCs/>
      <w:kern w:val="28"/>
      <w:sz w:val="22"/>
      <w:szCs w:val="22"/>
    </w:rPr>
  </w:style>
  <w:style w:type="paragraph" w:styleId="Zkladntext2">
    <w:name w:val="Body Text 2"/>
    <w:basedOn w:val="Normln"/>
    <w:link w:val="Zkladntext2Char"/>
    <w:rsid w:val="0051729F"/>
    <w:pPr>
      <w:spacing w:after="120" w:line="480" w:lineRule="auto"/>
    </w:pPr>
  </w:style>
  <w:style w:type="character" w:customStyle="1" w:styleId="Zkladntext2Char">
    <w:name w:val="Základní text 2 Char"/>
    <w:link w:val="Zkladntext2"/>
    <w:rsid w:val="0051729F"/>
    <w:rPr>
      <w:sz w:val="24"/>
      <w:szCs w:val="24"/>
    </w:rPr>
  </w:style>
  <w:style w:type="paragraph" w:styleId="Odstavecseseznamem">
    <w:name w:val="List Paragraph"/>
    <w:basedOn w:val="Normln"/>
    <w:link w:val="OdstavecseseznamemChar"/>
    <w:uiPriority w:val="34"/>
    <w:qFormat/>
    <w:rsid w:val="00AD220D"/>
    <w:pPr>
      <w:ind w:left="708"/>
    </w:pPr>
  </w:style>
  <w:style w:type="paragraph" w:styleId="Zhlav">
    <w:name w:val="header"/>
    <w:basedOn w:val="Normln"/>
    <w:link w:val="ZhlavChar"/>
    <w:rsid w:val="00E90A7E"/>
    <w:pPr>
      <w:tabs>
        <w:tab w:val="center" w:pos="4536"/>
        <w:tab w:val="right" w:pos="9072"/>
      </w:tabs>
    </w:pPr>
  </w:style>
  <w:style w:type="character" w:customStyle="1" w:styleId="ZhlavChar">
    <w:name w:val="Záhlaví Char"/>
    <w:link w:val="Zhlav"/>
    <w:rsid w:val="00E90A7E"/>
    <w:rPr>
      <w:sz w:val="24"/>
      <w:szCs w:val="24"/>
    </w:rPr>
  </w:style>
  <w:style w:type="table" w:styleId="Mkatabulky">
    <w:name w:val="Table Grid"/>
    <w:basedOn w:val="Normlntabulka"/>
    <w:rsid w:val="004334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14820"/>
  </w:style>
  <w:style w:type="character" w:customStyle="1" w:styleId="OdstavecseseznamemChar">
    <w:name w:val="Odstavec se seznamem Char"/>
    <w:link w:val="Odstavecseseznamem"/>
    <w:uiPriority w:val="34"/>
    <w:rsid w:val="005C6776"/>
    <w:rPr>
      <w:sz w:val="24"/>
      <w:szCs w:val="24"/>
    </w:rPr>
  </w:style>
  <w:style w:type="paragraph" w:styleId="Normlnweb">
    <w:name w:val="Normal (Web)"/>
    <w:basedOn w:val="Normln"/>
    <w:uiPriority w:val="99"/>
    <w:semiHidden/>
    <w:unhideWhenUsed/>
    <w:rsid w:val="001B5417"/>
    <w:pPr>
      <w:spacing w:before="100" w:beforeAutospacing="1" w:after="100" w:afterAutospacing="1"/>
    </w:pPr>
  </w:style>
  <w:style w:type="character" w:customStyle="1" w:styleId="Nadpis1Char">
    <w:name w:val="Nadpis 1 Char"/>
    <w:basedOn w:val="Standardnpsmoodstavce"/>
    <w:link w:val="Nadpis1"/>
    <w:rsid w:val="00FE0BD4"/>
    <w:rPr>
      <w:rFonts w:asciiTheme="majorHAnsi" w:eastAsiaTheme="majorEastAsia" w:hAnsiTheme="majorHAnsi" w:cstheme="majorBidi"/>
      <w:color w:val="2E74B5" w:themeColor="accent1" w:themeShade="BF"/>
      <w:sz w:val="32"/>
      <w:szCs w:val="32"/>
    </w:rPr>
  </w:style>
  <w:style w:type="table" w:customStyle="1" w:styleId="TableGrid">
    <w:name w:val="TableGrid"/>
    <w:rsid w:val="00FE0B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Siln">
    <w:name w:val="Strong"/>
    <w:basedOn w:val="Standardnpsmoodstavce"/>
    <w:uiPriority w:val="22"/>
    <w:qFormat/>
    <w:rsid w:val="004D0E7B"/>
    <w:rPr>
      <w:b/>
      <w:bCs/>
    </w:rPr>
  </w:style>
  <w:style w:type="character" w:customStyle="1" w:styleId="Nevyeenzmnka1">
    <w:name w:val="Nevyřešená zmínka1"/>
    <w:basedOn w:val="Standardnpsmoodstavce"/>
    <w:uiPriority w:val="99"/>
    <w:semiHidden/>
    <w:unhideWhenUsed/>
    <w:rsid w:val="006B4792"/>
    <w:rPr>
      <w:color w:val="605E5C"/>
      <w:shd w:val="clear" w:color="auto" w:fill="E1DFDD"/>
    </w:rPr>
  </w:style>
  <w:style w:type="character" w:styleId="Nevyeenzmnka">
    <w:name w:val="Unresolved Mention"/>
    <w:basedOn w:val="Standardnpsmoodstavce"/>
    <w:uiPriority w:val="99"/>
    <w:semiHidden/>
    <w:unhideWhenUsed/>
    <w:rsid w:val="002A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836">
      <w:bodyDiv w:val="1"/>
      <w:marLeft w:val="0"/>
      <w:marRight w:val="0"/>
      <w:marTop w:val="0"/>
      <w:marBottom w:val="0"/>
      <w:divBdr>
        <w:top w:val="none" w:sz="0" w:space="0" w:color="auto"/>
        <w:left w:val="none" w:sz="0" w:space="0" w:color="auto"/>
        <w:bottom w:val="none" w:sz="0" w:space="0" w:color="auto"/>
        <w:right w:val="none" w:sz="0" w:space="0" w:color="auto"/>
      </w:divBdr>
    </w:div>
    <w:div w:id="161243137">
      <w:bodyDiv w:val="1"/>
      <w:marLeft w:val="0"/>
      <w:marRight w:val="0"/>
      <w:marTop w:val="0"/>
      <w:marBottom w:val="0"/>
      <w:divBdr>
        <w:top w:val="none" w:sz="0" w:space="0" w:color="auto"/>
        <w:left w:val="none" w:sz="0" w:space="0" w:color="auto"/>
        <w:bottom w:val="none" w:sz="0" w:space="0" w:color="auto"/>
        <w:right w:val="none" w:sz="0" w:space="0" w:color="auto"/>
      </w:divBdr>
    </w:div>
    <w:div w:id="273907229">
      <w:bodyDiv w:val="1"/>
      <w:marLeft w:val="0"/>
      <w:marRight w:val="0"/>
      <w:marTop w:val="0"/>
      <w:marBottom w:val="0"/>
      <w:divBdr>
        <w:top w:val="none" w:sz="0" w:space="0" w:color="auto"/>
        <w:left w:val="none" w:sz="0" w:space="0" w:color="auto"/>
        <w:bottom w:val="none" w:sz="0" w:space="0" w:color="auto"/>
        <w:right w:val="none" w:sz="0" w:space="0" w:color="auto"/>
      </w:divBdr>
    </w:div>
    <w:div w:id="283123649">
      <w:bodyDiv w:val="1"/>
      <w:marLeft w:val="0"/>
      <w:marRight w:val="0"/>
      <w:marTop w:val="0"/>
      <w:marBottom w:val="0"/>
      <w:divBdr>
        <w:top w:val="none" w:sz="0" w:space="0" w:color="auto"/>
        <w:left w:val="none" w:sz="0" w:space="0" w:color="auto"/>
        <w:bottom w:val="none" w:sz="0" w:space="0" w:color="auto"/>
        <w:right w:val="none" w:sz="0" w:space="0" w:color="auto"/>
      </w:divBdr>
    </w:div>
    <w:div w:id="291445244">
      <w:bodyDiv w:val="1"/>
      <w:marLeft w:val="0"/>
      <w:marRight w:val="0"/>
      <w:marTop w:val="0"/>
      <w:marBottom w:val="0"/>
      <w:divBdr>
        <w:top w:val="none" w:sz="0" w:space="0" w:color="auto"/>
        <w:left w:val="none" w:sz="0" w:space="0" w:color="auto"/>
        <w:bottom w:val="none" w:sz="0" w:space="0" w:color="auto"/>
        <w:right w:val="none" w:sz="0" w:space="0" w:color="auto"/>
      </w:divBdr>
    </w:div>
    <w:div w:id="341669062">
      <w:bodyDiv w:val="1"/>
      <w:marLeft w:val="0"/>
      <w:marRight w:val="0"/>
      <w:marTop w:val="0"/>
      <w:marBottom w:val="0"/>
      <w:divBdr>
        <w:top w:val="none" w:sz="0" w:space="0" w:color="auto"/>
        <w:left w:val="none" w:sz="0" w:space="0" w:color="auto"/>
        <w:bottom w:val="none" w:sz="0" w:space="0" w:color="auto"/>
        <w:right w:val="none" w:sz="0" w:space="0" w:color="auto"/>
      </w:divBdr>
    </w:div>
    <w:div w:id="371855316">
      <w:bodyDiv w:val="1"/>
      <w:marLeft w:val="0"/>
      <w:marRight w:val="0"/>
      <w:marTop w:val="0"/>
      <w:marBottom w:val="0"/>
      <w:divBdr>
        <w:top w:val="none" w:sz="0" w:space="0" w:color="auto"/>
        <w:left w:val="none" w:sz="0" w:space="0" w:color="auto"/>
        <w:bottom w:val="none" w:sz="0" w:space="0" w:color="auto"/>
        <w:right w:val="none" w:sz="0" w:space="0" w:color="auto"/>
      </w:divBdr>
    </w:div>
    <w:div w:id="767115213">
      <w:bodyDiv w:val="1"/>
      <w:marLeft w:val="0"/>
      <w:marRight w:val="0"/>
      <w:marTop w:val="0"/>
      <w:marBottom w:val="0"/>
      <w:divBdr>
        <w:top w:val="none" w:sz="0" w:space="0" w:color="auto"/>
        <w:left w:val="none" w:sz="0" w:space="0" w:color="auto"/>
        <w:bottom w:val="none" w:sz="0" w:space="0" w:color="auto"/>
        <w:right w:val="none" w:sz="0" w:space="0" w:color="auto"/>
      </w:divBdr>
    </w:div>
    <w:div w:id="861090573">
      <w:bodyDiv w:val="1"/>
      <w:marLeft w:val="0"/>
      <w:marRight w:val="0"/>
      <w:marTop w:val="0"/>
      <w:marBottom w:val="0"/>
      <w:divBdr>
        <w:top w:val="none" w:sz="0" w:space="0" w:color="auto"/>
        <w:left w:val="none" w:sz="0" w:space="0" w:color="auto"/>
        <w:bottom w:val="none" w:sz="0" w:space="0" w:color="auto"/>
        <w:right w:val="none" w:sz="0" w:space="0" w:color="auto"/>
      </w:divBdr>
    </w:div>
    <w:div w:id="908074634">
      <w:bodyDiv w:val="1"/>
      <w:marLeft w:val="0"/>
      <w:marRight w:val="0"/>
      <w:marTop w:val="0"/>
      <w:marBottom w:val="0"/>
      <w:divBdr>
        <w:top w:val="none" w:sz="0" w:space="0" w:color="auto"/>
        <w:left w:val="none" w:sz="0" w:space="0" w:color="auto"/>
        <w:bottom w:val="none" w:sz="0" w:space="0" w:color="auto"/>
        <w:right w:val="none" w:sz="0" w:space="0" w:color="auto"/>
      </w:divBdr>
    </w:div>
    <w:div w:id="927076980">
      <w:bodyDiv w:val="1"/>
      <w:marLeft w:val="0"/>
      <w:marRight w:val="0"/>
      <w:marTop w:val="0"/>
      <w:marBottom w:val="0"/>
      <w:divBdr>
        <w:top w:val="none" w:sz="0" w:space="0" w:color="auto"/>
        <w:left w:val="none" w:sz="0" w:space="0" w:color="auto"/>
        <w:bottom w:val="none" w:sz="0" w:space="0" w:color="auto"/>
        <w:right w:val="none" w:sz="0" w:space="0" w:color="auto"/>
      </w:divBdr>
    </w:div>
    <w:div w:id="1039276763">
      <w:bodyDiv w:val="1"/>
      <w:marLeft w:val="0"/>
      <w:marRight w:val="0"/>
      <w:marTop w:val="0"/>
      <w:marBottom w:val="0"/>
      <w:divBdr>
        <w:top w:val="none" w:sz="0" w:space="0" w:color="auto"/>
        <w:left w:val="none" w:sz="0" w:space="0" w:color="auto"/>
        <w:bottom w:val="none" w:sz="0" w:space="0" w:color="auto"/>
        <w:right w:val="none" w:sz="0" w:space="0" w:color="auto"/>
      </w:divBdr>
    </w:div>
    <w:div w:id="1275359794">
      <w:bodyDiv w:val="1"/>
      <w:marLeft w:val="0"/>
      <w:marRight w:val="0"/>
      <w:marTop w:val="0"/>
      <w:marBottom w:val="0"/>
      <w:divBdr>
        <w:top w:val="none" w:sz="0" w:space="0" w:color="auto"/>
        <w:left w:val="none" w:sz="0" w:space="0" w:color="auto"/>
        <w:bottom w:val="none" w:sz="0" w:space="0" w:color="auto"/>
        <w:right w:val="none" w:sz="0" w:space="0" w:color="auto"/>
      </w:divBdr>
    </w:div>
    <w:div w:id="1493447479">
      <w:bodyDiv w:val="1"/>
      <w:marLeft w:val="0"/>
      <w:marRight w:val="0"/>
      <w:marTop w:val="0"/>
      <w:marBottom w:val="0"/>
      <w:divBdr>
        <w:top w:val="none" w:sz="0" w:space="0" w:color="auto"/>
        <w:left w:val="none" w:sz="0" w:space="0" w:color="auto"/>
        <w:bottom w:val="none" w:sz="0" w:space="0" w:color="auto"/>
        <w:right w:val="none" w:sz="0" w:space="0" w:color="auto"/>
      </w:divBdr>
    </w:div>
    <w:div w:id="1836216698">
      <w:bodyDiv w:val="1"/>
      <w:marLeft w:val="0"/>
      <w:marRight w:val="0"/>
      <w:marTop w:val="0"/>
      <w:marBottom w:val="0"/>
      <w:divBdr>
        <w:top w:val="none" w:sz="0" w:space="0" w:color="auto"/>
        <w:left w:val="none" w:sz="0" w:space="0" w:color="auto"/>
        <w:bottom w:val="none" w:sz="0" w:space="0" w:color="auto"/>
        <w:right w:val="none" w:sz="0" w:space="0" w:color="auto"/>
      </w:divBdr>
    </w:div>
    <w:div w:id="18904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1967</Words>
  <Characters>11611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Stis</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Neskerová Michaela</cp:lastModifiedBy>
  <cp:revision>3</cp:revision>
  <cp:lastPrinted>2025-10-15T12:44:00Z</cp:lastPrinted>
  <dcterms:created xsi:type="dcterms:W3CDTF">2025-10-20T09:12:00Z</dcterms:created>
  <dcterms:modified xsi:type="dcterms:W3CDTF">2025-10-20T09:13:00Z</dcterms:modified>
</cp:coreProperties>
</file>