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371"/>
      </w:tblGrid>
      <w:tr w:rsidR="004C4225" w:rsidRPr="00F83891" w14:paraId="3915A9F5" w14:textId="77777777" w:rsidTr="000308A8">
        <w:trPr>
          <w:trHeight w:val="10773"/>
        </w:trPr>
        <w:tc>
          <w:tcPr>
            <w:tcW w:w="2694" w:type="dxa"/>
          </w:tcPr>
          <w:p w14:paraId="6D816451" w14:textId="77777777" w:rsidR="00877470" w:rsidRPr="00522613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522613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17F270D0" w14:textId="08536853" w:rsidR="00877470" w:rsidRPr="00FF2573" w:rsidRDefault="00DE7FA3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4ADE98EE" w14:textId="504EC117" w:rsidR="00877470" w:rsidRPr="00FF2573" w:rsidRDefault="00FF333F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Vedoucí OMP a RS</w:t>
            </w:r>
          </w:p>
          <w:p w14:paraId="589DB33C" w14:textId="6D92B391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color w:val="003C78"/>
                <w:sz w:val="14"/>
                <w:szCs w:val="14"/>
              </w:rPr>
              <w:t xml:space="preserve">Tel.: +420 </w:t>
            </w:r>
            <w:r w:rsidR="00DE7FA3">
              <w:rPr>
                <w:rFonts w:ascii="Arial" w:hAnsi="Arial" w:cs="Arial"/>
                <w:color w:val="003C78"/>
                <w:sz w:val="14"/>
                <w:szCs w:val="14"/>
              </w:rPr>
              <w:t>XXX</w:t>
            </w:r>
          </w:p>
          <w:p w14:paraId="34F1D74B" w14:textId="7D5858E9" w:rsidR="00877470" w:rsidRDefault="00A3045D" w:rsidP="00877470">
            <w:pPr>
              <w:spacing w:line="174" w:lineRule="exact"/>
            </w:pPr>
            <w:hyperlink r:id="rId11" w:history="1">
              <w:r w:rsidR="00DE7FA3">
                <w:rPr>
                  <w:rStyle w:val="Hypertextovodkaz"/>
                  <w:rFonts w:ascii="Arial" w:hAnsi="Arial" w:cs="Arial"/>
                  <w:sz w:val="14"/>
                  <w:szCs w:val="14"/>
                </w:rPr>
                <w:t>XXX</w:t>
              </w:r>
            </w:hyperlink>
          </w:p>
          <w:p w14:paraId="3CDD3190" w14:textId="77777777" w:rsidR="00877470" w:rsidRPr="00877470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0CC32893" w14:textId="4735837A" w:rsidR="008D10DE" w:rsidRPr="0087469B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7470">
              <w:rPr>
                <w:b/>
                <w:color w:val="003C78"/>
                <w:sz w:val="14"/>
                <w:szCs w:val="14"/>
              </w:rPr>
              <w:t>Dne</w:t>
            </w:r>
            <w:r>
              <w:rPr>
                <w:bCs/>
                <w:color w:val="003C78"/>
                <w:sz w:val="14"/>
                <w:szCs w:val="14"/>
              </w:rPr>
              <w:t xml:space="preserve"> </w:t>
            </w:r>
            <w:r w:rsidR="00E50774">
              <w:rPr>
                <w:bCs/>
                <w:color w:val="003C78"/>
                <w:sz w:val="14"/>
                <w:szCs w:val="14"/>
              </w:rPr>
              <w:t>13</w:t>
            </w:r>
            <w:r w:rsidR="00A3045D">
              <w:rPr>
                <w:bCs/>
                <w:color w:val="003C78"/>
                <w:sz w:val="14"/>
                <w:szCs w:val="14"/>
              </w:rPr>
              <w:t>. 10. 2025</w:t>
            </w:r>
          </w:p>
          <w:p w14:paraId="35F838EA" w14:textId="77777777" w:rsidR="008D10D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AC349D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7F6B2912" w14:textId="7D671981" w:rsidR="008D10DE" w:rsidRPr="0087469B" w:rsidRDefault="00A3045D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25</w:t>
            </w:r>
            <w:r w:rsidR="006568A9">
              <w:rPr>
                <w:rFonts w:eastAsiaTheme="minorHAnsi"/>
                <w:bCs/>
                <w:color w:val="003C78"/>
                <w:sz w:val="14"/>
                <w:szCs w:val="14"/>
              </w:rPr>
              <w:t>/310 002</w:t>
            </w:r>
          </w:p>
          <w:p w14:paraId="4D13A707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37286195" w14:textId="77777777" w:rsidR="006568A9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6568A9">
              <w:rPr>
                <w:rFonts w:eastAsiaTheme="minorHAnsi"/>
                <w:bCs/>
                <w:color w:val="003C78"/>
                <w:sz w:val="14"/>
                <w:szCs w:val="14"/>
              </w:rPr>
              <w:t>9</w:t>
            </w:r>
          </w:p>
          <w:p w14:paraId="05FB8B64" w14:textId="0874456F" w:rsidR="004C4225" w:rsidRPr="00877470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</w:r>
            <w:r w:rsidR="006568A9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371" w:type="dxa"/>
          </w:tcPr>
          <w:p w14:paraId="1E1F389F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Č</w:t>
            </w:r>
            <w:r w:rsidR="00877470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2ECBF591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6198924B" w14:textId="04472978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8D10D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35312030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38AC9C37" w14:textId="77777777" w:rsidR="008D10DE" w:rsidRPr="000301B7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BR"/>
              </w:rPr>
            </w:pPr>
          </w:p>
          <w:p w14:paraId="50F1CE75" w14:textId="77777777" w:rsidR="008D10DE" w:rsidRPr="000301B7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BR"/>
              </w:rPr>
            </w:pPr>
          </w:p>
          <w:p w14:paraId="241EF656" w14:textId="28B8A495" w:rsidR="00404516" w:rsidRPr="00404516" w:rsidRDefault="008D10DE" w:rsidP="008D10DE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4045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404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516">
              <w:rPr>
                <w:rFonts w:ascii="Arial" w:hAnsi="Arial" w:cs="Arial"/>
                <w:sz w:val="20"/>
                <w:szCs w:val="20"/>
              </w:rPr>
              <w:tab/>
            </w:r>
            <w:r w:rsidR="00C85186" w:rsidRPr="00404516">
              <w:rPr>
                <w:rFonts w:ascii="Arial" w:hAnsi="Arial" w:cs="Arial"/>
                <w:sz w:val="20"/>
                <w:szCs w:val="20"/>
              </w:rPr>
              <w:t>ARR – Agentura</w:t>
            </w:r>
            <w:r w:rsidR="00404516" w:rsidRPr="00404516">
              <w:rPr>
                <w:rFonts w:ascii="Arial" w:hAnsi="Arial" w:cs="Arial"/>
                <w:sz w:val="20"/>
                <w:szCs w:val="20"/>
              </w:rPr>
              <w:t xml:space="preserve"> regionálního rozvoje, spol. s r.o.,</w:t>
            </w:r>
          </w:p>
          <w:p w14:paraId="559DEDE0" w14:textId="5D57FC09" w:rsidR="00404516" w:rsidRPr="00404516" w:rsidRDefault="00404516" w:rsidP="008D10DE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404516">
              <w:rPr>
                <w:rFonts w:ascii="Arial" w:hAnsi="Arial" w:cs="Arial"/>
                <w:sz w:val="20"/>
                <w:szCs w:val="20"/>
              </w:rPr>
              <w:tab/>
              <w:t>Centrála cestovního ruchu Libereckého kraje</w:t>
            </w:r>
          </w:p>
          <w:p w14:paraId="3FF6133B" w14:textId="1C52C4D4" w:rsidR="008D10DE" w:rsidRPr="00404516" w:rsidRDefault="008D10DE" w:rsidP="008D10DE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404516">
              <w:rPr>
                <w:rFonts w:ascii="Arial" w:hAnsi="Arial" w:cs="Arial"/>
                <w:sz w:val="20"/>
                <w:szCs w:val="20"/>
              </w:rPr>
              <w:tab/>
            </w:r>
            <w:r w:rsidR="00404516" w:rsidRPr="00404516">
              <w:rPr>
                <w:rFonts w:ascii="Arial" w:hAnsi="Arial" w:cs="Arial"/>
                <w:sz w:val="20"/>
                <w:szCs w:val="20"/>
              </w:rPr>
              <w:t>U Jezu 525/4, 460 01 Liberec – Liberec IV-Perštýn</w:t>
            </w:r>
            <w:r w:rsidRPr="00404516">
              <w:rPr>
                <w:rFonts w:ascii="Arial" w:hAnsi="Arial" w:cs="Arial"/>
                <w:sz w:val="20"/>
                <w:szCs w:val="20"/>
              </w:rPr>
              <w:br/>
              <w:t>IČ</w:t>
            </w:r>
            <w:r w:rsidR="00C85186">
              <w:rPr>
                <w:rFonts w:ascii="Arial" w:hAnsi="Arial" w:cs="Arial"/>
                <w:sz w:val="20"/>
                <w:szCs w:val="20"/>
              </w:rPr>
              <w:t>O</w:t>
            </w:r>
            <w:r w:rsidRPr="00404516">
              <w:rPr>
                <w:rFonts w:ascii="Arial" w:hAnsi="Arial" w:cs="Arial"/>
                <w:sz w:val="20"/>
                <w:szCs w:val="20"/>
              </w:rPr>
              <w:t>:</w:t>
            </w:r>
            <w:r w:rsidR="00404516" w:rsidRPr="00404516">
              <w:t xml:space="preserve"> </w:t>
            </w:r>
            <w:r w:rsidR="00404516" w:rsidRPr="00404516">
              <w:rPr>
                <w:rFonts w:ascii="Arial" w:hAnsi="Arial" w:cs="Arial"/>
                <w:sz w:val="20"/>
                <w:szCs w:val="20"/>
              </w:rPr>
              <w:t>48267210</w:t>
            </w:r>
          </w:p>
          <w:p w14:paraId="3BF6218B" w14:textId="447CFA48" w:rsidR="008D10DE" w:rsidRDefault="008D10DE" w:rsidP="00483186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404516">
              <w:rPr>
                <w:rFonts w:ascii="Arial" w:hAnsi="Arial" w:cs="Arial"/>
                <w:sz w:val="20"/>
                <w:szCs w:val="20"/>
              </w:rPr>
              <w:tab/>
              <w:t xml:space="preserve">DIČ: </w:t>
            </w:r>
            <w:r w:rsidR="00404516" w:rsidRPr="00404516">
              <w:rPr>
                <w:rFonts w:ascii="Arial" w:hAnsi="Arial" w:cs="Arial"/>
                <w:sz w:val="20"/>
                <w:szCs w:val="20"/>
              </w:rPr>
              <w:t>CZ48267210</w:t>
            </w:r>
          </w:p>
          <w:p w14:paraId="45BE64FE" w14:textId="77777777" w:rsidR="00483186" w:rsidRDefault="00483186" w:rsidP="00483186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</w:p>
          <w:p w14:paraId="78F5F7B4" w14:textId="77777777" w:rsidR="00483186" w:rsidRPr="00483186" w:rsidRDefault="00483186" w:rsidP="00483186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</w:p>
          <w:p w14:paraId="6C719322" w14:textId="77777777" w:rsidR="00877470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390B3659" w14:textId="77777777" w:rsidR="00483186" w:rsidRDefault="006568A9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8A9"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Koordinace aktivit na území certifikované DMO – </w:t>
            </w:r>
            <w:r w:rsidRPr="006568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krajská úroveň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6568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DA7EA98" w14:textId="77777777" w:rsidR="00483186" w:rsidRDefault="00483186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ECE660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Předmět plnění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4EA746" w14:textId="77777777" w:rsidR="00483186" w:rsidRPr="00483186" w:rsidRDefault="00483186" w:rsidP="0048318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Průběžné zasílání novinek a relevantních informací z území DMO prostřednictvím krajského koordinátora k dalšímu využití agentury CzechTourism.   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br/>
              <w:t>  </w:t>
            </w:r>
          </w:p>
          <w:p w14:paraId="5573FD53" w14:textId="77777777" w:rsidR="00483186" w:rsidRPr="00483186" w:rsidRDefault="00483186" w:rsidP="00483186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Koordinace činnosti v oblasti – spolupráce při přípravě aktivit agentury CzechTourism a jejich zahraničních zastoupení jako jsou press/fam/influencer tripy, incomingové a DCR kampaně, eventy; spolupráce při přípravě obsahů pro destinační/korporátní web a sociální sítě apod. </w:t>
            </w:r>
          </w:p>
          <w:p w14:paraId="5DCA2B46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   </w:t>
            </w:r>
          </w:p>
          <w:p w14:paraId="2FEAF944" w14:textId="77777777" w:rsidR="00483186" w:rsidRPr="00483186" w:rsidRDefault="00483186" w:rsidP="00483186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Uvedení loga KudyzNudy na destinačním webu DMO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vč. aktivního prolinku na web </w:t>
            </w:r>
            <w:hyperlink r:id="rId12" w:tgtFrame="_blank" w:history="1">
              <w:r w:rsidRPr="0048318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www.kudyznudy.cz</w:t>
              </w:r>
            </w:hyperlink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</w:p>
          <w:p w14:paraId="64698190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E9C65AD" w14:textId="77777777" w:rsidR="00483186" w:rsidRPr="00483186" w:rsidRDefault="00483186" w:rsidP="0048318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Poskytnutí alespoň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produktových, tematických článků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(v českém nebo anglickém jazyce), dle specifik dané oblasti určených pro propagaci turistické oblasti na domácím i na zahraničních trzích. Preferovaná délka 1 článku: alespoň 1 normostrana. </w:t>
            </w:r>
          </w:p>
          <w:p w14:paraId="10F57B10" w14:textId="77777777" w:rsidR="00483186" w:rsidRPr="00483186" w:rsidRDefault="00483186" w:rsidP="004831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Poskytnutí minimálně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fotografií atraktivit destinace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(dále „Dílo), dle specifik dané oblasti určených pro propagaci turistické oblasti na domácím i na zahraničních trzích.  </w:t>
            </w:r>
          </w:p>
          <w:p w14:paraId="347EC6CA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     Doporučená kvalita fotek: alespoň 300 dpi při formátu A3. </w:t>
            </w:r>
          </w:p>
          <w:p w14:paraId="7E9D1323" w14:textId="77777777" w:rsidR="00483186" w:rsidRPr="00483186" w:rsidRDefault="00483186" w:rsidP="00483186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Poskytnutí minimálně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tematických itinerářů 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kraje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délce min. 3 dnů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vhodných pro příjezdový cestovní ruch formou vyplněné vzorové šablony, která tvoří Přílohu č. 2 této Objednávky. </w:t>
            </w:r>
          </w:p>
          <w:p w14:paraId="6AF42B29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428B111" w14:textId="77777777" w:rsid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Specifikace preferovaných okruhů plnění čl. I, odstavce 4, 5 a 6 Objednávky jsou uvedené v Příloze č. 1 této Objednávky.   </w:t>
            </w:r>
          </w:p>
          <w:p w14:paraId="5A490F8D" w14:textId="77777777" w:rsidR="00971A91" w:rsidRDefault="00971A91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B771E3" w14:textId="77777777" w:rsidR="00971A91" w:rsidRPr="00483186" w:rsidRDefault="00971A91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1DA5AE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469C92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9566E7A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II. Licenční ujednání 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3D9169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A445148" w14:textId="77777777" w:rsidR="00483186" w:rsidRPr="00483186" w:rsidRDefault="00483186" w:rsidP="00483186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Prohlašuji, že jako Poskytovatel souhlasím s níže uvedenými podmínkami:  </w:t>
            </w:r>
          </w:p>
          <w:p w14:paraId="59EF1A6F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4D60803" w14:textId="77777777" w:rsidR="00483186" w:rsidRPr="00483186" w:rsidRDefault="00483186" w:rsidP="00483186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Poskytovatel je oprávněn dílem samostatně a bez omezení nakládat,  </w:t>
            </w:r>
          </w:p>
          <w:p w14:paraId="61FE464F" w14:textId="77777777" w:rsidR="00483186" w:rsidRPr="00483186" w:rsidRDefault="00483186" w:rsidP="00483186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Toto dílo, jakož i jeho práva k dílu jsou nedotčena právy jiných osob, žádná část díla nebo její používání v souladu s tímto souhlasem nebude porušovat autorská práva nebo jiné právo duševního vlastnictví Poskytovatele či jiné osoby, </w:t>
            </w:r>
          </w:p>
          <w:p w14:paraId="72DC4220" w14:textId="77777777" w:rsidR="00483186" w:rsidRPr="00483186" w:rsidRDefault="00483186" w:rsidP="00483186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Dílo je nezávislé, v případě závislých děl získal Poskytovatel všechna potřebná svolení dotčených třetích osob k užití díla a že tato svolení předá Nabyvateli, kdy Nabyvatel není povinen získat žádné další svolení žádné třetí osoby, </w:t>
            </w:r>
          </w:p>
          <w:p w14:paraId="06E1C861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ED0E35E" w14:textId="77777777" w:rsidR="00483186" w:rsidRPr="00483186" w:rsidRDefault="00483186" w:rsidP="00483186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Poskytovatel ve vztahu k dílu poskytuje Nabyvateli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nevýhradní licenci k užití díla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. Územní rozsah licence je neomezený, licence může být použita v celosvětovém rozsahu. Časový rozsah licence je neomezený. Licence není omezena způsobem užití. Licence může být využita opakovaně.  </w:t>
            </w:r>
          </w:p>
          <w:p w14:paraId="4EAF547B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748C987" w14:textId="77777777" w:rsidR="00483186" w:rsidRPr="00483186" w:rsidRDefault="00483186" w:rsidP="00483186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Licence k dílu se poskytuje s účinností od udělení souhlasu. Udělením oprávnění k výkonu práva užít dílo vzniká Poskytovateli povinnost strpět zásah do práva dílo užít v rozsahu vyplývajícím z tohoto souhlasu. </w:t>
            </w:r>
          </w:p>
          <w:p w14:paraId="7E68078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7F58475" w14:textId="77777777" w:rsidR="00483186" w:rsidRPr="00483186" w:rsidRDefault="00483186" w:rsidP="00483186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Nabyvatel je oprávněn dílo užít ke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komerčním/k nekomerčním účelům 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dle specifikace v plnění, které bude doloženo Poskytovatelem v rámci plnění Objednávky.  </w:t>
            </w:r>
          </w:p>
          <w:p w14:paraId="20E7622F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7AE6B48" w14:textId="77777777" w:rsidR="00483186" w:rsidRPr="00483186" w:rsidRDefault="00483186" w:rsidP="00483186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Poskytovatel tímto uděluje Nabyvateli výslovný souhlas se zařazením fotografií/videí tvořících dílo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interní databáze Nabyvatele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(media banky) a s následným použitím těchto fotografií/videí Nabyvatelem.  </w:t>
            </w:r>
          </w:p>
          <w:p w14:paraId="29568A91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80E953E" w14:textId="77777777" w:rsidR="00483186" w:rsidRPr="00483186" w:rsidRDefault="00483186" w:rsidP="00483186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Nabyvatel je oprávněn udělit oprávnění dílo zcela nebo zčásti užít třetí osobě (podlicence).  </w:t>
            </w:r>
          </w:p>
          <w:p w14:paraId="6280710B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47DA735" w14:textId="77777777" w:rsidR="00483186" w:rsidRPr="00483186" w:rsidRDefault="00483186" w:rsidP="00483186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Nabyvatel je povinen uvádět </w:t>
            </w:r>
            <w:r w:rsidRPr="004831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autora/zdroj fotografie/videa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tak, jak mu ho sdělil Poskytovatel. </w:t>
            </w:r>
          </w:p>
          <w:p w14:paraId="138491E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FDDB88F" w14:textId="77777777" w:rsidR="00483186" w:rsidRPr="00483186" w:rsidRDefault="00483186" w:rsidP="00483186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Nabyvatel je oprávněn do díla zasahovat, upravovat jej, spojovat s jinými díly, uvádět na veřejnost či zahrnovat dílo do díla souborného, to vše sama nebo prostřednictvím třetích osob, které k tomu zmocní.  </w:t>
            </w:r>
          </w:p>
          <w:p w14:paraId="57FE32E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DF35913" w14:textId="77777777" w:rsidR="00483186" w:rsidRPr="00483186" w:rsidRDefault="00483186" w:rsidP="00483186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Poskytovatel odpovídá Nabyvateli za právní bezvadnost díla, jakož i práv nabytých touto Smlouvou, zejména za to, že užitím díla podle této Smlouvy nemůže dojít k neoprávněnému zásahu do práv třetích osob ani k jinému porušení právních předpisů, že případné majetkové nároky třetích osob byly vypořádány a Nabyvateli v souvislosti s užitím díla nemohou vzniknout peněžité ani jiné závazky vůči třetím osobám. Poskytovatel odpovídá </w:t>
            </w: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Nabyvateli za škodu vzniklou v souvislosti s uplatněním práv třetích osob. Pokud by Nabyvateli vznikla jakákoliv újma z důvodu právních vad díla, je Poskytovatel povinen tuto újmu Nabyvateli nahradit v plné výši. </w:t>
            </w:r>
          </w:p>
          <w:p w14:paraId="0BAD1E99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B7B8E41" w14:textId="77777777" w:rsidR="00483186" w:rsidRPr="00483186" w:rsidRDefault="00483186" w:rsidP="004831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Nabyvatel nenese žádnou odpovědnost za jakékoliv nároky třetích osob v souvislosti s užíváním díla. Veškerou odpovědnost za nároky třetích osob nese Poskytovatel. </w:t>
            </w:r>
          </w:p>
          <w:p w14:paraId="1E0D0FB5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6206027" w14:textId="77777777" w:rsidR="00483186" w:rsidRPr="00483186" w:rsidRDefault="00483186" w:rsidP="00483186">
            <w:pPr>
              <w:numPr>
                <w:ilvl w:val="0"/>
                <w:numId w:val="2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Dojde-li k ohrožení nebo porušení licence Nabyvatele, například vznesením nároku třetí osoby v souvislosti s užitím díla, zpraví o tom Nabyvatel Poskytovatele a Poskytovatel je povinen bez zbytečného odkladu, nejpozději do 10 (deseti) dnů od obdržení této informace, podat Nabyvateli stanovisko, v němž je povinen se zejména vyjádřit k oprávněnosti vzneseného nároku třetí osoby a navrhnout další postup. Poskytovatel je povinen poskytnout Nabyvateli součinnost k právní ochraně jeho licence a k řešení vzneseného nároku třetí osoby. </w:t>
            </w:r>
          </w:p>
          <w:p w14:paraId="5315AA5C" w14:textId="77777777" w:rsidR="00483186" w:rsidRPr="00483186" w:rsidRDefault="00483186" w:rsidP="00483186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Nabyvatel není povinen licenci využít. </w:t>
            </w:r>
          </w:p>
          <w:p w14:paraId="01355E5F" w14:textId="77777777" w:rsidR="00483186" w:rsidRPr="00483186" w:rsidRDefault="00483186" w:rsidP="0048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6E4F6CA" w14:textId="287BC68D" w:rsidR="008D10DE" w:rsidRPr="00483186" w:rsidRDefault="00483186" w:rsidP="008D10DE">
            <w:pPr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86">
              <w:rPr>
                <w:rFonts w:ascii="Arial" w:hAnsi="Arial" w:cs="Arial"/>
                <w:color w:val="000000"/>
                <w:sz w:val="20"/>
                <w:szCs w:val="20"/>
              </w:rPr>
              <w:t>Poskytovatel prohlašuje, že cena 1 fotografie/videa nepřesahuje 4 999 CZK bez DPH.  </w:t>
            </w:r>
            <w:r w:rsidR="008D10DE" w:rsidRPr="00483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8DC72A8" w14:textId="77777777" w:rsidR="00877470" w:rsidRPr="00825C52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br/>
            </w:r>
            <w:r w:rsidRPr="00825C52">
              <w:rPr>
                <w:rFonts w:ascii="Arial" w:hAnsi="Arial" w:cs="Arial"/>
                <w:b/>
                <w:bCs/>
                <w:sz w:val="20"/>
                <w:szCs w:val="20"/>
              </w:rPr>
              <w:t>Cena celkem:</w:t>
            </w:r>
            <w:r w:rsidRPr="00825C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EE0C8" w14:textId="10A5BAB8" w:rsidR="001208E7" w:rsidRPr="00825C52" w:rsidRDefault="002F38D1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108 000</w:t>
            </w:r>
            <w:r w:rsidR="001208E7" w:rsidRPr="00825C52">
              <w:rPr>
                <w:rFonts w:ascii="Arial" w:hAnsi="Arial" w:cs="Arial"/>
                <w:sz w:val="20"/>
                <w:szCs w:val="20"/>
              </w:rPr>
              <w:t xml:space="preserve"> CZK (Poskytovatel je plátcem DPH)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024BE43" w14:textId="77777777" w:rsidR="001208E7" w:rsidRPr="00825C52" w:rsidRDefault="001208E7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3091F" w14:textId="0C153DDF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25C52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997F74" w:rsidRPr="00825C52">
              <w:rPr>
                <w:rFonts w:ascii="Arial" w:hAnsi="Arial" w:cs="Arial"/>
                <w:sz w:val="20"/>
                <w:szCs w:val="20"/>
              </w:rPr>
              <w:t>nejpozději do</w:t>
            </w:r>
            <w:r w:rsidR="00A52DB4" w:rsidRPr="00825C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52F">
              <w:rPr>
                <w:rFonts w:ascii="Arial" w:hAnsi="Arial" w:cs="Arial"/>
                <w:sz w:val="20"/>
                <w:szCs w:val="20"/>
              </w:rPr>
              <w:t>15</w:t>
            </w:r>
            <w:r w:rsidR="00AE14C6" w:rsidRPr="00825C52">
              <w:rPr>
                <w:rFonts w:ascii="Arial" w:hAnsi="Arial" w:cs="Arial"/>
                <w:sz w:val="20"/>
                <w:szCs w:val="20"/>
              </w:rPr>
              <w:t>. 1</w:t>
            </w:r>
            <w:r w:rsidR="00C17490">
              <w:rPr>
                <w:rFonts w:ascii="Arial" w:hAnsi="Arial" w:cs="Arial"/>
                <w:sz w:val="20"/>
                <w:szCs w:val="20"/>
              </w:rPr>
              <w:t>1</w:t>
            </w:r>
            <w:r w:rsidR="00AE14C6" w:rsidRPr="00825C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97F74" w:rsidRPr="00825C52">
              <w:rPr>
                <w:rFonts w:ascii="Arial" w:hAnsi="Arial" w:cs="Arial"/>
                <w:sz w:val="20"/>
                <w:szCs w:val="20"/>
              </w:rPr>
              <w:t>2025</w:t>
            </w:r>
            <w:r w:rsidR="00997F74" w:rsidRPr="00997F74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C1DA34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CE4F7" w14:textId="77777777" w:rsidR="00877470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Výstup: </w:t>
            </w:r>
          </w:p>
          <w:p w14:paraId="3E79EFAC" w14:textId="77777777" w:rsidR="00F46735" w:rsidRDefault="00F46735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F46735">
              <w:rPr>
                <w:rFonts w:ascii="Arial" w:hAnsi="Arial" w:cs="Arial"/>
                <w:sz w:val="20"/>
                <w:szCs w:val="20"/>
              </w:rPr>
              <w:t xml:space="preserve">Doložení výše uvedeného předmětu plnění – webové stránky DMO, 3 produktové články destinace, 15 fotografií atraktivit s neomezenou licencí pro CzechTourism, 2 itineráře destinace.  </w:t>
            </w:r>
          </w:p>
          <w:p w14:paraId="1488CBED" w14:textId="72FF129C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040BC7" w14:textId="4948A53B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8D1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997F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  <w:p w14:paraId="3944B27A" w14:textId="7777777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B7FBC5A" w14:textId="66D02FAE" w:rsid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Pr="007346F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 fakturu převodem </w:t>
            </w:r>
          </w:p>
          <w:p w14:paraId="0E698DDC" w14:textId="77777777" w:rsidR="00877470" w:rsidRPr="008D10DE" w:rsidRDefault="00877470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73D724" w14:textId="77777777" w:rsidR="008D10DE" w:rsidRPr="008D10DE" w:rsidRDefault="008D10DE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3111259E" w14:textId="7074F508" w:rsidR="008D10DE" w:rsidRPr="008D10DE" w:rsidRDefault="008D10DE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po dodání všech výstupů plynoucích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objednávky. </w:t>
            </w:r>
            <w:r w:rsidR="00513671">
              <w:rPr>
                <w:rFonts w:ascii="Arial" w:hAnsi="Arial" w:cs="Arial"/>
                <w:color w:val="000000"/>
                <w:sz w:val="20"/>
                <w:szCs w:val="20"/>
              </w:rPr>
              <w:t>V případě, že nebude d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odavatelem dodáno veškeré plnění, faktura/daňový doklad nebude přijat</w:t>
            </w:r>
            <w:r w:rsidR="0087747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  <w:p w14:paraId="79DCF850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F04B5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7FD4601A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D10DE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objednávky.</w:t>
            </w:r>
          </w:p>
          <w:p w14:paraId="1177C92C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D5D0C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 w:rsidRPr="008D10DE">
              <w:rPr>
                <w:rFonts w:ascii="Arial" w:hAnsi="Arial" w:cs="Arial"/>
                <w:sz w:val="20"/>
                <w:szCs w:val="20"/>
              </w:rPr>
              <w:t>21 dní</w:t>
            </w:r>
          </w:p>
          <w:p w14:paraId="6D977ACF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F5527" w14:textId="4491C850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Prosíme o uvedení čísla objednávky na faktuře. Fakturu spolu s kopií této objednávky prosím zaslat na e-mai</w:t>
            </w:r>
            <w:r w:rsidRPr="00A268D7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DE7FA3">
              <w:rPr>
                <w:rFonts w:ascii="Arial" w:hAnsi="Arial" w:cs="Arial"/>
                <w:sz w:val="20"/>
                <w:szCs w:val="20"/>
              </w:rPr>
              <w:t>XXX.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2A00B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Mkatabulky"/>
              <w:tblpPr w:leftFromText="141" w:rightFromText="141" w:vertAnchor="text" w:horzAnchor="page" w:tblpX="1" w:tblpY="3948"/>
              <w:tblOverlap w:val="never"/>
              <w:tblW w:w="6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1"/>
              <w:gridCol w:w="3880"/>
            </w:tblGrid>
            <w:tr w:rsidR="000308A8" w:rsidRPr="00404516" w14:paraId="4618E65F" w14:textId="77777777" w:rsidTr="000308A8">
              <w:trPr>
                <w:trHeight w:val="308"/>
              </w:trPr>
              <w:tc>
                <w:tcPr>
                  <w:tcW w:w="3061" w:type="dxa"/>
                </w:tcPr>
                <w:p w14:paraId="696E0883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Ing. Tereza Hofmanová</w:t>
                  </w:r>
                </w:p>
              </w:tc>
              <w:tc>
                <w:tcPr>
                  <w:tcW w:w="3880" w:type="dxa"/>
                </w:tcPr>
                <w:p w14:paraId="3D4974F6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516">
                    <w:rPr>
                      <w:rFonts w:ascii="Arial" w:hAnsi="Arial" w:cs="Arial"/>
                      <w:b/>
                      <w:sz w:val="20"/>
                      <w:szCs w:val="20"/>
                    </w:rPr>
                    <w:t>Ing. Petr Dobrovský</w:t>
                  </w:r>
                </w:p>
              </w:tc>
            </w:tr>
            <w:tr w:rsidR="000308A8" w:rsidRPr="00404516" w14:paraId="2F8EF206" w14:textId="77777777" w:rsidTr="000308A8">
              <w:tc>
                <w:tcPr>
                  <w:tcW w:w="3061" w:type="dxa"/>
                </w:tcPr>
                <w:p w14:paraId="444A9EA8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ČCCR - CzechTourism  </w:t>
                  </w:r>
                </w:p>
              </w:tc>
              <w:tc>
                <w:tcPr>
                  <w:tcW w:w="3880" w:type="dxa"/>
                </w:tcPr>
                <w:p w14:paraId="7DB56C31" w14:textId="77777777" w:rsidR="000308A8" w:rsidRPr="00404516" w:rsidRDefault="000308A8" w:rsidP="000308A8">
                  <w:pPr>
                    <w:tabs>
                      <w:tab w:val="left" w:pos="5387"/>
                    </w:tabs>
                    <w:ind w:left="1418" w:hanging="141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516">
                    <w:rPr>
                      <w:rFonts w:ascii="Arial" w:hAnsi="Arial" w:cs="Arial"/>
                      <w:sz w:val="20"/>
                      <w:szCs w:val="20"/>
                    </w:rPr>
                    <w:t>ARR - Agentura regionálního rozvoje,</w:t>
                  </w:r>
                </w:p>
                <w:p w14:paraId="340499D9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hAnsi="Arial" w:cs="Arial"/>
                      <w:sz w:val="20"/>
                      <w:szCs w:val="20"/>
                    </w:rPr>
                    <w:t>Centrála cestovního ruchu Libereckého kraje</w:t>
                  </w:r>
                </w:p>
              </w:tc>
            </w:tr>
            <w:tr w:rsidR="000308A8" w:rsidRPr="00404516" w14:paraId="108B7980" w14:textId="77777777" w:rsidTr="000308A8">
              <w:tc>
                <w:tcPr>
                  <w:tcW w:w="3061" w:type="dxa"/>
                </w:tcPr>
                <w:p w14:paraId="19E7A201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ředitelka OPMVB2B  </w:t>
                  </w:r>
                </w:p>
              </w:tc>
              <w:tc>
                <w:tcPr>
                  <w:tcW w:w="3880" w:type="dxa"/>
                </w:tcPr>
                <w:p w14:paraId="663EC153" w14:textId="77777777" w:rsidR="000308A8" w:rsidRPr="00404516" w:rsidRDefault="000308A8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jednatel</w:t>
                  </w:r>
                </w:p>
              </w:tc>
            </w:tr>
            <w:tr w:rsidR="000308A8" w:rsidRPr="00404516" w14:paraId="0B5810A6" w14:textId="77777777" w:rsidTr="000308A8">
              <w:tc>
                <w:tcPr>
                  <w:tcW w:w="3061" w:type="dxa"/>
                </w:tcPr>
                <w:p w14:paraId="51C0F000" w14:textId="002B8172" w:rsidR="000308A8" w:rsidRPr="00404516" w:rsidRDefault="00DE7FA3" w:rsidP="000308A8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t>XXX</w:t>
                  </w:r>
                </w:p>
              </w:tc>
              <w:tc>
                <w:tcPr>
                  <w:tcW w:w="3880" w:type="dxa"/>
                </w:tcPr>
                <w:p w14:paraId="71C41B4B" w14:textId="1E12CC93" w:rsidR="007A77C5" w:rsidRPr="00404516" w:rsidRDefault="000308A8" w:rsidP="00DE7FA3">
                  <w:pPr>
                    <w:pStyle w:val="Bezmezer"/>
                    <w:ind w:right="2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045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David Pastva,</w:t>
                  </w:r>
                  <w:r w:rsidR="00DE7F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XXX</w:t>
                  </w:r>
                </w:p>
              </w:tc>
            </w:tr>
          </w:tbl>
          <w:p w14:paraId="5342AEE5" w14:textId="77777777" w:rsidR="008D10DE" w:rsidRPr="000301B7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0301B7">
              <w:rPr>
                <w:rFonts w:ascii="Arial" w:hAnsi="Arial" w:cs="Arial"/>
                <w:sz w:val="20"/>
                <w:szCs w:val="20"/>
              </w:rPr>
              <w:t xml:space="preserve">Příkazce operace provedl posouzení 3E dle platné Směrnice o řídící kontrole </w:t>
            </w:r>
            <w:r w:rsidRPr="000301B7">
              <w:rPr>
                <w:rFonts w:ascii="Arial" w:hAnsi="Arial" w:cs="Arial"/>
                <w:sz w:val="20"/>
                <w:szCs w:val="20"/>
              </w:rPr>
              <w:br/>
              <w:t xml:space="preserve">a oběhu účetních dokladů. </w:t>
            </w:r>
          </w:p>
          <w:p w14:paraId="78254313" w14:textId="77777777" w:rsidR="00513671" w:rsidRPr="000301B7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1BF76" w14:textId="77777777" w:rsidR="00513671" w:rsidRPr="000301B7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C6C6B" w14:textId="77777777" w:rsidR="002C4FB7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69182DEB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68389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0FF94" w14:textId="77777777" w:rsidR="008D10DE" w:rsidRPr="00B44149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S pozdravem</w:t>
            </w:r>
          </w:p>
          <w:p w14:paraId="31299E51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B6331" w14:textId="41508620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V Praze dne</w:t>
            </w:r>
            <w:r w:rsidRPr="00B441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91981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244760" w14:textId="24866916" w:rsidR="008D10DE" w:rsidRPr="00B44149" w:rsidRDefault="008D10DE" w:rsidP="008D10DE">
            <w:pPr>
              <w:spacing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70D2FBB9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20BE8834" w14:textId="6AB17CF2" w:rsidR="008D10DE" w:rsidRPr="00C8452D" w:rsidRDefault="00341F68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2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D10DE" w:rsidRPr="00C8452D">
              <w:rPr>
                <w:rFonts w:ascii="Arial" w:hAnsi="Arial" w:cs="Arial"/>
                <w:b/>
                <w:bCs/>
                <w:sz w:val="20"/>
                <w:szCs w:val="20"/>
              </w:rPr>
              <w:t>říkazce operace</w:t>
            </w:r>
            <w:r w:rsidR="00411F31">
              <w:rPr>
                <w:rFonts w:ascii="Arial" w:hAnsi="Arial" w:cs="Arial"/>
                <w:b/>
                <w:bCs/>
                <w:sz w:val="20"/>
                <w:szCs w:val="20"/>
              </w:rPr>
              <w:t>:                           Poskytovatel:</w:t>
            </w:r>
          </w:p>
          <w:p w14:paraId="487BF979" w14:textId="77777777" w:rsidR="008D10DE" w:rsidRPr="00C8452D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52D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75E04DCD" w14:textId="3A9F08D7" w:rsidR="004C4225" w:rsidRPr="00053463" w:rsidRDefault="004C4225" w:rsidP="003B27D7">
            <w:pPr>
              <w:pStyle w:val="Bezmezer"/>
              <w:ind w:right="217"/>
              <w:rPr>
                <w:rFonts w:ascii="Arial" w:hAnsi="Arial" w:cs="Arial"/>
                <w:bCs/>
              </w:rPr>
            </w:pPr>
          </w:p>
        </w:tc>
      </w:tr>
      <w:tr w:rsidR="00404516" w:rsidRPr="00F83891" w14:paraId="4080434C" w14:textId="77777777" w:rsidTr="000308A8">
        <w:trPr>
          <w:trHeight w:val="10773"/>
        </w:trPr>
        <w:tc>
          <w:tcPr>
            <w:tcW w:w="2694" w:type="dxa"/>
          </w:tcPr>
          <w:p w14:paraId="1ABE4115" w14:textId="77777777" w:rsidR="00404516" w:rsidRPr="00522613" w:rsidRDefault="00404516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</w:p>
        </w:tc>
        <w:tc>
          <w:tcPr>
            <w:tcW w:w="7371" w:type="dxa"/>
          </w:tcPr>
          <w:p w14:paraId="0FD3841F" w14:textId="77777777" w:rsidR="00404516" w:rsidRPr="008D10DE" w:rsidRDefault="00404516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F25F8D8" w14:textId="77777777" w:rsidR="007F207F" w:rsidRPr="007F207F" w:rsidRDefault="007F207F" w:rsidP="000301B7">
      <w:pPr>
        <w:rPr>
          <w:rFonts w:ascii="Arial" w:hAnsi="Arial" w:cs="Arial"/>
        </w:rPr>
      </w:pPr>
    </w:p>
    <w:sectPr w:rsidR="007F207F" w:rsidRPr="007F207F" w:rsidSect="008D10D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4737" w14:textId="77777777" w:rsidR="008C6458" w:rsidRDefault="008C6458" w:rsidP="00675493">
      <w:pPr>
        <w:spacing w:after="0" w:line="240" w:lineRule="auto"/>
      </w:pPr>
      <w:r>
        <w:separator/>
      </w:r>
    </w:p>
  </w:endnote>
  <w:endnote w:type="continuationSeparator" w:id="0">
    <w:p w14:paraId="12E1C257" w14:textId="77777777" w:rsidR="008C6458" w:rsidRDefault="008C6458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F009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ECCB89" wp14:editId="1648FB00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893D3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44C554F2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08D1EA43" wp14:editId="7814CA91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8B349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22E2DC86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BD5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D75AEAC" wp14:editId="76BAB5A7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CFCCA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18EE4130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07479ADE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73D7B835" wp14:editId="35C2C2DD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610CF49D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29DF" w14:textId="77777777" w:rsidR="008C6458" w:rsidRDefault="008C6458" w:rsidP="00675493">
      <w:pPr>
        <w:spacing w:after="0" w:line="240" w:lineRule="auto"/>
      </w:pPr>
      <w:r>
        <w:separator/>
      </w:r>
    </w:p>
  </w:footnote>
  <w:footnote w:type="continuationSeparator" w:id="0">
    <w:p w14:paraId="4C7F99CB" w14:textId="77777777" w:rsidR="008C6458" w:rsidRDefault="008C6458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10D4" w14:textId="77777777" w:rsidR="00EF5B97" w:rsidRDefault="009B1DD0">
    <w:pPr>
      <w:pStyle w:val="Zhlav"/>
    </w:pPr>
    <w:r>
      <w:rPr>
        <w:noProof/>
      </w:rPr>
      <w:drawing>
        <wp:inline distT="0" distB="0" distL="0" distR="0" wp14:anchorId="1872AA9D" wp14:editId="02081A7C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D5801" w14:textId="77777777" w:rsidR="00EF5B97" w:rsidRDefault="00EF5B97">
    <w:pPr>
      <w:pStyle w:val="Zhlav"/>
    </w:pPr>
  </w:p>
  <w:p w14:paraId="2915E0AD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BD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0AC040A" wp14:editId="7223D05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0269E0C3" w14:textId="266C5531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 xml:space="preserve">. </w:t>
    </w:r>
    <w:r w:rsidR="004B2A9A">
      <w:rPr>
        <w:rFonts w:ascii="Arial" w:hAnsi="Arial" w:cs="Arial"/>
        <w:b/>
        <w:bCs/>
        <w:color w:val="FF0000"/>
        <w:sz w:val="28"/>
        <w:szCs w:val="28"/>
      </w:rPr>
      <w:t>2755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4B2A9A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32E0588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63B11C05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1C8CC8A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5FFA8A87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9A15169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CBCDFFE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64E9EB9D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62FBA7B6" wp14:editId="6B5DEDB8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81A1F8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55C"/>
    <w:multiLevelType w:val="multilevel"/>
    <w:tmpl w:val="FA7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50020"/>
    <w:multiLevelType w:val="multilevel"/>
    <w:tmpl w:val="E48C5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40FCA"/>
    <w:multiLevelType w:val="multilevel"/>
    <w:tmpl w:val="F8A0D6C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2452B"/>
    <w:multiLevelType w:val="multilevel"/>
    <w:tmpl w:val="80AAA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00EA3"/>
    <w:multiLevelType w:val="multilevel"/>
    <w:tmpl w:val="633A28F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A3859"/>
    <w:multiLevelType w:val="multilevel"/>
    <w:tmpl w:val="00B6AFF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332B5"/>
    <w:multiLevelType w:val="multilevel"/>
    <w:tmpl w:val="0F6057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4164F"/>
    <w:multiLevelType w:val="multilevel"/>
    <w:tmpl w:val="1E0C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C52446"/>
    <w:multiLevelType w:val="multilevel"/>
    <w:tmpl w:val="B7A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7A4791"/>
    <w:multiLevelType w:val="multilevel"/>
    <w:tmpl w:val="AEE876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0177A"/>
    <w:multiLevelType w:val="multilevel"/>
    <w:tmpl w:val="D2824FE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82BF4"/>
    <w:multiLevelType w:val="multilevel"/>
    <w:tmpl w:val="EEE2DF7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70332"/>
    <w:multiLevelType w:val="multilevel"/>
    <w:tmpl w:val="7C52DE6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178A1"/>
    <w:multiLevelType w:val="multilevel"/>
    <w:tmpl w:val="0D641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B4051"/>
    <w:multiLevelType w:val="multilevel"/>
    <w:tmpl w:val="251CF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A65C3"/>
    <w:multiLevelType w:val="multilevel"/>
    <w:tmpl w:val="54DAA8F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13E9B"/>
    <w:multiLevelType w:val="multilevel"/>
    <w:tmpl w:val="23AA73D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009F0"/>
    <w:multiLevelType w:val="multilevel"/>
    <w:tmpl w:val="DBB06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66270"/>
    <w:multiLevelType w:val="multilevel"/>
    <w:tmpl w:val="705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B1B25"/>
    <w:multiLevelType w:val="multilevel"/>
    <w:tmpl w:val="205A6A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8E2688"/>
    <w:multiLevelType w:val="multilevel"/>
    <w:tmpl w:val="E4A2CD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7A9"/>
    <w:multiLevelType w:val="multilevel"/>
    <w:tmpl w:val="81700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25897">
    <w:abstractNumId w:val="21"/>
  </w:num>
  <w:num w:numId="2" w16cid:durableId="22899477">
    <w:abstractNumId w:val="18"/>
  </w:num>
  <w:num w:numId="3" w16cid:durableId="2010599666">
    <w:abstractNumId w:val="14"/>
  </w:num>
  <w:num w:numId="4" w16cid:durableId="1129788080">
    <w:abstractNumId w:val="3"/>
  </w:num>
  <w:num w:numId="5" w16cid:durableId="135147838">
    <w:abstractNumId w:val="13"/>
  </w:num>
  <w:num w:numId="6" w16cid:durableId="1905525879">
    <w:abstractNumId w:val="17"/>
  </w:num>
  <w:num w:numId="7" w16cid:durableId="149518533">
    <w:abstractNumId w:val="22"/>
  </w:num>
  <w:num w:numId="8" w16cid:durableId="1499617586">
    <w:abstractNumId w:val="19"/>
  </w:num>
  <w:num w:numId="9" w16cid:durableId="2146317419">
    <w:abstractNumId w:val="7"/>
  </w:num>
  <w:num w:numId="10" w16cid:durableId="642587445">
    <w:abstractNumId w:val="8"/>
  </w:num>
  <w:num w:numId="11" w16cid:durableId="1293681583">
    <w:abstractNumId w:val="0"/>
  </w:num>
  <w:num w:numId="12" w16cid:durableId="1321422717">
    <w:abstractNumId w:val="1"/>
  </w:num>
  <w:num w:numId="13" w16cid:durableId="152257599">
    <w:abstractNumId w:val="6"/>
  </w:num>
  <w:num w:numId="14" w16cid:durableId="1496534395">
    <w:abstractNumId w:val="20"/>
  </w:num>
  <w:num w:numId="15" w16cid:durableId="651637360">
    <w:abstractNumId w:val="5"/>
  </w:num>
  <w:num w:numId="16" w16cid:durableId="841551524">
    <w:abstractNumId w:val="9"/>
  </w:num>
  <w:num w:numId="17" w16cid:durableId="1840271466">
    <w:abstractNumId w:val="15"/>
  </w:num>
  <w:num w:numId="18" w16cid:durableId="1122116414">
    <w:abstractNumId w:val="10"/>
  </w:num>
  <w:num w:numId="19" w16cid:durableId="887642031">
    <w:abstractNumId w:val="11"/>
  </w:num>
  <w:num w:numId="20" w16cid:durableId="950628591">
    <w:abstractNumId w:val="4"/>
  </w:num>
  <w:num w:numId="21" w16cid:durableId="86733861">
    <w:abstractNumId w:val="16"/>
  </w:num>
  <w:num w:numId="22" w16cid:durableId="370882157">
    <w:abstractNumId w:val="2"/>
  </w:num>
  <w:num w:numId="23" w16cid:durableId="1005743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1"/>
    <w:rsid w:val="00002133"/>
    <w:rsid w:val="00015925"/>
    <w:rsid w:val="000301B7"/>
    <w:rsid w:val="000308A8"/>
    <w:rsid w:val="00053463"/>
    <w:rsid w:val="000D61C6"/>
    <w:rsid w:val="00107BF7"/>
    <w:rsid w:val="001208E7"/>
    <w:rsid w:val="00133875"/>
    <w:rsid w:val="00147A6A"/>
    <w:rsid w:val="00165256"/>
    <w:rsid w:val="00182A78"/>
    <w:rsid w:val="00197D3C"/>
    <w:rsid w:val="001C0798"/>
    <w:rsid w:val="001D7661"/>
    <w:rsid w:val="001E6788"/>
    <w:rsid w:val="001F6BB9"/>
    <w:rsid w:val="002220D6"/>
    <w:rsid w:val="00224B42"/>
    <w:rsid w:val="00227252"/>
    <w:rsid w:val="00234019"/>
    <w:rsid w:val="00276807"/>
    <w:rsid w:val="0028723A"/>
    <w:rsid w:val="0028744D"/>
    <w:rsid w:val="00295BF1"/>
    <w:rsid w:val="002B751C"/>
    <w:rsid w:val="002C4FB7"/>
    <w:rsid w:val="002C5BB5"/>
    <w:rsid w:val="002F38D1"/>
    <w:rsid w:val="0032120B"/>
    <w:rsid w:val="00340C23"/>
    <w:rsid w:val="00341F68"/>
    <w:rsid w:val="003A50BA"/>
    <w:rsid w:val="003B27D7"/>
    <w:rsid w:val="003E15D5"/>
    <w:rsid w:val="00404516"/>
    <w:rsid w:val="00411F31"/>
    <w:rsid w:val="00424DC3"/>
    <w:rsid w:val="00441034"/>
    <w:rsid w:val="00477336"/>
    <w:rsid w:val="00483186"/>
    <w:rsid w:val="004B2A9A"/>
    <w:rsid w:val="004B7363"/>
    <w:rsid w:val="004C4225"/>
    <w:rsid w:val="004D5324"/>
    <w:rsid w:val="00512CA6"/>
    <w:rsid w:val="00513671"/>
    <w:rsid w:val="005142D3"/>
    <w:rsid w:val="005315D0"/>
    <w:rsid w:val="005754DB"/>
    <w:rsid w:val="005B71DB"/>
    <w:rsid w:val="005C7A3C"/>
    <w:rsid w:val="005D2A2D"/>
    <w:rsid w:val="005E1131"/>
    <w:rsid w:val="006202CB"/>
    <w:rsid w:val="00634E8A"/>
    <w:rsid w:val="00646864"/>
    <w:rsid w:val="00650044"/>
    <w:rsid w:val="006568A9"/>
    <w:rsid w:val="00675493"/>
    <w:rsid w:val="006B3F92"/>
    <w:rsid w:val="006B7728"/>
    <w:rsid w:val="006E297A"/>
    <w:rsid w:val="006F40D3"/>
    <w:rsid w:val="00732EA3"/>
    <w:rsid w:val="007346F3"/>
    <w:rsid w:val="00742E76"/>
    <w:rsid w:val="00744E1B"/>
    <w:rsid w:val="00750DB4"/>
    <w:rsid w:val="00774D08"/>
    <w:rsid w:val="00791CCD"/>
    <w:rsid w:val="0079723E"/>
    <w:rsid w:val="007A6223"/>
    <w:rsid w:val="007A77C5"/>
    <w:rsid w:val="007A7D5A"/>
    <w:rsid w:val="007B4117"/>
    <w:rsid w:val="007B58CE"/>
    <w:rsid w:val="007F207F"/>
    <w:rsid w:val="0080189B"/>
    <w:rsid w:val="008061F8"/>
    <w:rsid w:val="00821366"/>
    <w:rsid w:val="00825C52"/>
    <w:rsid w:val="00847E47"/>
    <w:rsid w:val="00877470"/>
    <w:rsid w:val="008A130E"/>
    <w:rsid w:val="008C6458"/>
    <w:rsid w:val="008D10DE"/>
    <w:rsid w:val="008D4CC9"/>
    <w:rsid w:val="008E7542"/>
    <w:rsid w:val="0091271F"/>
    <w:rsid w:val="00954805"/>
    <w:rsid w:val="00966BC3"/>
    <w:rsid w:val="00971A91"/>
    <w:rsid w:val="009725E9"/>
    <w:rsid w:val="00997A0C"/>
    <w:rsid w:val="00997F74"/>
    <w:rsid w:val="009B006F"/>
    <w:rsid w:val="009B1DD0"/>
    <w:rsid w:val="009D7B8A"/>
    <w:rsid w:val="00A268D7"/>
    <w:rsid w:val="00A3045D"/>
    <w:rsid w:val="00A52DB4"/>
    <w:rsid w:val="00A75591"/>
    <w:rsid w:val="00AC2453"/>
    <w:rsid w:val="00AE14C6"/>
    <w:rsid w:val="00AE7FC6"/>
    <w:rsid w:val="00B020D1"/>
    <w:rsid w:val="00B05FC4"/>
    <w:rsid w:val="00B11044"/>
    <w:rsid w:val="00B15108"/>
    <w:rsid w:val="00B247BD"/>
    <w:rsid w:val="00B37ADC"/>
    <w:rsid w:val="00B42727"/>
    <w:rsid w:val="00B66C86"/>
    <w:rsid w:val="00B67C92"/>
    <w:rsid w:val="00B82320"/>
    <w:rsid w:val="00B82F42"/>
    <w:rsid w:val="00BA3CF8"/>
    <w:rsid w:val="00C17490"/>
    <w:rsid w:val="00C24DEC"/>
    <w:rsid w:val="00C35AD4"/>
    <w:rsid w:val="00C35FB2"/>
    <w:rsid w:val="00C71AE1"/>
    <w:rsid w:val="00C8157D"/>
    <w:rsid w:val="00C8452D"/>
    <w:rsid w:val="00C85186"/>
    <w:rsid w:val="00C92BD4"/>
    <w:rsid w:val="00D366DB"/>
    <w:rsid w:val="00D6052F"/>
    <w:rsid w:val="00D65312"/>
    <w:rsid w:val="00D745A5"/>
    <w:rsid w:val="00DA7747"/>
    <w:rsid w:val="00DD556B"/>
    <w:rsid w:val="00DD70BE"/>
    <w:rsid w:val="00DE6C20"/>
    <w:rsid w:val="00DE7FA3"/>
    <w:rsid w:val="00E07059"/>
    <w:rsid w:val="00E21162"/>
    <w:rsid w:val="00E50774"/>
    <w:rsid w:val="00E51ADC"/>
    <w:rsid w:val="00E730FD"/>
    <w:rsid w:val="00EC2110"/>
    <w:rsid w:val="00ED49F9"/>
    <w:rsid w:val="00EE1CC7"/>
    <w:rsid w:val="00EF5B97"/>
    <w:rsid w:val="00F32883"/>
    <w:rsid w:val="00F45C01"/>
    <w:rsid w:val="00F46735"/>
    <w:rsid w:val="00F51E18"/>
    <w:rsid w:val="00F55BE4"/>
    <w:rsid w:val="00F72412"/>
    <w:rsid w:val="00F76398"/>
    <w:rsid w:val="00F83891"/>
    <w:rsid w:val="00FF2573"/>
    <w:rsid w:val="00FF333F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943C"/>
  <w15:chartTrackingRefBased/>
  <w15:docId w15:val="{37C8685F-290A-4FE7-ADA5-BD2CC940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rsid w:val="008D10DE"/>
  </w:style>
  <w:style w:type="character" w:styleId="Hypertextovodkaz">
    <w:name w:val="Hyperlink"/>
    <w:basedOn w:val="Standardnpsmoodstavce"/>
    <w:uiPriority w:val="99"/>
    <w:unhideWhenUsed/>
    <w:rsid w:val="00A304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045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3B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bistova@czechtourism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DA8E480A-F423-487E-BAAB-9E87188C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Barbora, Ing.</dc:creator>
  <cp:keywords/>
  <dc:description/>
  <cp:lastModifiedBy>Krušberská Eliška</cp:lastModifiedBy>
  <cp:revision>14</cp:revision>
  <cp:lastPrinted>2021-01-29T09:23:00Z</cp:lastPrinted>
  <dcterms:created xsi:type="dcterms:W3CDTF">2025-10-12T21:20:00Z</dcterms:created>
  <dcterms:modified xsi:type="dcterms:W3CDTF">2025-10-27T09:54:00Z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