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3"/>
        <w:jc w:val="center"/>
        <w:rPr>
          <w:rFonts w:ascii="Verdana" w:hAnsi="Verdana" w:eastAsia="Verdana" w:cs="Verdana"/>
          <w:b/>
          <w:b/>
          <w:sz w:val="24"/>
          <w:szCs w:val="24"/>
        </w:rPr>
      </w:pPr>
      <w:bookmarkStart w:id="0" w:name="_gjdgxs"/>
      <w:bookmarkEnd w:id="0"/>
      <w:r>
        <w:rPr>
          <w:rFonts w:eastAsia="Verdana" w:cs="Verdana" w:ascii="Verdana" w:hAnsi="Verdana"/>
          <w:b/>
          <w:sz w:val="32"/>
          <w:szCs w:val="32"/>
        </w:rPr>
        <w:t xml:space="preserve"> </w:t>
      </w:r>
      <w:r>
        <w:rPr>
          <w:rFonts w:eastAsia="Verdana" w:cs="Verdana" w:ascii="Verdana" w:hAnsi="Verdana"/>
          <w:b/>
          <w:sz w:val="32"/>
          <w:szCs w:val="32"/>
        </w:rPr>
        <w:t>S M L O U V A</w:t>
      </w:r>
    </w:p>
    <w:p>
      <w:pPr>
        <w:pStyle w:val="Normal"/>
        <w:spacing w:lineRule="auto" w:line="240"/>
        <w:ind w:hanging="2"/>
        <w:jc w:val="center"/>
        <w:rPr>
          <w:rFonts w:ascii="Verdana" w:hAnsi="Verdana" w:eastAsia="Verdana" w:cs="Verdana"/>
          <w:i/>
          <w:i/>
          <w:sz w:val="22"/>
          <w:szCs w:val="22"/>
        </w:rPr>
      </w:pPr>
      <w:r>
        <w:rPr>
          <w:rFonts w:eastAsia="Verdana" w:cs="Verdana" w:ascii="Verdana" w:hAnsi="Verdana"/>
          <w:b/>
          <w:sz w:val="24"/>
          <w:szCs w:val="24"/>
        </w:rPr>
        <w:t>o zajištění lyžařského výcvikového kurzu</w:t>
      </w:r>
    </w:p>
    <w:p>
      <w:pPr>
        <w:pStyle w:val="Normal"/>
        <w:spacing w:lineRule="auto" w:line="240"/>
        <w:ind w:hanging="2"/>
        <w:jc w:val="left"/>
        <w:rPr>
          <w:rFonts w:ascii="Verdana" w:hAnsi="Verdana" w:eastAsia="Verdana" w:cs="Verdana"/>
          <w:i/>
          <w:i/>
          <w:sz w:val="22"/>
          <w:szCs w:val="22"/>
        </w:rPr>
      </w:pPr>
      <w:r>
        <w:rPr>
          <w:rFonts w:eastAsia="Verdana" w:cs="Verdana" w:ascii="Verdana" w:hAnsi="Verdana"/>
          <w:i/>
          <w:sz w:val="22"/>
          <w:szCs w:val="22"/>
        </w:rPr>
      </w:r>
    </w:p>
    <w:tbl>
      <w:tblPr>
        <w:tblStyle w:val="a"/>
        <w:tblW w:w="8745" w:type="dxa"/>
        <w:jc w:val="left"/>
        <w:tblInd w:w="-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185"/>
        <w:gridCol w:w="4559"/>
      </w:tblGrid>
      <w:tr>
        <w:trPr/>
        <w:tc>
          <w:tcPr>
            <w:tcW w:w="4185" w:type="dxa"/>
            <w:tcBorders/>
            <w:shd w:color="auto" w:fill="FFFFFF" w:val="clear"/>
          </w:tcPr>
          <w:p>
            <w:pPr>
              <w:pStyle w:val="Normal"/>
              <w:widowControl w:val="false"/>
              <w:spacing w:lineRule="auto" w:line="240"/>
              <w:ind w:hanging="2"/>
              <w:rPr>
                <w:rFonts w:ascii="Verdana" w:hAnsi="Verdana" w:eastAsia="Verdana" w:cs="Verdana"/>
                <w:i/>
                <w:i/>
                <w:sz w:val="22"/>
                <w:szCs w:val="22"/>
                <w:u w:val="single"/>
              </w:rPr>
            </w:pPr>
            <w:r>
              <w:rPr>
                <w:rFonts w:eastAsia="Verdana" w:cs="Verdana" w:ascii="Verdana" w:hAnsi="Verdana"/>
                <w:i/>
                <w:sz w:val="22"/>
                <w:szCs w:val="22"/>
                <w:u w:val="single"/>
              </w:rPr>
              <w:t>Dodavatel:</w:t>
            </w:r>
          </w:p>
          <w:p>
            <w:pPr>
              <w:pStyle w:val="Normal"/>
              <w:widowControl w:val="false"/>
              <w:spacing w:lineRule="auto" w:line="240"/>
              <w:ind w:hanging="2"/>
              <w:rPr>
                <w:rFonts w:ascii="Verdana" w:hAnsi="Verdana" w:eastAsia="Verdana" w:cs="Verdana"/>
                <w:i/>
                <w:i/>
                <w:sz w:val="22"/>
                <w:szCs w:val="22"/>
                <w:u w:val="single"/>
              </w:rPr>
            </w:pPr>
            <w:r>
              <w:rPr>
                <w:rFonts w:eastAsia="Verdana" w:cs="Verdana" w:ascii="Verdana" w:hAnsi="Verdana"/>
                <w:i/>
                <w:sz w:val="22"/>
                <w:szCs w:val="22"/>
                <w:u w:val="single"/>
              </w:rPr>
            </w:r>
          </w:p>
          <w:p>
            <w:pPr>
              <w:pStyle w:val="Normal"/>
              <w:widowControl w:val="false"/>
              <w:spacing w:lineRule="auto" w:line="240"/>
              <w:ind w:hanging="0"/>
              <w:rPr/>
            </w:pPr>
            <w:r>
              <w:rPr/>
              <w:t>Tauplitzhotel Alfa s.r.o., pobočka Rakousko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/>
            </w:pPr>
            <w:r>
              <w:rPr/>
              <w:t>Tauplitzalm 8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/>
            </w:pPr>
            <w:r>
              <w:rPr/>
              <w:t>8982 Bad Mitterndorf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/>
            </w:pPr>
            <w:r>
              <w:rPr/>
              <w:t>Rakousko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/>
            </w:pPr>
            <w:r>
              <w:rPr/>
              <w:t>IČ: 185060446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/>
            </w:pPr>
            <w:r>
              <w:rPr/>
              <w:t>Ident.: ATU69743209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/>
            </w:pPr>
            <w:r>
              <w:rPr/>
              <w:t xml:space="preserve">telefon: </w:t>
            </w:r>
          </w:p>
          <w:p>
            <w:pPr>
              <w:pStyle w:val="Normal"/>
              <w:widowControl w:val="false"/>
              <w:spacing w:lineRule="auto" w:line="240"/>
              <w:ind w:hanging="0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/>
              <w:ind w:hanging="0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/>
              <w:ind w:hanging="0"/>
              <w:rPr/>
            </w:pPr>
            <w:r>
              <w:rPr/>
            </w:r>
          </w:p>
        </w:tc>
        <w:tc>
          <w:tcPr>
            <w:tcW w:w="455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2"/>
              <w:jc w:val="left"/>
              <w:rPr>
                <w:rFonts w:ascii="Verdana" w:hAnsi="Verdana" w:eastAsia="Verdana" w:cs="Verdana"/>
                <w:i/>
                <w:i/>
                <w:sz w:val="22"/>
                <w:szCs w:val="22"/>
                <w:u w:val="single"/>
              </w:rPr>
            </w:pPr>
            <w:r>
              <w:rPr>
                <w:rFonts w:eastAsia="Verdana" w:cs="Verdana" w:ascii="Verdana" w:hAnsi="Verdana"/>
                <w:i/>
                <w:sz w:val="22"/>
                <w:szCs w:val="22"/>
                <w:u w:val="single"/>
              </w:rPr>
              <w:t>Odběratel: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4020" w:leader="none"/>
                <w:tab w:val="left" w:pos="4245" w:leader="none"/>
              </w:tabs>
              <w:spacing w:lineRule="auto" w:line="240"/>
              <w:ind w:left="0" w:hanging="2"/>
              <w:jc w:val="left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4020" w:leader="none"/>
                <w:tab w:val="left" w:pos="4245" w:leader="none"/>
              </w:tabs>
              <w:spacing w:lineRule="auto" w:line="240"/>
              <w:ind w:left="0" w:hanging="2"/>
              <w:jc w:val="left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sz w:val="22"/>
                <w:szCs w:val="22"/>
              </w:rPr>
              <w:t xml:space="preserve">Základní škola Brno, Sirotkova 36, příspěvková organizace 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/>
              <w:ind w:left="0" w:hanging="2"/>
              <w:jc w:val="left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Sirotkova 371/36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40"/>
              <w:ind w:left="0" w:hanging="2"/>
              <w:jc w:val="left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616 00  Brno</w:t>
            </w:r>
          </w:p>
          <w:p>
            <w:pPr>
              <w:pStyle w:val="Normal"/>
              <w:widowControl w:val="false"/>
              <w:spacing w:lineRule="auto" w:line="240"/>
              <w:ind w:hanging="2"/>
              <w:jc w:val="left"/>
              <w:rPr>
                <w:rFonts w:ascii="Verdana" w:hAnsi="Verdana" w:eastAsia="Verdana" w:cs="Verdana"/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>IČO: 62156781</w:t>
            </w:r>
          </w:p>
          <w:p>
            <w:pPr>
              <w:pStyle w:val="Normal"/>
              <w:widowControl w:val="false"/>
              <w:spacing w:lineRule="auto" w:line="240"/>
              <w:ind w:hanging="2"/>
              <w:jc w:val="left"/>
              <w:rPr/>
            </w:pPr>
            <w:r>
              <w:rPr>
                <w:rFonts w:eastAsia="Verdana" w:cs="Verdana" w:ascii="Verdana" w:hAnsi="Verdana"/>
                <w:sz w:val="22"/>
                <w:szCs w:val="22"/>
              </w:rPr>
              <w:t>zastoupený: Mgr. Dan Jedlička</w:t>
            </w:r>
          </w:p>
        </w:tc>
      </w:tr>
    </w:tbl>
    <w:p>
      <w:pPr>
        <w:pStyle w:val="Normal"/>
        <w:spacing w:lineRule="auto" w:line="240"/>
        <w:ind w:hanging="2"/>
        <w:jc w:val="center"/>
        <w:rPr>
          <w:rFonts w:ascii="Verdana" w:hAnsi="Verdana" w:eastAsia="Verdana" w:cs="Verdana"/>
          <w:b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</w:r>
    </w:p>
    <w:p>
      <w:pPr>
        <w:pStyle w:val="Normal"/>
        <w:spacing w:lineRule="auto" w:line="240"/>
        <w:ind w:hanging="2"/>
        <w:jc w:val="center"/>
        <w:rPr>
          <w:rFonts w:ascii="Verdana" w:hAnsi="Verdana" w:eastAsia="Verdana" w:cs="Verdana"/>
          <w:b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</w:r>
    </w:p>
    <w:p>
      <w:pPr>
        <w:pStyle w:val="Normal"/>
        <w:spacing w:lineRule="auto" w:line="240"/>
        <w:ind w:hanging="2"/>
        <w:jc w:val="center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  <w:t>I.</w:t>
      </w:r>
    </w:p>
    <w:p>
      <w:pPr>
        <w:pStyle w:val="Normal"/>
        <w:spacing w:lineRule="auto" w:line="240"/>
        <w:ind w:hanging="2"/>
        <w:jc w:val="left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>Tato smlouva na poskytování ubytovacích a stravovacích služeb uzavírá na dobu od 7. 12. 2025 do 11. 12. 2025 a na 14.-18.12.2025, kdy proběhnou v ubytovacím zařízení dva lyžařské kurzy.</w:t>
      </w:r>
    </w:p>
    <w:p>
      <w:pPr>
        <w:pStyle w:val="Normal"/>
        <w:tabs>
          <w:tab w:val="clear" w:pos="720"/>
          <w:tab w:val="left" w:pos="3416" w:leader="none"/>
        </w:tabs>
        <w:spacing w:lineRule="auto" w:line="240"/>
        <w:ind w:hanging="2"/>
        <w:jc w:val="left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</w:r>
    </w:p>
    <w:p>
      <w:pPr>
        <w:pStyle w:val="Normal"/>
        <w:tabs>
          <w:tab w:val="clear" w:pos="720"/>
          <w:tab w:val="left" w:pos="3416" w:leader="none"/>
        </w:tabs>
        <w:spacing w:lineRule="auto" w:line="240"/>
        <w:ind w:hanging="2"/>
        <w:jc w:val="center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  <w:t>II.</w:t>
      </w:r>
    </w:p>
    <w:p>
      <w:pPr>
        <w:pStyle w:val="Normal"/>
        <w:spacing w:lineRule="auto" w:line="240"/>
        <w:ind w:hanging="2"/>
        <w:jc w:val="left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 xml:space="preserve">Dodavatel poskytne ubytování a stravu účastníkům lyžařského výcvikového kurzu v počtu na první kurz - cca 46 žáků + 7 pedagogický doprovod a na druhý kurz cca 44 žáků + 6 pedagogů. </w:t>
      </w:r>
    </w:p>
    <w:p>
      <w:pPr>
        <w:pStyle w:val="Normal"/>
        <w:spacing w:lineRule="auto" w:line="240"/>
        <w:ind w:hanging="2"/>
        <w:jc w:val="left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</w:r>
    </w:p>
    <w:p>
      <w:pPr>
        <w:pStyle w:val="Normal"/>
        <w:spacing w:lineRule="auto" w:line="240"/>
        <w:ind w:hanging="2"/>
        <w:jc w:val="center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  <w:t>III.</w:t>
      </w:r>
    </w:p>
    <w:p>
      <w:pPr>
        <w:pStyle w:val="Normal"/>
        <w:spacing w:lineRule="auto" w:line="240"/>
        <w:ind w:right="-284" w:hanging="2"/>
        <w:jc w:val="left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Dodavatel prohlašuje, že:</w:t>
      </w:r>
    </w:p>
    <w:p>
      <w:pPr>
        <w:pStyle w:val="Normal"/>
        <w:spacing w:lineRule="auto" w:line="240"/>
        <w:ind w:right="-284" w:hanging="2"/>
        <w:jc w:val="left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/>
        <w:ind w:right="-284" w:hanging="2"/>
        <w:jc w:val="left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a) rekreační zařízení splňuje podmínky vyhlášky 106/2001 Sb. o hygienických požadavcích na zotavovací akce</w:t>
      </w:r>
    </w:p>
    <w:p>
      <w:pPr>
        <w:pStyle w:val="Normal"/>
        <w:spacing w:lineRule="auto" w:line="240"/>
        <w:ind w:right="-284" w:hanging="2"/>
        <w:jc w:val="left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</w:r>
    </w:p>
    <w:p>
      <w:pPr>
        <w:pStyle w:val="Normal"/>
        <w:spacing w:lineRule="auto" w:line="240"/>
        <w:ind w:right="-284" w:hanging="2"/>
        <w:jc w:val="left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b) zdroj pitné vody odpovídá hygienickým normám. Zásobování pitnou vodou je zabezpečeno:</w:t>
      </w:r>
    </w:p>
    <w:p>
      <w:pPr>
        <w:pStyle w:val="Normal"/>
        <w:spacing w:lineRule="auto" w:line="240"/>
        <w:ind w:right="-284" w:hanging="2"/>
        <w:jc w:val="left"/>
        <w:rPr>
          <w:rFonts w:ascii="Verdana" w:hAnsi="Verdana" w:eastAsia="Verdana" w:cs="Verdana"/>
          <w:b/>
          <w:b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>- napojením objektu na veřejný vodovod *)</w:t>
      </w:r>
    </w:p>
    <w:p>
      <w:pPr>
        <w:pStyle w:val="Normal"/>
        <w:spacing w:lineRule="auto" w:line="240"/>
        <w:ind w:right="-284" w:hanging="2"/>
        <w:jc w:val="left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b/>
          <w:color w:val="000000"/>
          <w:sz w:val="20"/>
          <w:szCs w:val="20"/>
        </w:rPr>
        <w:t xml:space="preserve">- </w:t>
      </w:r>
      <w:r>
        <w:rPr>
          <w:rFonts w:eastAsia="Verdana" w:cs="Verdana" w:ascii="Verdana" w:hAnsi="Verdana"/>
          <w:color w:val="000000"/>
          <w:sz w:val="20"/>
          <w:szCs w:val="20"/>
        </w:rPr>
        <w:t>z vlastního zdroje, pravidelně kontrolována kvalita zdroje pitné vody *)</w:t>
      </w:r>
    </w:p>
    <w:p>
      <w:pPr>
        <w:pStyle w:val="Normal"/>
        <w:spacing w:lineRule="auto" w:line="240"/>
        <w:ind w:right="-284" w:hanging="2"/>
        <w:jc w:val="left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</w:r>
    </w:p>
    <w:p>
      <w:pPr>
        <w:pStyle w:val="Normal"/>
        <w:keepNext w:val="true"/>
        <w:numPr>
          <w:ilvl w:val="0"/>
          <w:numId w:val="1"/>
        </w:numPr>
        <w:spacing w:lineRule="auto" w:line="240"/>
        <w:ind w:left="0" w:hanging="2"/>
        <w:jc w:val="center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b/>
          <w:color w:val="000000"/>
          <w:sz w:val="20"/>
          <w:szCs w:val="20"/>
        </w:rPr>
        <w:t>IV.</w:t>
      </w:r>
    </w:p>
    <w:p>
      <w:pPr>
        <w:pStyle w:val="Normal"/>
        <w:keepNext w:val="true"/>
        <w:numPr>
          <w:ilvl w:val="0"/>
          <w:numId w:val="1"/>
        </w:numPr>
        <w:spacing w:lineRule="auto" w:line="240"/>
        <w:ind w:left="0" w:hanging="2"/>
        <w:jc w:val="left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 xml:space="preserve">Dodavatel se zavazuje, že jídlo bude dětem poskytnuto 3x denně a pitný režim bude dodržován po celý den. </w:t>
      </w:r>
    </w:p>
    <w:p>
      <w:pPr>
        <w:pStyle w:val="Normal"/>
        <w:spacing w:lineRule="auto" w:line="240"/>
        <w:ind w:hanging="2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</w:r>
    </w:p>
    <w:p>
      <w:pPr>
        <w:pStyle w:val="Normal"/>
        <w:spacing w:lineRule="auto" w:line="240"/>
        <w:ind w:hanging="2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 xml:space="preserve">                                                            </w:t>
      </w:r>
      <w:r>
        <w:rPr>
          <w:rFonts w:eastAsia="Verdana" w:cs="Verdana" w:ascii="Verdana" w:hAnsi="Verdana"/>
          <w:b/>
          <w:sz w:val="20"/>
          <w:szCs w:val="20"/>
        </w:rPr>
        <w:t>V.</w:t>
      </w:r>
    </w:p>
    <w:p>
      <w:pPr>
        <w:pStyle w:val="Normal"/>
        <w:spacing w:lineRule="auto" w:line="240"/>
        <w:ind w:hanging="2"/>
        <w:jc w:val="left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>Cena pobytu činí na žáka částku 66 Euro za dítě a noc a plnou penzí.</w:t>
      </w:r>
    </w:p>
    <w:p>
      <w:pPr>
        <w:pStyle w:val="Normal"/>
        <w:spacing w:lineRule="auto" w:line="240"/>
        <w:ind w:hanging="2"/>
        <w:jc w:val="left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color w:val="000000"/>
          <w:sz w:val="20"/>
          <w:szCs w:val="20"/>
        </w:rPr>
        <w:t xml:space="preserve">Cena pobytu zahrnuje ubytování, plnou penzi (snídaně formou bufetu, oběd a večeři), pitný režim a </w:t>
      </w:r>
      <w:r>
        <w:rPr>
          <w:rFonts w:eastAsia="Verdana" w:cs="Verdana" w:ascii="Verdana" w:hAnsi="Verdana"/>
          <w:sz w:val="20"/>
          <w:szCs w:val="20"/>
        </w:rPr>
        <w:t>pronájem místnosti na výuku</w:t>
      </w:r>
      <w:r>
        <w:rPr>
          <w:rFonts w:eastAsia="Verdana" w:cs="Verdana" w:ascii="Verdana" w:hAnsi="Verdana"/>
          <w:color w:val="000000"/>
          <w:sz w:val="20"/>
          <w:szCs w:val="20"/>
        </w:rPr>
        <w:t>. Pedagogický dohled bude platit stejnou částku, jako žáci</w:t>
      </w:r>
      <w:r>
        <w:rPr>
          <w:rFonts w:eastAsia="Verdana" w:cs="Verdana" w:ascii="Verdana" w:hAnsi="Verdana"/>
          <w:sz w:val="20"/>
          <w:szCs w:val="20"/>
        </w:rPr>
        <w:t xml:space="preserve">.  </w:t>
      </w:r>
    </w:p>
    <w:p>
      <w:pPr>
        <w:pStyle w:val="Normal"/>
        <w:spacing w:lineRule="auto" w:line="240"/>
        <w:ind w:hanging="2"/>
        <w:jc w:val="left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>Polovinu částky převede odběratel dodavateli do 25. 10. 2025 na účet na základě zálohové faktury.</w:t>
      </w:r>
    </w:p>
    <w:p>
      <w:pPr>
        <w:pStyle w:val="Normal"/>
        <w:spacing w:lineRule="auto" w:line="240"/>
        <w:ind w:hanging="2"/>
        <w:jc w:val="left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 xml:space="preserve">Vyúčtování proběhne po skončení každé akce podle skutečně zúčastněných žáků. </w:t>
      </w:r>
    </w:p>
    <w:p>
      <w:pPr>
        <w:pStyle w:val="Normal"/>
        <w:spacing w:lineRule="auto" w:line="240"/>
        <w:ind w:hanging="2"/>
        <w:jc w:val="left"/>
        <w:rPr/>
      </w:pPr>
      <w:r>
        <w:rPr>
          <w:rFonts w:eastAsia="Verdana" w:cs="Verdana" w:ascii="Verdana" w:hAnsi="Verdana"/>
          <w:sz w:val="20"/>
          <w:szCs w:val="20"/>
        </w:rPr>
        <w:t>Řidič autobusu za pobyt neplatí.</w:t>
      </w:r>
    </w:p>
    <w:p>
      <w:pPr>
        <w:pStyle w:val="Normal"/>
        <w:spacing w:lineRule="auto" w:line="240"/>
        <w:ind w:hanging="3"/>
        <w:jc w:val="left"/>
        <w:rPr/>
      </w:pPr>
      <w:r>
        <w:rPr/>
      </w:r>
    </w:p>
    <w:p>
      <w:pPr>
        <w:pStyle w:val="Normal"/>
        <w:spacing w:lineRule="auto" w:line="240"/>
        <w:ind w:hanging="2"/>
        <w:jc w:val="center"/>
        <w:rPr>
          <w:rFonts w:ascii="Verdana" w:hAnsi="Verdana" w:eastAsia="Verdana" w:cs="Verdana"/>
          <w:color w:val="000000"/>
          <w:sz w:val="20"/>
          <w:szCs w:val="20"/>
        </w:rPr>
      </w:pPr>
      <w:r>
        <w:rPr>
          <w:rFonts w:eastAsia="Verdana" w:cs="Verdana" w:ascii="Verdana" w:hAnsi="Verdana"/>
          <w:b/>
          <w:color w:val="000000"/>
          <w:sz w:val="20"/>
          <w:szCs w:val="20"/>
        </w:rPr>
        <w:t>VI.</w:t>
      </w:r>
    </w:p>
    <w:p>
      <w:pPr>
        <w:pStyle w:val="Normal"/>
        <w:spacing w:lineRule="auto" w:line="240"/>
        <w:ind w:hanging="2"/>
        <w:jc w:val="left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 xml:space="preserve">Příjezd na ubytování je možné od </w:t>
      </w:r>
      <w:r>
        <w:rPr>
          <w:rFonts w:eastAsia="Verdana" w:cs="Verdana" w:ascii="Verdana" w:hAnsi="Verdana"/>
          <w:sz w:val="20"/>
          <w:szCs w:val="20"/>
          <w:highlight w:val="white"/>
        </w:rPr>
        <w:t xml:space="preserve">15:00 </w:t>
      </w:r>
      <w:r>
        <w:rPr>
          <w:rFonts w:eastAsia="Verdana" w:cs="Verdana" w:ascii="Verdana" w:hAnsi="Verdana"/>
          <w:sz w:val="20"/>
          <w:szCs w:val="20"/>
        </w:rPr>
        <w:t>hod. Vystěhovat se všichni musí do</w:t>
      </w:r>
      <w:r>
        <w:rPr>
          <w:rFonts w:eastAsia="Verdana" w:cs="Verdana" w:ascii="Verdana" w:hAnsi="Verdana"/>
          <w:sz w:val="20"/>
          <w:szCs w:val="20"/>
          <w:highlight w:val="white"/>
        </w:rPr>
        <w:t xml:space="preserve"> 10:00 </w:t>
      </w:r>
      <w:r>
        <w:rPr>
          <w:rFonts w:eastAsia="Verdana" w:cs="Verdana" w:ascii="Verdana" w:hAnsi="Verdana"/>
          <w:sz w:val="20"/>
          <w:szCs w:val="20"/>
        </w:rPr>
        <w:t>hod.</w:t>
      </w:r>
    </w:p>
    <w:p>
      <w:pPr>
        <w:pStyle w:val="Normal"/>
        <w:spacing w:lineRule="auto" w:line="240"/>
        <w:ind w:hanging="2"/>
        <w:jc w:val="left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 xml:space="preserve">                                                    </w:t>
      </w:r>
    </w:p>
    <w:p>
      <w:pPr>
        <w:pStyle w:val="Normal"/>
        <w:spacing w:lineRule="auto" w:line="240"/>
        <w:ind w:hanging="2"/>
        <w:jc w:val="left"/>
        <w:rPr>
          <w:rFonts w:ascii="Verdana" w:hAnsi="Verdana" w:eastAsia="Verdana" w:cs="Verdana"/>
          <w:b/>
          <w:b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>V Brně dne 8. 10. 2025</w:t>
      </w:r>
      <w:bookmarkStart w:id="1" w:name="_GoBack"/>
      <w:bookmarkEnd w:id="1"/>
    </w:p>
    <w:p>
      <w:pPr>
        <w:pStyle w:val="Normal"/>
        <w:spacing w:lineRule="auto" w:line="240"/>
        <w:ind w:hanging="2"/>
        <w:jc w:val="center"/>
        <w:rPr>
          <w:rFonts w:ascii="Verdana" w:hAnsi="Verdana" w:eastAsia="Verdana" w:cs="Verdana"/>
          <w:b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</w:r>
    </w:p>
    <w:p>
      <w:pPr>
        <w:pStyle w:val="Normal"/>
        <w:spacing w:lineRule="auto" w:line="240"/>
        <w:ind w:hanging="2"/>
        <w:jc w:val="center"/>
        <w:rPr>
          <w:rFonts w:ascii="Verdana" w:hAnsi="Verdana" w:eastAsia="Verdana" w:cs="Verdana"/>
          <w:b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</w:r>
    </w:p>
    <w:p>
      <w:pPr>
        <w:pStyle w:val="Normal"/>
        <w:spacing w:lineRule="auto" w:line="240"/>
        <w:ind w:hanging="2"/>
        <w:jc w:val="center"/>
        <w:rPr>
          <w:rFonts w:ascii="Verdana" w:hAnsi="Verdana" w:eastAsia="Verdana" w:cs="Verdana"/>
          <w:b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</w:r>
    </w:p>
    <w:p>
      <w:pPr>
        <w:pStyle w:val="Normal"/>
        <w:spacing w:lineRule="auto" w:line="240"/>
        <w:ind w:hanging="2"/>
        <w:jc w:val="center"/>
        <w:rPr>
          <w:rFonts w:ascii="Verdana" w:hAnsi="Verdana" w:eastAsia="Verdana" w:cs="Verdana"/>
          <w:b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</w:r>
    </w:p>
    <w:p>
      <w:pPr>
        <w:pStyle w:val="Normal"/>
        <w:spacing w:lineRule="auto" w:line="240"/>
        <w:ind w:hanging="2"/>
        <w:jc w:val="center"/>
        <w:rPr>
          <w:rFonts w:ascii="Verdana" w:hAnsi="Verdana" w:eastAsia="Verdana" w:cs="Verdana"/>
          <w:b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  <w:t>……………………</w:t>
      </w:r>
      <w:r>
        <w:rPr>
          <w:rFonts w:eastAsia="Verdana" w:cs="Verdana" w:ascii="Verdana" w:hAnsi="Verdana"/>
          <w:b/>
          <w:sz w:val="20"/>
          <w:szCs w:val="20"/>
        </w:rPr>
        <w:t xml:space="preserve">..    </w:t>
        <w:tab/>
        <w:tab/>
        <w:tab/>
        <w:tab/>
        <w:tab/>
        <w:tab/>
        <w:tab/>
        <w:t xml:space="preserve">   ……………………..</w:t>
      </w:r>
    </w:p>
    <w:p>
      <w:pPr>
        <w:pStyle w:val="Normal"/>
        <w:ind w:hanging="2"/>
        <w:rPr>
          <w:rFonts w:ascii="Verdana" w:hAnsi="Verdana" w:eastAsia="Verdana" w:cs="Verdana"/>
          <w:i/>
          <w:i/>
          <w:color w:val="9900FF"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  <w:t xml:space="preserve">      </w:t>
      </w:r>
      <w:r>
        <w:rPr>
          <w:rFonts w:eastAsia="Verdana" w:cs="Verdana" w:ascii="Verdana" w:hAnsi="Verdana"/>
          <w:b/>
          <w:sz w:val="20"/>
          <w:szCs w:val="20"/>
        </w:rPr>
        <w:t xml:space="preserve">dodavatel </w:t>
        <w:tab/>
        <w:tab/>
        <w:t xml:space="preserve">  </w:t>
        <w:tab/>
        <w:tab/>
        <w:t xml:space="preserve">  </w:t>
        <w:tab/>
        <w:tab/>
        <w:tab/>
        <w:t xml:space="preserve">           odběratel</w:t>
      </w:r>
    </w:p>
    <w:sectPr>
      <w:footerReference w:type="default" r:id="rId2"/>
      <w:type w:val="nextPage"/>
      <w:pgSz w:w="11906" w:h="16838"/>
      <w:pgMar w:left="1644" w:right="1644" w:gutter="0" w:header="0" w:top="1095" w:footer="1197" w:bottom="18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mic Sans M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  <w:font w:name="Verdan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ind w:right="-284" w:hanging="2"/>
      <w:jc w:val="left"/>
      <w:rPr>
        <w:color w:val="000000"/>
        <w:sz w:val="24"/>
        <w:szCs w:val="24"/>
      </w:rPr>
    </w:pPr>
    <w:r>
      <w:rPr>
        <w:rFonts w:eastAsia="Verdana" w:cs="Verdana" w:ascii="Verdana" w:hAnsi="Verdana"/>
        <w:i/>
        <w:color w:val="9900FF"/>
        <w:sz w:val="20"/>
        <w:szCs w:val="20"/>
      </w:rPr>
      <w:t>*) nehodící se škrtněte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>
        <w:vertAlign w:val="baseline"/>
        <w:position w:val="0"/>
        <w:sz w:val="28"/>
        <w:sz w:val="28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  <w:rPr>
        <w:vertAlign w:val="baseline"/>
        <w:position w:val="0"/>
        <w:sz w:val="28"/>
        <w:sz w:val="28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>
        <w:vertAlign w:val="baseline"/>
        <w:position w:val="0"/>
        <w:sz w:val="28"/>
        <w:sz w:val="28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  <w:rPr>
        <w:vertAlign w:val="baseline"/>
        <w:position w:val="0"/>
        <w:sz w:val="28"/>
        <w:sz w:val="28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  <w:rPr>
        <w:vertAlign w:val="baseline"/>
        <w:position w:val="0"/>
        <w:sz w:val="28"/>
        <w:sz w:val="28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  <w:rPr>
        <w:vertAlign w:val="baseline"/>
        <w:position w:val="0"/>
        <w:sz w:val="28"/>
        <w:sz w:val="28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  <w:rPr>
        <w:vertAlign w:val="baseline"/>
        <w:position w:val="0"/>
        <w:sz w:val="28"/>
        <w:sz w:val="28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  <w:rPr>
        <w:vertAlign w:val="baseline"/>
        <w:position w:val="0"/>
        <w:sz w:val="28"/>
        <w:sz w:val="28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  <w:rPr>
        <w:vertAlign w:val="baseline"/>
        <w:position w:val="0"/>
        <w:sz w:val="28"/>
        <w:sz w:val="28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fullPage" w:percent="67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8"/>
        <w:szCs w:val="28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360" w:before="0" w:after="0"/>
      <w:ind w:hanging="1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cs-CZ" w:eastAsia="cs-CZ" w:bidi="ar-SA"/>
    </w:rPr>
  </w:style>
  <w:style w:type="paragraph" w:styleId="Nadpis1">
    <w:name w:val="Heading 1"/>
    <w:basedOn w:val="Normal"/>
    <w:next w:val="Normal"/>
    <w:qFormat/>
    <w:pPr>
      <w:keepNext w:val="true"/>
      <w:outlineLvl w:val="0"/>
    </w:pPr>
    <w:rPr>
      <w:rFonts w:ascii="Comic Sans MS" w:hAnsi="Comic Sans MS" w:eastAsia="Comic Sans MS" w:cs="Comic Sans MS"/>
    </w:rPr>
  </w:style>
  <w:style w:type="paragraph" w:styleId="Nadpis2">
    <w:name w:val="Heading 2"/>
    <w:basedOn w:val="Normal"/>
    <w:next w:val="Normal"/>
    <w:qFormat/>
    <w:pPr>
      <w:keepNext w:val="true"/>
      <w:outlineLvl w:val="1"/>
    </w:pPr>
    <w:rPr/>
  </w:style>
  <w:style w:type="paragraph" w:styleId="Nadpis3">
    <w:name w:val="Heading 3"/>
    <w:basedOn w:val="Normal"/>
    <w:next w:val="Normal"/>
    <w:qFormat/>
    <w:pPr>
      <w:keepNext w:val="true"/>
      <w:outlineLvl w:val="2"/>
    </w:pPr>
    <w:rPr>
      <w:rFonts w:ascii="Comic Sans MS" w:hAnsi="Comic Sans MS" w:eastAsia="Comic Sans MS" w:cs="Comic Sans MS"/>
      <w:b/>
      <w:sz w:val="24"/>
      <w:szCs w:val="24"/>
    </w:rPr>
  </w:style>
  <w:style w:type="paragraph" w:styleId="Nadpis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Nzev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Zhlavazpat">
    <w:name w:val="Záhlaví a zápatí"/>
    <w:basedOn w:val="Normal"/>
    <w:qFormat/>
    <w:pPr/>
    <w:rPr/>
  </w:style>
  <w:style w:type="paragraph" w:styleId="Zpat">
    <w:name w:val="Footer"/>
    <w:basedOn w:val="Zhlavazpat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LibreOffice/7.3.1.3$Windows_X86_64 LibreOffice_project/a69ca51ded25f3eefd52d7bf9a5fad8c90b87951</Application>
  <AppVersion>15.0000</AppVersion>
  <Pages>2</Pages>
  <Words>282</Words>
  <Characters>1527</Characters>
  <CharactersWithSpaces>1931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2025-10-08T09:55:00Z</dcterms:created>
  <dc:creator>Jedlicka Dan</dc:creator>
  <dc:description/>
  <dc:language>cs-CZ</dc:language>
  <cp:lastModifiedBy/>
  <dcterms:modified xsi:type="dcterms:W3CDTF">2025-10-24T13:44:12Z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