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EE3AF" w14:textId="043A89DD" w:rsidR="00313392" w:rsidRPr="00532BFF" w:rsidRDefault="00532BFF" w:rsidP="00532BFF">
      <w:pPr>
        <w:jc w:val="right"/>
        <w:rPr>
          <w:rFonts w:ascii="Tahoma" w:hAnsi="Tahoma" w:cs="Tahoma"/>
          <w:b/>
          <w:sz w:val="20"/>
          <w:szCs w:val="20"/>
        </w:rPr>
      </w:pPr>
      <w:r w:rsidRPr="00532BFF">
        <w:rPr>
          <w:rFonts w:ascii="Tahoma" w:hAnsi="Tahoma" w:cs="Tahoma"/>
          <w:b/>
          <w:sz w:val="20"/>
          <w:szCs w:val="20"/>
        </w:rPr>
        <w:t>Číslo smlouvy objednatele</w:t>
      </w:r>
      <w:r w:rsidR="00CD1D62">
        <w:rPr>
          <w:rFonts w:ascii="Tahoma" w:hAnsi="Tahoma" w:cs="Tahoma"/>
          <w:b/>
          <w:sz w:val="20"/>
          <w:szCs w:val="20"/>
        </w:rPr>
        <w:t xml:space="preserve">:  </w:t>
      </w:r>
      <w:r w:rsidR="000A1AD1">
        <w:rPr>
          <w:rFonts w:ascii="Tahoma" w:hAnsi="Tahoma" w:cs="Tahoma"/>
          <w:b/>
          <w:sz w:val="20"/>
          <w:szCs w:val="20"/>
        </w:rPr>
        <w:t>2611</w:t>
      </w:r>
      <w:r w:rsidR="00F62C40">
        <w:rPr>
          <w:rFonts w:ascii="Tahoma" w:hAnsi="Tahoma" w:cs="Tahoma"/>
          <w:b/>
          <w:sz w:val="20"/>
          <w:szCs w:val="20"/>
        </w:rPr>
        <w:t>/2025</w:t>
      </w:r>
    </w:p>
    <w:p w14:paraId="50C17ECC" w14:textId="77777777" w:rsidR="006F4E29" w:rsidRDefault="000009A6" w:rsidP="00FC18C7">
      <w:pPr>
        <w:spacing w:after="0" w:line="240" w:lineRule="auto"/>
        <w:jc w:val="center"/>
        <w:rPr>
          <w:rFonts w:ascii="Tahoma" w:hAnsi="Tahoma" w:cs="Tahoma"/>
          <w:b/>
          <w:sz w:val="28"/>
          <w:szCs w:val="28"/>
        </w:rPr>
      </w:pPr>
      <w:r w:rsidRPr="00E239D3">
        <w:rPr>
          <w:rFonts w:ascii="Tahoma" w:hAnsi="Tahoma" w:cs="Tahoma"/>
          <w:b/>
          <w:sz w:val="28"/>
          <w:szCs w:val="28"/>
        </w:rPr>
        <w:t>Smlouva o</w:t>
      </w:r>
      <w:r w:rsidR="005320FF" w:rsidRPr="00E239D3">
        <w:rPr>
          <w:rFonts w:ascii="Tahoma" w:hAnsi="Tahoma" w:cs="Tahoma"/>
          <w:b/>
          <w:sz w:val="28"/>
          <w:szCs w:val="28"/>
        </w:rPr>
        <w:t xml:space="preserve"> </w:t>
      </w:r>
      <w:r w:rsidR="006F4E29">
        <w:rPr>
          <w:rFonts w:ascii="Tahoma" w:hAnsi="Tahoma" w:cs="Tahoma"/>
          <w:b/>
          <w:sz w:val="28"/>
          <w:szCs w:val="28"/>
        </w:rPr>
        <w:t>dílo</w:t>
      </w:r>
    </w:p>
    <w:p w14:paraId="2A2A4A3A" w14:textId="77777777" w:rsidR="00E239D3" w:rsidRDefault="006F4E29" w:rsidP="00FC18C7">
      <w:pPr>
        <w:spacing w:after="0" w:line="240" w:lineRule="auto"/>
        <w:jc w:val="center"/>
        <w:rPr>
          <w:rFonts w:ascii="Tahoma" w:hAnsi="Tahoma" w:cs="Tahoma"/>
          <w:b/>
          <w:sz w:val="24"/>
          <w:szCs w:val="24"/>
        </w:rPr>
      </w:pPr>
      <w:r w:rsidRPr="006F4E29">
        <w:rPr>
          <w:rFonts w:ascii="Tahoma" w:hAnsi="Tahoma" w:cs="Tahoma"/>
          <w:b/>
          <w:sz w:val="24"/>
          <w:szCs w:val="24"/>
        </w:rPr>
        <w:t xml:space="preserve"> na </w:t>
      </w:r>
      <w:r w:rsidR="00651C3E">
        <w:rPr>
          <w:rFonts w:ascii="Tahoma" w:hAnsi="Tahoma" w:cs="Tahoma"/>
          <w:b/>
          <w:sz w:val="24"/>
          <w:szCs w:val="24"/>
        </w:rPr>
        <w:t xml:space="preserve">zpracování </w:t>
      </w:r>
      <w:r w:rsidR="005561A1">
        <w:rPr>
          <w:rFonts w:ascii="Tahoma" w:hAnsi="Tahoma" w:cs="Tahoma"/>
          <w:b/>
          <w:sz w:val="24"/>
          <w:szCs w:val="24"/>
        </w:rPr>
        <w:t>investičního záměru</w:t>
      </w:r>
      <w:r w:rsidR="004903B4">
        <w:rPr>
          <w:rFonts w:ascii="Tahoma" w:hAnsi="Tahoma" w:cs="Tahoma"/>
          <w:b/>
          <w:sz w:val="24"/>
          <w:szCs w:val="24"/>
        </w:rPr>
        <w:t xml:space="preserve"> </w:t>
      </w:r>
    </w:p>
    <w:p w14:paraId="336E5F0C" w14:textId="77777777" w:rsidR="002D6D9A" w:rsidRDefault="002D6D9A" w:rsidP="00FC18C7">
      <w:pPr>
        <w:spacing w:after="0" w:line="240" w:lineRule="auto"/>
        <w:jc w:val="center"/>
        <w:rPr>
          <w:rFonts w:ascii="Tahoma" w:hAnsi="Tahoma" w:cs="Tahoma"/>
          <w:b/>
          <w:sz w:val="24"/>
          <w:szCs w:val="24"/>
        </w:rPr>
      </w:pPr>
    </w:p>
    <w:p w14:paraId="2C41303E" w14:textId="77777777" w:rsidR="002D6D9A" w:rsidRPr="006F4E29" w:rsidRDefault="002D6D9A" w:rsidP="00FC18C7">
      <w:pPr>
        <w:spacing w:after="0" w:line="240" w:lineRule="auto"/>
        <w:jc w:val="center"/>
        <w:rPr>
          <w:rFonts w:ascii="Tahoma" w:hAnsi="Tahoma" w:cs="Tahoma"/>
          <w:b/>
          <w:sz w:val="24"/>
          <w:szCs w:val="24"/>
        </w:rPr>
      </w:pPr>
    </w:p>
    <w:p w14:paraId="5BE48F0B" w14:textId="77777777" w:rsidR="005320FF" w:rsidRDefault="005320FF" w:rsidP="005320FF">
      <w:pPr>
        <w:pStyle w:val="Bezmezer"/>
        <w:jc w:val="center"/>
        <w:rPr>
          <w:rFonts w:ascii="Tahoma" w:hAnsi="Tahoma" w:cs="Tahoma"/>
          <w:b/>
        </w:rPr>
      </w:pPr>
      <w:r w:rsidRPr="00E30A0E">
        <w:rPr>
          <w:rFonts w:ascii="Tahoma" w:hAnsi="Tahoma" w:cs="Tahoma"/>
          <w:b/>
        </w:rPr>
        <w:t>I.</w:t>
      </w:r>
    </w:p>
    <w:p w14:paraId="6A506EA3" w14:textId="77777777" w:rsidR="0026321F" w:rsidRPr="00E30A0E" w:rsidRDefault="0026321F" w:rsidP="005320FF">
      <w:pPr>
        <w:pStyle w:val="Bezmezer"/>
        <w:jc w:val="center"/>
        <w:rPr>
          <w:rFonts w:ascii="Tahoma" w:hAnsi="Tahoma" w:cs="Tahoma"/>
          <w:b/>
        </w:rPr>
      </w:pPr>
    </w:p>
    <w:p w14:paraId="2AB154A8" w14:textId="77777777" w:rsidR="005320FF" w:rsidRDefault="005320FF" w:rsidP="005320FF">
      <w:pPr>
        <w:pStyle w:val="Bezmezer"/>
        <w:jc w:val="center"/>
        <w:rPr>
          <w:rFonts w:ascii="Tahoma" w:hAnsi="Tahoma" w:cs="Tahoma"/>
          <w:b/>
        </w:rPr>
      </w:pPr>
      <w:r w:rsidRPr="00E30A0E">
        <w:rPr>
          <w:rFonts w:ascii="Tahoma" w:hAnsi="Tahoma" w:cs="Tahoma"/>
          <w:b/>
        </w:rPr>
        <w:t>Smluvní strany</w:t>
      </w:r>
    </w:p>
    <w:p w14:paraId="70098B04" w14:textId="77777777" w:rsidR="0026321F" w:rsidRPr="00E30A0E" w:rsidRDefault="0026321F" w:rsidP="005320FF">
      <w:pPr>
        <w:pStyle w:val="Bezmezer"/>
        <w:jc w:val="center"/>
        <w:rPr>
          <w:rFonts w:ascii="Tahoma" w:hAnsi="Tahoma" w:cs="Tahoma"/>
          <w:b/>
        </w:rPr>
      </w:pPr>
    </w:p>
    <w:p w14:paraId="39271E6D" w14:textId="77777777" w:rsidR="005320FF" w:rsidRPr="00952A9D" w:rsidRDefault="005320FF" w:rsidP="005320FF">
      <w:pPr>
        <w:pStyle w:val="Bezmezer"/>
        <w:numPr>
          <w:ilvl w:val="0"/>
          <w:numId w:val="1"/>
        </w:numPr>
        <w:jc w:val="both"/>
        <w:rPr>
          <w:rFonts w:ascii="Tahoma" w:hAnsi="Tahoma" w:cs="Tahoma"/>
          <w:b/>
        </w:rPr>
      </w:pPr>
      <w:r w:rsidRPr="00952A9D">
        <w:rPr>
          <w:rFonts w:ascii="Tahoma" w:hAnsi="Tahoma" w:cs="Tahoma"/>
          <w:b/>
        </w:rPr>
        <w:t>Čtyřlístek – centrum pro osoby se zdravotním postižením Ostrava, příspěvková organizace</w:t>
      </w:r>
    </w:p>
    <w:p w14:paraId="2CC70CBF"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Se </w:t>
      </w:r>
      <w:r w:rsidR="006F7858">
        <w:rPr>
          <w:rFonts w:ascii="Tahoma" w:hAnsi="Tahoma" w:cs="Tahoma"/>
        </w:rPr>
        <w:t xml:space="preserve">sídlem:           </w:t>
      </w:r>
      <w:r w:rsidR="006F7858">
        <w:rPr>
          <w:rFonts w:ascii="Tahoma" w:hAnsi="Tahoma" w:cs="Tahoma"/>
        </w:rPr>
        <w:tab/>
      </w:r>
      <w:r w:rsidR="006F7858">
        <w:rPr>
          <w:rFonts w:ascii="Tahoma" w:hAnsi="Tahoma" w:cs="Tahoma"/>
        </w:rPr>
        <w:tab/>
      </w:r>
      <w:r w:rsidR="004903B4">
        <w:rPr>
          <w:rFonts w:ascii="Tahoma" w:hAnsi="Tahoma" w:cs="Tahoma"/>
        </w:rPr>
        <w:tab/>
      </w:r>
      <w:r w:rsidRPr="00E30A0E">
        <w:rPr>
          <w:rFonts w:ascii="Tahoma" w:hAnsi="Tahoma" w:cs="Tahoma"/>
        </w:rPr>
        <w:t xml:space="preserve">Hladnovská 751/119, 712 00 Ostrava – </w:t>
      </w:r>
      <w:proofErr w:type="spellStart"/>
      <w:r w:rsidRPr="00E30A0E">
        <w:rPr>
          <w:rFonts w:ascii="Tahoma" w:hAnsi="Tahoma" w:cs="Tahoma"/>
        </w:rPr>
        <w:t>Muglinov</w:t>
      </w:r>
      <w:proofErr w:type="spellEnd"/>
    </w:p>
    <w:p w14:paraId="6B40CA5C" w14:textId="77777777" w:rsidR="005320FF" w:rsidRPr="00E30A0E" w:rsidRDefault="005320FF" w:rsidP="005320FF">
      <w:pPr>
        <w:pStyle w:val="Bezmezer"/>
        <w:ind w:left="360"/>
        <w:jc w:val="both"/>
        <w:rPr>
          <w:rFonts w:ascii="Tahoma" w:hAnsi="Tahoma" w:cs="Tahoma"/>
        </w:rPr>
      </w:pPr>
      <w:r w:rsidRPr="00E30A0E">
        <w:rPr>
          <w:rFonts w:ascii="Tahoma" w:hAnsi="Tahoma" w:cs="Tahoma"/>
        </w:rPr>
        <w:t>Za</w:t>
      </w:r>
      <w:r w:rsidR="006F7858">
        <w:rPr>
          <w:rFonts w:ascii="Tahoma" w:hAnsi="Tahoma" w:cs="Tahoma"/>
        </w:rPr>
        <w:t xml:space="preserve">stoupen:                </w:t>
      </w:r>
      <w:r w:rsidR="006F7858">
        <w:rPr>
          <w:rFonts w:ascii="Tahoma" w:hAnsi="Tahoma" w:cs="Tahoma"/>
        </w:rPr>
        <w:tab/>
      </w:r>
      <w:r w:rsidR="004903B4">
        <w:rPr>
          <w:rFonts w:ascii="Tahoma" w:hAnsi="Tahoma" w:cs="Tahoma"/>
        </w:rPr>
        <w:tab/>
      </w:r>
      <w:r w:rsidRPr="00E30A0E">
        <w:rPr>
          <w:rFonts w:ascii="Tahoma" w:hAnsi="Tahoma" w:cs="Tahoma"/>
        </w:rPr>
        <w:t xml:space="preserve">PhDr. Svatoplukem </w:t>
      </w:r>
      <w:proofErr w:type="spellStart"/>
      <w:r w:rsidRPr="00E30A0E">
        <w:rPr>
          <w:rFonts w:ascii="Tahoma" w:hAnsi="Tahoma" w:cs="Tahoma"/>
        </w:rPr>
        <w:t>Aniolem</w:t>
      </w:r>
      <w:proofErr w:type="spellEnd"/>
      <w:r w:rsidRPr="00E30A0E">
        <w:rPr>
          <w:rFonts w:ascii="Tahoma" w:hAnsi="Tahoma" w:cs="Tahoma"/>
        </w:rPr>
        <w:t>, ředitelem organizace</w:t>
      </w:r>
    </w:p>
    <w:p w14:paraId="2FA0167F" w14:textId="77777777" w:rsidR="005320FF" w:rsidRPr="00E30A0E" w:rsidRDefault="005320FF" w:rsidP="005320FF">
      <w:pPr>
        <w:pStyle w:val="Bezmezer"/>
        <w:ind w:left="360"/>
        <w:jc w:val="both"/>
        <w:rPr>
          <w:rFonts w:ascii="Tahoma" w:hAnsi="Tahoma" w:cs="Tahoma"/>
        </w:rPr>
      </w:pPr>
      <w:r w:rsidRPr="002D6D9A">
        <w:rPr>
          <w:rFonts w:ascii="Tahoma" w:hAnsi="Tahoma" w:cs="Tahoma"/>
        </w:rPr>
        <w:t>IČ</w:t>
      </w:r>
      <w:r w:rsidR="002F26C5" w:rsidRPr="002D6D9A">
        <w:rPr>
          <w:rFonts w:ascii="Tahoma" w:hAnsi="Tahoma" w:cs="Tahoma"/>
        </w:rPr>
        <w:t>O</w:t>
      </w:r>
      <w:r w:rsidRPr="002F26C5">
        <w:rPr>
          <w:rFonts w:ascii="Tahoma" w:hAnsi="Tahoma" w:cs="Tahoma"/>
          <w:color w:val="FF0000"/>
        </w:rPr>
        <w:t xml:space="preserve">: </w:t>
      </w:r>
      <w:r w:rsidR="006F7858" w:rsidRPr="002F26C5">
        <w:rPr>
          <w:rFonts w:ascii="Tahoma" w:hAnsi="Tahoma" w:cs="Tahoma"/>
          <w:color w:val="FF0000"/>
        </w:rPr>
        <w:t xml:space="preserve">                     </w:t>
      </w:r>
      <w:r w:rsidR="006F7858">
        <w:rPr>
          <w:rFonts w:ascii="Tahoma" w:hAnsi="Tahoma" w:cs="Tahoma"/>
        </w:rPr>
        <w:tab/>
      </w:r>
      <w:r w:rsidR="004903B4">
        <w:rPr>
          <w:rFonts w:ascii="Tahoma" w:hAnsi="Tahoma" w:cs="Tahoma"/>
        </w:rPr>
        <w:tab/>
      </w:r>
      <w:r w:rsidRPr="00E30A0E">
        <w:rPr>
          <w:rFonts w:ascii="Tahoma" w:hAnsi="Tahoma" w:cs="Tahoma"/>
        </w:rPr>
        <w:t xml:space="preserve">70631808 </w:t>
      </w:r>
    </w:p>
    <w:p w14:paraId="2B8BCF58" w14:textId="77777777" w:rsidR="00EB0B90" w:rsidRDefault="005320FF" w:rsidP="005320FF">
      <w:pPr>
        <w:pStyle w:val="Bezmezer"/>
        <w:ind w:left="360"/>
        <w:jc w:val="both"/>
        <w:rPr>
          <w:rFonts w:ascii="Tahoma" w:hAnsi="Tahoma" w:cs="Tahoma"/>
        </w:rPr>
      </w:pPr>
      <w:r w:rsidRPr="00E30A0E">
        <w:rPr>
          <w:rFonts w:ascii="Tahoma" w:hAnsi="Tahoma" w:cs="Tahoma"/>
        </w:rPr>
        <w:t xml:space="preserve">DIČ: </w:t>
      </w:r>
      <w:r w:rsidR="006F7858">
        <w:rPr>
          <w:rFonts w:ascii="Tahoma" w:hAnsi="Tahoma" w:cs="Tahoma"/>
        </w:rPr>
        <w:t xml:space="preserve">                    </w:t>
      </w:r>
      <w:r w:rsidR="006F7858">
        <w:rPr>
          <w:rFonts w:ascii="Tahoma" w:hAnsi="Tahoma" w:cs="Tahoma"/>
        </w:rPr>
        <w:tab/>
      </w:r>
      <w:r w:rsidR="004903B4">
        <w:rPr>
          <w:rFonts w:ascii="Tahoma" w:hAnsi="Tahoma" w:cs="Tahoma"/>
        </w:rPr>
        <w:tab/>
      </w:r>
      <w:r w:rsidRPr="00E30A0E">
        <w:rPr>
          <w:rFonts w:ascii="Tahoma" w:hAnsi="Tahoma" w:cs="Tahoma"/>
        </w:rPr>
        <w:t>CZ70631808</w:t>
      </w:r>
    </w:p>
    <w:p w14:paraId="2D9E2834" w14:textId="291422D3" w:rsidR="00EB0B90" w:rsidRDefault="00EB0B90" w:rsidP="005320FF">
      <w:pPr>
        <w:pStyle w:val="Bezmezer"/>
        <w:ind w:left="360"/>
        <w:jc w:val="both"/>
        <w:rPr>
          <w:rFonts w:ascii="Tahoma" w:hAnsi="Tahoma" w:cs="Tahoma"/>
        </w:rPr>
      </w:pPr>
      <w:r>
        <w:rPr>
          <w:rFonts w:ascii="Tahoma" w:hAnsi="Tahoma" w:cs="Tahoma"/>
        </w:rPr>
        <w:t>Telefon:</w:t>
      </w:r>
      <w:r>
        <w:rPr>
          <w:rFonts w:ascii="Tahoma" w:hAnsi="Tahoma" w:cs="Tahoma"/>
        </w:rPr>
        <w:tab/>
      </w:r>
      <w:r>
        <w:rPr>
          <w:rFonts w:ascii="Tahoma" w:hAnsi="Tahoma" w:cs="Tahoma"/>
        </w:rPr>
        <w:tab/>
      </w:r>
      <w:r>
        <w:rPr>
          <w:rFonts w:ascii="Tahoma" w:hAnsi="Tahoma" w:cs="Tahoma"/>
        </w:rPr>
        <w:tab/>
      </w:r>
      <w:r>
        <w:rPr>
          <w:rFonts w:ascii="Tahoma" w:hAnsi="Tahoma" w:cs="Tahoma"/>
        </w:rPr>
        <w:tab/>
      </w:r>
      <w:r w:rsidR="005C3D43">
        <w:rPr>
          <w:rFonts w:ascii="Tahoma" w:hAnsi="Tahoma" w:cs="Tahoma"/>
        </w:rPr>
        <w:t>XXXXXXXXXXXXX</w:t>
      </w:r>
    </w:p>
    <w:p w14:paraId="27792670" w14:textId="162622AC" w:rsidR="00EB0B90" w:rsidRPr="005C3D43" w:rsidRDefault="00EB0B90" w:rsidP="005320FF">
      <w:pPr>
        <w:pStyle w:val="Bezmezer"/>
        <w:ind w:left="360"/>
        <w:jc w:val="both"/>
        <w:rPr>
          <w:rFonts w:ascii="Tahoma" w:hAnsi="Tahoma" w:cs="Tahoma"/>
        </w:rPr>
      </w:pPr>
      <w:r w:rsidRPr="005C3D43">
        <w:rPr>
          <w:rFonts w:ascii="Tahoma" w:hAnsi="Tahoma" w:cs="Tahoma"/>
        </w:rPr>
        <w:t>E-mail:</w:t>
      </w:r>
      <w:r w:rsidRPr="005C3D43">
        <w:rPr>
          <w:rFonts w:ascii="Tahoma" w:hAnsi="Tahoma" w:cs="Tahoma"/>
        </w:rPr>
        <w:tab/>
      </w:r>
      <w:r w:rsidRPr="005C3D43">
        <w:rPr>
          <w:rFonts w:ascii="Tahoma" w:hAnsi="Tahoma" w:cs="Tahoma"/>
        </w:rPr>
        <w:tab/>
      </w:r>
      <w:r w:rsidRPr="005C3D43">
        <w:rPr>
          <w:rFonts w:ascii="Tahoma" w:hAnsi="Tahoma" w:cs="Tahoma"/>
        </w:rPr>
        <w:tab/>
      </w:r>
      <w:r w:rsidRPr="005C3D43">
        <w:rPr>
          <w:rFonts w:ascii="Tahoma" w:hAnsi="Tahoma" w:cs="Tahoma"/>
        </w:rPr>
        <w:tab/>
      </w:r>
      <w:hyperlink r:id="rId8" w:history="1">
        <w:r w:rsidR="005C3D43" w:rsidRPr="005C3D43">
          <w:rPr>
            <w:rStyle w:val="Hypertextovodkaz"/>
            <w:rFonts w:ascii="Tahoma" w:hAnsi="Tahoma" w:cs="Tahoma"/>
            <w:color w:val="auto"/>
            <w:u w:val="none"/>
          </w:rPr>
          <w:t>XXXXXXXXXXXXX</w:t>
        </w:r>
      </w:hyperlink>
    </w:p>
    <w:p w14:paraId="6DC45E77" w14:textId="77777777" w:rsidR="005320FF" w:rsidRPr="00E30A0E" w:rsidRDefault="00EB0B90" w:rsidP="005320FF">
      <w:pPr>
        <w:pStyle w:val="Bezmezer"/>
        <w:ind w:left="360"/>
        <w:jc w:val="both"/>
        <w:rPr>
          <w:rFonts w:ascii="Tahoma" w:hAnsi="Tahoma" w:cs="Tahoma"/>
        </w:rPr>
      </w:pPr>
      <w:r>
        <w:rPr>
          <w:rFonts w:ascii="Tahoma" w:hAnsi="Tahoma" w:cs="Tahoma"/>
        </w:rPr>
        <w:t xml:space="preserve">Datová schránka: </w:t>
      </w:r>
      <w:r>
        <w:rPr>
          <w:rFonts w:ascii="Tahoma" w:hAnsi="Tahoma" w:cs="Tahoma"/>
        </w:rPr>
        <w:tab/>
      </w:r>
      <w:r>
        <w:rPr>
          <w:rFonts w:ascii="Tahoma" w:hAnsi="Tahoma" w:cs="Tahoma"/>
        </w:rPr>
        <w:tab/>
      </w:r>
      <w:r>
        <w:rPr>
          <w:rFonts w:ascii="Tahoma" w:hAnsi="Tahoma" w:cs="Tahoma"/>
        </w:rPr>
        <w:tab/>
      </w:r>
      <w:r w:rsidRPr="00BB3016">
        <w:rPr>
          <w:rFonts w:ascii="Tahoma" w:hAnsi="Tahoma" w:cs="Tahoma"/>
        </w:rPr>
        <w:t>9qab7g4</w:t>
      </w:r>
      <w:r w:rsidR="005320FF" w:rsidRPr="00E30A0E">
        <w:rPr>
          <w:rFonts w:ascii="Tahoma" w:hAnsi="Tahoma" w:cs="Tahoma"/>
        </w:rPr>
        <w:t xml:space="preserve">  </w:t>
      </w:r>
    </w:p>
    <w:p w14:paraId="7F923317" w14:textId="27A84818" w:rsidR="005C3D43" w:rsidRDefault="0043014A" w:rsidP="005C3D43">
      <w:pPr>
        <w:pStyle w:val="Bezmezer"/>
        <w:ind w:left="360"/>
        <w:jc w:val="both"/>
        <w:rPr>
          <w:rFonts w:ascii="Tahoma" w:hAnsi="Tahoma" w:cs="Tahoma"/>
        </w:rPr>
      </w:pPr>
      <w:r>
        <w:rPr>
          <w:rFonts w:ascii="Tahoma" w:hAnsi="Tahoma" w:cs="Tahoma"/>
        </w:rPr>
        <w:t>Peněžní ústav</w:t>
      </w:r>
      <w:r w:rsidR="006F7858">
        <w:rPr>
          <w:rFonts w:ascii="Tahoma" w:hAnsi="Tahoma" w:cs="Tahoma"/>
        </w:rPr>
        <w:t>:</w:t>
      </w:r>
      <w:r>
        <w:rPr>
          <w:rFonts w:ascii="Tahoma" w:hAnsi="Tahoma" w:cs="Tahoma"/>
        </w:rPr>
        <w:tab/>
      </w:r>
      <w:r w:rsidR="006F7858">
        <w:rPr>
          <w:rFonts w:ascii="Tahoma" w:hAnsi="Tahoma" w:cs="Tahoma"/>
        </w:rPr>
        <w:t xml:space="preserve">     </w:t>
      </w:r>
      <w:r w:rsidR="006F7858">
        <w:rPr>
          <w:rFonts w:ascii="Tahoma" w:hAnsi="Tahoma" w:cs="Tahoma"/>
        </w:rPr>
        <w:tab/>
      </w:r>
      <w:r w:rsidR="004903B4">
        <w:rPr>
          <w:rFonts w:ascii="Tahoma" w:hAnsi="Tahoma" w:cs="Tahoma"/>
        </w:rPr>
        <w:tab/>
      </w:r>
      <w:r w:rsidR="005C3D43">
        <w:rPr>
          <w:rFonts w:ascii="Tahoma" w:hAnsi="Tahoma" w:cs="Tahoma"/>
        </w:rPr>
        <w:t>XXXXXXXXXXXXX</w:t>
      </w:r>
    </w:p>
    <w:p w14:paraId="609A673E" w14:textId="18EEB0FA" w:rsidR="005C3D43" w:rsidRDefault="005320FF" w:rsidP="005C3D43">
      <w:pPr>
        <w:pStyle w:val="Bezmezer"/>
        <w:ind w:left="360"/>
        <w:jc w:val="both"/>
        <w:rPr>
          <w:rFonts w:ascii="Tahoma" w:hAnsi="Tahoma" w:cs="Tahoma"/>
        </w:rPr>
      </w:pPr>
      <w:r w:rsidRPr="002F577F">
        <w:rPr>
          <w:rFonts w:ascii="Tahoma" w:hAnsi="Tahoma" w:cs="Tahoma"/>
        </w:rPr>
        <w:t>Čísl</w:t>
      </w:r>
      <w:r w:rsidR="006F7858" w:rsidRPr="002F577F">
        <w:rPr>
          <w:rFonts w:ascii="Tahoma" w:hAnsi="Tahoma" w:cs="Tahoma"/>
        </w:rPr>
        <w:t xml:space="preserve">o účtu:               </w:t>
      </w:r>
      <w:r w:rsidR="006F7858" w:rsidRPr="002F577F">
        <w:rPr>
          <w:rFonts w:ascii="Tahoma" w:hAnsi="Tahoma" w:cs="Tahoma"/>
        </w:rPr>
        <w:tab/>
      </w:r>
      <w:r w:rsidR="004903B4">
        <w:rPr>
          <w:rFonts w:ascii="Tahoma" w:hAnsi="Tahoma" w:cs="Tahoma"/>
        </w:rPr>
        <w:tab/>
      </w:r>
      <w:r w:rsidR="005C3D43">
        <w:rPr>
          <w:rFonts w:ascii="Tahoma" w:hAnsi="Tahoma" w:cs="Tahoma"/>
        </w:rPr>
        <w:t>XXXXXXXXXXXXX</w:t>
      </w:r>
    </w:p>
    <w:p w14:paraId="6B5D453D" w14:textId="6CCF1D0D" w:rsidR="0071254D" w:rsidRPr="0071254D" w:rsidRDefault="0071254D" w:rsidP="005C3D43">
      <w:pPr>
        <w:pStyle w:val="Bezmezer"/>
        <w:ind w:left="360"/>
        <w:jc w:val="both"/>
        <w:rPr>
          <w:rFonts w:ascii="Tahoma" w:hAnsi="Tahoma" w:cs="Tahoma"/>
        </w:rPr>
      </w:pPr>
      <w:r w:rsidRPr="0071254D">
        <w:rPr>
          <w:rFonts w:ascii="Tahoma" w:hAnsi="Tahoma" w:cs="Tahoma"/>
        </w:rPr>
        <w:t>Osoba oprávněná jednat</w:t>
      </w:r>
    </w:p>
    <w:p w14:paraId="743627DF" w14:textId="132E4B71" w:rsidR="009A2EF8" w:rsidRDefault="0071254D" w:rsidP="004903B4">
      <w:pPr>
        <w:pStyle w:val="Zhlav"/>
        <w:ind w:left="3540" w:hanging="3165"/>
        <w:rPr>
          <w:rStyle w:val="Hypertextovodkaz"/>
          <w:rFonts w:ascii="Tahoma" w:hAnsi="Tahoma" w:cs="Tahoma"/>
          <w:color w:val="auto"/>
          <w:u w:val="none"/>
        </w:rPr>
      </w:pPr>
      <w:r w:rsidRPr="0071254D">
        <w:rPr>
          <w:rFonts w:ascii="Tahoma" w:hAnsi="Tahoma" w:cs="Tahoma"/>
        </w:rPr>
        <w:t xml:space="preserve">ve věcech realizace </w:t>
      </w:r>
      <w:r w:rsidR="00651C3E">
        <w:rPr>
          <w:rFonts w:ascii="Tahoma" w:hAnsi="Tahoma" w:cs="Tahoma"/>
        </w:rPr>
        <w:t>díla</w:t>
      </w:r>
      <w:r w:rsidRPr="0071254D">
        <w:rPr>
          <w:rFonts w:ascii="Tahoma" w:hAnsi="Tahoma" w:cs="Tahoma"/>
        </w:rPr>
        <w:t>:</w:t>
      </w:r>
      <w:r w:rsidRPr="00CB290F">
        <w:rPr>
          <w:rFonts w:ascii="Segoe UI" w:hAnsi="Segoe UI" w:cs="Segoe UI"/>
        </w:rPr>
        <w:t xml:space="preserve"> </w:t>
      </w:r>
      <w:r w:rsidR="004903B4">
        <w:rPr>
          <w:rFonts w:ascii="Segoe UI" w:hAnsi="Segoe UI" w:cs="Segoe UI"/>
        </w:rPr>
        <w:tab/>
      </w:r>
      <w:r w:rsidR="005C3D43">
        <w:rPr>
          <w:rFonts w:ascii="Segoe UI" w:hAnsi="Segoe UI" w:cs="Segoe UI"/>
        </w:rPr>
        <w:t>XXXXXXXXXXXXX</w:t>
      </w:r>
      <w:r w:rsidR="009A2EF8">
        <w:rPr>
          <w:rStyle w:val="Hypertextovodkaz"/>
          <w:rFonts w:ascii="Tahoma" w:hAnsi="Tahoma" w:cs="Tahoma"/>
          <w:color w:val="auto"/>
          <w:u w:val="none"/>
        </w:rPr>
        <w:t>, vedoucí provozně-technického úseku,</w:t>
      </w:r>
    </w:p>
    <w:p w14:paraId="5CA499CF" w14:textId="05423E48" w:rsidR="009A2EF8" w:rsidRDefault="009A2EF8" w:rsidP="004903B4">
      <w:pPr>
        <w:pStyle w:val="Zhlav"/>
        <w:ind w:left="3540" w:hanging="3165"/>
        <w:rPr>
          <w:rFonts w:ascii="Tahoma" w:hAnsi="Tahoma" w:cs="Tahoma"/>
        </w:rPr>
      </w:pPr>
      <w:r>
        <w:rPr>
          <w:rStyle w:val="Hypertextovodkaz"/>
          <w:rFonts w:ascii="Tahoma" w:hAnsi="Tahoma" w:cs="Tahoma"/>
          <w:color w:val="auto"/>
          <w:u w:val="none"/>
        </w:rPr>
        <w:tab/>
        <w:t>T:</w:t>
      </w:r>
      <w:r w:rsidR="005C3D43">
        <w:rPr>
          <w:rStyle w:val="Hypertextovodkaz"/>
          <w:rFonts w:ascii="Tahoma" w:hAnsi="Tahoma" w:cs="Tahoma"/>
          <w:color w:val="auto"/>
          <w:u w:val="none"/>
        </w:rPr>
        <w:t xml:space="preserve"> XXXXXXXXXXXXXX</w:t>
      </w:r>
      <w:r>
        <w:rPr>
          <w:rFonts w:ascii="Tahoma" w:hAnsi="Tahoma" w:cs="Tahoma"/>
        </w:rPr>
        <w:t xml:space="preserve">, M: </w:t>
      </w:r>
      <w:r w:rsidR="005C3D43">
        <w:rPr>
          <w:rStyle w:val="Hypertextovodkaz"/>
          <w:rFonts w:ascii="Tahoma" w:hAnsi="Tahoma" w:cs="Tahoma"/>
          <w:color w:val="auto"/>
          <w:u w:val="none"/>
        </w:rPr>
        <w:t>XXXXXXXXXXX</w:t>
      </w:r>
    </w:p>
    <w:p w14:paraId="31AD8785" w14:textId="56D469EB" w:rsidR="009A2EF8" w:rsidRPr="009A2EF8" w:rsidRDefault="009A2EF8" w:rsidP="004903B4">
      <w:pPr>
        <w:pStyle w:val="Zhlav"/>
        <w:ind w:left="3540" w:hanging="3165"/>
        <w:rPr>
          <w:rStyle w:val="Hypertextovodkaz"/>
          <w:rFonts w:ascii="Tahoma" w:hAnsi="Tahoma" w:cs="Tahoma"/>
          <w:color w:val="auto"/>
          <w:u w:val="none"/>
        </w:rPr>
      </w:pPr>
      <w:r>
        <w:rPr>
          <w:rFonts w:ascii="Tahoma" w:hAnsi="Tahoma" w:cs="Tahoma"/>
        </w:rPr>
        <w:tab/>
        <w:t xml:space="preserve">E-mail: </w:t>
      </w:r>
      <w:r w:rsidR="005C3D43">
        <w:rPr>
          <w:rFonts w:ascii="Tahoma" w:hAnsi="Tahoma" w:cs="Tahoma"/>
        </w:rPr>
        <w:t>XXXXXXXXXX</w:t>
      </w:r>
      <w:r>
        <w:rPr>
          <w:rFonts w:ascii="Tahoma" w:hAnsi="Tahoma" w:cs="Tahoma"/>
        </w:rPr>
        <w:tab/>
      </w:r>
    </w:p>
    <w:p w14:paraId="6934D3AE" w14:textId="77777777" w:rsidR="009A2EF8" w:rsidRDefault="009A2EF8" w:rsidP="004903B4">
      <w:pPr>
        <w:pStyle w:val="Zhlav"/>
        <w:ind w:left="3540" w:hanging="3165"/>
        <w:rPr>
          <w:rStyle w:val="Hypertextovodkaz"/>
          <w:rFonts w:ascii="Tahoma" w:hAnsi="Tahoma" w:cs="Tahoma"/>
          <w:color w:val="auto"/>
        </w:rPr>
      </w:pPr>
    </w:p>
    <w:p w14:paraId="2AA9964D" w14:textId="77777777" w:rsidR="00E0499C" w:rsidRDefault="00CF55DE" w:rsidP="00CF55DE">
      <w:pPr>
        <w:pStyle w:val="Bezmezer"/>
        <w:ind w:left="2832" w:hanging="2457"/>
        <w:jc w:val="both"/>
        <w:rPr>
          <w:rFonts w:ascii="Tahoma" w:hAnsi="Tahoma" w:cs="Tahoma"/>
        </w:rPr>
      </w:pPr>
      <w:r>
        <w:rPr>
          <w:rFonts w:ascii="Tahoma" w:hAnsi="Tahoma" w:cs="Tahoma"/>
        </w:rPr>
        <w:t>Registrace:</w:t>
      </w:r>
      <w:r>
        <w:rPr>
          <w:rFonts w:ascii="Tahoma" w:hAnsi="Tahoma" w:cs="Tahoma"/>
        </w:rPr>
        <w:tab/>
      </w:r>
      <w:r w:rsidR="00E0499C">
        <w:rPr>
          <w:rFonts w:ascii="Tahoma" w:hAnsi="Tahoma" w:cs="Tahoma"/>
        </w:rPr>
        <w:t xml:space="preserve">    </w:t>
      </w:r>
      <w:r w:rsidR="00FC18C7">
        <w:rPr>
          <w:rFonts w:ascii="Tahoma" w:hAnsi="Tahoma" w:cs="Tahoma"/>
        </w:rPr>
        <w:tab/>
      </w:r>
      <w:r>
        <w:rPr>
          <w:rFonts w:ascii="Tahoma" w:hAnsi="Tahoma" w:cs="Tahoma"/>
        </w:rPr>
        <w:t>Zřizov</w:t>
      </w:r>
      <w:r w:rsidR="00925FFF">
        <w:rPr>
          <w:rFonts w:ascii="Tahoma" w:hAnsi="Tahoma" w:cs="Tahoma"/>
        </w:rPr>
        <w:t>ací listina organizace ze dne 22</w:t>
      </w:r>
      <w:r>
        <w:rPr>
          <w:rFonts w:ascii="Tahoma" w:hAnsi="Tahoma" w:cs="Tahoma"/>
        </w:rPr>
        <w:t>.</w:t>
      </w:r>
      <w:r w:rsidR="00925FFF">
        <w:rPr>
          <w:rFonts w:ascii="Tahoma" w:hAnsi="Tahoma" w:cs="Tahoma"/>
        </w:rPr>
        <w:t xml:space="preserve"> 5</w:t>
      </w:r>
      <w:r>
        <w:rPr>
          <w:rFonts w:ascii="Tahoma" w:hAnsi="Tahoma" w:cs="Tahoma"/>
        </w:rPr>
        <w:t>.</w:t>
      </w:r>
      <w:r w:rsidR="00925FFF">
        <w:rPr>
          <w:rFonts w:ascii="Tahoma" w:hAnsi="Tahoma" w:cs="Tahoma"/>
        </w:rPr>
        <w:t xml:space="preserve"> 2014</w:t>
      </w:r>
      <w:r>
        <w:rPr>
          <w:rFonts w:ascii="Tahoma" w:hAnsi="Tahoma" w:cs="Tahoma"/>
        </w:rPr>
        <w:t xml:space="preserve"> ve znění </w:t>
      </w:r>
      <w:r w:rsidR="00E0499C">
        <w:rPr>
          <w:rFonts w:ascii="Tahoma" w:hAnsi="Tahoma" w:cs="Tahoma"/>
        </w:rPr>
        <w:t xml:space="preserve">   </w:t>
      </w:r>
    </w:p>
    <w:p w14:paraId="46F7C484" w14:textId="77777777" w:rsidR="00FC18C7" w:rsidRDefault="00CF55DE" w:rsidP="00FC18C7">
      <w:pPr>
        <w:pStyle w:val="Bezmezer"/>
        <w:ind w:left="2832" w:firstLine="708"/>
        <w:jc w:val="both"/>
        <w:rPr>
          <w:rFonts w:ascii="Tahoma" w:hAnsi="Tahoma" w:cs="Tahoma"/>
        </w:rPr>
      </w:pPr>
      <w:r>
        <w:rPr>
          <w:rFonts w:ascii="Tahoma" w:hAnsi="Tahoma" w:cs="Tahoma"/>
        </w:rPr>
        <w:t xml:space="preserve">pozdějších dodatků. Zřizovatelem Statutární město </w:t>
      </w:r>
    </w:p>
    <w:p w14:paraId="2A3ACCCD" w14:textId="77777777" w:rsidR="00CF55DE" w:rsidRDefault="00CF55DE" w:rsidP="00FC18C7">
      <w:pPr>
        <w:pStyle w:val="Bezmezer"/>
        <w:ind w:left="2832" w:firstLine="708"/>
        <w:jc w:val="both"/>
        <w:rPr>
          <w:rFonts w:ascii="Tahoma" w:hAnsi="Tahoma" w:cs="Tahoma"/>
        </w:rPr>
      </w:pPr>
      <w:r>
        <w:rPr>
          <w:rFonts w:ascii="Tahoma" w:hAnsi="Tahoma" w:cs="Tahoma"/>
        </w:rPr>
        <w:t>Ostrava.</w:t>
      </w:r>
    </w:p>
    <w:p w14:paraId="2CCFADF0" w14:textId="77777777" w:rsidR="005320FF" w:rsidRPr="00E30A0E" w:rsidRDefault="005320FF" w:rsidP="00BB5F0A">
      <w:pPr>
        <w:pStyle w:val="Bezmezer"/>
        <w:ind w:firstLine="360"/>
        <w:jc w:val="both"/>
        <w:rPr>
          <w:rFonts w:ascii="Tahoma" w:hAnsi="Tahoma" w:cs="Tahoma"/>
        </w:rPr>
      </w:pPr>
      <w:r w:rsidRPr="00E30A0E">
        <w:rPr>
          <w:rFonts w:ascii="Tahoma" w:hAnsi="Tahoma" w:cs="Tahoma"/>
        </w:rPr>
        <w:t>(dále jen „objednatel“)</w:t>
      </w:r>
    </w:p>
    <w:p w14:paraId="3650A562" w14:textId="77777777" w:rsidR="005320FF" w:rsidRPr="00E30A0E" w:rsidRDefault="005320FF" w:rsidP="005320FF">
      <w:pPr>
        <w:pStyle w:val="Bezmezer"/>
        <w:ind w:left="360"/>
        <w:jc w:val="both"/>
        <w:rPr>
          <w:rFonts w:ascii="Tahoma" w:hAnsi="Tahoma" w:cs="Tahoma"/>
        </w:rPr>
      </w:pPr>
    </w:p>
    <w:p w14:paraId="4EE5683C" w14:textId="77777777" w:rsidR="005320FF" w:rsidRPr="008E38CE" w:rsidRDefault="0071254D" w:rsidP="005320FF">
      <w:pPr>
        <w:pStyle w:val="Bezmezer"/>
        <w:numPr>
          <w:ilvl w:val="0"/>
          <w:numId w:val="1"/>
        </w:numPr>
        <w:jc w:val="both"/>
        <w:rPr>
          <w:rFonts w:ascii="Tahoma" w:hAnsi="Tahoma" w:cs="Tahoma"/>
        </w:rPr>
      </w:pPr>
      <w:r>
        <w:rPr>
          <w:rFonts w:ascii="Tahoma" w:hAnsi="Tahoma" w:cs="Tahoma"/>
        </w:rPr>
        <w:t>Dodavatel</w:t>
      </w:r>
      <w:r w:rsidR="00955F57">
        <w:rPr>
          <w:rFonts w:ascii="Tahoma" w:hAnsi="Tahoma" w:cs="Tahoma"/>
        </w:rPr>
        <w:t>:</w:t>
      </w:r>
      <w:r>
        <w:rPr>
          <w:rFonts w:ascii="Tahoma" w:hAnsi="Tahoma" w:cs="Tahoma"/>
        </w:rPr>
        <w:tab/>
      </w:r>
      <w:r w:rsidR="005D6CC0">
        <w:rPr>
          <w:rFonts w:ascii="Tahoma" w:hAnsi="Tahoma" w:cs="Tahoma"/>
        </w:rPr>
        <w:tab/>
      </w:r>
      <w:r w:rsidR="00345BE7">
        <w:rPr>
          <w:rFonts w:ascii="Tahoma" w:hAnsi="Tahoma" w:cs="Tahoma"/>
        </w:rPr>
        <w:tab/>
      </w:r>
      <w:r w:rsidR="00A96C36">
        <w:rPr>
          <w:rFonts w:ascii="Tahoma" w:hAnsi="Tahoma" w:cs="Tahoma"/>
        </w:rPr>
        <w:tab/>
      </w:r>
      <w:r w:rsidR="00F62C40">
        <w:rPr>
          <w:rFonts w:ascii="Tahoma" w:hAnsi="Tahoma" w:cs="Tahoma"/>
          <w:b/>
          <w:color w:val="000000"/>
          <w:lang w:val="en-US"/>
        </w:rPr>
        <w:t xml:space="preserve">Barbora Štefková </w:t>
      </w:r>
      <w:proofErr w:type="spellStart"/>
      <w:r w:rsidR="00F62C40">
        <w:rPr>
          <w:rFonts w:ascii="Tahoma" w:hAnsi="Tahoma" w:cs="Tahoma"/>
          <w:b/>
          <w:color w:val="000000"/>
          <w:lang w:val="en-US"/>
        </w:rPr>
        <w:t>architekti</w:t>
      </w:r>
      <w:proofErr w:type="spellEnd"/>
      <w:r w:rsidR="00F62C40">
        <w:rPr>
          <w:rFonts w:ascii="Tahoma" w:hAnsi="Tahoma" w:cs="Tahoma"/>
          <w:b/>
          <w:color w:val="000000"/>
          <w:lang w:val="en-US"/>
        </w:rPr>
        <w:t xml:space="preserve"> s.r.o.</w:t>
      </w:r>
      <w:r w:rsidR="005D6CC0" w:rsidRPr="00651C3E">
        <w:rPr>
          <w:rFonts w:ascii="Tahoma" w:hAnsi="Tahoma" w:cs="Tahoma"/>
          <w:i/>
        </w:rPr>
        <w:tab/>
      </w:r>
    </w:p>
    <w:p w14:paraId="51DC9226" w14:textId="77777777" w:rsidR="005320FF" w:rsidRPr="00E30A0E" w:rsidRDefault="005D6CC0" w:rsidP="005320FF">
      <w:pPr>
        <w:pStyle w:val="Bezmezer"/>
        <w:ind w:left="360"/>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Pr>
          <w:rFonts w:ascii="Tahoma" w:hAnsi="Tahoma" w:cs="Tahoma"/>
        </w:rPr>
        <w:tab/>
      </w:r>
      <w:r w:rsidR="005320FF" w:rsidRPr="00E30A0E">
        <w:rPr>
          <w:rFonts w:ascii="Tahoma" w:hAnsi="Tahoma" w:cs="Tahoma"/>
        </w:rPr>
        <w:t xml:space="preserve"> </w:t>
      </w:r>
      <w:r w:rsidR="00A96C36">
        <w:rPr>
          <w:rFonts w:ascii="Tahoma" w:hAnsi="Tahoma" w:cs="Tahoma"/>
        </w:rPr>
        <w:tab/>
      </w:r>
      <w:proofErr w:type="spellStart"/>
      <w:r w:rsidR="00F62C40">
        <w:rPr>
          <w:rFonts w:ascii="Tahoma" w:hAnsi="Tahoma" w:cs="Tahoma"/>
          <w:color w:val="000000"/>
          <w:lang w:val="en-US"/>
        </w:rPr>
        <w:t>Josefa</w:t>
      </w:r>
      <w:proofErr w:type="spellEnd"/>
      <w:r w:rsidR="00F62C40">
        <w:rPr>
          <w:rFonts w:ascii="Tahoma" w:hAnsi="Tahoma" w:cs="Tahoma"/>
          <w:color w:val="000000"/>
          <w:lang w:val="en-US"/>
        </w:rPr>
        <w:t xml:space="preserve"> </w:t>
      </w:r>
      <w:proofErr w:type="spellStart"/>
      <w:r w:rsidR="00F62C40">
        <w:rPr>
          <w:rFonts w:ascii="Tahoma" w:hAnsi="Tahoma" w:cs="Tahoma"/>
          <w:color w:val="000000"/>
          <w:lang w:val="en-US"/>
        </w:rPr>
        <w:t>Kotase</w:t>
      </w:r>
      <w:proofErr w:type="spellEnd"/>
      <w:r w:rsidR="00F62C40">
        <w:rPr>
          <w:rFonts w:ascii="Tahoma" w:hAnsi="Tahoma" w:cs="Tahoma"/>
          <w:color w:val="000000"/>
          <w:lang w:val="en-US"/>
        </w:rPr>
        <w:t xml:space="preserve"> 159/32a, </w:t>
      </w:r>
      <w:proofErr w:type="spellStart"/>
      <w:r w:rsidR="00F62C40">
        <w:rPr>
          <w:rFonts w:ascii="Tahoma" w:hAnsi="Tahoma" w:cs="Tahoma"/>
          <w:color w:val="000000"/>
          <w:lang w:val="en-US"/>
        </w:rPr>
        <w:t>Havířov</w:t>
      </w:r>
      <w:proofErr w:type="spellEnd"/>
      <w:r w:rsidR="002F26C5">
        <w:rPr>
          <w:rFonts w:ascii="Tahoma" w:hAnsi="Tahoma" w:cs="Tahoma"/>
          <w:color w:val="000000"/>
          <w:lang w:val="en-US"/>
        </w:rPr>
        <w:t xml:space="preserve"> </w:t>
      </w:r>
      <w:r w:rsidR="00F62C40">
        <w:rPr>
          <w:rFonts w:ascii="Tahoma" w:hAnsi="Tahoma" w:cs="Tahoma"/>
          <w:color w:val="000000"/>
          <w:lang w:val="en-US"/>
        </w:rPr>
        <w:t>-</w:t>
      </w:r>
      <w:r w:rsidR="00E50E14">
        <w:rPr>
          <w:rFonts w:ascii="Tahoma" w:hAnsi="Tahoma" w:cs="Tahoma"/>
          <w:color w:val="000000"/>
          <w:lang w:val="en-US"/>
        </w:rPr>
        <w:t xml:space="preserve"> </w:t>
      </w:r>
      <w:proofErr w:type="spellStart"/>
      <w:r w:rsidR="00F62C40">
        <w:rPr>
          <w:rFonts w:ascii="Tahoma" w:hAnsi="Tahoma" w:cs="Tahoma"/>
          <w:color w:val="000000"/>
          <w:lang w:val="en-US"/>
        </w:rPr>
        <w:t>Dolní</w:t>
      </w:r>
      <w:proofErr w:type="spellEnd"/>
      <w:r w:rsidR="00F62C40">
        <w:rPr>
          <w:rFonts w:ascii="Tahoma" w:hAnsi="Tahoma" w:cs="Tahoma"/>
          <w:color w:val="000000"/>
          <w:lang w:val="en-US"/>
        </w:rPr>
        <w:t xml:space="preserve"> </w:t>
      </w:r>
      <w:proofErr w:type="spellStart"/>
      <w:r w:rsidR="00F62C40">
        <w:rPr>
          <w:rFonts w:ascii="Tahoma" w:hAnsi="Tahoma" w:cs="Tahoma"/>
          <w:color w:val="000000"/>
          <w:lang w:val="en-US"/>
        </w:rPr>
        <w:t>Datyně</w:t>
      </w:r>
      <w:proofErr w:type="spellEnd"/>
      <w:r w:rsidR="00F62C40">
        <w:rPr>
          <w:rFonts w:ascii="Tahoma" w:hAnsi="Tahoma" w:cs="Tahoma"/>
          <w:color w:val="000000"/>
          <w:lang w:val="en-US"/>
        </w:rPr>
        <w:t>, 73601</w:t>
      </w:r>
    </w:p>
    <w:p w14:paraId="15DF992B" w14:textId="77777777" w:rsidR="005320FF" w:rsidRPr="00295FE8" w:rsidRDefault="005D6CC0" w:rsidP="005320FF">
      <w:pPr>
        <w:pStyle w:val="Bezmezer"/>
        <w:ind w:left="360"/>
        <w:jc w:val="both"/>
        <w:rPr>
          <w:rFonts w:ascii="Tahoma" w:hAnsi="Tahoma" w:cs="Tahoma"/>
          <w:i/>
        </w:rPr>
      </w:pPr>
      <w:r>
        <w:rPr>
          <w:rFonts w:ascii="Tahoma" w:hAnsi="Tahoma" w:cs="Tahoma"/>
        </w:rPr>
        <w:t>Zastoupen:</w:t>
      </w:r>
      <w:r>
        <w:rPr>
          <w:rFonts w:ascii="Tahoma" w:hAnsi="Tahoma" w:cs="Tahoma"/>
        </w:rPr>
        <w:tab/>
      </w:r>
      <w:r>
        <w:rPr>
          <w:rFonts w:ascii="Tahoma" w:hAnsi="Tahoma" w:cs="Tahoma"/>
        </w:rPr>
        <w:tab/>
      </w:r>
      <w:r w:rsidR="00A96C36">
        <w:rPr>
          <w:rFonts w:ascii="Tahoma" w:hAnsi="Tahoma" w:cs="Tahoma"/>
        </w:rPr>
        <w:tab/>
      </w:r>
      <w:r w:rsidR="00F62C40">
        <w:rPr>
          <w:rFonts w:ascii="Tahoma" w:hAnsi="Tahoma" w:cs="Tahoma"/>
          <w:color w:val="000000"/>
          <w:lang w:val="en-US"/>
        </w:rPr>
        <w:t>Ing.</w:t>
      </w:r>
      <w:r w:rsidR="002F26C5">
        <w:rPr>
          <w:rFonts w:ascii="Tahoma" w:hAnsi="Tahoma" w:cs="Tahoma"/>
          <w:color w:val="000000"/>
          <w:lang w:val="en-US"/>
        </w:rPr>
        <w:t xml:space="preserve"> </w:t>
      </w:r>
      <w:r w:rsidR="00F62C40">
        <w:rPr>
          <w:rFonts w:ascii="Tahoma" w:hAnsi="Tahoma" w:cs="Tahoma"/>
          <w:color w:val="000000"/>
          <w:lang w:val="en-US"/>
        </w:rPr>
        <w:t xml:space="preserve">arch. Barbora </w:t>
      </w:r>
      <w:proofErr w:type="spellStart"/>
      <w:r w:rsidR="00F62C40">
        <w:rPr>
          <w:rFonts w:ascii="Tahoma" w:hAnsi="Tahoma" w:cs="Tahoma"/>
          <w:color w:val="000000"/>
          <w:lang w:val="en-US"/>
        </w:rPr>
        <w:t>Freisler</w:t>
      </w:r>
      <w:proofErr w:type="spellEnd"/>
      <w:r w:rsidR="00F62C40">
        <w:rPr>
          <w:rFonts w:ascii="Tahoma" w:hAnsi="Tahoma" w:cs="Tahoma"/>
          <w:color w:val="000000"/>
          <w:lang w:val="en-US"/>
        </w:rPr>
        <w:t xml:space="preserve"> Štefková</w:t>
      </w:r>
    </w:p>
    <w:p w14:paraId="3E03C689" w14:textId="77777777" w:rsidR="00651C3E" w:rsidRDefault="00955F57" w:rsidP="005320FF">
      <w:pPr>
        <w:pStyle w:val="Bezmezer"/>
        <w:ind w:left="360"/>
        <w:jc w:val="both"/>
        <w:rPr>
          <w:rFonts w:ascii="Tahoma" w:hAnsi="Tahoma" w:cs="Tahoma"/>
          <w:bCs/>
          <w:i/>
        </w:rPr>
      </w:pPr>
      <w:r w:rsidRPr="002D6D9A">
        <w:rPr>
          <w:rFonts w:ascii="Tahoma" w:hAnsi="Tahoma" w:cs="Tahoma"/>
        </w:rPr>
        <w:t>IČ</w:t>
      </w:r>
      <w:r w:rsidR="002F26C5" w:rsidRPr="002D6D9A">
        <w:rPr>
          <w:rFonts w:ascii="Tahoma" w:hAnsi="Tahoma" w:cs="Tahoma"/>
        </w:rPr>
        <w:t>O</w:t>
      </w:r>
      <w:r w:rsidRPr="002D6D9A">
        <w:rPr>
          <w:rFonts w:ascii="Tahoma" w:hAnsi="Tahoma" w:cs="Tahoma"/>
        </w:rPr>
        <w:t xml:space="preserve">:    </w:t>
      </w:r>
      <w:r>
        <w:rPr>
          <w:rFonts w:ascii="Tahoma" w:hAnsi="Tahoma" w:cs="Tahoma"/>
        </w:rPr>
        <w:tab/>
      </w:r>
      <w:r>
        <w:rPr>
          <w:rFonts w:ascii="Tahoma" w:hAnsi="Tahoma" w:cs="Tahoma"/>
        </w:rPr>
        <w:tab/>
      </w:r>
      <w:r w:rsidR="005D6CC0">
        <w:rPr>
          <w:rFonts w:ascii="Tahoma" w:hAnsi="Tahoma" w:cs="Tahoma"/>
        </w:rPr>
        <w:tab/>
      </w:r>
      <w:r w:rsidR="00A96C36">
        <w:rPr>
          <w:rFonts w:ascii="Tahoma" w:hAnsi="Tahoma" w:cs="Tahoma"/>
        </w:rPr>
        <w:tab/>
      </w:r>
      <w:r w:rsidR="00F62C40">
        <w:rPr>
          <w:rFonts w:ascii="Tahoma" w:hAnsi="Tahoma" w:cs="Tahoma"/>
          <w:color w:val="000000"/>
          <w:lang w:val="en-US"/>
        </w:rPr>
        <w:t>09925996</w:t>
      </w:r>
    </w:p>
    <w:p w14:paraId="31E44D49" w14:textId="77777777" w:rsidR="005320FF" w:rsidRDefault="005320FF" w:rsidP="005320FF">
      <w:pPr>
        <w:pStyle w:val="Bezmezer"/>
        <w:ind w:left="360"/>
        <w:jc w:val="both"/>
        <w:rPr>
          <w:rFonts w:ascii="Tahoma" w:hAnsi="Tahoma" w:cs="Tahoma"/>
        </w:rPr>
      </w:pPr>
      <w:r w:rsidRPr="00E30A0E">
        <w:rPr>
          <w:rFonts w:ascii="Tahoma" w:hAnsi="Tahoma" w:cs="Tahoma"/>
        </w:rPr>
        <w:t>DIČ:</w:t>
      </w:r>
      <w:r w:rsidR="00955F57">
        <w:rPr>
          <w:rFonts w:ascii="Tahoma" w:hAnsi="Tahoma" w:cs="Tahoma"/>
        </w:rPr>
        <w:tab/>
      </w:r>
      <w:r w:rsidR="00952A9D" w:rsidRPr="00955F57">
        <w:rPr>
          <w:rFonts w:ascii="Tahoma" w:hAnsi="Tahoma" w:cs="Tahoma"/>
        </w:rPr>
        <w:t xml:space="preserve"> </w:t>
      </w:r>
      <w:r w:rsidR="00955F57">
        <w:rPr>
          <w:rFonts w:ascii="Tahoma" w:hAnsi="Tahoma" w:cs="Tahoma"/>
        </w:rPr>
        <w:tab/>
      </w:r>
      <w:r w:rsidR="005D6CC0">
        <w:rPr>
          <w:rFonts w:ascii="Tahoma" w:hAnsi="Tahoma" w:cs="Tahoma"/>
        </w:rPr>
        <w:tab/>
      </w:r>
      <w:r w:rsidR="00A96C36">
        <w:rPr>
          <w:rFonts w:ascii="Tahoma" w:hAnsi="Tahoma" w:cs="Tahoma"/>
        </w:rPr>
        <w:tab/>
      </w:r>
      <w:proofErr w:type="spellStart"/>
      <w:r w:rsidR="00F62C40">
        <w:rPr>
          <w:rFonts w:ascii="Tahoma" w:hAnsi="Tahoma" w:cs="Tahoma"/>
          <w:color w:val="000000"/>
          <w:lang w:val="en-US"/>
        </w:rPr>
        <w:t>Neplátce</w:t>
      </w:r>
      <w:proofErr w:type="spellEnd"/>
      <w:r w:rsidR="00F62C40">
        <w:rPr>
          <w:rFonts w:ascii="Tahoma" w:hAnsi="Tahoma" w:cs="Tahoma"/>
          <w:color w:val="000000"/>
          <w:lang w:val="en-US"/>
        </w:rPr>
        <w:t xml:space="preserve"> DPH</w:t>
      </w:r>
    </w:p>
    <w:p w14:paraId="1E75C95B" w14:textId="3EFD20EE" w:rsidR="00FC18C7" w:rsidRPr="005C3D43" w:rsidRDefault="00CD5EFD" w:rsidP="005C3D43">
      <w:pPr>
        <w:pStyle w:val="Bezmezer"/>
        <w:ind w:left="360"/>
        <w:jc w:val="both"/>
        <w:rPr>
          <w:rFonts w:ascii="Tahoma" w:hAnsi="Tahoma" w:cs="Tahoma"/>
        </w:rPr>
      </w:pPr>
      <w:r>
        <w:rPr>
          <w:rFonts w:ascii="Tahoma" w:hAnsi="Tahoma" w:cs="Tahoma"/>
        </w:rPr>
        <w:t>Telefon:</w:t>
      </w:r>
      <w:r>
        <w:rPr>
          <w:rFonts w:ascii="Tahoma" w:hAnsi="Tahoma" w:cs="Tahoma"/>
        </w:rPr>
        <w:tab/>
      </w:r>
      <w:r w:rsidR="00345BE7">
        <w:rPr>
          <w:rFonts w:ascii="Tahoma" w:hAnsi="Tahoma" w:cs="Tahoma"/>
        </w:rPr>
        <w:tab/>
      </w:r>
      <w:r w:rsidR="00345BE7">
        <w:rPr>
          <w:rFonts w:ascii="Tahoma" w:hAnsi="Tahoma" w:cs="Tahoma"/>
        </w:rPr>
        <w:tab/>
      </w:r>
      <w:r w:rsidR="00A96C36">
        <w:rPr>
          <w:rFonts w:ascii="Tahoma" w:hAnsi="Tahoma" w:cs="Tahoma"/>
        </w:rPr>
        <w:tab/>
      </w:r>
      <w:r w:rsidR="005C3D43">
        <w:rPr>
          <w:rFonts w:ascii="Tahoma" w:hAnsi="Tahoma" w:cs="Tahoma"/>
        </w:rPr>
        <w:t>XXXXXXXXXXXXX</w:t>
      </w:r>
    </w:p>
    <w:p w14:paraId="27BA67C0" w14:textId="0C015C25" w:rsidR="00FC18C7" w:rsidRPr="00FC18C7" w:rsidRDefault="00FC18C7" w:rsidP="005C3D43">
      <w:pPr>
        <w:pStyle w:val="Bezmezer"/>
        <w:ind w:left="360"/>
        <w:jc w:val="both"/>
        <w:rPr>
          <w:rFonts w:ascii="Tahoma" w:hAnsi="Tahoma" w:cs="Tahoma"/>
        </w:rPr>
      </w:pPr>
      <w:r w:rsidRPr="00FC18C7">
        <w:rPr>
          <w:rFonts w:ascii="Tahoma" w:hAnsi="Tahoma" w:cs="Tahoma"/>
        </w:rPr>
        <w:t>E-mail:</w:t>
      </w:r>
      <w:r w:rsidR="00CD5EFD">
        <w:rPr>
          <w:rFonts w:ascii="Tahoma" w:hAnsi="Tahoma" w:cs="Tahoma"/>
        </w:rPr>
        <w:tab/>
      </w:r>
      <w:r w:rsidR="00CD5EFD">
        <w:rPr>
          <w:rFonts w:ascii="Tahoma" w:hAnsi="Tahoma" w:cs="Tahoma"/>
        </w:rPr>
        <w:tab/>
      </w:r>
      <w:r w:rsidR="00CD5EFD">
        <w:rPr>
          <w:rFonts w:ascii="Tahoma" w:hAnsi="Tahoma" w:cs="Tahoma"/>
        </w:rPr>
        <w:tab/>
      </w:r>
      <w:r w:rsidR="00A96C36">
        <w:rPr>
          <w:rFonts w:ascii="Tahoma" w:hAnsi="Tahoma" w:cs="Tahoma"/>
        </w:rPr>
        <w:tab/>
      </w:r>
      <w:r w:rsidR="005C3D43">
        <w:rPr>
          <w:rFonts w:ascii="Tahoma" w:hAnsi="Tahoma" w:cs="Tahoma"/>
        </w:rPr>
        <w:t>XXXXXXXXXXXXX</w:t>
      </w:r>
    </w:p>
    <w:p w14:paraId="352AF35D" w14:textId="77777777" w:rsidR="00FC18C7" w:rsidRPr="00FC18C7" w:rsidRDefault="00FC18C7" w:rsidP="005320FF">
      <w:pPr>
        <w:pStyle w:val="Bezmezer"/>
        <w:ind w:left="360"/>
        <w:jc w:val="both"/>
        <w:rPr>
          <w:rFonts w:ascii="Tahoma" w:hAnsi="Tahoma" w:cs="Tahoma"/>
        </w:rPr>
      </w:pPr>
      <w:r w:rsidRPr="00FC18C7">
        <w:rPr>
          <w:rFonts w:ascii="Tahoma" w:hAnsi="Tahoma" w:cs="Tahoma"/>
        </w:rPr>
        <w:t>Datová schránka:</w:t>
      </w:r>
      <w:r w:rsidR="00CD5EFD">
        <w:rPr>
          <w:rFonts w:ascii="Tahoma" w:hAnsi="Tahoma" w:cs="Tahoma"/>
        </w:rPr>
        <w:tab/>
      </w:r>
      <w:r w:rsidR="00CD5EFD">
        <w:rPr>
          <w:rFonts w:ascii="Tahoma" w:hAnsi="Tahoma" w:cs="Tahoma"/>
        </w:rPr>
        <w:tab/>
      </w:r>
      <w:r w:rsidR="00B82E98">
        <w:rPr>
          <w:rFonts w:ascii="Tahoma" w:hAnsi="Tahoma" w:cs="Tahoma"/>
        </w:rPr>
        <w:tab/>
      </w:r>
      <w:r w:rsidR="00F62C40">
        <w:rPr>
          <w:rFonts w:ascii="Tahoma" w:hAnsi="Tahoma" w:cs="Tahoma"/>
          <w:color w:val="000000"/>
          <w:lang w:val="en-US"/>
        </w:rPr>
        <w:t>g8az5m</w:t>
      </w:r>
    </w:p>
    <w:p w14:paraId="06C6E3C1" w14:textId="77777777" w:rsidR="005C3D43" w:rsidRDefault="00CD5EFD" w:rsidP="005C3D43">
      <w:pPr>
        <w:pStyle w:val="Bezmezer"/>
        <w:ind w:left="360"/>
        <w:jc w:val="both"/>
        <w:rPr>
          <w:rFonts w:ascii="Tahoma" w:hAnsi="Tahoma" w:cs="Tahoma"/>
        </w:rPr>
      </w:pPr>
      <w:r>
        <w:rPr>
          <w:rFonts w:ascii="Tahoma" w:hAnsi="Tahoma" w:cs="Tahoma"/>
        </w:rPr>
        <w:t>Bankovní spojení:</w:t>
      </w:r>
      <w:r>
        <w:rPr>
          <w:rFonts w:ascii="Tahoma" w:hAnsi="Tahoma" w:cs="Tahoma"/>
        </w:rPr>
        <w:tab/>
      </w:r>
      <w:r>
        <w:rPr>
          <w:rFonts w:ascii="Tahoma" w:hAnsi="Tahoma" w:cs="Tahoma"/>
        </w:rPr>
        <w:tab/>
      </w:r>
      <w:r w:rsidR="00B82E98">
        <w:rPr>
          <w:rFonts w:ascii="Tahoma" w:hAnsi="Tahoma" w:cs="Tahoma"/>
        </w:rPr>
        <w:tab/>
      </w:r>
      <w:r w:rsidR="005C3D43">
        <w:rPr>
          <w:rFonts w:ascii="Tahoma" w:hAnsi="Tahoma" w:cs="Tahoma"/>
        </w:rPr>
        <w:t>XXXXXXXXXXXXX</w:t>
      </w:r>
    </w:p>
    <w:p w14:paraId="2BD61E54" w14:textId="70159535" w:rsidR="005320FF" w:rsidRPr="00E30A0E" w:rsidRDefault="005320FF" w:rsidP="005C3D43">
      <w:pPr>
        <w:pStyle w:val="Bezmezer"/>
        <w:ind w:left="360"/>
        <w:jc w:val="both"/>
        <w:rPr>
          <w:rFonts w:ascii="Tahoma" w:hAnsi="Tahoma" w:cs="Tahoma"/>
        </w:rPr>
      </w:pPr>
      <w:r w:rsidRPr="00E30A0E">
        <w:rPr>
          <w:rFonts w:ascii="Tahoma" w:hAnsi="Tahoma" w:cs="Tahoma"/>
        </w:rPr>
        <w:t>Čísl</w:t>
      </w:r>
      <w:r w:rsidR="00955F57">
        <w:rPr>
          <w:rFonts w:ascii="Tahoma" w:hAnsi="Tahoma" w:cs="Tahoma"/>
        </w:rPr>
        <w:t xml:space="preserve">o účtu:      </w:t>
      </w:r>
      <w:r w:rsidR="00955F57">
        <w:rPr>
          <w:rFonts w:ascii="Tahoma" w:hAnsi="Tahoma" w:cs="Tahoma"/>
        </w:rPr>
        <w:tab/>
      </w:r>
      <w:r w:rsidR="00CD5EFD">
        <w:rPr>
          <w:rFonts w:ascii="Tahoma" w:hAnsi="Tahoma" w:cs="Tahoma"/>
        </w:rPr>
        <w:tab/>
      </w:r>
      <w:r w:rsidR="00B82E98">
        <w:rPr>
          <w:rFonts w:ascii="Tahoma" w:hAnsi="Tahoma" w:cs="Tahoma"/>
        </w:rPr>
        <w:tab/>
      </w:r>
      <w:r w:rsidR="005C3D43">
        <w:rPr>
          <w:rFonts w:ascii="Tahoma" w:hAnsi="Tahoma" w:cs="Tahoma"/>
        </w:rPr>
        <w:t>XXXXXXXXXXXXX</w:t>
      </w:r>
    </w:p>
    <w:p w14:paraId="505649B1" w14:textId="77777777" w:rsidR="0071254D" w:rsidRDefault="0071254D" w:rsidP="0071254D">
      <w:pPr>
        <w:spacing w:after="0" w:line="240" w:lineRule="auto"/>
        <w:ind w:left="357"/>
        <w:jc w:val="both"/>
        <w:rPr>
          <w:rFonts w:ascii="Tahoma" w:hAnsi="Tahoma" w:cs="Tahoma"/>
        </w:rPr>
      </w:pPr>
      <w:r w:rsidRPr="0071254D">
        <w:rPr>
          <w:rFonts w:ascii="Tahoma" w:hAnsi="Tahoma" w:cs="Tahoma"/>
        </w:rPr>
        <w:t>Osoba oprávněná jednat</w:t>
      </w:r>
      <w:r w:rsidR="00345BE7">
        <w:rPr>
          <w:rFonts w:ascii="Tahoma" w:hAnsi="Tahoma" w:cs="Tahoma"/>
        </w:rPr>
        <w:tab/>
      </w:r>
      <w:r w:rsidR="00B82E98">
        <w:rPr>
          <w:rFonts w:ascii="Tahoma" w:hAnsi="Tahoma" w:cs="Tahoma"/>
        </w:rPr>
        <w:tab/>
      </w:r>
      <w:r w:rsidR="00F62C40">
        <w:rPr>
          <w:rFonts w:ascii="Tahoma" w:hAnsi="Tahoma" w:cs="Tahoma"/>
          <w:color w:val="000000"/>
          <w:lang w:val="en-US"/>
        </w:rPr>
        <w:t xml:space="preserve">Ing. arch. Barbora </w:t>
      </w:r>
      <w:proofErr w:type="spellStart"/>
      <w:r w:rsidR="00F62C40">
        <w:rPr>
          <w:rFonts w:ascii="Tahoma" w:hAnsi="Tahoma" w:cs="Tahoma"/>
          <w:color w:val="000000"/>
          <w:lang w:val="en-US"/>
        </w:rPr>
        <w:t>Freisler</w:t>
      </w:r>
      <w:proofErr w:type="spellEnd"/>
      <w:r w:rsidR="00F62C40">
        <w:rPr>
          <w:rFonts w:ascii="Tahoma" w:hAnsi="Tahoma" w:cs="Tahoma"/>
          <w:color w:val="000000"/>
          <w:lang w:val="en-US"/>
        </w:rPr>
        <w:t xml:space="preserve"> Štefková</w:t>
      </w:r>
    </w:p>
    <w:p w14:paraId="1955E897" w14:textId="77777777" w:rsidR="0071254D" w:rsidRDefault="0071254D" w:rsidP="0071254D">
      <w:pPr>
        <w:widowControl w:val="0"/>
        <w:spacing w:after="0" w:line="240" w:lineRule="auto"/>
        <w:ind w:left="357"/>
        <w:jc w:val="both"/>
        <w:rPr>
          <w:rFonts w:ascii="Tahoma" w:hAnsi="Tahoma" w:cs="Tahoma"/>
        </w:rPr>
      </w:pPr>
      <w:r w:rsidRPr="0071254D">
        <w:rPr>
          <w:rFonts w:ascii="Tahoma" w:hAnsi="Tahoma" w:cs="Tahoma"/>
        </w:rPr>
        <w:t>ve věcech technických a</w:t>
      </w:r>
      <w:r w:rsidR="00651C3E">
        <w:rPr>
          <w:rFonts w:ascii="Tahoma" w:hAnsi="Tahoma" w:cs="Tahoma"/>
        </w:rPr>
        <w:tab/>
      </w:r>
      <w:r w:rsidR="00651C3E">
        <w:rPr>
          <w:rFonts w:ascii="Tahoma" w:hAnsi="Tahoma" w:cs="Tahoma"/>
        </w:rPr>
        <w:tab/>
      </w:r>
      <w:r w:rsidRPr="0071254D">
        <w:rPr>
          <w:rFonts w:ascii="Tahoma" w:hAnsi="Tahoma" w:cs="Tahoma"/>
        </w:rPr>
        <w:t xml:space="preserve"> </w:t>
      </w:r>
    </w:p>
    <w:p w14:paraId="0FC8A1CE" w14:textId="77777777" w:rsidR="0071254D" w:rsidRPr="0071254D" w:rsidRDefault="0071254D" w:rsidP="0071254D">
      <w:pPr>
        <w:pStyle w:val="dajeOSmluvnStran"/>
        <w:widowControl w:val="0"/>
        <w:numPr>
          <w:ilvl w:val="0"/>
          <w:numId w:val="0"/>
        </w:numPr>
        <w:ind w:left="357"/>
        <w:jc w:val="both"/>
        <w:rPr>
          <w:rFonts w:ascii="Tahoma" w:hAnsi="Tahoma" w:cs="Tahoma"/>
          <w:sz w:val="22"/>
          <w:szCs w:val="22"/>
        </w:rPr>
      </w:pPr>
      <w:r w:rsidRPr="0071254D">
        <w:rPr>
          <w:rFonts w:ascii="Tahoma" w:hAnsi="Tahoma" w:cs="Tahoma"/>
          <w:sz w:val="22"/>
          <w:szCs w:val="22"/>
        </w:rPr>
        <w:t xml:space="preserve">realizace </w:t>
      </w:r>
      <w:r w:rsidR="00651C3E">
        <w:rPr>
          <w:rFonts w:ascii="Tahoma" w:hAnsi="Tahoma" w:cs="Tahoma"/>
          <w:sz w:val="22"/>
          <w:szCs w:val="22"/>
        </w:rPr>
        <w:t>díla</w:t>
      </w:r>
      <w:r w:rsidRPr="0071254D">
        <w:rPr>
          <w:rFonts w:ascii="Tahoma" w:hAnsi="Tahoma" w:cs="Tahoma"/>
          <w:sz w:val="22"/>
          <w:szCs w:val="22"/>
        </w:rPr>
        <w:t>:</w:t>
      </w:r>
      <w:r>
        <w:rPr>
          <w:rFonts w:ascii="Tahoma" w:hAnsi="Tahoma" w:cs="Tahoma"/>
          <w:sz w:val="22"/>
          <w:szCs w:val="22"/>
        </w:rPr>
        <w:tab/>
      </w:r>
      <w:r>
        <w:rPr>
          <w:rFonts w:ascii="Tahoma" w:hAnsi="Tahoma" w:cs="Tahoma"/>
          <w:sz w:val="22"/>
          <w:szCs w:val="22"/>
        </w:rPr>
        <w:tab/>
      </w:r>
    </w:p>
    <w:p w14:paraId="1EF4111D" w14:textId="77777777" w:rsidR="0071254D" w:rsidRPr="0071254D" w:rsidRDefault="0071254D" w:rsidP="0071254D">
      <w:pPr>
        <w:widowControl w:val="0"/>
        <w:spacing w:before="120" w:line="240" w:lineRule="auto"/>
        <w:ind w:left="357"/>
        <w:jc w:val="both"/>
        <w:rPr>
          <w:rFonts w:ascii="Tahoma" w:hAnsi="Tahoma" w:cs="Tahoma"/>
        </w:rPr>
      </w:pPr>
      <w:r w:rsidRPr="0071254D">
        <w:rPr>
          <w:rFonts w:ascii="Tahoma" w:hAnsi="Tahoma" w:cs="Tahoma"/>
        </w:rPr>
        <w:t>Zapsána v obchodní</w:t>
      </w:r>
      <w:r w:rsidR="00F67E07">
        <w:rPr>
          <w:rFonts w:ascii="Tahoma" w:hAnsi="Tahoma" w:cs="Tahoma"/>
        </w:rPr>
        <w:t>m rejstříku vedeného</w:t>
      </w:r>
      <w:r w:rsidR="00CD5EFD">
        <w:rPr>
          <w:rFonts w:ascii="Tahoma" w:hAnsi="Tahoma" w:cs="Tahoma"/>
        </w:rPr>
        <w:t xml:space="preserve"> </w:t>
      </w:r>
      <w:r w:rsidR="00BB5F0A">
        <w:rPr>
          <w:rFonts w:ascii="Tahoma" w:hAnsi="Tahoma" w:cs="Tahoma"/>
        </w:rPr>
        <w:t>u Krajského soudu v Ostravě, pod spisovou značkou C 84824</w:t>
      </w:r>
    </w:p>
    <w:p w14:paraId="14413EA2" w14:textId="77777777" w:rsidR="002F26C5" w:rsidRDefault="0071254D" w:rsidP="0026321F">
      <w:pPr>
        <w:numPr>
          <w:ilvl w:val="12"/>
          <w:numId w:val="0"/>
        </w:numPr>
        <w:spacing w:before="120"/>
        <w:ind w:left="357"/>
        <w:jc w:val="both"/>
        <w:rPr>
          <w:rFonts w:ascii="Tahoma" w:hAnsi="Tahoma" w:cs="Tahoma"/>
          <w:iCs/>
        </w:rPr>
      </w:pPr>
      <w:r w:rsidRPr="0071254D">
        <w:rPr>
          <w:rFonts w:ascii="Tahoma" w:hAnsi="Tahoma" w:cs="Tahoma"/>
          <w:iCs/>
        </w:rPr>
        <w:t xml:space="preserve"> (dále jen „</w:t>
      </w:r>
      <w:r w:rsidRPr="0071254D">
        <w:rPr>
          <w:rFonts w:ascii="Tahoma" w:hAnsi="Tahoma" w:cs="Tahoma"/>
          <w:i/>
          <w:iCs/>
        </w:rPr>
        <w:t>zhotovitel</w:t>
      </w:r>
      <w:r w:rsidRPr="0071254D">
        <w:rPr>
          <w:rFonts w:ascii="Tahoma" w:hAnsi="Tahoma" w:cs="Tahoma"/>
          <w:iCs/>
        </w:rPr>
        <w:t>“)</w:t>
      </w:r>
    </w:p>
    <w:p w14:paraId="260C9010" w14:textId="77777777" w:rsidR="003850FC" w:rsidRDefault="003850FC" w:rsidP="001747B0">
      <w:pPr>
        <w:pStyle w:val="Bezmezer"/>
        <w:ind w:left="360"/>
        <w:jc w:val="center"/>
        <w:rPr>
          <w:rFonts w:ascii="Tahoma" w:hAnsi="Tahoma" w:cs="Tahoma"/>
          <w:b/>
        </w:rPr>
      </w:pPr>
      <w:r w:rsidRPr="003850FC">
        <w:rPr>
          <w:rFonts w:ascii="Tahoma" w:hAnsi="Tahoma" w:cs="Tahoma"/>
          <w:b/>
        </w:rPr>
        <w:lastRenderedPageBreak/>
        <w:t>II</w:t>
      </w:r>
      <w:r w:rsidR="001747B0">
        <w:rPr>
          <w:rFonts w:ascii="Tahoma" w:hAnsi="Tahoma" w:cs="Tahoma"/>
          <w:b/>
        </w:rPr>
        <w:t>.</w:t>
      </w:r>
    </w:p>
    <w:p w14:paraId="4AFF8D07" w14:textId="77777777" w:rsidR="0026321F" w:rsidRPr="003850FC" w:rsidRDefault="0026321F" w:rsidP="001747B0">
      <w:pPr>
        <w:pStyle w:val="Bezmezer"/>
        <w:ind w:left="360"/>
        <w:jc w:val="center"/>
        <w:rPr>
          <w:rFonts w:ascii="Tahoma" w:hAnsi="Tahoma" w:cs="Tahoma"/>
          <w:b/>
        </w:rPr>
      </w:pPr>
    </w:p>
    <w:p w14:paraId="48D22FDE" w14:textId="77777777" w:rsidR="005320FF" w:rsidRDefault="005320FF" w:rsidP="005320FF">
      <w:pPr>
        <w:pStyle w:val="Bezmezer"/>
        <w:jc w:val="center"/>
        <w:rPr>
          <w:rFonts w:ascii="Tahoma" w:hAnsi="Tahoma" w:cs="Tahoma"/>
          <w:b/>
        </w:rPr>
      </w:pPr>
      <w:r w:rsidRPr="003850FC">
        <w:rPr>
          <w:rFonts w:ascii="Tahoma" w:hAnsi="Tahoma" w:cs="Tahoma"/>
          <w:b/>
        </w:rPr>
        <w:t>Základní ustanovení</w:t>
      </w:r>
    </w:p>
    <w:p w14:paraId="428327D2" w14:textId="77777777" w:rsidR="00B00FD9" w:rsidRDefault="00B00FD9" w:rsidP="005320FF">
      <w:pPr>
        <w:pStyle w:val="Bezmezer"/>
        <w:jc w:val="center"/>
        <w:rPr>
          <w:rFonts w:ascii="Tahoma" w:hAnsi="Tahoma" w:cs="Tahoma"/>
          <w:b/>
        </w:rPr>
      </w:pPr>
    </w:p>
    <w:p w14:paraId="3C9B8AC4" w14:textId="77777777" w:rsidR="00B9227F" w:rsidRPr="00444DAB" w:rsidRDefault="00B9227F" w:rsidP="0099495F">
      <w:pPr>
        <w:pStyle w:val="OdstavecSmlouvy"/>
        <w:keepLines w:val="0"/>
        <w:widowControl w:val="0"/>
        <w:numPr>
          <w:ilvl w:val="0"/>
          <w:numId w:val="8"/>
        </w:numPr>
        <w:tabs>
          <w:tab w:val="clear" w:pos="360"/>
          <w:tab w:val="clear" w:pos="426"/>
          <w:tab w:val="clear" w:pos="1701"/>
        </w:tabs>
        <w:spacing w:after="0"/>
        <w:ind w:left="357" w:hanging="357"/>
        <w:rPr>
          <w:rFonts w:ascii="Tahoma" w:hAnsi="Tahoma" w:cs="Tahoma"/>
          <w:caps/>
          <w:sz w:val="22"/>
          <w:szCs w:val="22"/>
        </w:rPr>
      </w:pPr>
      <w:r w:rsidRPr="006272FE">
        <w:rPr>
          <w:rFonts w:ascii="Tahoma" w:hAnsi="Tahoma" w:cs="Tahoma"/>
          <w:sz w:val="22"/>
          <w:szCs w:val="22"/>
        </w:rPr>
        <w:t>Tato smlouva je uzavřena dle § 2586 a</w:t>
      </w:r>
      <w:r w:rsidR="00B00FD9">
        <w:rPr>
          <w:rFonts w:ascii="Tahoma" w:hAnsi="Tahoma" w:cs="Tahoma"/>
          <w:sz w:val="22"/>
          <w:szCs w:val="22"/>
        </w:rPr>
        <w:t xml:space="preserve"> násl. Z</w:t>
      </w:r>
      <w:r w:rsidRPr="006272FE">
        <w:rPr>
          <w:rFonts w:ascii="Tahoma" w:hAnsi="Tahoma" w:cs="Tahoma"/>
          <w:sz w:val="22"/>
          <w:szCs w:val="22"/>
        </w:rPr>
        <w:t>ákona č. 89/2012 Sb., občanský zákoník, ve znění pozdějších předpisů (dále jen „</w:t>
      </w:r>
      <w:r w:rsidRPr="006272FE">
        <w:rPr>
          <w:rFonts w:ascii="Tahoma" w:hAnsi="Tahoma" w:cs="Tahoma"/>
          <w:i/>
          <w:sz w:val="22"/>
          <w:szCs w:val="22"/>
        </w:rPr>
        <w:t>občanský zákoník</w:t>
      </w:r>
      <w:r w:rsidRPr="006272FE">
        <w:rPr>
          <w:rFonts w:ascii="Tahoma" w:hAnsi="Tahoma" w:cs="Tahoma"/>
          <w:sz w:val="22"/>
          <w:szCs w:val="22"/>
        </w:rPr>
        <w:t>“); práva a povinnosti stran touto smlouvou neupravená se řídí příslušnými ustanoveními občanského zákoníku.</w:t>
      </w:r>
    </w:p>
    <w:p w14:paraId="36275520" w14:textId="77777777" w:rsidR="00444DAB" w:rsidRPr="00444DAB" w:rsidRDefault="00444DAB" w:rsidP="00444DAB">
      <w:pPr>
        <w:pStyle w:val="OdstavecSmlouvy"/>
        <w:keepLines w:val="0"/>
        <w:widowControl w:val="0"/>
        <w:numPr>
          <w:ilvl w:val="0"/>
          <w:numId w:val="0"/>
        </w:numPr>
        <w:tabs>
          <w:tab w:val="clear" w:pos="426"/>
          <w:tab w:val="clear" w:pos="1701"/>
        </w:tabs>
        <w:spacing w:after="0"/>
        <w:ind w:left="357"/>
        <w:rPr>
          <w:rFonts w:ascii="Tahoma" w:hAnsi="Tahoma" w:cs="Tahoma"/>
          <w:caps/>
          <w:sz w:val="22"/>
          <w:szCs w:val="22"/>
        </w:rPr>
      </w:pPr>
    </w:p>
    <w:p w14:paraId="1DF970E3" w14:textId="77777777" w:rsidR="00444DAB" w:rsidRPr="00444DAB" w:rsidRDefault="00444DAB" w:rsidP="0099495F">
      <w:pPr>
        <w:pStyle w:val="Zkladntext"/>
        <w:widowControl w:val="0"/>
        <w:numPr>
          <w:ilvl w:val="0"/>
          <w:numId w:val="8"/>
        </w:numPr>
        <w:spacing w:after="120" w:line="240" w:lineRule="auto"/>
        <w:jc w:val="both"/>
        <w:rPr>
          <w:rFonts w:ascii="Tahoma" w:hAnsi="Tahoma" w:cs="Tahoma"/>
          <w:b/>
          <w:bCs/>
          <w:sz w:val="22"/>
          <w:szCs w:val="22"/>
          <w:lang w:val="x-none"/>
        </w:rPr>
      </w:pPr>
      <w:r w:rsidRPr="00444DAB">
        <w:rPr>
          <w:rFonts w:ascii="Tahoma" w:hAnsi="Tahoma" w:cs="Tahoma"/>
          <w:color w:val="000000"/>
          <w:sz w:val="22"/>
          <w:szCs w:val="22"/>
        </w:rPr>
        <w:t xml:space="preserve">Tato smlouva je uzavírána smluvními stranami na základě </w:t>
      </w:r>
      <w:r w:rsidR="00C27ABC">
        <w:rPr>
          <w:rFonts w:ascii="Tahoma" w:hAnsi="Tahoma" w:cs="Tahoma"/>
          <w:color w:val="000000"/>
          <w:sz w:val="22"/>
          <w:szCs w:val="22"/>
        </w:rPr>
        <w:t>předložené cenové nabídky ze dne 6.</w:t>
      </w:r>
      <w:r w:rsidR="002F26C5">
        <w:rPr>
          <w:rFonts w:ascii="Tahoma" w:hAnsi="Tahoma" w:cs="Tahoma"/>
          <w:color w:val="000000"/>
          <w:sz w:val="22"/>
          <w:szCs w:val="22"/>
        </w:rPr>
        <w:t xml:space="preserve"> </w:t>
      </w:r>
      <w:r w:rsidR="00C27ABC">
        <w:rPr>
          <w:rFonts w:ascii="Tahoma" w:hAnsi="Tahoma" w:cs="Tahoma"/>
          <w:color w:val="000000"/>
          <w:sz w:val="22"/>
          <w:szCs w:val="22"/>
        </w:rPr>
        <w:t>10.</w:t>
      </w:r>
      <w:r w:rsidR="002F26C5">
        <w:rPr>
          <w:rFonts w:ascii="Tahoma" w:hAnsi="Tahoma" w:cs="Tahoma"/>
          <w:color w:val="000000"/>
          <w:sz w:val="22"/>
          <w:szCs w:val="22"/>
        </w:rPr>
        <w:t xml:space="preserve"> </w:t>
      </w:r>
      <w:r w:rsidR="00C27ABC">
        <w:rPr>
          <w:rFonts w:ascii="Tahoma" w:hAnsi="Tahoma" w:cs="Tahoma"/>
          <w:color w:val="000000"/>
          <w:sz w:val="22"/>
          <w:szCs w:val="22"/>
        </w:rPr>
        <w:t>2025</w:t>
      </w:r>
      <w:r w:rsidRPr="00444DAB">
        <w:rPr>
          <w:rFonts w:ascii="Tahoma" w:hAnsi="Tahoma" w:cs="Tahoma"/>
          <w:color w:val="000000"/>
          <w:sz w:val="22"/>
          <w:szCs w:val="22"/>
        </w:rPr>
        <w:t>.</w:t>
      </w:r>
    </w:p>
    <w:p w14:paraId="056C7A27" w14:textId="77777777" w:rsidR="00B9227F" w:rsidRPr="006272FE" w:rsidRDefault="00B9227F" w:rsidP="0099495F">
      <w:pPr>
        <w:pStyle w:val="OdstavecSmlouvy"/>
        <w:keepLines w:val="0"/>
        <w:numPr>
          <w:ilvl w:val="0"/>
          <w:numId w:val="8"/>
        </w:numPr>
        <w:tabs>
          <w:tab w:val="clear" w:pos="426"/>
          <w:tab w:val="clear" w:pos="1701"/>
        </w:tabs>
        <w:spacing w:before="120" w:after="0"/>
        <w:rPr>
          <w:rFonts w:ascii="Tahoma" w:hAnsi="Tahoma" w:cs="Tahoma"/>
          <w:sz w:val="22"/>
          <w:szCs w:val="22"/>
        </w:rPr>
      </w:pPr>
      <w:r w:rsidRPr="006272FE">
        <w:rPr>
          <w:rFonts w:ascii="Tahoma" w:hAnsi="Tahoma" w:cs="Tahoma"/>
          <w:sz w:val="22"/>
          <w:szCs w:val="22"/>
        </w:rPr>
        <w:t>Zhotovitel prohlašuje, že je odborně způsobilý k zajištění předmětu plnění podle této smlouvy.</w:t>
      </w:r>
    </w:p>
    <w:p w14:paraId="2D96DACC" w14:textId="77777777" w:rsidR="00B9227F" w:rsidRPr="00D24806" w:rsidRDefault="00B9227F" w:rsidP="0099495F">
      <w:pPr>
        <w:pStyle w:val="OdstavecSmlouvy"/>
        <w:keepLines w:val="0"/>
        <w:numPr>
          <w:ilvl w:val="0"/>
          <w:numId w:val="8"/>
        </w:numPr>
        <w:tabs>
          <w:tab w:val="clear" w:pos="360"/>
          <w:tab w:val="clear" w:pos="426"/>
          <w:tab w:val="clear" w:pos="1701"/>
        </w:tabs>
        <w:spacing w:before="120" w:after="0"/>
        <w:ind w:left="357" w:hanging="357"/>
        <w:rPr>
          <w:rFonts w:ascii="Tahoma" w:hAnsi="Tahoma" w:cs="Tahoma"/>
          <w:color w:val="FF0000"/>
          <w:sz w:val="22"/>
          <w:szCs w:val="22"/>
        </w:rPr>
      </w:pPr>
      <w:r w:rsidRPr="006272FE">
        <w:rPr>
          <w:rFonts w:ascii="Tahoma" w:hAnsi="Tahoma" w:cs="Tahoma"/>
          <w:sz w:val="22"/>
          <w:szCs w:val="22"/>
        </w:rPr>
        <w:t>Zhotovitel potvrzuje, že se detailně seznámil s rozsahem a povahou díla, že jsou mu známy veškeré technické, kvalitativní a jiné podmínky nezbytné k realizaci díla</w:t>
      </w:r>
      <w:r w:rsidR="00D24806">
        <w:rPr>
          <w:rFonts w:ascii="Tahoma" w:hAnsi="Tahoma" w:cs="Tahoma"/>
          <w:sz w:val="22"/>
          <w:szCs w:val="22"/>
        </w:rPr>
        <w:t>.</w:t>
      </w:r>
      <w:r w:rsidRPr="006272FE">
        <w:rPr>
          <w:rFonts w:ascii="Tahoma" w:hAnsi="Tahoma" w:cs="Tahoma"/>
          <w:sz w:val="22"/>
          <w:szCs w:val="22"/>
        </w:rPr>
        <w:t xml:space="preserve"> </w:t>
      </w:r>
    </w:p>
    <w:p w14:paraId="0F549988" w14:textId="77777777" w:rsidR="00D24806" w:rsidRPr="00D24806" w:rsidRDefault="00D24806" w:rsidP="0099495F">
      <w:pPr>
        <w:pStyle w:val="OdstavecSmlouvy"/>
        <w:keepLines w:val="0"/>
        <w:numPr>
          <w:ilvl w:val="0"/>
          <w:numId w:val="8"/>
        </w:numPr>
        <w:tabs>
          <w:tab w:val="clear" w:pos="360"/>
          <w:tab w:val="clear" w:pos="426"/>
          <w:tab w:val="clear" w:pos="1701"/>
        </w:tabs>
        <w:spacing w:before="120" w:after="0"/>
        <w:ind w:left="357" w:hanging="357"/>
        <w:rPr>
          <w:rFonts w:ascii="Tahoma" w:hAnsi="Tahoma" w:cs="Tahoma"/>
          <w:color w:val="FF0000"/>
          <w:sz w:val="22"/>
          <w:szCs w:val="22"/>
        </w:rPr>
      </w:pPr>
      <w:r w:rsidRPr="00D24806">
        <w:rPr>
          <w:rFonts w:ascii="Tahoma" w:hAnsi="Tahoma" w:cs="Tahoma"/>
          <w:color w:val="000000"/>
          <w:sz w:val="22"/>
          <w:szCs w:val="22"/>
        </w:rPr>
        <w:t>Zhotovitel prohlašuje, že všechny technické a smluvní podmínky byly před podpisem smlouvy, na základě podmínek zadávacího řízení, z jehož výsledku je uzavřena tato smlouva, zahrnuty do jeho nabídky</w:t>
      </w:r>
      <w:r>
        <w:rPr>
          <w:rFonts w:ascii="Tahoma" w:hAnsi="Tahoma" w:cs="Tahoma"/>
          <w:color w:val="000000"/>
          <w:sz w:val="22"/>
          <w:szCs w:val="22"/>
        </w:rPr>
        <w:t>.</w:t>
      </w:r>
    </w:p>
    <w:p w14:paraId="3B92AC94" w14:textId="77777777" w:rsidR="00D24806" w:rsidRDefault="00D24806" w:rsidP="0099495F">
      <w:pPr>
        <w:pStyle w:val="Zkladntext"/>
        <w:numPr>
          <w:ilvl w:val="0"/>
          <w:numId w:val="8"/>
        </w:numPr>
        <w:spacing w:before="240" w:after="240" w:line="240" w:lineRule="auto"/>
        <w:jc w:val="both"/>
        <w:rPr>
          <w:rFonts w:ascii="Tahoma" w:hAnsi="Tahoma" w:cs="Tahoma"/>
          <w:color w:val="000000"/>
          <w:sz w:val="22"/>
          <w:szCs w:val="22"/>
        </w:rPr>
      </w:pPr>
      <w:r w:rsidRPr="00D24806">
        <w:rPr>
          <w:rFonts w:ascii="Tahoma" w:hAnsi="Tahoma" w:cs="Tahoma"/>
          <w:color w:val="000000"/>
          <w:sz w:val="22"/>
          <w:szCs w:val="22"/>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04F3901F" w14:textId="77777777" w:rsidR="006427FC" w:rsidRPr="006427FC" w:rsidRDefault="006427FC" w:rsidP="0099495F">
      <w:pPr>
        <w:pStyle w:val="Zkladntext"/>
        <w:numPr>
          <w:ilvl w:val="0"/>
          <w:numId w:val="8"/>
        </w:numPr>
        <w:spacing w:before="240" w:after="240" w:line="240" w:lineRule="auto"/>
        <w:jc w:val="both"/>
        <w:rPr>
          <w:rFonts w:ascii="Tahoma" w:hAnsi="Tahoma" w:cs="Tahoma"/>
          <w:color w:val="000000"/>
          <w:sz w:val="22"/>
          <w:szCs w:val="22"/>
        </w:rPr>
      </w:pPr>
      <w:r w:rsidRPr="006427FC">
        <w:rPr>
          <w:rFonts w:ascii="Tahoma" w:hAnsi="Tahoma" w:cs="Tahoma"/>
          <w:color w:val="000000"/>
          <w:sz w:val="22"/>
          <w:szCs w:val="22"/>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0EECAD63" w14:textId="77777777" w:rsidR="00B9227F" w:rsidRPr="006272FE" w:rsidRDefault="00B9227F" w:rsidP="0099495F">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6272FE">
        <w:rPr>
          <w:rFonts w:ascii="Tahoma" w:eastAsia="Calibri" w:hAnsi="Tahoma" w:cs="Tahoma"/>
          <w:sz w:val="22"/>
          <w:szCs w:val="22"/>
        </w:rPr>
        <w:t xml:space="preserve">Objednatel odpovídá za správnost a úplnost veškerých podkladů </w:t>
      </w:r>
      <w:r w:rsidR="00444DAB">
        <w:rPr>
          <w:rFonts w:ascii="Tahoma" w:eastAsia="Calibri" w:hAnsi="Tahoma" w:cs="Tahoma"/>
          <w:sz w:val="22"/>
          <w:szCs w:val="22"/>
        </w:rPr>
        <w:t>pro zpracování architektonické studie proveditelnosti</w:t>
      </w:r>
      <w:r w:rsidRPr="006272FE">
        <w:rPr>
          <w:rFonts w:ascii="Tahoma" w:eastAsia="Calibri" w:hAnsi="Tahoma" w:cs="Tahoma"/>
          <w:sz w:val="22"/>
          <w:szCs w:val="22"/>
        </w:rPr>
        <w:t xml:space="preserve"> a nepřenáší tuto odpovědnost žádnou formou na zhotovitele.</w:t>
      </w:r>
    </w:p>
    <w:p w14:paraId="1149377E" w14:textId="77777777" w:rsidR="000711A3" w:rsidRDefault="000711A3" w:rsidP="000711A3">
      <w:pPr>
        <w:pStyle w:val="Bezmezer"/>
        <w:ind w:left="360"/>
        <w:jc w:val="both"/>
        <w:rPr>
          <w:rFonts w:ascii="Tahoma" w:hAnsi="Tahoma" w:cs="Tahoma"/>
        </w:rPr>
      </w:pPr>
    </w:p>
    <w:p w14:paraId="40E29BDD" w14:textId="77777777" w:rsidR="00BB344A" w:rsidRPr="00BB5F0A" w:rsidRDefault="00BB344A" w:rsidP="00BB5F0A">
      <w:pPr>
        <w:pStyle w:val="Bezmezer"/>
        <w:numPr>
          <w:ilvl w:val="0"/>
          <w:numId w:val="8"/>
        </w:numPr>
        <w:jc w:val="both"/>
        <w:rPr>
          <w:rFonts w:ascii="Tahoma" w:hAnsi="Tahoma" w:cs="Tahoma"/>
        </w:rPr>
      </w:pPr>
      <w:r w:rsidRPr="00BB5F0A">
        <w:rPr>
          <w:rFonts w:ascii="Tahoma" w:hAnsi="Tahoma" w:cs="Tahoma"/>
        </w:rPr>
        <w:t xml:space="preserve">Smluvní strany prohlašují, že osoby podepisující tuto smlouvu jsou k tomuto úkonu oprávněny. </w:t>
      </w:r>
    </w:p>
    <w:p w14:paraId="508244E0" w14:textId="77777777" w:rsidR="005320FF" w:rsidRPr="006272FE" w:rsidRDefault="005320FF" w:rsidP="005320FF">
      <w:pPr>
        <w:pStyle w:val="Bezmezer"/>
        <w:jc w:val="center"/>
        <w:rPr>
          <w:rFonts w:ascii="Tahoma" w:hAnsi="Tahoma" w:cs="Tahoma"/>
          <w:b/>
        </w:rPr>
      </w:pPr>
    </w:p>
    <w:p w14:paraId="30992C2E" w14:textId="77777777" w:rsidR="005320FF" w:rsidRDefault="005320FF" w:rsidP="0099495F">
      <w:pPr>
        <w:pStyle w:val="Bezmezer"/>
        <w:numPr>
          <w:ilvl w:val="0"/>
          <w:numId w:val="8"/>
        </w:numPr>
        <w:jc w:val="both"/>
        <w:rPr>
          <w:rFonts w:ascii="Tahoma" w:hAnsi="Tahoma" w:cs="Tahoma"/>
        </w:rPr>
      </w:pPr>
      <w:r w:rsidRPr="00C311AC">
        <w:rPr>
          <w:rFonts w:ascii="Tahoma" w:hAnsi="Tahoma" w:cs="Tahoma"/>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C311AC">
        <w:rPr>
          <w:rFonts w:ascii="Tahoma" w:hAnsi="Tahoma" w:cs="Tahoma"/>
        </w:rPr>
        <w:t xml:space="preserve">Změny údajů se zavazují bez zbytečného odkladu oznámit druhé smluvní straně. </w:t>
      </w:r>
      <w:r w:rsidR="00C311AC" w:rsidRPr="00C311AC">
        <w:rPr>
          <w:rFonts w:ascii="Tahoma" w:hAnsi="Tahoma" w:cs="Tahoma"/>
        </w:rPr>
        <w:t>Při změně identifikačních údajů smluvních stran včetně změny účtu není nutné uzavírat ke smlouvě dodatek.</w:t>
      </w:r>
      <w:r w:rsidRPr="00C311AC">
        <w:rPr>
          <w:rFonts w:ascii="Tahoma" w:hAnsi="Tahoma" w:cs="Tahoma"/>
        </w:rPr>
        <w:t xml:space="preserve"> </w:t>
      </w:r>
    </w:p>
    <w:p w14:paraId="7F409C47" w14:textId="77777777" w:rsidR="005C2648" w:rsidRDefault="005C2648" w:rsidP="005C2648">
      <w:pPr>
        <w:pStyle w:val="Bezmezer"/>
        <w:ind w:left="360"/>
        <w:jc w:val="both"/>
        <w:rPr>
          <w:rFonts w:ascii="Tahoma" w:hAnsi="Tahoma" w:cs="Tahoma"/>
        </w:rPr>
      </w:pPr>
    </w:p>
    <w:p w14:paraId="6CB83924" w14:textId="77777777" w:rsidR="00BB5F0A" w:rsidRDefault="00AA2447" w:rsidP="00BB5F0A">
      <w:pPr>
        <w:pStyle w:val="Bezmezer"/>
        <w:numPr>
          <w:ilvl w:val="0"/>
          <w:numId w:val="8"/>
        </w:numPr>
        <w:jc w:val="both"/>
        <w:rPr>
          <w:rFonts w:ascii="Tahoma" w:hAnsi="Tahoma" w:cs="Tahoma"/>
        </w:rPr>
      </w:pPr>
      <w:r w:rsidRPr="008E4A63">
        <w:rPr>
          <w:rFonts w:ascii="Tahoma" w:hAnsi="Tahoma" w:cs="Tahoma"/>
        </w:rPr>
        <w:t>Smluvní strany souhlasí, že tato smlouva, včetně veškerých příloh a dodatků bude</w:t>
      </w:r>
      <w:r w:rsidR="00327A14" w:rsidRPr="008E4A63">
        <w:rPr>
          <w:rFonts w:ascii="Tahoma" w:hAnsi="Tahoma" w:cs="Tahoma"/>
        </w:rPr>
        <w:t xml:space="preserve"> zveřejněna</w:t>
      </w:r>
      <w:r w:rsidRPr="008E4A63">
        <w:rPr>
          <w:rFonts w:ascii="Tahoma" w:hAnsi="Tahoma" w:cs="Tahoma"/>
        </w:rPr>
        <w:t xml:space="preserve"> </w:t>
      </w:r>
      <w:r w:rsidR="00327A14" w:rsidRPr="008E4A63">
        <w:rPr>
          <w:rFonts w:ascii="Tahoma" w:hAnsi="Tahoma" w:cs="Tahoma"/>
        </w:rPr>
        <w:t xml:space="preserve">v Registru </w:t>
      </w:r>
      <w:r w:rsidR="008E4A63" w:rsidRPr="008E4A63">
        <w:rPr>
          <w:rFonts w:ascii="Tahoma" w:hAnsi="Tahoma" w:cs="Tahoma"/>
        </w:rPr>
        <w:t>smluv, dle ZZVZ a Zákona č. 340/2015 Sb. o zvláštních podmínkách účinnosti některých smluv, uveřejňování těchto sm</w:t>
      </w:r>
      <w:r w:rsidR="00E6105D">
        <w:rPr>
          <w:rFonts w:ascii="Tahoma" w:hAnsi="Tahoma" w:cs="Tahoma"/>
        </w:rPr>
        <w:t>luv a o registru smluv a obsah smlouvy, včetně příloh, není obchodním tajemstvím dodavatele.</w:t>
      </w:r>
    </w:p>
    <w:p w14:paraId="727502E6" w14:textId="77777777" w:rsidR="000E6BA4" w:rsidRDefault="000E6BA4" w:rsidP="000E6BA4">
      <w:pPr>
        <w:pStyle w:val="Bezmezer"/>
        <w:ind w:left="360"/>
        <w:jc w:val="both"/>
        <w:rPr>
          <w:rFonts w:ascii="Tahoma" w:hAnsi="Tahoma" w:cs="Tahoma"/>
        </w:rPr>
      </w:pPr>
    </w:p>
    <w:p w14:paraId="0DFD3642" w14:textId="77777777" w:rsidR="002D6D9A" w:rsidRDefault="002D6D9A" w:rsidP="00BB5F0A">
      <w:pPr>
        <w:pStyle w:val="Bezmezer"/>
        <w:ind w:left="3900" w:firstLine="348"/>
        <w:jc w:val="both"/>
        <w:rPr>
          <w:rFonts w:ascii="Tahoma" w:hAnsi="Tahoma" w:cs="Tahoma"/>
          <w:b/>
        </w:rPr>
      </w:pPr>
    </w:p>
    <w:p w14:paraId="46172977" w14:textId="77777777" w:rsidR="00703372" w:rsidRDefault="00703372" w:rsidP="00BB5F0A">
      <w:pPr>
        <w:pStyle w:val="Bezmezer"/>
        <w:ind w:left="3900" w:firstLine="348"/>
        <w:jc w:val="both"/>
        <w:rPr>
          <w:rFonts w:ascii="Tahoma" w:hAnsi="Tahoma" w:cs="Tahoma"/>
          <w:b/>
        </w:rPr>
      </w:pPr>
      <w:r w:rsidRPr="00BB5F0A">
        <w:rPr>
          <w:rFonts w:ascii="Tahoma" w:hAnsi="Tahoma" w:cs="Tahoma"/>
          <w:b/>
        </w:rPr>
        <w:lastRenderedPageBreak/>
        <w:t>III.</w:t>
      </w:r>
    </w:p>
    <w:p w14:paraId="019E8982" w14:textId="77777777" w:rsidR="0026321F" w:rsidRDefault="0026321F" w:rsidP="00BB5F0A">
      <w:pPr>
        <w:pStyle w:val="Bezmezer"/>
        <w:ind w:left="3900" w:firstLine="348"/>
        <w:jc w:val="both"/>
        <w:rPr>
          <w:rFonts w:ascii="Tahoma" w:hAnsi="Tahoma" w:cs="Tahoma"/>
          <w:b/>
        </w:rPr>
      </w:pPr>
    </w:p>
    <w:p w14:paraId="3A0DFA72" w14:textId="77777777" w:rsidR="00703372" w:rsidRPr="00386F09" w:rsidRDefault="00703372" w:rsidP="00703372">
      <w:pPr>
        <w:pStyle w:val="Bezmezer"/>
        <w:jc w:val="center"/>
        <w:rPr>
          <w:rFonts w:ascii="Tahoma" w:hAnsi="Tahoma" w:cs="Tahoma"/>
          <w:b/>
        </w:rPr>
      </w:pPr>
      <w:r>
        <w:rPr>
          <w:rFonts w:ascii="Tahoma" w:hAnsi="Tahoma" w:cs="Tahoma"/>
          <w:b/>
        </w:rPr>
        <w:t>Zmocněné osoby</w:t>
      </w:r>
    </w:p>
    <w:p w14:paraId="454DC66D" w14:textId="77777777" w:rsidR="00703372" w:rsidRPr="00703372" w:rsidRDefault="00703372" w:rsidP="0099495F">
      <w:pPr>
        <w:pStyle w:val="Zkladntext"/>
        <w:numPr>
          <w:ilvl w:val="0"/>
          <w:numId w:val="14"/>
        </w:numPr>
        <w:spacing w:before="240" w:line="240" w:lineRule="auto"/>
        <w:ind w:left="357" w:hanging="357"/>
        <w:jc w:val="both"/>
        <w:rPr>
          <w:rFonts w:ascii="Tahoma" w:hAnsi="Tahoma" w:cs="Tahoma"/>
          <w:color w:val="000000"/>
          <w:sz w:val="22"/>
          <w:szCs w:val="22"/>
        </w:rPr>
      </w:pPr>
      <w:r w:rsidRPr="00703372">
        <w:rPr>
          <w:rFonts w:ascii="Tahoma" w:hAnsi="Tahoma" w:cs="Tahoma"/>
          <w:color w:val="000000"/>
          <w:sz w:val="22"/>
          <w:szCs w:val="22"/>
        </w:rPr>
        <w:t>Objednatel zmocňuje následující osoby k jednání:</w:t>
      </w:r>
    </w:p>
    <w:p w14:paraId="53C20ED3" w14:textId="77777777" w:rsidR="00703372" w:rsidRPr="00703372" w:rsidRDefault="00703372" w:rsidP="0099495F">
      <w:pPr>
        <w:pStyle w:val="Zkladntext"/>
        <w:numPr>
          <w:ilvl w:val="0"/>
          <w:numId w:val="15"/>
        </w:numPr>
        <w:spacing w:before="60" w:line="240" w:lineRule="auto"/>
        <w:jc w:val="both"/>
        <w:rPr>
          <w:rFonts w:ascii="Tahoma" w:hAnsi="Tahoma" w:cs="Tahoma"/>
          <w:color w:val="000000"/>
          <w:sz w:val="22"/>
          <w:szCs w:val="22"/>
        </w:rPr>
      </w:pPr>
      <w:r w:rsidRPr="00703372">
        <w:rPr>
          <w:rFonts w:ascii="Tahoma" w:hAnsi="Tahoma" w:cs="Tahoma"/>
          <w:color w:val="000000"/>
          <w:sz w:val="22"/>
          <w:szCs w:val="22"/>
        </w:rPr>
        <w:t xml:space="preserve">zástupce objednatele ve věcech </w:t>
      </w:r>
      <w:r>
        <w:rPr>
          <w:rFonts w:ascii="Tahoma" w:hAnsi="Tahoma" w:cs="Tahoma"/>
          <w:color w:val="000000"/>
          <w:sz w:val="22"/>
          <w:szCs w:val="22"/>
        </w:rPr>
        <w:t>smluvních</w:t>
      </w:r>
      <w:r w:rsidRPr="00703372">
        <w:rPr>
          <w:rFonts w:ascii="Tahoma" w:hAnsi="Tahoma" w:cs="Tahoma"/>
          <w:color w:val="000000"/>
          <w:sz w:val="22"/>
          <w:szCs w:val="22"/>
        </w:rPr>
        <w:t xml:space="preserve">: </w:t>
      </w:r>
      <w:r w:rsidRPr="00703372">
        <w:rPr>
          <w:rFonts w:ascii="Tahoma" w:hAnsi="Tahoma" w:cs="Tahoma"/>
          <w:b/>
          <w:color w:val="000000"/>
          <w:sz w:val="22"/>
          <w:szCs w:val="22"/>
        </w:rPr>
        <w:t>PhDr. Svatopluk Aniol</w:t>
      </w:r>
      <w:r>
        <w:rPr>
          <w:rFonts w:ascii="Tahoma" w:hAnsi="Tahoma" w:cs="Tahoma"/>
          <w:color w:val="000000"/>
          <w:sz w:val="22"/>
          <w:szCs w:val="22"/>
        </w:rPr>
        <w:t>, ředitel organizace</w:t>
      </w:r>
    </w:p>
    <w:p w14:paraId="56BF9C94" w14:textId="14A1663A" w:rsidR="00703372" w:rsidRPr="00703372" w:rsidRDefault="00703372" w:rsidP="0099495F">
      <w:pPr>
        <w:pStyle w:val="Zkladntext"/>
        <w:numPr>
          <w:ilvl w:val="0"/>
          <w:numId w:val="15"/>
        </w:numPr>
        <w:spacing w:before="60" w:line="240" w:lineRule="auto"/>
        <w:jc w:val="both"/>
        <w:rPr>
          <w:rFonts w:ascii="Tahoma" w:hAnsi="Tahoma" w:cs="Tahoma"/>
          <w:sz w:val="22"/>
          <w:szCs w:val="22"/>
        </w:rPr>
      </w:pPr>
      <w:r w:rsidRPr="00703372">
        <w:rPr>
          <w:rFonts w:ascii="Tahoma" w:hAnsi="Tahoma" w:cs="Tahoma"/>
          <w:sz w:val="22"/>
          <w:szCs w:val="22"/>
        </w:rPr>
        <w:t xml:space="preserve">zástupce </w:t>
      </w:r>
      <w:r>
        <w:rPr>
          <w:rFonts w:ascii="Tahoma" w:hAnsi="Tahoma" w:cs="Tahoma"/>
          <w:sz w:val="22"/>
          <w:szCs w:val="22"/>
        </w:rPr>
        <w:t>objednatele</w:t>
      </w:r>
      <w:r w:rsidRPr="00703372">
        <w:rPr>
          <w:rFonts w:ascii="Tahoma" w:hAnsi="Tahoma" w:cs="Tahoma"/>
          <w:sz w:val="22"/>
          <w:szCs w:val="22"/>
        </w:rPr>
        <w:t xml:space="preserve"> ve věcech technických a plnění:</w:t>
      </w:r>
      <w:r w:rsidR="00731A85">
        <w:rPr>
          <w:rFonts w:ascii="Tahoma" w:hAnsi="Tahoma" w:cs="Tahoma"/>
          <w:sz w:val="22"/>
          <w:szCs w:val="22"/>
        </w:rPr>
        <w:t xml:space="preserve"> </w:t>
      </w:r>
      <w:r w:rsidR="005C3D43">
        <w:rPr>
          <w:rFonts w:ascii="Tahoma" w:hAnsi="Tahoma" w:cs="Tahoma"/>
          <w:sz w:val="22"/>
          <w:szCs w:val="22"/>
        </w:rPr>
        <w:t>XXXXXXX</w:t>
      </w:r>
      <w:r>
        <w:rPr>
          <w:rFonts w:ascii="Tahoma" w:hAnsi="Tahoma" w:cs="Tahoma"/>
          <w:sz w:val="22"/>
          <w:szCs w:val="22"/>
        </w:rPr>
        <w:t>,</w:t>
      </w:r>
      <w:r w:rsidR="000E6BA4">
        <w:rPr>
          <w:rFonts w:ascii="Tahoma" w:hAnsi="Tahoma" w:cs="Tahoma"/>
          <w:sz w:val="22"/>
          <w:szCs w:val="22"/>
        </w:rPr>
        <w:t xml:space="preserve"> </w:t>
      </w:r>
      <w:r w:rsidR="00BB5F0A">
        <w:rPr>
          <w:rFonts w:ascii="Tahoma" w:hAnsi="Tahoma" w:cs="Tahoma"/>
          <w:sz w:val="22"/>
          <w:szCs w:val="22"/>
        </w:rPr>
        <w:t>vedoucí</w:t>
      </w:r>
      <w:r>
        <w:rPr>
          <w:rFonts w:ascii="Tahoma" w:hAnsi="Tahoma" w:cs="Tahoma"/>
          <w:sz w:val="22"/>
          <w:szCs w:val="22"/>
        </w:rPr>
        <w:t xml:space="preserve"> </w:t>
      </w:r>
      <w:r w:rsidR="00BB5F0A">
        <w:rPr>
          <w:rFonts w:ascii="Tahoma" w:hAnsi="Tahoma" w:cs="Tahoma"/>
          <w:sz w:val="22"/>
          <w:szCs w:val="22"/>
        </w:rPr>
        <w:t>provozně technického útvaru</w:t>
      </w:r>
      <w:r w:rsidRPr="00703372">
        <w:rPr>
          <w:rFonts w:ascii="Tahoma" w:hAnsi="Tahoma" w:cs="Tahoma"/>
          <w:sz w:val="22"/>
          <w:szCs w:val="22"/>
        </w:rPr>
        <w:t xml:space="preserve"> </w:t>
      </w:r>
    </w:p>
    <w:p w14:paraId="0FE6B123" w14:textId="77777777" w:rsidR="00703372" w:rsidRPr="00703372" w:rsidRDefault="00703372" w:rsidP="0099495F">
      <w:pPr>
        <w:pStyle w:val="Zkladntext"/>
        <w:numPr>
          <w:ilvl w:val="0"/>
          <w:numId w:val="14"/>
        </w:numPr>
        <w:spacing w:before="120" w:after="120" w:line="240" w:lineRule="auto"/>
        <w:ind w:left="357" w:hanging="357"/>
        <w:jc w:val="both"/>
        <w:rPr>
          <w:rFonts w:ascii="Tahoma" w:hAnsi="Tahoma" w:cs="Tahoma"/>
          <w:color w:val="000000"/>
          <w:sz w:val="22"/>
          <w:szCs w:val="22"/>
        </w:rPr>
      </w:pPr>
      <w:r w:rsidRPr="00703372">
        <w:rPr>
          <w:rFonts w:ascii="Tahoma" w:hAnsi="Tahoma" w:cs="Tahoma"/>
          <w:color w:val="000000"/>
          <w:sz w:val="22"/>
          <w:szCs w:val="22"/>
        </w:rPr>
        <w:t>Zhotovitel zmocňuje následující osoby k jednání:</w:t>
      </w:r>
    </w:p>
    <w:p w14:paraId="20263740" w14:textId="77777777" w:rsidR="00703372" w:rsidRPr="009D4BF9" w:rsidRDefault="009D4BF9" w:rsidP="001E06E9">
      <w:pPr>
        <w:pStyle w:val="Zkladntext"/>
        <w:numPr>
          <w:ilvl w:val="0"/>
          <w:numId w:val="16"/>
        </w:numPr>
        <w:spacing w:before="60" w:line="240" w:lineRule="auto"/>
        <w:jc w:val="both"/>
        <w:rPr>
          <w:rFonts w:ascii="Tahoma" w:hAnsi="Tahoma" w:cs="Tahoma"/>
          <w:color w:val="000000"/>
          <w:sz w:val="22"/>
          <w:szCs w:val="22"/>
        </w:rPr>
      </w:pPr>
      <w:r>
        <w:rPr>
          <w:rFonts w:ascii="Tahoma" w:hAnsi="Tahoma" w:cs="Tahoma"/>
          <w:color w:val="000000"/>
          <w:sz w:val="22"/>
          <w:szCs w:val="22"/>
        </w:rPr>
        <w:t>ve věcech technických a</w:t>
      </w:r>
      <w:r w:rsidR="000E6BA4">
        <w:rPr>
          <w:rFonts w:ascii="Tahoma" w:hAnsi="Tahoma" w:cs="Tahoma"/>
          <w:color w:val="000000"/>
          <w:sz w:val="22"/>
          <w:szCs w:val="22"/>
          <w:lang w:val="en-US"/>
        </w:rPr>
        <w:t xml:space="preserve"> </w:t>
      </w:r>
      <w:proofErr w:type="spellStart"/>
      <w:r w:rsidR="000E6BA4">
        <w:rPr>
          <w:rFonts w:ascii="Tahoma" w:hAnsi="Tahoma" w:cs="Tahoma"/>
          <w:color w:val="000000"/>
          <w:sz w:val="22"/>
          <w:szCs w:val="22"/>
          <w:lang w:val="en-US"/>
        </w:rPr>
        <w:t>plnění</w:t>
      </w:r>
      <w:proofErr w:type="spellEnd"/>
      <w:r w:rsidR="000E6BA4">
        <w:rPr>
          <w:rFonts w:ascii="Tahoma" w:hAnsi="Tahoma" w:cs="Tahoma"/>
          <w:color w:val="000000"/>
          <w:sz w:val="22"/>
          <w:szCs w:val="22"/>
          <w:lang w:val="en-US"/>
        </w:rPr>
        <w:t xml:space="preserve"> </w:t>
      </w:r>
      <w:proofErr w:type="spellStart"/>
      <w:r w:rsidR="000E6BA4">
        <w:rPr>
          <w:rFonts w:ascii="Tahoma" w:hAnsi="Tahoma" w:cs="Tahoma"/>
          <w:color w:val="000000"/>
          <w:sz w:val="22"/>
          <w:szCs w:val="22"/>
          <w:lang w:val="en-US"/>
        </w:rPr>
        <w:t>smlouvy</w:t>
      </w:r>
      <w:proofErr w:type="spellEnd"/>
      <w:r w:rsidR="00703372" w:rsidRPr="009D4BF9">
        <w:rPr>
          <w:rFonts w:ascii="Tahoma" w:hAnsi="Tahoma" w:cs="Tahoma"/>
          <w:color w:val="000000"/>
          <w:sz w:val="22"/>
          <w:szCs w:val="22"/>
          <w:lang w:val="en-US"/>
        </w:rPr>
        <w:t>:</w:t>
      </w:r>
      <w:r w:rsidR="00EF7911" w:rsidRPr="009D4BF9">
        <w:rPr>
          <w:rFonts w:ascii="Tahoma" w:hAnsi="Tahoma" w:cs="Tahoma"/>
          <w:color w:val="000000"/>
          <w:sz w:val="22"/>
          <w:szCs w:val="22"/>
          <w:lang w:val="en-US"/>
        </w:rPr>
        <w:tab/>
      </w:r>
      <w:r w:rsidR="00703372" w:rsidRPr="009D4BF9">
        <w:rPr>
          <w:rFonts w:ascii="Tahoma" w:hAnsi="Tahoma" w:cs="Tahoma"/>
          <w:color w:val="000000"/>
          <w:sz w:val="22"/>
          <w:szCs w:val="22"/>
          <w:lang w:val="en-US"/>
        </w:rPr>
        <w:t xml:space="preserve"> </w:t>
      </w:r>
      <w:r>
        <w:rPr>
          <w:rFonts w:ascii="Tahoma" w:hAnsi="Tahoma" w:cs="Tahoma"/>
          <w:b/>
          <w:color w:val="000000"/>
          <w:sz w:val="22"/>
          <w:szCs w:val="22"/>
          <w:lang w:val="en-US"/>
        </w:rPr>
        <w:t xml:space="preserve">Ing. </w:t>
      </w:r>
      <w:proofErr w:type="gramStart"/>
      <w:r>
        <w:rPr>
          <w:rFonts w:ascii="Tahoma" w:hAnsi="Tahoma" w:cs="Tahoma"/>
          <w:b/>
          <w:color w:val="000000"/>
          <w:sz w:val="22"/>
          <w:szCs w:val="22"/>
          <w:lang w:val="en-US"/>
        </w:rPr>
        <w:t>arch</w:t>
      </w:r>
      <w:proofErr w:type="gramEnd"/>
      <w:r>
        <w:rPr>
          <w:rFonts w:ascii="Tahoma" w:hAnsi="Tahoma" w:cs="Tahoma"/>
          <w:b/>
          <w:color w:val="000000"/>
          <w:sz w:val="22"/>
          <w:szCs w:val="22"/>
          <w:lang w:val="en-US"/>
        </w:rPr>
        <w:t xml:space="preserve">. Barbora </w:t>
      </w:r>
      <w:proofErr w:type="spellStart"/>
      <w:r>
        <w:rPr>
          <w:rFonts w:ascii="Tahoma" w:hAnsi="Tahoma" w:cs="Tahoma"/>
          <w:b/>
          <w:color w:val="000000"/>
          <w:sz w:val="22"/>
          <w:szCs w:val="22"/>
          <w:lang w:val="en-US"/>
        </w:rPr>
        <w:t>Freisler</w:t>
      </w:r>
      <w:proofErr w:type="spellEnd"/>
      <w:r>
        <w:rPr>
          <w:rFonts w:ascii="Tahoma" w:hAnsi="Tahoma" w:cs="Tahoma"/>
          <w:b/>
          <w:color w:val="000000"/>
          <w:sz w:val="22"/>
          <w:szCs w:val="22"/>
          <w:lang w:val="en-US"/>
        </w:rPr>
        <w:t xml:space="preserve"> Štefková</w:t>
      </w:r>
    </w:p>
    <w:p w14:paraId="75225A2E" w14:textId="77777777" w:rsidR="00703372" w:rsidRDefault="00703372" w:rsidP="0099495F">
      <w:pPr>
        <w:pStyle w:val="Zkladntext"/>
        <w:numPr>
          <w:ilvl w:val="0"/>
          <w:numId w:val="14"/>
        </w:numPr>
        <w:spacing w:before="240" w:after="120" w:line="240" w:lineRule="auto"/>
        <w:ind w:left="357" w:hanging="357"/>
        <w:jc w:val="both"/>
        <w:rPr>
          <w:rFonts w:ascii="Tahoma" w:hAnsi="Tahoma" w:cs="Tahoma"/>
          <w:color w:val="000000"/>
          <w:sz w:val="22"/>
          <w:szCs w:val="22"/>
        </w:rPr>
      </w:pPr>
      <w:r w:rsidRPr="00703372">
        <w:rPr>
          <w:rFonts w:ascii="Tahoma" w:hAnsi="Tahoma" w:cs="Tahoma"/>
          <w:color w:val="000000"/>
          <w:sz w:val="22"/>
          <w:szCs w:val="22"/>
        </w:rPr>
        <w:t xml:space="preserve">Zmocněné osoby smluvních stran mohou být změněny písemným oznámením doručeným druhé smluvní straně nejpozději do 3 dnů ode dne vzniku této změny. </w:t>
      </w:r>
    </w:p>
    <w:p w14:paraId="41EA7EF0" w14:textId="77777777" w:rsidR="002D6D9A" w:rsidRDefault="002D6D9A" w:rsidP="00CC1229">
      <w:pPr>
        <w:pStyle w:val="Bezmezer"/>
        <w:ind w:left="360"/>
        <w:jc w:val="center"/>
        <w:rPr>
          <w:rFonts w:ascii="Tahoma" w:hAnsi="Tahoma" w:cs="Tahoma"/>
          <w:b/>
        </w:rPr>
      </w:pPr>
    </w:p>
    <w:p w14:paraId="5C148A23" w14:textId="77777777" w:rsidR="002D6D9A" w:rsidRDefault="002D6D9A" w:rsidP="00CC1229">
      <w:pPr>
        <w:pStyle w:val="Bezmezer"/>
        <w:ind w:left="360"/>
        <w:jc w:val="center"/>
        <w:rPr>
          <w:rFonts w:ascii="Tahoma" w:hAnsi="Tahoma" w:cs="Tahoma"/>
          <w:b/>
        </w:rPr>
      </w:pPr>
    </w:p>
    <w:p w14:paraId="1B044F76" w14:textId="77777777" w:rsidR="005320FF" w:rsidRDefault="00703372" w:rsidP="00CC1229">
      <w:pPr>
        <w:pStyle w:val="Bezmezer"/>
        <w:ind w:left="360"/>
        <w:jc w:val="center"/>
        <w:rPr>
          <w:rFonts w:ascii="Tahoma" w:hAnsi="Tahoma" w:cs="Tahoma"/>
          <w:b/>
        </w:rPr>
      </w:pPr>
      <w:r>
        <w:rPr>
          <w:rFonts w:ascii="Tahoma" w:hAnsi="Tahoma" w:cs="Tahoma"/>
          <w:b/>
        </w:rPr>
        <w:t>IV</w:t>
      </w:r>
      <w:r w:rsidR="005320FF" w:rsidRPr="00386F09">
        <w:rPr>
          <w:rFonts w:ascii="Tahoma" w:hAnsi="Tahoma" w:cs="Tahoma"/>
          <w:b/>
        </w:rPr>
        <w:t>.</w:t>
      </w:r>
    </w:p>
    <w:p w14:paraId="0F69272E" w14:textId="77777777" w:rsidR="0026321F" w:rsidRPr="00386F09" w:rsidRDefault="0026321F" w:rsidP="00CC1229">
      <w:pPr>
        <w:pStyle w:val="Bezmezer"/>
        <w:ind w:left="360"/>
        <w:jc w:val="center"/>
        <w:rPr>
          <w:rFonts w:ascii="Tahoma" w:hAnsi="Tahoma" w:cs="Tahoma"/>
          <w:b/>
        </w:rPr>
      </w:pPr>
    </w:p>
    <w:p w14:paraId="5010C3DC" w14:textId="77777777" w:rsidR="005320FF" w:rsidRPr="00386F09" w:rsidRDefault="005320FF" w:rsidP="005320FF">
      <w:pPr>
        <w:pStyle w:val="Bezmezer"/>
        <w:jc w:val="center"/>
        <w:rPr>
          <w:rFonts w:ascii="Tahoma" w:hAnsi="Tahoma" w:cs="Tahoma"/>
          <w:b/>
        </w:rPr>
      </w:pPr>
      <w:r w:rsidRPr="00386F09">
        <w:rPr>
          <w:rFonts w:ascii="Tahoma" w:hAnsi="Tahoma" w:cs="Tahoma"/>
          <w:b/>
        </w:rPr>
        <w:t>Předmět</w:t>
      </w:r>
      <w:r w:rsidR="00444DAB">
        <w:rPr>
          <w:rFonts w:ascii="Tahoma" w:hAnsi="Tahoma" w:cs="Tahoma"/>
          <w:b/>
        </w:rPr>
        <w:t xml:space="preserve"> smlouvy</w:t>
      </w:r>
      <w:r w:rsidR="00703B26" w:rsidRPr="00386F09">
        <w:rPr>
          <w:rFonts w:ascii="Tahoma" w:hAnsi="Tahoma" w:cs="Tahoma"/>
          <w:b/>
        </w:rPr>
        <w:t xml:space="preserve"> </w:t>
      </w:r>
    </w:p>
    <w:p w14:paraId="2E36B8F2" w14:textId="77777777" w:rsidR="00266469" w:rsidRPr="00266469" w:rsidRDefault="00266469" w:rsidP="0099495F">
      <w:pPr>
        <w:pStyle w:val="Zkladntext"/>
        <w:numPr>
          <w:ilvl w:val="0"/>
          <w:numId w:val="17"/>
        </w:numPr>
        <w:spacing w:before="240" w:after="240" w:line="240" w:lineRule="auto"/>
        <w:jc w:val="both"/>
        <w:rPr>
          <w:rFonts w:ascii="Tahoma" w:hAnsi="Tahoma" w:cs="Tahoma"/>
          <w:color w:val="000000"/>
          <w:sz w:val="22"/>
          <w:szCs w:val="22"/>
        </w:rPr>
      </w:pPr>
      <w:r w:rsidRPr="00266469">
        <w:rPr>
          <w:rFonts w:ascii="Tahoma" w:hAnsi="Tahoma" w:cs="Tahoma"/>
          <w:color w:val="000000"/>
          <w:sz w:val="22"/>
          <w:szCs w:val="22"/>
        </w:rPr>
        <w:t>Předmětem smlouvy je závazek zhotovitele svým jménem na svůj ná</w:t>
      </w:r>
      <w:r w:rsidR="009D4BF9">
        <w:rPr>
          <w:rFonts w:ascii="Tahoma" w:hAnsi="Tahoma" w:cs="Tahoma"/>
          <w:color w:val="000000"/>
          <w:sz w:val="22"/>
          <w:szCs w:val="22"/>
        </w:rPr>
        <w:t>klad a odpovědnost ve sjednaném</w:t>
      </w:r>
      <w:r w:rsidRPr="00266469">
        <w:rPr>
          <w:rFonts w:ascii="Tahoma" w:hAnsi="Tahoma" w:cs="Tahoma"/>
          <w:color w:val="000000"/>
          <w:sz w:val="22"/>
          <w:szCs w:val="22"/>
        </w:rPr>
        <w:t xml:space="preserve"> termín</w:t>
      </w:r>
      <w:r w:rsidR="009D4BF9">
        <w:rPr>
          <w:rFonts w:ascii="Tahoma" w:hAnsi="Tahoma" w:cs="Tahoma"/>
          <w:color w:val="000000"/>
          <w:sz w:val="22"/>
          <w:szCs w:val="22"/>
        </w:rPr>
        <w:t>u</w:t>
      </w:r>
      <w:r w:rsidRPr="00266469">
        <w:rPr>
          <w:rFonts w:ascii="Tahoma" w:hAnsi="Tahoma" w:cs="Tahoma"/>
          <w:color w:val="000000"/>
          <w:sz w:val="22"/>
          <w:szCs w:val="22"/>
        </w:rPr>
        <w:t xml:space="preserve"> zhotovit dílo dále specifikované </w:t>
      </w:r>
      <w:r w:rsidR="002D6D9A">
        <w:rPr>
          <w:rFonts w:ascii="Tahoma" w:hAnsi="Tahoma" w:cs="Tahoma"/>
          <w:color w:val="000000"/>
          <w:sz w:val="22"/>
          <w:szCs w:val="22"/>
        </w:rPr>
        <w:t xml:space="preserve">v odstavci 2. </w:t>
      </w:r>
      <w:r w:rsidRPr="00266469">
        <w:rPr>
          <w:rFonts w:ascii="Tahoma" w:hAnsi="Tahoma" w:cs="Tahoma"/>
          <w:color w:val="000000"/>
          <w:sz w:val="22"/>
          <w:szCs w:val="22"/>
        </w:rPr>
        <w:t>a prosté vad a nedodělků je předat objednateli sjednaným způsobem. Objednatel se zavazuje řádně zhotovené dílo převzít a zaplatit za něj sjednanou cenu ve výši a za podmínek dále stanovených.</w:t>
      </w:r>
    </w:p>
    <w:p w14:paraId="0461F695" w14:textId="77777777" w:rsidR="009D4BF9" w:rsidRPr="009D4BF9" w:rsidRDefault="000D0A83" w:rsidP="009D4BF9">
      <w:pPr>
        <w:pStyle w:val="OdstavecSmlouvy"/>
        <w:keepLines w:val="0"/>
        <w:numPr>
          <w:ilvl w:val="0"/>
          <w:numId w:val="17"/>
        </w:numPr>
        <w:tabs>
          <w:tab w:val="clear" w:pos="426"/>
          <w:tab w:val="clear" w:pos="1701"/>
        </w:tabs>
        <w:spacing w:before="120" w:after="0"/>
        <w:rPr>
          <w:rFonts w:ascii="Tahoma" w:hAnsi="Tahoma" w:cs="Tahoma"/>
          <w:b/>
          <w:sz w:val="22"/>
          <w:szCs w:val="22"/>
        </w:rPr>
      </w:pPr>
      <w:r w:rsidRPr="009D4BF9">
        <w:rPr>
          <w:rFonts w:ascii="Tahoma" w:hAnsi="Tahoma" w:cs="Tahoma"/>
          <w:sz w:val="22"/>
          <w:szCs w:val="22"/>
        </w:rPr>
        <w:t xml:space="preserve">Předmětem smlouvy je zpracování </w:t>
      </w:r>
      <w:r w:rsidR="009D4BF9" w:rsidRPr="009D4BF9">
        <w:rPr>
          <w:rFonts w:ascii="Tahoma" w:hAnsi="Tahoma" w:cs="Tahoma"/>
          <w:b/>
          <w:sz w:val="22"/>
          <w:szCs w:val="22"/>
        </w:rPr>
        <w:t>Investičního záměru dle architektonické</w:t>
      </w:r>
      <w:r w:rsidR="009D4BF9" w:rsidRPr="009D4BF9">
        <w:rPr>
          <w:rFonts w:ascii="Tahoma" w:hAnsi="Tahoma" w:cs="Tahoma"/>
          <w:sz w:val="22"/>
          <w:szCs w:val="22"/>
        </w:rPr>
        <w:t xml:space="preserve"> </w:t>
      </w:r>
      <w:r w:rsidR="009D4BF9" w:rsidRPr="009D4BF9">
        <w:rPr>
          <w:rFonts w:ascii="Tahoma" w:hAnsi="Tahoma" w:cs="Tahoma"/>
          <w:b/>
          <w:bCs/>
          <w:sz w:val="22"/>
          <w:szCs w:val="22"/>
        </w:rPr>
        <w:t xml:space="preserve">studie areálu a budovy Čtyřlístek Ostrava </w:t>
      </w:r>
      <w:r w:rsidR="00346FFC">
        <w:rPr>
          <w:rFonts w:ascii="Tahoma" w:hAnsi="Tahoma" w:cs="Tahoma"/>
          <w:b/>
          <w:bCs/>
          <w:sz w:val="22"/>
          <w:szCs w:val="22"/>
        </w:rPr>
        <w:t xml:space="preserve">a dle Směrnice č. 3/2018 Statutárního města Ostrava pro zpracování investičního záměru v procesu investiční výstavby statutárního města Ostravy </w:t>
      </w:r>
    </w:p>
    <w:p w14:paraId="3D3D5D5D" w14:textId="77777777" w:rsidR="004F7A56" w:rsidRPr="009D4BF9" w:rsidRDefault="004F7A56" w:rsidP="009D4BF9">
      <w:pPr>
        <w:widowControl w:val="0"/>
        <w:spacing w:after="0" w:line="240" w:lineRule="auto"/>
        <w:jc w:val="both"/>
        <w:rPr>
          <w:rFonts w:ascii="Tahoma" w:hAnsi="Tahoma" w:cs="Tahoma"/>
        </w:rPr>
      </w:pPr>
    </w:p>
    <w:p w14:paraId="76338B34" w14:textId="77777777" w:rsidR="009D4BF9" w:rsidRDefault="004F7A56" w:rsidP="009D4BF9">
      <w:pPr>
        <w:pStyle w:val="Odstavecseseznamem"/>
        <w:widowControl w:val="0"/>
        <w:numPr>
          <w:ilvl w:val="0"/>
          <w:numId w:val="17"/>
        </w:numPr>
        <w:spacing w:after="0" w:line="240" w:lineRule="auto"/>
        <w:jc w:val="both"/>
        <w:rPr>
          <w:rFonts w:ascii="Tahoma" w:hAnsi="Tahoma" w:cs="Tahoma"/>
          <w:bCs/>
          <w:iCs/>
          <w:color w:val="000000"/>
        </w:rPr>
      </w:pPr>
      <w:r w:rsidRPr="009D4BF9">
        <w:rPr>
          <w:rFonts w:ascii="Tahoma" w:hAnsi="Tahoma" w:cs="Tahoma"/>
          <w:color w:val="000000"/>
        </w:rPr>
        <w:t xml:space="preserve">Předmětem </w:t>
      </w:r>
      <w:r w:rsidR="00BB33F3" w:rsidRPr="009D4BF9">
        <w:rPr>
          <w:rFonts w:ascii="Tahoma" w:hAnsi="Tahoma" w:cs="Tahoma"/>
          <w:color w:val="000000"/>
        </w:rPr>
        <w:t xml:space="preserve">díla je </w:t>
      </w:r>
      <w:r w:rsidR="009D4BF9" w:rsidRPr="009D4BF9">
        <w:rPr>
          <w:rFonts w:ascii="Tahoma" w:hAnsi="Tahoma" w:cs="Tahoma"/>
          <w:bCs/>
          <w:iCs/>
          <w:color w:val="000000"/>
        </w:rPr>
        <w:t>z</w:t>
      </w:r>
      <w:r w:rsidR="00BB33F3" w:rsidRPr="009D4BF9">
        <w:rPr>
          <w:rFonts w:ascii="Tahoma" w:hAnsi="Tahoma" w:cs="Tahoma"/>
          <w:bCs/>
          <w:iCs/>
          <w:color w:val="000000"/>
        </w:rPr>
        <w:t>p</w:t>
      </w:r>
      <w:r w:rsidRPr="009D4BF9">
        <w:rPr>
          <w:rFonts w:ascii="Tahoma" w:hAnsi="Tahoma" w:cs="Tahoma"/>
          <w:bCs/>
          <w:iCs/>
          <w:color w:val="000000"/>
        </w:rPr>
        <w:t xml:space="preserve">racování </w:t>
      </w:r>
      <w:r w:rsidR="009D4BF9" w:rsidRPr="009D4BF9">
        <w:rPr>
          <w:rFonts w:ascii="Tahoma" w:hAnsi="Tahoma" w:cs="Tahoma"/>
          <w:bCs/>
          <w:iCs/>
          <w:color w:val="000000"/>
        </w:rPr>
        <w:t>investičního záměru</w:t>
      </w:r>
      <w:r w:rsidRPr="009D4BF9">
        <w:rPr>
          <w:rFonts w:ascii="Tahoma" w:hAnsi="Tahoma" w:cs="Tahoma"/>
          <w:bCs/>
          <w:iCs/>
          <w:color w:val="000000"/>
        </w:rPr>
        <w:t xml:space="preserve">, </w:t>
      </w:r>
      <w:r w:rsidR="00BB33F3" w:rsidRPr="009D4BF9">
        <w:rPr>
          <w:rFonts w:ascii="Tahoma" w:hAnsi="Tahoma" w:cs="Tahoma"/>
          <w:bCs/>
          <w:iCs/>
          <w:color w:val="000000"/>
        </w:rPr>
        <w:t>rozdělené</w:t>
      </w:r>
      <w:r w:rsidR="009D4BF9" w:rsidRPr="009D4BF9">
        <w:rPr>
          <w:rFonts w:ascii="Tahoma" w:hAnsi="Tahoma" w:cs="Tahoma"/>
          <w:bCs/>
          <w:iCs/>
          <w:color w:val="000000"/>
        </w:rPr>
        <w:t>ho</w:t>
      </w:r>
      <w:r w:rsidR="00BB33F3" w:rsidRPr="009D4BF9">
        <w:rPr>
          <w:rFonts w:ascii="Tahoma" w:hAnsi="Tahoma" w:cs="Tahoma"/>
          <w:bCs/>
          <w:iCs/>
          <w:color w:val="000000"/>
        </w:rPr>
        <w:t xml:space="preserve"> na </w:t>
      </w:r>
      <w:r w:rsidR="009D4BF9" w:rsidRPr="009D4BF9">
        <w:rPr>
          <w:rFonts w:ascii="Tahoma" w:hAnsi="Tahoma" w:cs="Tahoma"/>
          <w:bCs/>
          <w:iCs/>
          <w:color w:val="000000"/>
        </w:rPr>
        <w:t>tři</w:t>
      </w:r>
      <w:r w:rsidR="00BB33F3" w:rsidRPr="009D4BF9">
        <w:rPr>
          <w:rFonts w:ascii="Tahoma" w:hAnsi="Tahoma" w:cs="Tahoma"/>
          <w:bCs/>
          <w:iCs/>
          <w:color w:val="000000"/>
        </w:rPr>
        <w:t xml:space="preserve"> části</w:t>
      </w:r>
      <w:r w:rsidR="009470C1" w:rsidRPr="009D4BF9">
        <w:rPr>
          <w:rFonts w:ascii="Tahoma" w:hAnsi="Tahoma" w:cs="Tahoma"/>
          <w:bCs/>
          <w:iCs/>
          <w:color w:val="000000"/>
        </w:rPr>
        <w:t>.</w:t>
      </w:r>
    </w:p>
    <w:p w14:paraId="3270429A" w14:textId="77777777" w:rsidR="004F7A56" w:rsidRDefault="009D4BF9" w:rsidP="009D4BF9">
      <w:pPr>
        <w:widowControl w:val="0"/>
        <w:spacing w:after="0" w:line="240" w:lineRule="auto"/>
        <w:ind w:firstLine="360"/>
        <w:jc w:val="both"/>
        <w:rPr>
          <w:rFonts w:ascii="Tahoma" w:hAnsi="Tahoma" w:cs="Tahoma"/>
          <w:iCs/>
          <w:color w:val="000000"/>
        </w:rPr>
      </w:pPr>
      <w:r>
        <w:rPr>
          <w:rFonts w:ascii="Tahoma" w:hAnsi="Tahoma" w:cs="Tahoma"/>
          <w:iCs/>
          <w:color w:val="000000"/>
        </w:rPr>
        <w:t>SO 01 – Stávající budova - rekonstrukce</w:t>
      </w:r>
      <w:r w:rsidR="004F7A56" w:rsidRPr="00BB33F3">
        <w:rPr>
          <w:rFonts w:ascii="Tahoma" w:hAnsi="Tahoma" w:cs="Tahoma"/>
          <w:iCs/>
          <w:color w:val="000000"/>
        </w:rPr>
        <w:t xml:space="preserve"> </w:t>
      </w:r>
    </w:p>
    <w:p w14:paraId="17B7D967" w14:textId="77777777" w:rsidR="009D4BF9" w:rsidRDefault="004F7A56" w:rsidP="004F7A56">
      <w:pPr>
        <w:widowControl w:val="0"/>
        <w:spacing w:after="0" w:line="240" w:lineRule="auto"/>
        <w:jc w:val="both"/>
        <w:rPr>
          <w:rFonts w:ascii="Tahoma" w:hAnsi="Tahoma" w:cs="Tahoma"/>
          <w:iCs/>
          <w:color w:val="000000"/>
        </w:rPr>
      </w:pPr>
      <w:r w:rsidRPr="00BB33F3">
        <w:rPr>
          <w:rFonts w:ascii="Tahoma" w:hAnsi="Tahoma" w:cs="Tahoma"/>
          <w:iCs/>
          <w:color w:val="000000"/>
        </w:rPr>
        <w:t xml:space="preserve"> </w:t>
      </w:r>
      <w:r w:rsidR="009D4BF9">
        <w:rPr>
          <w:rFonts w:ascii="Tahoma" w:hAnsi="Tahoma" w:cs="Tahoma"/>
          <w:iCs/>
          <w:color w:val="000000"/>
        </w:rPr>
        <w:t xml:space="preserve">    SO 02 – Domov pro osoby se zdravotním postižením – novostavba</w:t>
      </w:r>
    </w:p>
    <w:p w14:paraId="031BF487" w14:textId="77777777" w:rsidR="009D4BF9" w:rsidRDefault="009D4BF9" w:rsidP="004F7A56">
      <w:pPr>
        <w:widowControl w:val="0"/>
        <w:spacing w:after="0" w:line="240" w:lineRule="auto"/>
        <w:jc w:val="both"/>
        <w:rPr>
          <w:rFonts w:ascii="Tahoma" w:hAnsi="Tahoma" w:cs="Tahoma"/>
          <w:iCs/>
          <w:color w:val="000000"/>
        </w:rPr>
      </w:pPr>
      <w:r>
        <w:rPr>
          <w:rFonts w:ascii="Tahoma" w:hAnsi="Tahoma" w:cs="Tahoma"/>
          <w:iCs/>
          <w:color w:val="000000"/>
        </w:rPr>
        <w:t xml:space="preserve">     SO 03 – Komunitní bydlení pro seniory – novostavba</w:t>
      </w:r>
    </w:p>
    <w:p w14:paraId="628083AE" w14:textId="77777777" w:rsidR="00346FFC" w:rsidRDefault="00346FFC" w:rsidP="004F7A56">
      <w:pPr>
        <w:widowControl w:val="0"/>
        <w:spacing w:after="0" w:line="240" w:lineRule="auto"/>
        <w:jc w:val="both"/>
        <w:rPr>
          <w:rFonts w:ascii="Tahoma" w:hAnsi="Tahoma" w:cs="Tahoma"/>
          <w:iCs/>
          <w:color w:val="000000"/>
        </w:rPr>
      </w:pPr>
    </w:p>
    <w:p w14:paraId="7748A398" w14:textId="77777777" w:rsidR="002D6D9A" w:rsidRDefault="00106EB1" w:rsidP="004F7A56">
      <w:pPr>
        <w:widowControl w:val="0"/>
        <w:spacing w:after="0" w:line="240" w:lineRule="auto"/>
        <w:jc w:val="both"/>
        <w:rPr>
          <w:rFonts w:ascii="Tahoma" w:hAnsi="Tahoma" w:cs="Tahoma"/>
          <w:iCs/>
          <w:color w:val="000000"/>
        </w:rPr>
      </w:pPr>
      <w:r>
        <w:rPr>
          <w:rFonts w:ascii="Tahoma" w:hAnsi="Tahoma" w:cs="Tahoma"/>
          <w:iCs/>
          <w:color w:val="000000"/>
        </w:rPr>
        <w:t xml:space="preserve">     Vše v Katastrálním území </w:t>
      </w:r>
      <w:r w:rsidR="002D6D9A">
        <w:rPr>
          <w:rFonts w:ascii="Tahoma" w:hAnsi="Tahoma" w:cs="Tahoma"/>
          <w:iCs/>
          <w:color w:val="000000"/>
        </w:rPr>
        <w:t>Ostrava</w:t>
      </w:r>
      <w:r w:rsidR="00E50E14">
        <w:rPr>
          <w:rFonts w:ascii="Tahoma" w:hAnsi="Tahoma" w:cs="Tahoma"/>
          <w:iCs/>
          <w:color w:val="000000"/>
        </w:rPr>
        <w:t xml:space="preserve"> </w:t>
      </w:r>
      <w:r w:rsidR="002D6D9A">
        <w:rPr>
          <w:rFonts w:ascii="Tahoma" w:hAnsi="Tahoma" w:cs="Tahoma"/>
          <w:iCs/>
          <w:color w:val="000000"/>
        </w:rPr>
        <w:t>-</w:t>
      </w:r>
      <w:r w:rsidR="00E50E14">
        <w:rPr>
          <w:rFonts w:ascii="Tahoma" w:hAnsi="Tahoma" w:cs="Tahoma"/>
          <w:iCs/>
          <w:color w:val="000000"/>
        </w:rPr>
        <w:t xml:space="preserve"> </w:t>
      </w:r>
      <w:proofErr w:type="spellStart"/>
      <w:r>
        <w:rPr>
          <w:rFonts w:ascii="Tahoma" w:hAnsi="Tahoma" w:cs="Tahoma"/>
          <w:iCs/>
          <w:color w:val="000000"/>
        </w:rPr>
        <w:t>Muglinov</w:t>
      </w:r>
      <w:proofErr w:type="spellEnd"/>
      <w:r>
        <w:rPr>
          <w:rFonts w:ascii="Tahoma" w:hAnsi="Tahoma" w:cs="Tahoma"/>
          <w:iCs/>
          <w:color w:val="000000"/>
        </w:rPr>
        <w:t xml:space="preserve">, parcely č. 1294, 124/17, 124/13, 124/14, </w:t>
      </w:r>
      <w:r w:rsidR="002D6D9A">
        <w:rPr>
          <w:rFonts w:ascii="Tahoma" w:hAnsi="Tahoma" w:cs="Tahoma"/>
          <w:iCs/>
          <w:color w:val="000000"/>
        </w:rPr>
        <w:t xml:space="preserve">   </w:t>
      </w:r>
    </w:p>
    <w:p w14:paraId="38B8F8F4" w14:textId="77777777" w:rsidR="00106EB1" w:rsidRDefault="002D6D9A" w:rsidP="004F7A56">
      <w:pPr>
        <w:widowControl w:val="0"/>
        <w:spacing w:after="0" w:line="240" w:lineRule="auto"/>
        <w:jc w:val="both"/>
        <w:rPr>
          <w:rFonts w:ascii="Tahoma" w:hAnsi="Tahoma" w:cs="Tahoma"/>
          <w:iCs/>
          <w:color w:val="000000"/>
        </w:rPr>
      </w:pPr>
      <w:r>
        <w:rPr>
          <w:rFonts w:ascii="Tahoma" w:hAnsi="Tahoma" w:cs="Tahoma"/>
          <w:iCs/>
          <w:color w:val="000000"/>
        </w:rPr>
        <w:t xml:space="preserve">     </w:t>
      </w:r>
      <w:r w:rsidR="00106EB1">
        <w:rPr>
          <w:rFonts w:ascii="Tahoma" w:hAnsi="Tahoma" w:cs="Tahoma"/>
          <w:iCs/>
          <w:color w:val="000000"/>
        </w:rPr>
        <w:t>420/5, 126/1</w:t>
      </w:r>
    </w:p>
    <w:p w14:paraId="2B337080" w14:textId="77777777" w:rsidR="004F7A56" w:rsidRPr="00BB33F3" w:rsidRDefault="009D4BF9" w:rsidP="004F7A56">
      <w:pPr>
        <w:widowControl w:val="0"/>
        <w:spacing w:after="0" w:line="240" w:lineRule="auto"/>
        <w:jc w:val="both"/>
        <w:rPr>
          <w:rFonts w:ascii="Tahoma" w:hAnsi="Tahoma" w:cs="Tahoma"/>
        </w:rPr>
      </w:pPr>
      <w:r>
        <w:rPr>
          <w:rFonts w:ascii="Tahoma" w:hAnsi="Tahoma" w:cs="Tahoma"/>
          <w:iCs/>
          <w:color w:val="000000"/>
        </w:rPr>
        <w:tab/>
      </w:r>
      <w:r>
        <w:rPr>
          <w:rFonts w:ascii="Tahoma" w:hAnsi="Tahoma" w:cs="Tahoma"/>
          <w:iCs/>
          <w:color w:val="000000"/>
        </w:rPr>
        <w:tab/>
      </w:r>
    </w:p>
    <w:p w14:paraId="6F6F9964" w14:textId="77777777" w:rsidR="00347E03" w:rsidRPr="002D6D9A" w:rsidRDefault="00336FC9" w:rsidP="00205936">
      <w:pPr>
        <w:pStyle w:val="Odstavecseseznamem"/>
        <w:numPr>
          <w:ilvl w:val="0"/>
          <w:numId w:val="17"/>
        </w:numPr>
        <w:spacing w:after="120"/>
        <w:jc w:val="both"/>
        <w:rPr>
          <w:rFonts w:ascii="Tahoma" w:hAnsi="Tahoma" w:cs="Tahoma"/>
          <w:bCs/>
          <w:color w:val="FF0000"/>
        </w:rPr>
      </w:pPr>
      <w:r w:rsidRPr="00205936">
        <w:rPr>
          <w:rFonts w:ascii="Tahoma" w:hAnsi="Tahoma" w:cs="Tahoma"/>
          <w:bCs/>
        </w:rPr>
        <w:t>Zhotovitel se zavazuje provést pro objednatele</w:t>
      </w:r>
      <w:r w:rsidR="003A2B77" w:rsidRPr="00205936">
        <w:rPr>
          <w:rFonts w:ascii="Tahoma" w:hAnsi="Tahoma" w:cs="Tahoma"/>
          <w:bCs/>
        </w:rPr>
        <w:t xml:space="preserve"> dílo </w:t>
      </w:r>
      <w:r w:rsidR="00106EB1" w:rsidRPr="00205936">
        <w:rPr>
          <w:rFonts w:ascii="Tahoma" w:hAnsi="Tahoma" w:cs="Tahoma"/>
          <w:bCs/>
        </w:rPr>
        <w:t>dle smlouvy najednou bez dílčího plnění</w:t>
      </w:r>
      <w:r w:rsidR="00205936" w:rsidRPr="00205936">
        <w:rPr>
          <w:rFonts w:ascii="Tahoma" w:hAnsi="Tahoma" w:cs="Tahoma"/>
          <w:bCs/>
        </w:rPr>
        <w:t>.</w:t>
      </w:r>
    </w:p>
    <w:p w14:paraId="275C88B1" w14:textId="77777777" w:rsidR="00F6627B" w:rsidRDefault="00F6627B" w:rsidP="00E7507A">
      <w:pPr>
        <w:rPr>
          <w:rStyle w:val="markedcontent"/>
          <w:rFonts w:ascii="Tahoma" w:hAnsi="Tahoma" w:cs="Tahoma"/>
          <w:b/>
        </w:rPr>
      </w:pPr>
    </w:p>
    <w:p w14:paraId="23F4AF6A" w14:textId="77777777" w:rsidR="00205936" w:rsidRPr="00F6627B" w:rsidRDefault="00E7507A" w:rsidP="00E7507A">
      <w:pPr>
        <w:rPr>
          <w:rStyle w:val="markedcontent"/>
          <w:rFonts w:ascii="Tahoma" w:hAnsi="Tahoma" w:cs="Tahoma"/>
        </w:rPr>
      </w:pPr>
      <w:r w:rsidRPr="00E7507A">
        <w:rPr>
          <w:rStyle w:val="markedcontent"/>
          <w:rFonts w:ascii="Tahoma" w:hAnsi="Tahoma" w:cs="Tahoma"/>
          <w:b/>
        </w:rPr>
        <w:t xml:space="preserve">  </w:t>
      </w:r>
      <w:r>
        <w:rPr>
          <w:rStyle w:val="markedcontent"/>
          <w:rFonts w:ascii="Tahoma" w:hAnsi="Tahoma" w:cs="Tahoma"/>
          <w:b/>
        </w:rPr>
        <w:t xml:space="preserve">    </w:t>
      </w:r>
      <w:r w:rsidR="008C6409" w:rsidRPr="00F6627B">
        <w:rPr>
          <w:rStyle w:val="markedcontent"/>
          <w:rFonts w:ascii="Tahoma" w:hAnsi="Tahoma" w:cs="Tahoma"/>
        </w:rPr>
        <w:t>Předmětem plnění jsou</w:t>
      </w:r>
      <w:r w:rsidR="006F63D9" w:rsidRPr="00F6627B">
        <w:rPr>
          <w:rStyle w:val="markedcontent"/>
          <w:rFonts w:ascii="Tahoma" w:hAnsi="Tahoma" w:cs="Tahoma"/>
        </w:rPr>
        <w:t xml:space="preserve"> i</w:t>
      </w:r>
      <w:r w:rsidR="008C6409" w:rsidRPr="00F6627B">
        <w:rPr>
          <w:rStyle w:val="markedcontent"/>
          <w:rFonts w:ascii="Tahoma" w:hAnsi="Tahoma" w:cs="Tahoma"/>
        </w:rPr>
        <w:t xml:space="preserve"> následující činnosti:</w:t>
      </w:r>
      <w:bookmarkStart w:id="0" w:name="_Ref475560682"/>
    </w:p>
    <w:p w14:paraId="7CFA496D" w14:textId="77777777" w:rsidR="00BC663C" w:rsidRPr="002D6D9A" w:rsidRDefault="00106EB1" w:rsidP="000711A3">
      <w:pPr>
        <w:pStyle w:val="Odstavecseseznamem"/>
        <w:numPr>
          <w:ilvl w:val="0"/>
          <w:numId w:val="17"/>
        </w:numPr>
        <w:spacing w:after="0" w:line="240" w:lineRule="auto"/>
        <w:ind w:left="426" w:hanging="426"/>
        <w:jc w:val="both"/>
        <w:rPr>
          <w:rFonts w:ascii="Tahoma" w:hAnsi="Tahoma" w:cs="Tahoma"/>
        </w:rPr>
      </w:pPr>
      <w:r w:rsidRPr="002D6D9A">
        <w:rPr>
          <w:rFonts w:ascii="Tahoma" w:hAnsi="Tahoma" w:cs="Tahoma"/>
        </w:rPr>
        <w:t xml:space="preserve">Objednatel se zavazuje dokončené dílo, bez vad a nedodělků bránících jeho řádnému </w:t>
      </w:r>
      <w:r w:rsidR="00205936" w:rsidRPr="002D6D9A">
        <w:rPr>
          <w:rFonts w:ascii="Tahoma" w:hAnsi="Tahoma" w:cs="Tahoma"/>
        </w:rPr>
        <w:t xml:space="preserve">užívání převzít a zaplatit za ně zhotoviteli za dohodnutých podmínek cenu dle čl. VII této </w:t>
      </w:r>
      <w:r w:rsidR="00205936" w:rsidRPr="002D6D9A">
        <w:rPr>
          <w:rFonts w:ascii="Tahoma" w:hAnsi="Tahoma" w:cs="Tahoma"/>
        </w:rPr>
        <w:lastRenderedPageBreak/>
        <w:t>smlouvy. Vadami a nedodělky nebránícími řádnému užívání díla se rozumí pouze drobné ojedinělé vady a drobné ojedinělé nedodělky, které ani samy o sobě ani ve spojení s jinými nebrání užívání předmětu díla funkč</w:t>
      </w:r>
      <w:r w:rsidR="000711A3">
        <w:rPr>
          <w:rFonts w:ascii="Tahoma" w:hAnsi="Tahoma" w:cs="Tahoma"/>
        </w:rPr>
        <w:t xml:space="preserve">ně nebo esteticky, ani užívání </w:t>
      </w:r>
      <w:r w:rsidR="00205936" w:rsidRPr="002D6D9A">
        <w:rPr>
          <w:rFonts w:ascii="Tahoma" w:hAnsi="Tahoma" w:cs="Tahoma"/>
        </w:rPr>
        <w:t>předmětu díla podstatným způsobem neomezují.</w:t>
      </w:r>
      <w:r w:rsidRPr="002D6D9A">
        <w:rPr>
          <w:rFonts w:ascii="Tahoma" w:hAnsi="Tahoma" w:cs="Tahoma"/>
        </w:rPr>
        <w:tab/>
      </w:r>
    </w:p>
    <w:p w14:paraId="28DFC539" w14:textId="77777777" w:rsidR="00BC663C" w:rsidRPr="00BC663C" w:rsidRDefault="00BC663C" w:rsidP="000711A3">
      <w:pPr>
        <w:pStyle w:val="Odstavecseseznamem"/>
        <w:spacing w:after="0" w:line="240" w:lineRule="auto"/>
        <w:ind w:left="426" w:hanging="426"/>
        <w:jc w:val="both"/>
        <w:rPr>
          <w:rFonts w:ascii="Tahoma" w:hAnsi="Tahoma" w:cs="Tahoma"/>
        </w:rPr>
      </w:pPr>
    </w:p>
    <w:bookmarkEnd w:id="0"/>
    <w:p w14:paraId="2B9DE178" w14:textId="77777777" w:rsidR="002D1487" w:rsidRPr="00C27ABC" w:rsidRDefault="002D1487" w:rsidP="000711A3">
      <w:pPr>
        <w:pStyle w:val="Odstavecseseznamem"/>
        <w:numPr>
          <w:ilvl w:val="0"/>
          <w:numId w:val="31"/>
        </w:numPr>
        <w:autoSpaceDE w:val="0"/>
        <w:autoSpaceDN w:val="0"/>
        <w:adjustRightInd w:val="0"/>
        <w:spacing w:after="0" w:line="240" w:lineRule="auto"/>
        <w:ind w:left="426" w:hanging="426"/>
        <w:jc w:val="both"/>
        <w:rPr>
          <w:rFonts w:ascii="Tahoma" w:hAnsi="Tahoma" w:cs="Tahoma"/>
        </w:rPr>
      </w:pPr>
      <w:r w:rsidRPr="00C27ABC">
        <w:rPr>
          <w:rFonts w:ascii="Tahoma" w:hAnsi="Tahoma" w:cs="Tahoma"/>
        </w:rPr>
        <w:t>Zhotovitel je povinen provést dílo na svůj náklad a na své nebezpečí ve sjednané době,</w:t>
      </w:r>
    </w:p>
    <w:p w14:paraId="62DF7030" w14:textId="77777777" w:rsidR="002D1487" w:rsidRPr="00C27ABC" w:rsidRDefault="000711A3" w:rsidP="000711A3">
      <w:pPr>
        <w:autoSpaceDE w:val="0"/>
        <w:autoSpaceDN w:val="0"/>
        <w:adjustRightInd w:val="0"/>
        <w:spacing w:after="0" w:line="240" w:lineRule="auto"/>
        <w:ind w:left="426" w:hanging="426"/>
        <w:jc w:val="both"/>
        <w:rPr>
          <w:rFonts w:ascii="Tahoma" w:hAnsi="Tahoma" w:cs="Tahoma"/>
        </w:rPr>
      </w:pPr>
      <w:r>
        <w:rPr>
          <w:rFonts w:ascii="Tahoma" w:hAnsi="Tahoma" w:cs="Tahoma"/>
        </w:rPr>
        <w:t xml:space="preserve">       </w:t>
      </w:r>
      <w:r w:rsidR="00C27ABC">
        <w:rPr>
          <w:rFonts w:ascii="Tahoma" w:hAnsi="Tahoma" w:cs="Tahoma"/>
        </w:rPr>
        <w:t>p</w:t>
      </w:r>
      <w:r w:rsidR="002D1487" w:rsidRPr="00C27ABC">
        <w:rPr>
          <w:rFonts w:ascii="Tahoma" w:hAnsi="Tahoma" w:cs="Tahoma"/>
        </w:rPr>
        <w:t>řičemž může provést dílo ještě před sjednanou dobou.</w:t>
      </w:r>
    </w:p>
    <w:p w14:paraId="30DFD919" w14:textId="77777777" w:rsidR="005D2B20" w:rsidRPr="00550519" w:rsidRDefault="005D2B20" w:rsidP="000711A3">
      <w:pPr>
        <w:pStyle w:val="Odstavecseseznamem"/>
        <w:autoSpaceDE w:val="0"/>
        <w:autoSpaceDN w:val="0"/>
        <w:adjustRightInd w:val="0"/>
        <w:spacing w:after="0"/>
        <w:ind w:left="426" w:hanging="426"/>
        <w:jc w:val="both"/>
        <w:rPr>
          <w:rFonts w:ascii="Tahoma" w:hAnsi="Tahoma" w:cs="Tahoma"/>
          <w:color w:val="FF0000"/>
        </w:rPr>
      </w:pPr>
    </w:p>
    <w:p w14:paraId="169870FF" w14:textId="77777777" w:rsidR="002D1487" w:rsidRPr="00C27ABC" w:rsidRDefault="002D1487" w:rsidP="000711A3">
      <w:pPr>
        <w:pStyle w:val="Odstavecseseznamem"/>
        <w:numPr>
          <w:ilvl w:val="0"/>
          <w:numId w:val="31"/>
        </w:numPr>
        <w:autoSpaceDE w:val="0"/>
        <w:autoSpaceDN w:val="0"/>
        <w:adjustRightInd w:val="0"/>
        <w:spacing w:after="0" w:line="240" w:lineRule="auto"/>
        <w:ind w:left="426" w:hanging="426"/>
        <w:jc w:val="both"/>
        <w:rPr>
          <w:rFonts w:ascii="Tahoma" w:hAnsi="Tahoma" w:cs="Tahoma"/>
        </w:rPr>
      </w:pPr>
      <w:r w:rsidRPr="00C27ABC">
        <w:rPr>
          <w:rFonts w:ascii="Tahoma" w:hAnsi="Tahoma" w:cs="Tahoma"/>
        </w:rPr>
        <w:t xml:space="preserve">Zhotovitel se zavazuje provést dílo v souladu s technickými a právními předpisy </w:t>
      </w:r>
      <w:r w:rsidR="00471F9B" w:rsidRPr="00C27ABC">
        <w:rPr>
          <w:rFonts w:ascii="Tahoma" w:hAnsi="Tahoma" w:cs="Tahoma"/>
        </w:rPr>
        <w:t>platnými v České republice v době provádění díla. Pro provedení díla jsou závazné všechny platné normy ČSN.</w:t>
      </w:r>
      <w:r w:rsidR="00471F9B" w:rsidRPr="00C27ABC">
        <w:rPr>
          <w:rFonts w:ascii="Tahoma" w:hAnsi="Tahoma" w:cs="Tahoma"/>
        </w:rPr>
        <w:tab/>
      </w:r>
      <w:r w:rsidR="004E1F36" w:rsidRPr="00C27ABC">
        <w:rPr>
          <w:rFonts w:ascii="Tahoma" w:hAnsi="Tahoma" w:cs="Tahoma"/>
        </w:rPr>
        <w:tab/>
      </w:r>
    </w:p>
    <w:p w14:paraId="7133A31A" w14:textId="77777777" w:rsidR="005D2B20" w:rsidRPr="00550519" w:rsidRDefault="005D2B20" w:rsidP="000711A3">
      <w:pPr>
        <w:pStyle w:val="Odstavecseseznamem"/>
        <w:autoSpaceDE w:val="0"/>
        <w:autoSpaceDN w:val="0"/>
        <w:adjustRightInd w:val="0"/>
        <w:spacing w:after="0"/>
        <w:ind w:left="426" w:hanging="426"/>
        <w:jc w:val="both"/>
        <w:rPr>
          <w:rFonts w:ascii="Tahoma" w:hAnsi="Tahoma" w:cs="Tahoma"/>
          <w:color w:val="FF0000"/>
        </w:rPr>
      </w:pPr>
    </w:p>
    <w:p w14:paraId="65050CB0" w14:textId="77777777" w:rsidR="002D1487" w:rsidRPr="001E06E9" w:rsidRDefault="00346FFC" w:rsidP="000711A3">
      <w:pPr>
        <w:pStyle w:val="Odstavecseseznamem"/>
        <w:autoSpaceDE w:val="0"/>
        <w:autoSpaceDN w:val="0"/>
        <w:adjustRightInd w:val="0"/>
        <w:spacing w:after="0" w:line="240" w:lineRule="auto"/>
        <w:ind w:left="426" w:hanging="426"/>
        <w:jc w:val="both"/>
        <w:rPr>
          <w:rFonts w:ascii="Tahoma" w:hAnsi="Tahoma" w:cs="Tahoma"/>
        </w:rPr>
      </w:pPr>
      <w:r w:rsidRPr="001E06E9">
        <w:rPr>
          <w:rFonts w:ascii="Tahoma" w:hAnsi="Tahoma" w:cs="Tahoma"/>
        </w:rPr>
        <w:t>8</w:t>
      </w:r>
      <w:r w:rsidR="004E1F36" w:rsidRPr="001E06E9">
        <w:rPr>
          <w:rFonts w:ascii="Tahoma" w:hAnsi="Tahoma" w:cs="Tahoma"/>
        </w:rPr>
        <w:t>.</w:t>
      </w:r>
      <w:r w:rsidR="004E1F36" w:rsidRPr="001E06E9">
        <w:rPr>
          <w:rFonts w:ascii="Tahoma" w:hAnsi="Tahoma" w:cs="Tahoma"/>
        </w:rPr>
        <w:tab/>
      </w:r>
      <w:r w:rsidR="002D1487" w:rsidRPr="001E06E9">
        <w:rPr>
          <w:rFonts w:ascii="Tahoma" w:hAnsi="Tahoma" w:cs="Tahoma"/>
        </w:rPr>
        <w:t xml:space="preserve">Smluvní strany prohlašují, že předmět plnění podle smlouvy není plněním nemožným a že smlouvu uzavírají po pečlivém zvážení všech možných důsledků. </w:t>
      </w:r>
    </w:p>
    <w:p w14:paraId="0DC499AD" w14:textId="77777777" w:rsidR="003A2B77" w:rsidRDefault="003A2B77" w:rsidP="004E1F36">
      <w:pPr>
        <w:autoSpaceDE w:val="0"/>
        <w:autoSpaceDN w:val="0"/>
        <w:adjustRightInd w:val="0"/>
        <w:spacing w:after="0" w:line="240" w:lineRule="auto"/>
        <w:jc w:val="both"/>
        <w:rPr>
          <w:rFonts w:ascii="Tahoma" w:hAnsi="Tahoma" w:cs="Tahoma"/>
        </w:rPr>
      </w:pPr>
    </w:p>
    <w:p w14:paraId="4A483E3D" w14:textId="77777777" w:rsidR="002D6D9A" w:rsidRDefault="002D6D9A" w:rsidP="005320FF">
      <w:pPr>
        <w:pStyle w:val="Bezmezer"/>
        <w:jc w:val="center"/>
        <w:rPr>
          <w:rFonts w:ascii="Tahoma" w:hAnsi="Tahoma" w:cs="Tahoma"/>
          <w:b/>
        </w:rPr>
      </w:pPr>
    </w:p>
    <w:p w14:paraId="5088936F" w14:textId="77777777" w:rsidR="005320FF" w:rsidRDefault="005320FF" w:rsidP="005320FF">
      <w:pPr>
        <w:pStyle w:val="Bezmezer"/>
        <w:jc w:val="center"/>
        <w:rPr>
          <w:rFonts w:ascii="Tahoma" w:hAnsi="Tahoma" w:cs="Tahoma"/>
          <w:b/>
        </w:rPr>
      </w:pPr>
      <w:r w:rsidRPr="005014DE">
        <w:rPr>
          <w:rFonts w:ascii="Tahoma" w:hAnsi="Tahoma" w:cs="Tahoma"/>
          <w:b/>
        </w:rPr>
        <w:t>V.</w:t>
      </w:r>
    </w:p>
    <w:p w14:paraId="228CEB08" w14:textId="77777777" w:rsidR="0026321F" w:rsidRPr="005014DE" w:rsidRDefault="0026321F" w:rsidP="005320FF">
      <w:pPr>
        <w:pStyle w:val="Bezmezer"/>
        <w:jc w:val="center"/>
        <w:rPr>
          <w:rFonts w:ascii="Tahoma" w:hAnsi="Tahoma" w:cs="Tahoma"/>
          <w:b/>
        </w:rPr>
      </w:pPr>
    </w:p>
    <w:p w14:paraId="1321665A" w14:textId="77777777" w:rsidR="005320FF" w:rsidRDefault="00906389" w:rsidP="005320FF">
      <w:pPr>
        <w:pStyle w:val="Bezmezer"/>
        <w:jc w:val="center"/>
        <w:rPr>
          <w:rFonts w:ascii="Tahoma" w:hAnsi="Tahoma" w:cs="Tahoma"/>
          <w:b/>
        </w:rPr>
      </w:pPr>
      <w:r w:rsidRPr="005014DE">
        <w:rPr>
          <w:rFonts w:ascii="Tahoma" w:hAnsi="Tahoma" w:cs="Tahoma"/>
          <w:b/>
        </w:rPr>
        <w:t>Lhůta</w:t>
      </w:r>
      <w:r w:rsidR="005320FF" w:rsidRPr="005014DE">
        <w:rPr>
          <w:rFonts w:ascii="Tahoma" w:hAnsi="Tahoma" w:cs="Tahoma"/>
          <w:b/>
        </w:rPr>
        <w:t xml:space="preserve"> plnění</w:t>
      </w:r>
    </w:p>
    <w:p w14:paraId="03605960" w14:textId="77777777" w:rsidR="002D6D9A" w:rsidRPr="005014DE" w:rsidRDefault="002D6D9A" w:rsidP="005320FF">
      <w:pPr>
        <w:pStyle w:val="Bezmezer"/>
        <w:jc w:val="center"/>
        <w:rPr>
          <w:rFonts w:ascii="Tahoma" w:hAnsi="Tahoma" w:cs="Tahoma"/>
          <w:b/>
        </w:rPr>
      </w:pPr>
    </w:p>
    <w:p w14:paraId="225160B7" w14:textId="77777777" w:rsidR="005D2B20" w:rsidRPr="00CD6169" w:rsidRDefault="005D2B20" w:rsidP="0099495F">
      <w:pPr>
        <w:widowControl w:val="0"/>
        <w:numPr>
          <w:ilvl w:val="0"/>
          <w:numId w:val="9"/>
        </w:numPr>
        <w:tabs>
          <w:tab w:val="left" w:pos="284"/>
        </w:tabs>
        <w:spacing w:before="120" w:after="120" w:line="240" w:lineRule="auto"/>
        <w:jc w:val="both"/>
        <w:rPr>
          <w:rFonts w:ascii="Tahoma" w:hAnsi="Tahoma" w:cs="Tahoma"/>
          <w:b/>
        </w:rPr>
      </w:pPr>
      <w:r w:rsidRPr="00CD6169">
        <w:rPr>
          <w:rFonts w:ascii="Tahoma" w:hAnsi="Tahoma" w:cs="Tahoma"/>
          <w:bCs/>
        </w:rPr>
        <w:t>Zhotov</w:t>
      </w:r>
      <w:r w:rsidRPr="00CD6169">
        <w:rPr>
          <w:rFonts w:ascii="Tahoma" w:hAnsi="Tahoma" w:cs="Tahoma"/>
        </w:rPr>
        <w:t>itel</w:t>
      </w:r>
      <w:r w:rsidRPr="00CD6169">
        <w:rPr>
          <w:rFonts w:ascii="Tahoma" w:hAnsi="Tahoma" w:cs="Tahoma"/>
          <w:b/>
        </w:rPr>
        <w:t xml:space="preserve"> </w:t>
      </w:r>
      <w:r w:rsidRPr="00CD6169">
        <w:rPr>
          <w:rFonts w:ascii="Tahoma" w:hAnsi="Tahoma" w:cs="Tahoma"/>
        </w:rPr>
        <w:t xml:space="preserve">se zavazuje provést dílo </w:t>
      </w:r>
      <w:r w:rsidR="006F63D9">
        <w:rPr>
          <w:rFonts w:ascii="Tahoma" w:hAnsi="Tahoma" w:cs="Tahoma"/>
          <w:b/>
        </w:rPr>
        <w:t xml:space="preserve">ve lhůtě nejpozději do </w:t>
      </w:r>
      <w:r w:rsidR="00C27ABC">
        <w:rPr>
          <w:rFonts w:ascii="Tahoma" w:hAnsi="Tahoma" w:cs="Tahoma"/>
          <w:b/>
        </w:rPr>
        <w:t>35</w:t>
      </w:r>
      <w:r w:rsidR="00CC6488">
        <w:rPr>
          <w:rFonts w:ascii="Tahoma" w:hAnsi="Tahoma" w:cs="Tahoma"/>
          <w:b/>
        </w:rPr>
        <w:t xml:space="preserve"> dnů od účinnosti smlouvy. </w:t>
      </w:r>
    </w:p>
    <w:p w14:paraId="26F7FFBC" w14:textId="77777777" w:rsidR="005A440B" w:rsidRPr="00346FFC" w:rsidRDefault="00912462" w:rsidP="0099495F">
      <w:pPr>
        <w:pStyle w:val="Bezmezer"/>
        <w:numPr>
          <w:ilvl w:val="0"/>
          <w:numId w:val="9"/>
        </w:numPr>
        <w:jc w:val="both"/>
        <w:rPr>
          <w:rFonts w:ascii="Tahoma" w:hAnsi="Tahoma" w:cs="Tahoma"/>
        </w:rPr>
      </w:pPr>
      <w:r w:rsidRPr="00346FFC">
        <w:rPr>
          <w:rFonts w:ascii="Tahoma" w:hAnsi="Tahoma" w:cs="Tahoma"/>
        </w:rPr>
        <w:t>Zhotovitel</w:t>
      </w:r>
      <w:r w:rsidR="005A440B" w:rsidRPr="00346FFC">
        <w:rPr>
          <w:rFonts w:ascii="Tahoma" w:hAnsi="Tahoma" w:cs="Tahoma"/>
        </w:rPr>
        <w:t xml:space="preserve"> se zavazuje provést dílo ve sjednané době vymezené následujícími termíny</w:t>
      </w:r>
      <w:r w:rsidR="0073219A" w:rsidRPr="00346FFC">
        <w:rPr>
          <w:rFonts w:ascii="Tahoma" w:hAnsi="Tahoma" w:cs="Tahoma"/>
        </w:rPr>
        <w:t xml:space="preserve"> a činnostmi</w:t>
      </w:r>
      <w:r w:rsidR="005A440B" w:rsidRPr="00346FFC">
        <w:rPr>
          <w:rFonts w:ascii="Tahoma" w:hAnsi="Tahoma" w:cs="Tahoma"/>
        </w:rPr>
        <w:t>:</w:t>
      </w:r>
    </w:p>
    <w:p w14:paraId="131A8C11" w14:textId="77777777" w:rsidR="005D2B20" w:rsidRPr="00346FFC" w:rsidRDefault="005D2B20" w:rsidP="005D2B20">
      <w:pPr>
        <w:pStyle w:val="Bezmezer"/>
        <w:ind w:left="360"/>
        <w:jc w:val="both"/>
        <w:rPr>
          <w:rFonts w:ascii="Tahoma" w:hAnsi="Tahoma" w:cs="Tahoma"/>
        </w:rPr>
      </w:pPr>
    </w:p>
    <w:p w14:paraId="7C7C2790" w14:textId="77777777" w:rsidR="005A440B" w:rsidRPr="00346FFC" w:rsidRDefault="005A440B" w:rsidP="0099495F">
      <w:pPr>
        <w:pStyle w:val="Bezmezer"/>
        <w:numPr>
          <w:ilvl w:val="0"/>
          <w:numId w:val="6"/>
        </w:numPr>
        <w:jc w:val="both"/>
        <w:rPr>
          <w:rFonts w:ascii="Tahoma" w:hAnsi="Tahoma" w:cs="Tahoma"/>
        </w:rPr>
      </w:pPr>
      <w:r w:rsidRPr="00346FFC">
        <w:rPr>
          <w:rFonts w:ascii="Tahoma" w:hAnsi="Tahoma" w:cs="Tahoma"/>
        </w:rPr>
        <w:t xml:space="preserve">Předání </w:t>
      </w:r>
      <w:r w:rsidR="0070436C" w:rsidRPr="00346FFC">
        <w:rPr>
          <w:rFonts w:ascii="Tahoma" w:hAnsi="Tahoma" w:cs="Tahoma"/>
        </w:rPr>
        <w:t>podkladů pro plnění díla</w:t>
      </w:r>
      <w:r w:rsidRPr="00346FFC">
        <w:rPr>
          <w:rFonts w:ascii="Tahoma" w:hAnsi="Tahoma" w:cs="Tahoma"/>
        </w:rPr>
        <w:t xml:space="preserve"> objednatelem </w:t>
      </w:r>
      <w:r w:rsidR="0070436C" w:rsidRPr="00346FFC">
        <w:rPr>
          <w:rFonts w:ascii="Tahoma" w:hAnsi="Tahoma" w:cs="Tahoma"/>
        </w:rPr>
        <w:t>z</w:t>
      </w:r>
      <w:r w:rsidR="00912462" w:rsidRPr="00346FFC">
        <w:rPr>
          <w:rFonts w:ascii="Tahoma" w:hAnsi="Tahoma" w:cs="Tahoma"/>
        </w:rPr>
        <w:t>hotoviteli</w:t>
      </w:r>
      <w:r w:rsidR="0070436C" w:rsidRPr="00346FFC">
        <w:rPr>
          <w:rFonts w:ascii="Tahoma" w:hAnsi="Tahoma" w:cs="Tahoma"/>
        </w:rPr>
        <w:t>;</w:t>
      </w:r>
    </w:p>
    <w:p w14:paraId="4206B2C7" w14:textId="77777777" w:rsidR="005A440B" w:rsidRPr="00346FFC" w:rsidRDefault="005A440B" w:rsidP="0099495F">
      <w:pPr>
        <w:pStyle w:val="Bezmezer"/>
        <w:numPr>
          <w:ilvl w:val="0"/>
          <w:numId w:val="6"/>
        </w:numPr>
        <w:jc w:val="both"/>
        <w:rPr>
          <w:rFonts w:ascii="Tahoma" w:hAnsi="Tahoma" w:cs="Tahoma"/>
        </w:rPr>
      </w:pPr>
      <w:r w:rsidRPr="00346FFC">
        <w:rPr>
          <w:rFonts w:ascii="Tahoma" w:hAnsi="Tahoma" w:cs="Tahoma"/>
        </w:rPr>
        <w:t xml:space="preserve">Realizace díla </w:t>
      </w:r>
      <w:r w:rsidR="00912462" w:rsidRPr="00346FFC">
        <w:rPr>
          <w:rFonts w:ascii="Tahoma" w:hAnsi="Tahoma" w:cs="Tahoma"/>
        </w:rPr>
        <w:t>zhotovitelem</w:t>
      </w:r>
      <w:r w:rsidRPr="00346FFC">
        <w:rPr>
          <w:rFonts w:ascii="Tahoma" w:hAnsi="Tahoma" w:cs="Tahoma"/>
        </w:rPr>
        <w:t xml:space="preserve"> v časové lhůtě </w:t>
      </w:r>
      <w:r w:rsidR="00CD6169" w:rsidRPr="00346FFC">
        <w:rPr>
          <w:rFonts w:ascii="Tahoma" w:hAnsi="Tahoma" w:cs="Tahoma"/>
        </w:rPr>
        <w:t xml:space="preserve">nejpozději do </w:t>
      </w:r>
      <w:r w:rsidR="00106EB1" w:rsidRPr="00346FFC">
        <w:rPr>
          <w:rFonts w:ascii="Tahoma" w:hAnsi="Tahoma" w:cs="Tahoma"/>
        </w:rPr>
        <w:t>3</w:t>
      </w:r>
      <w:r w:rsidR="00C27ABC">
        <w:rPr>
          <w:rFonts w:ascii="Tahoma" w:hAnsi="Tahoma" w:cs="Tahoma"/>
        </w:rPr>
        <w:t>5</w:t>
      </w:r>
      <w:r w:rsidR="0070436C" w:rsidRPr="00346FFC">
        <w:rPr>
          <w:rFonts w:ascii="Tahoma" w:hAnsi="Tahoma" w:cs="Tahoma"/>
        </w:rPr>
        <w:t xml:space="preserve"> dnů;</w:t>
      </w:r>
    </w:p>
    <w:p w14:paraId="160552B0" w14:textId="77777777" w:rsidR="005A440B" w:rsidRPr="00346FFC" w:rsidRDefault="005A440B" w:rsidP="0099495F">
      <w:pPr>
        <w:pStyle w:val="Bezmezer"/>
        <w:numPr>
          <w:ilvl w:val="0"/>
          <w:numId w:val="6"/>
        </w:numPr>
        <w:jc w:val="both"/>
        <w:rPr>
          <w:rFonts w:ascii="Tahoma" w:hAnsi="Tahoma" w:cs="Tahoma"/>
        </w:rPr>
      </w:pPr>
      <w:r w:rsidRPr="00346FFC">
        <w:rPr>
          <w:rFonts w:ascii="Tahoma" w:hAnsi="Tahoma" w:cs="Tahoma"/>
        </w:rPr>
        <w:t>Kontrola díla objednatelem</w:t>
      </w:r>
      <w:r w:rsidR="0070436C" w:rsidRPr="00346FFC">
        <w:rPr>
          <w:rFonts w:ascii="Tahoma" w:hAnsi="Tahoma" w:cs="Tahoma"/>
        </w:rPr>
        <w:t>;</w:t>
      </w:r>
    </w:p>
    <w:p w14:paraId="6541EDF8" w14:textId="77777777" w:rsidR="00912462" w:rsidRPr="00346FFC" w:rsidRDefault="00912462" w:rsidP="0099495F">
      <w:pPr>
        <w:pStyle w:val="Bezmezer"/>
        <w:numPr>
          <w:ilvl w:val="0"/>
          <w:numId w:val="6"/>
        </w:numPr>
        <w:jc w:val="both"/>
        <w:rPr>
          <w:rFonts w:ascii="Tahoma" w:hAnsi="Tahoma" w:cs="Tahoma"/>
        </w:rPr>
      </w:pPr>
      <w:r w:rsidRPr="00346FFC">
        <w:rPr>
          <w:rFonts w:ascii="Tahoma" w:hAnsi="Tahoma" w:cs="Tahoma"/>
        </w:rPr>
        <w:t>Případné řešení vad a nedodělků</w:t>
      </w:r>
      <w:r w:rsidR="00B7500F" w:rsidRPr="00346FFC">
        <w:rPr>
          <w:rFonts w:ascii="Tahoma" w:hAnsi="Tahoma" w:cs="Tahoma"/>
        </w:rPr>
        <w:t xml:space="preserve"> </w:t>
      </w:r>
      <w:r w:rsidR="0070436C" w:rsidRPr="00346FFC">
        <w:rPr>
          <w:rFonts w:ascii="Tahoma" w:hAnsi="Tahoma" w:cs="Tahoma"/>
        </w:rPr>
        <w:t>–</w:t>
      </w:r>
      <w:r w:rsidR="00B7500F" w:rsidRPr="00346FFC">
        <w:rPr>
          <w:rFonts w:ascii="Tahoma" w:hAnsi="Tahoma" w:cs="Tahoma"/>
        </w:rPr>
        <w:t xml:space="preserve"> zápis</w:t>
      </w:r>
      <w:r w:rsidR="0070436C" w:rsidRPr="00346FFC">
        <w:rPr>
          <w:rFonts w:ascii="Tahoma" w:hAnsi="Tahoma" w:cs="Tahoma"/>
        </w:rPr>
        <w:t>;</w:t>
      </w:r>
    </w:p>
    <w:p w14:paraId="2D53409A" w14:textId="77777777" w:rsidR="00912462" w:rsidRPr="00346FFC" w:rsidRDefault="00912462" w:rsidP="0099495F">
      <w:pPr>
        <w:pStyle w:val="Bezmezer"/>
        <w:numPr>
          <w:ilvl w:val="0"/>
          <w:numId w:val="6"/>
        </w:numPr>
        <w:jc w:val="both"/>
        <w:rPr>
          <w:rFonts w:ascii="Tahoma" w:hAnsi="Tahoma" w:cs="Tahoma"/>
        </w:rPr>
      </w:pPr>
      <w:r w:rsidRPr="00346FFC">
        <w:rPr>
          <w:rFonts w:ascii="Tahoma" w:hAnsi="Tahoma" w:cs="Tahoma"/>
        </w:rPr>
        <w:t>Předání díla bez vad a nedodělků</w:t>
      </w:r>
      <w:r w:rsidR="00C41198" w:rsidRPr="00346FFC">
        <w:rPr>
          <w:rFonts w:ascii="Tahoma" w:hAnsi="Tahoma" w:cs="Tahoma"/>
        </w:rPr>
        <w:t xml:space="preserve"> na základě </w:t>
      </w:r>
      <w:r w:rsidR="00C41198" w:rsidRPr="00346FFC">
        <w:rPr>
          <w:rFonts w:ascii="Tahoma" w:hAnsi="Tahoma" w:cs="Tahoma"/>
          <w:b/>
        </w:rPr>
        <w:t>předávacího protokolu</w:t>
      </w:r>
      <w:r w:rsidR="00B33F1F" w:rsidRPr="00346FFC">
        <w:rPr>
          <w:rFonts w:ascii="Tahoma" w:hAnsi="Tahoma" w:cs="Tahoma"/>
          <w:b/>
        </w:rPr>
        <w:t>.</w:t>
      </w:r>
    </w:p>
    <w:p w14:paraId="6DE210EF" w14:textId="77777777" w:rsidR="005A440B" w:rsidRPr="00346FFC" w:rsidRDefault="005A440B" w:rsidP="005A440B">
      <w:pPr>
        <w:pStyle w:val="Bezmezer"/>
        <w:ind w:left="720"/>
        <w:jc w:val="both"/>
        <w:rPr>
          <w:rFonts w:ascii="Tahoma" w:hAnsi="Tahoma" w:cs="Tahoma"/>
        </w:rPr>
      </w:pPr>
    </w:p>
    <w:p w14:paraId="14B09B7C" w14:textId="77777777" w:rsidR="00147B7F" w:rsidRPr="00346FFC" w:rsidRDefault="00147B7F" w:rsidP="00147B7F">
      <w:pPr>
        <w:pStyle w:val="Bezmezer"/>
        <w:ind w:left="360"/>
        <w:jc w:val="both"/>
        <w:rPr>
          <w:rFonts w:ascii="Tahoma" w:hAnsi="Tahoma" w:cs="Tahoma"/>
        </w:rPr>
      </w:pPr>
    </w:p>
    <w:p w14:paraId="5649A4DC" w14:textId="77777777" w:rsidR="005A440B" w:rsidRPr="00DF0579" w:rsidRDefault="00147B7F" w:rsidP="0099495F">
      <w:pPr>
        <w:pStyle w:val="Bezmezer"/>
        <w:numPr>
          <w:ilvl w:val="0"/>
          <w:numId w:val="9"/>
        </w:numPr>
        <w:jc w:val="both"/>
        <w:rPr>
          <w:rFonts w:ascii="Tahoma" w:hAnsi="Tahoma" w:cs="Tahoma"/>
        </w:rPr>
      </w:pPr>
      <w:r w:rsidRPr="00346FFC">
        <w:rPr>
          <w:rFonts w:ascii="Tahoma" w:hAnsi="Tahoma" w:cs="Tahoma"/>
        </w:rPr>
        <w:t>Prodlení zhotovitel</w:t>
      </w:r>
      <w:r w:rsidR="00C27ABC">
        <w:rPr>
          <w:rFonts w:ascii="Tahoma" w:hAnsi="Tahoma" w:cs="Tahoma"/>
        </w:rPr>
        <w:t>e s provedením díla delší jak 35</w:t>
      </w:r>
      <w:r w:rsidRPr="00346FFC">
        <w:rPr>
          <w:rFonts w:ascii="Tahoma" w:hAnsi="Tahoma" w:cs="Tahoma"/>
        </w:rPr>
        <w:t xml:space="preserve"> dnů se považuje za podstatné porušení </w:t>
      </w:r>
      <w:r w:rsidRPr="00DF0579">
        <w:rPr>
          <w:rFonts w:ascii="Tahoma" w:hAnsi="Tahoma" w:cs="Tahoma"/>
        </w:rPr>
        <w:t>této smlouvy, ale pouze v případě, že prodlení zhotovitele nevzniklo z důvodu prodlení na straně objednatele.</w:t>
      </w:r>
    </w:p>
    <w:p w14:paraId="62466A54" w14:textId="77777777" w:rsidR="005320FF" w:rsidRPr="00550519" w:rsidRDefault="005320FF" w:rsidP="005320FF">
      <w:pPr>
        <w:pStyle w:val="Bezmezer"/>
        <w:ind w:left="360"/>
        <w:jc w:val="both"/>
        <w:rPr>
          <w:rFonts w:ascii="Tahoma" w:hAnsi="Tahoma" w:cs="Tahoma"/>
        </w:rPr>
      </w:pPr>
    </w:p>
    <w:p w14:paraId="426A139F" w14:textId="77777777" w:rsidR="005320FF" w:rsidRDefault="005320FF" w:rsidP="005320FF">
      <w:pPr>
        <w:pStyle w:val="Bezmezer"/>
        <w:jc w:val="center"/>
        <w:rPr>
          <w:rFonts w:ascii="Tahoma" w:hAnsi="Tahoma" w:cs="Tahoma"/>
          <w:b/>
        </w:rPr>
      </w:pPr>
      <w:r w:rsidRPr="00550519">
        <w:rPr>
          <w:rFonts w:ascii="Tahoma" w:hAnsi="Tahoma" w:cs="Tahoma"/>
          <w:b/>
        </w:rPr>
        <w:t>V</w:t>
      </w:r>
      <w:r w:rsidR="003A2B77">
        <w:rPr>
          <w:rFonts w:ascii="Tahoma" w:hAnsi="Tahoma" w:cs="Tahoma"/>
          <w:b/>
        </w:rPr>
        <w:t>I</w:t>
      </w:r>
      <w:r w:rsidRPr="00550519">
        <w:rPr>
          <w:rFonts w:ascii="Tahoma" w:hAnsi="Tahoma" w:cs="Tahoma"/>
          <w:b/>
        </w:rPr>
        <w:t>.</w:t>
      </w:r>
    </w:p>
    <w:p w14:paraId="7A7FA54E" w14:textId="77777777" w:rsidR="0026321F" w:rsidRPr="00550519" w:rsidRDefault="0026321F" w:rsidP="005320FF">
      <w:pPr>
        <w:pStyle w:val="Bezmezer"/>
        <w:jc w:val="center"/>
        <w:rPr>
          <w:rFonts w:ascii="Tahoma" w:hAnsi="Tahoma" w:cs="Tahoma"/>
          <w:b/>
        </w:rPr>
      </w:pPr>
    </w:p>
    <w:p w14:paraId="0DF5ACC8" w14:textId="77777777" w:rsidR="005320FF" w:rsidRPr="00550519" w:rsidRDefault="005320FF" w:rsidP="00066E1D">
      <w:pPr>
        <w:pStyle w:val="Bezmezer"/>
        <w:jc w:val="center"/>
        <w:rPr>
          <w:rFonts w:ascii="Tahoma" w:hAnsi="Tahoma" w:cs="Tahoma"/>
          <w:b/>
        </w:rPr>
      </w:pPr>
      <w:r w:rsidRPr="00550519">
        <w:rPr>
          <w:rFonts w:ascii="Tahoma" w:hAnsi="Tahoma" w:cs="Tahoma"/>
          <w:b/>
        </w:rPr>
        <w:t>Místo plnění</w:t>
      </w:r>
    </w:p>
    <w:p w14:paraId="24F2297C" w14:textId="77777777" w:rsidR="005320FF" w:rsidRPr="00550519" w:rsidRDefault="005320FF" w:rsidP="00066E1D">
      <w:pPr>
        <w:pStyle w:val="Bezmezer"/>
        <w:jc w:val="both"/>
        <w:rPr>
          <w:rFonts w:ascii="Tahoma" w:hAnsi="Tahoma" w:cs="Tahoma"/>
          <w:b/>
        </w:rPr>
      </w:pPr>
    </w:p>
    <w:p w14:paraId="792E2FB1" w14:textId="77777777" w:rsidR="00066E1D" w:rsidRPr="00550519" w:rsidRDefault="005320FF" w:rsidP="00D55F93">
      <w:pPr>
        <w:pStyle w:val="Bezmezer"/>
        <w:numPr>
          <w:ilvl w:val="0"/>
          <w:numId w:val="2"/>
        </w:numPr>
        <w:jc w:val="both"/>
        <w:rPr>
          <w:rFonts w:ascii="Tahoma" w:hAnsi="Tahoma" w:cs="Tahoma"/>
        </w:rPr>
      </w:pPr>
      <w:r w:rsidRPr="00550519">
        <w:rPr>
          <w:rFonts w:ascii="Tahoma" w:hAnsi="Tahoma" w:cs="Tahoma"/>
        </w:rPr>
        <w:t>Místem plnění</w:t>
      </w:r>
      <w:r w:rsidR="00346FFC">
        <w:rPr>
          <w:rFonts w:ascii="Tahoma" w:hAnsi="Tahoma" w:cs="Tahoma"/>
        </w:rPr>
        <w:t xml:space="preserve"> je</w:t>
      </w:r>
      <w:r w:rsidR="00550519" w:rsidRPr="00550519">
        <w:rPr>
          <w:rFonts w:ascii="Tahoma" w:hAnsi="Tahoma" w:cs="Tahoma"/>
        </w:rPr>
        <w:t>:</w:t>
      </w:r>
    </w:p>
    <w:p w14:paraId="7BE89B99" w14:textId="77777777" w:rsidR="00550519" w:rsidRPr="00550519" w:rsidRDefault="00550519" w:rsidP="00550519">
      <w:pPr>
        <w:autoSpaceDE w:val="0"/>
        <w:autoSpaceDN w:val="0"/>
        <w:adjustRightInd w:val="0"/>
        <w:spacing w:after="0" w:line="240" w:lineRule="auto"/>
        <w:jc w:val="both"/>
        <w:rPr>
          <w:rFonts w:ascii="Tahoma" w:hAnsi="Tahoma" w:cs="Tahoma"/>
        </w:rPr>
      </w:pPr>
    </w:p>
    <w:p w14:paraId="25A637FE" w14:textId="77777777" w:rsidR="00550519" w:rsidRPr="00550519" w:rsidRDefault="00550519" w:rsidP="00550519">
      <w:pPr>
        <w:autoSpaceDE w:val="0"/>
        <w:autoSpaceDN w:val="0"/>
        <w:adjustRightInd w:val="0"/>
        <w:spacing w:after="0" w:line="240" w:lineRule="auto"/>
        <w:ind w:firstLine="708"/>
        <w:jc w:val="both"/>
        <w:rPr>
          <w:rFonts w:ascii="Tahoma" w:hAnsi="Tahoma" w:cs="Tahoma"/>
        </w:rPr>
      </w:pPr>
      <w:r w:rsidRPr="00550519">
        <w:rPr>
          <w:rFonts w:ascii="Tahoma" w:hAnsi="Tahoma" w:cs="Tahoma"/>
        </w:rPr>
        <w:t>Čtyřlístek – centrum pro osoby se zdravotním postižením Ostrava,</w:t>
      </w:r>
    </w:p>
    <w:p w14:paraId="74BEC50A" w14:textId="77777777" w:rsidR="00550519" w:rsidRDefault="00471F9B" w:rsidP="00550519">
      <w:pPr>
        <w:autoSpaceDE w:val="0"/>
        <w:autoSpaceDN w:val="0"/>
        <w:adjustRightInd w:val="0"/>
        <w:spacing w:after="0" w:line="240" w:lineRule="auto"/>
        <w:ind w:firstLine="708"/>
        <w:jc w:val="both"/>
        <w:rPr>
          <w:rFonts w:ascii="Tahoma" w:hAnsi="Tahoma" w:cs="Tahoma"/>
        </w:rPr>
      </w:pPr>
      <w:r>
        <w:rPr>
          <w:rFonts w:ascii="Tahoma" w:hAnsi="Tahoma" w:cs="Tahoma"/>
        </w:rPr>
        <w:t>p</w:t>
      </w:r>
      <w:r w:rsidR="00550519" w:rsidRPr="00550519">
        <w:rPr>
          <w:rFonts w:ascii="Tahoma" w:hAnsi="Tahoma" w:cs="Tahoma"/>
        </w:rPr>
        <w:t>říspěvková organizace</w:t>
      </w:r>
    </w:p>
    <w:p w14:paraId="559A128F" w14:textId="77777777" w:rsidR="003A2B77" w:rsidRDefault="003A2B77" w:rsidP="00550519">
      <w:pPr>
        <w:autoSpaceDE w:val="0"/>
        <w:autoSpaceDN w:val="0"/>
        <w:adjustRightInd w:val="0"/>
        <w:spacing w:after="0" w:line="240" w:lineRule="auto"/>
        <w:ind w:firstLine="708"/>
        <w:jc w:val="both"/>
        <w:rPr>
          <w:rFonts w:ascii="Tahoma" w:hAnsi="Tahoma" w:cs="Tahoma"/>
        </w:rPr>
      </w:pPr>
      <w:r>
        <w:rPr>
          <w:rFonts w:ascii="Tahoma" w:hAnsi="Tahoma" w:cs="Tahoma"/>
        </w:rPr>
        <w:t>Hladnovská 751/119</w:t>
      </w:r>
    </w:p>
    <w:p w14:paraId="12C6D098" w14:textId="77777777" w:rsidR="00471F9B" w:rsidRDefault="003A2B77" w:rsidP="0026321F">
      <w:pPr>
        <w:autoSpaceDE w:val="0"/>
        <w:autoSpaceDN w:val="0"/>
        <w:adjustRightInd w:val="0"/>
        <w:spacing w:after="0" w:line="240" w:lineRule="auto"/>
        <w:ind w:firstLine="708"/>
        <w:jc w:val="both"/>
        <w:rPr>
          <w:rFonts w:ascii="Tahoma" w:hAnsi="Tahoma" w:cs="Tahoma"/>
        </w:rPr>
      </w:pPr>
      <w:r>
        <w:rPr>
          <w:rFonts w:ascii="Tahoma" w:hAnsi="Tahoma" w:cs="Tahoma"/>
        </w:rPr>
        <w:t>712 00 Ostrava</w:t>
      </w:r>
      <w:r w:rsidR="00E50E14">
        <w:rPr>
          <w:rFonts w:ascii="Tahoma" w:hAnsi="Tahoma" w:cs="Tahoma"/>
        </w:rPr>
        <w:t xml:space="preserve"> </w:t>
      </w:r>
      <w:r>
        <w:rPr>
          <w:rFonts w:ascii="Tahoma" w:hAnsi="Tahoma" w:cs="Tahoma"/>
        </w:rPr>
        <w:t>-</w:t>
      </w:r>
      <w:r w:rsidR="00E50E14">
        <w:rPr>
          <w:rFonts w:ascii="Tahoma" w:hAnsi="Tahoma" w:cs="Tahoma"/>
        </w:rPr>
        <w:t xml:space="preserve"> </w:t>
      </w:r>
      <w:proofErr w:type="spellStart"/>
      <w:r>
        <w:rPr>
          <w:rFonts w:ascii="Tahoma" w:hAnsi="Tahoma" w:cs="Tahoma"/>
        </w:rPr>
        <w:t>Muglinov</w:t>
      </w:r>
      <w:proofErr w:type="spellEnd"/>
    </w:p>
    <w:p w14:paraId="703D061F" w14:textId="77777777" w:rsidR="005320FF" w:rsidRDefault="005320FF" w:rsidP="005320FF">
      <w:pPr>
        <w:pStyle w:val="Bezmezer"/>
        <w:jc w:val="center"/>
        <w:rPr>
          <w:rFonts w:ascii="Tahoma" w:hAnsi="Tahoma" w:cs="Tahoma"/>
          <w:b/>
        </w:rPr>
      </w:pPr>
      <w:r w:rsidRPr="009470C1">
        <w:rPr>
          <w:rFonts w:ascii="Tahoma" w:hAnsi="Tahoma" w:cs="Tahoma"/>
          <w:b/>
        </w:rPr>
        <w:t>V</w:t>
      </w:r>
      <w:r w:rsidR="003A2B77" w:rsidRPr="009470C1">
        <w:rPr>
          <w:rFonts w:ascii="Tahoma" w:hAnsi="Tahoma" w:cs="Tahoma"/>
          <w:b/>
        </w:rPr>
        <w:t>I</w:t>
      </w:r>
      <w:r w:rsidRPr="009470C1">
        <w:rPr>
          <w:rFonts w:ascii="Tahoma" w:hAnsi="Tahoma" w:cs="Tahoma"/>
          <w:b/>
        </w:rPr>
        <w:t>I.</w:t>
      </w:r>
    </w:p>
    <w:p w14:paraId="7020C839" w14:textId="77777777" w:rsidR="0026321F" w:rsidRPr="009470C1" w:rsidRDefault="0026321F" w:rsidP="005320FF">
      <w:pPr>
        <w:pStyle w:val="Bezmezer"/>
        <w:jc w:val="center"/>
        <w:rPr>
          <w:rFonts w:ascii="Tahoma" w:hAnsi="Tahoma" w:cs="Tahoma"/>
          <w:b/>
        </w:rPr>
      </w:pPr>
    </w:p>
    <w:p w14:paraId="34AE2161" w14:textId="77777777" w:rsidR="005320FF" w:rsidRPr="009470C1" w:rsidRDefault="005320FF" w:rsidP="005320FF">
      <w:pPr>
        <w:pStyle w:val="Bezmezer"/>
        <w:jc w:val="center"/>
        <w:rPr>
          <w:rFonts w:ascii="Tahoma" w:hAnsi="Tahoma" w:cs="Tahoma"/>
          <w:b/>
        </w:rPr>
      </w:pPr>
      <w:r w:rsidRPr="009470C1">
        <w:rPr>
          <w:rFonts w:ascii="Tahoma" w:hAnsi="Tahoma" w:cs="Tahoma"/>
          <w:b/>
        </w:rPr>
        <w:lastRenderedPageBreak/>
        <w:t>Způsob plnění</w:t>
      </w:r>
      <w:r w:rsidR="00915275" w:rsidRPr="009470C1">
        <w:rPr>
          <w:rFonts w:ascii="Tahoma" w:hAnsi="Tahoma" w:cs="Tahoma"/>
          <w:b/>
        </w:rPr>
        <w:t xml:space="preserve"> a předání</w:t>
      </w:r>
    </w:p>
    <w:p w14:paraId="174344A8" w14:textId="77777777" w:rsidR="005320FF" w:rsidRPr="009470C1" w:rsidRDefault="005320FF" w:rsidP="005320FF">
      <w:pPr>
        <w:pStyle w:val="Bezmezer"/>
        <w:jc w:val="center"/>
        <w:rPr>
          <w:rFonts w:ascii="Tahoma" w:hAnsi="Tahoma" w:cs="Tahoma"/>
          <w:b/>
        </w:rPr>
      </w:pPr>
    </w:p>
    <w:p w14:paraId="0AADA046" w14:textId="77777777" w:rsidR="00644FD4" w:rsidRDefault="009470C1" w:rsidP="00D55F93">
      <w:pPr>
        <w:pStyle w:val="Bezmezer"/>
        <w:numPr>
          <w:ilvl w:val="0"/>
          <w:numId w:val="4"/>
        </w:numPr>
        <w:jc w:val="both"/>
        <w:rPr>
          <w:rFonts w:ascii="Tahoma" w:hAnsi="Tahoma" w:cs="Tahoma"/>
        </w:rPr>
      </w:pPr>
      <w:r>
        <w:rPr>
          <w:rFonts w:ascii="Tahoma" w:hAnsi="Tahoma" w:cs="Tahoma"/>
        </w:rPr>
        <w:t>Dílo bude</w:t>
      </w:r>
      <w:r w:rsidR="00662139" w:rsidRPr="009470C1">
        <w:rPr>
          <w:rFonts w:ascii="Tahoma" w:hAnsi="Tahoma" w:cs="Tahoma"/>
        </w:rPr>
        <w:t xml:space="preserve"> </w:t>
      </w:r>
      <w:r>
        <w:rPr>
          <w:rFonts w:ascii="Tahoma" w:hAnsi="Tahoma" w:cs="Tahoma"/>
        </w:rPr>
        <w:t>realizováno</w:t>
      </w:r>
      <w:r w:rsidR="00C87C9B">
        <w:rPr>
          <w:rFonts w:ascii="Tahoma" w:hAnsi="Tahoma" w:cs="Tahoma"/>
        </w:rPr>
        <w:t xml:space="preserve"> dle </w:t>
      </w:r>
      <w:r w:rsidR="00662139" w:rsidRPr="009470C1">
        <w:rPr>
          <w:rFonts w:ascii="Tahoma" w:hAnsi="Tahoma" w:cs="Tahoma"/>
        </w:rPr>
        <w:t>ujednání této smlo</w:t>
      </w:r>
      <w:r w:rsidR="0073219A" w:rsidRPr="009470C1">
        <w:rPr>
          <w:rFonts w:ascii="Tahoma" w:hAnsi="Tahoma" w:cs="Tahoma"/>
        </w:rPr>
        <w:t>uvy.</w:t>
      </w:r>
    </w:p>
    <w:p w14:paraId="41EA5C98" w14:textId="77777777" w:rsidR="009470C1" w:rsidRDefault="009470C1" w:rsidP="009470C1">
      <w:pPr>
        <w:pStyle w:val="Bezmezer"/>
        <w:ind w:left="360"/>
        <w:jc w:val="both"/>
        <w:rPr>
          <w:rFonts w:ascii="Tahoma" w:hAnsi="Tahoma" w:cs="Tahoma"/>
        </w:rPr>
      </w:pPr>
    </w:p>
    <w:p w14:paraId="56EF11C7" w14:textId="77777777" w:rsidR="009470C1" w:rsidRPr="003A07C0" w:rsidRDefault="009470C1" w:rsidP="009470C1">
      <w:pPr>
        <w:pStyle w:val="Bezmezer"/>
        <w:numPr>
          <w:ilvl w:val="0"/>
          <w:numId w:val="4"/>
        </w:numPr>
        <w:jc w:val="both"/>
        <w:rPr>
          <w:rFonts w:ascii="Tahoma" w:hAnsi="Tahoma" w:cs="Tahoma"/>
        </w:rPr>
      </w:pPr>
      <w:r w:rsidRPr="003A07C0">
        <w:rPr>
          <w:rFonts w:ascii="Tahoma" w:hAnsi="Tahoma" w:cs="Tahoma"/>
        </w:rPr>
        <w:t xml:space="preserve">Zhotovitel </w:t>
      </w:r>
      <w:r w:rsidR="00346FFC">
        <w:rPr>
          <w:rFonts w:ascii="Tahoma" w:hAnsi="Tahoma" w:cs="Tahoma"/>
        </w:rPr>
        <w:t>zpracuje dílo v českém jazyce a předá objednateli finální vyhotovení v písemné (tiskové</w:t>
      </w:r>
      <w:r w:rsidR="001E06E9">
        <w:rPr>
          <w:rFonts w:ascii="Tahoma" w:hAnsi="Tahoma" w:cs="Tahoma"/>
        </w:rPr>
        <w:t>) formě a  1x vyhotovení v digitální formě. Dokumentace bude předána ve formátech *,</w:t>
      </w:r>
      <w:proofErr w:type="spellStart"/>
      <w:r w:rsidR="001E06E9">
        <w:rPr>
          <w:rFonts w:ascii="Tahoma" w:hAnsi="Tahoma" w:cs="Tahoma"/>
        </w:rPr>
        <w:t>pdf</w:t>
      </w:r>
      <w:proofErr w:type="spellEnd"/>
      <w:r w:rsidR="001E06E9">
        <w:rPr>
          <w:rFonts w:ascii="Tahoma" w:hAnsi="Tahoma" w:cs="Tahoma"/>
        </w:rPr>
        <w:t>, *,</w:t>
      </w:r>
      <w:r w:rsidR="00E50E14">
        <w:rPr>
          <w:rFonts w:ascii="Tahoma" w:hAnsi="Tahoma" w:cs="Tahoma"/>
        </w:rPr>
        <w:t xml:space="preserve"> </w:t>
      </w:r>
      <w:proofErr w:type="spellStart"/>
      <w:r w:rsidR="001E06E9">
        <w:rPr>
          <w:rFonts w:ascii="Tahoma" w:hAnsi="Tahoma" w:cs="Tahoma"/>
        </w:rPr>
        <w:t>docx</w:t>
      </w:r>
      <w:proofErr w:type="spellEnd"/>
      <w:r w:rsidRPr="003A07C0">
        <w:rPr>
          <w:rFonts w:ascii="Tahoma" w:hAnsi="Tahoma" w:cs="Tahoma"/>
        </w:rPr>
        <w:t>.</w:t>
      </w:r>
    </w:p>
    <w:p w14:paraId="2C89E1FA" w14:textId="77777777" w:rsidR="009470C1" w:rsidRDefault="009470C1" w:rsidP="009470C1">
      <w:pPr>
        <w:pStyle w:val="Bezmezer"/>
        <w:ind w:left="360"/>
        <w:jc w:val="both"/>
        <w:rPr>
          <w:rFonts w:ascii="Tahoma" w:hAnsi="Tahoma" w:cs="Tahoma"/>
        </w:rPr>
      </w:pPr>
    </w:p>
    <w:p w14:paraId="40AEEFC3" w14:textId="77777777" w:rsidR="001E06E9" w:rsidRPr="001E06E9" w:rsidRDefault="009470C1" w:rsidP="001E06E9">
      <w:pPr>
        <w:pStyle w:val="Bezmezer"/>
        <w:numPr>
          <w:ilvl w:val="0"/>
          <w:numId w:val="4"/>
        </w:numPr>
        <w:jc w:val="both"/>
        <w:rPr>
          <w:rFonts w:ascii="Tahoma" w:hAnsi="Tahoma" w:cs="Tahoma"/>
        </w:rPr>
      </w:pPr>
      <w:r w:rsidRPr="009470C1">
        <w:rPr>
          <w:rFonts w:ascii="Tahoma" w:hAnsi="Tahoma" w:cs="Tahoma"/>
          <w:noProof/>
          <w:lang w:val="x-none" w:eastAsia="x-none"/>
        </w:rPr>
        <w:t>Závazek řádně provést dílo dle této smlouvy je splněn předáním a převzetím díla.</w:t>
      </w:r>
      <w:r w:rsidR="001E06E9" w:rsidRPr="001E06E9">
        <w:rPr>
          <w:rFonts w:ascii="Tahoma" w:hAnsi="Tahoma" w:cs="Tahoma"/>
        </w:rPr>
        <w:t xml:space="preserve"> </w:t>
      </w:r>
      <w:r w:rsidR="001E06E9" w:rsidRPr="00346FFC">
        <w:rPr>
          <w:rFonts w:ascii="Tahoma" w:hAnsi="Tahoma" w:cs="Tahoma"/>
        </w:rPr>
        <w:t xml:space="preserve">Předání díla bez vad a nedodělků na základě </w:t>
      </w:r>
      <w:r w:rsidR="001E06E9" w:rsidRPr="001E06E9">
        <w:rPr>
          <w:rFonts w:ascii="Tahoma" w:hAnsi="Tahoma" w:cs="Tahoma"/>
        </w:rPr>
        <w:t>předávacího protokolu.</w:t>
      </w:r>
    </w:p>
    <w:p w14:paraId="1230F1AC" w14:textId="77777777" w:rsidR="001E06E9" w:rsidRPr="00346FFC" w:rsidRDefault="001E06E9" w:rsidP="001E06E9">
      <w:pPr>
        <w:pStyle w:val="Bezmezer"/>
        <w:jc w:val="both"/>
        <w:rPr>
          <w:rFonts w:ascii="Tahoma" w:hAnsi="Tahoma" w:cs="Tahoma"/>
        </w:rPr>
      </w:pPr>
    </w:p>
    <w:p w14:paraId="7AB40130" w14:textId="77777777" w:rsidR="00AA3739" w:rsidRPr="001E06E9" w:rsidRDefault="009470C1" w:rsidP="001E06E9">
      <w:pPr>
        <w:pStyle w:val="Bezmezer"/>
        <w:numPr>
          <w:ilvl w:val="0"/>
          <w:numId w:val="4"/>
        </w:numPr>
        <w:jc w:val="both"/>
        <w:rPr>
          <w:rFonts w:ascii="Tahoma" w:hAnsi="Tahoma" w:cs="Tahoma"/>
        </w:rPr>
      </w:pPr>
      <w:r w:rsidRPr="001E06E9">
        <w:rPr>
          <w:rFonts w:ascii="Tahoma" w:hAnsi="Tahoma" w:cs="Tahoma"/>
          <w:noProof/>
          <w:lang w:val="x-none" w:eastAsia="x-none"/>
        </w:rPr>
        <w:t>Objednatel je oprávněn převzít řádně zhotovené dílo i před termínem plnění.</w:t>
      </w:r>
    </w:p>
    <w:p w14:paraId="669E86FF" w14:textId="77777777" w:rsidR="009470C1" w:rsidRPr="009470C1" w:rsidRDefault="009470C1" w:rsidP="00AA3739">
      <w:pPr>
        <w:pStyle w:val="Odstavecseseznamem"/>
        <w:widowControl w:val="0"/>
        <w:overflowPunct w:val="0"/>
        <w:autoSpaceDE w:val="0"/>
        <w:autoSpaceDN w:val="0"/>
        <w:adjustRightInd w:val="0"/>
        <w:spacing w:before="120" w:after="120"/>
        <w:ind w:left="360"/>
        <w:jc w:val="both"/>
        <w:rPr>
          <w:rFonts w:ascii="Tahoma" w:hAnsi="Tahoma" w:cs="Tahoma"/>
          <w:noProof/>
          <w:lang w:val="x-none" w:eastAsia="x-none"/>
        </w:rPr>
      </w:pPr>
      <w:r w:rsidRPr="009470C1">
        <w:rPr>
          <w:rFonts w:ascii="Tahoma" w:hAnsi="Tahoma" w:cs="Tahoma"/>
          <w:noProof/>
          <w:lang w:val="x-none" w:eastAsia="x-none"/>
        </w:rPr>
        <w:t xml:space="preserve"> </w:t>
      </w:r>
    </w:p>
    <w:p w14:paraId="6AADC884" w14:textId="77777777" w:rsidR="009470C1" w:rsidRDefault="009470C1" w:rsidP="00AA3739">
      <w:pPr>
        <w:pStyle w:val="Odstavecseseznamem"/>
        <w:widowControl w:val="0"/>
        <w:numPr>
          <w:ilvl w:val="0"/>
          <w:numId w:val="4"/>
        </w:numPr>
        <w:overflowPunct w:val="0"/>
        <w:autoSpaceDE w:val="0"/>
        <w:autoSpaceDN w:val="0"/>
        <w:adjustRightInd w:val="0"/>
        <w:spacing w:before="120" w:after="120"/>
        <w:jc w:val="both"/>
        <w:rPr>
          <w:rFonts w:ascii="Tahoma" w:hAnsi="Tahoma" w:cs="Tahoma"/>
          <w:noProof/>
          <w:lang w:val="x-none" w:eastAsia="x-none"/>
        </w:rPr>
      </w:pPr>
      <w:r w:rsidRPr="00AA3739">
        <w:rPr>
          <w:rFonts w:ascii="Tahoma" w:hAnsi="Tahoma" w:cs="Tahoma"/>
          <w:noProof/>
          <w:lang w:val="x-none" w:eastAsia="x-none"/>
        </w:rPr>
        <w:t>Objednatel nabývá vlastnické právo k dílu  jeho protokolárním převzetím.</w:t>
      </w:r>
    </w:p>
    <w:p w14:paraId="27F24EAA" w14:textId="77777777" w:rsidR="00AA3739" w:rsidRDefault="00AA3739" w:rsidP="00AA3739">
      <w:pPr>
        <w:pStyle w:val="Odstavecseseznamem"/>
        <w:widowControl w:val="0"/>
        <w:overflowPunct w:val="0"/>
        <w:autoSpaceDE w:val="0"/>
        <w:autoSpaceDN w:val="0"/>
        <w:adjustRightInd w:val="0"/>
        <w:spacing w:before="120" w:after="120"/>
        <w:ind w:left="360"/>
        <w:jc w:val="both"/>
        <w:rPr>
          <w:rFonts w:ascii="Tahoma" w:hAnsi="Tahoma" w:cs="Tahoma"/>
          <w:noProof/>
          <w:lang w:val="x-none" w:eastAsia="x-none"/>
        </w:rPr>
      </w:pPr>
    </w:p>
    <w:p w14:paraId="15C09A04" w14:textId="77777777" w:rsidR="002D6D9A" w:rsidRPr="00AA3739" w:rsidRDefault="002D6D9A" w:rsidP="00AA3739">
      <w:pPr>
        <w:pStyle w:val="Odstavecseseznamem"/>
        <w:widowControl w:val="0"/>
        <w:overflowPunct w:val="0"/>
        <w:autoSpaceDE w:val="0"/>
        <w:autoSpaceDN w:val="0"/>
        <w:adjustRightInd w:val="0"/>
        <w:spacing w:before="120" w:after="120"/>
        <w:ind w:left="360"/>
        <w:jc w:val="both"/>
        <w:rPr>
          <w:rFonts w:ascii="Tahoma" w:hAnsi="Tahoma" w:cs="Tahoma"/>
          <w:noProof/>
          <w:lang w:val="x-none" w:eastAsia="x-none"/>
        </w:rPr>
      </w:pPr>
    </w:p>
    <w:p w14:paraId="18E13F28" w14:textId="77777777" w:rsidR="005320FF" w:rsidRDefault="005320FF" w:rsidP="00C87C9B">
      <w:pPr>
        <w:pStyle w:val="Bezmezer"/>
        <w:ind w:left="3540" w:firstLine="708"/>
        <w:jc w:val="both"/>
        <w:rPr>
          <w:rFonts w:ascii="Tahoma" w:hAnsi="Tahoma" w:cs="Tahoma"/>
          <w:b/>
        </w:rPr>
      </w:pPr>
      <w:r w:rsidRPr="002D6D9A">
        <w:rPr>
          <w:rFonts w:ascii="Tahoma" w:hAnsi="Tahoma" w:cs="Tahoma"/>
          <w:b/>
        </w:rPr>
        <w:t>VII</w:t>
      </w:r>
      <w:r w:rsidR="00471F9B" w:rsidRPr="002D6D9A">
        <w:rPr>
          <w:rFonts w:ascii="Tahoma" w:hAnsi="Tahoma" w:cs="Tahoma"/>
          <w:b/>
        </w:rPr>
        <w:t>I</w:t>
      </w:r>
      <w:r w:rsidRPr="002D6D9A">
        <w:rPr>
          <w:rFonts w:ascii="Tahoma" w:hAnsi="Tahoma" w:cs="Tahoma"/>
          <w:b/>
        </w:rPr>
        <w:t>.</w:t>
      </w:r>
    </w:p>
    <w:p w14:paraId="1440A1BF" w14:textId="77777777" w:rsidR="0026321F" w:rsidRPr="002D6D9A" w:rsidRDefault="0026321F" w:rsidP="00C87C9B">
      <w:pPr>
        <w:pStyle w:val="Bezmezer"/>
        <w:ind w:left="3540" w:firstLine="708"/>
        <w:jc w:val="both"/>
        <w:rPr>
          <w:rFonts w:ascii="Tahoma" w:hAnsi="Tahoma" w:cs="Tahoma"/>
          <w:b/>
        </w:rPr>
      </w:pPr>
    </w:p>
    <w:p w14:paraId="0E89E96B" w14:textId="77777777" w:rsidR="005320FF" w:rsidRPr="003751BA" w:rsidRDefault="003751BA" w:rsidP="005320FF">
      <w:pPr>
        <w:pStyle w:val="Bezmezer"/>
        <w:jc w:val="center"/>
        <w:rPr>
          <w:rFonts w:ascii="Tahoma" w:hAnsi="Tahoma" w:cs="Tahoma"/>
          <w:b/>
        </w:rPr>
      </w:pPr>
      <w:r w:rsidRPr="003751BA">
        <w:rPr>
          <w:rFonts w:ascii="Tahoma" w:hAnsi="Tahoma" w:cs="Tahoma"/>
          <w:b/>
        </w:rPr>
        <w:t>Cena díla</w:t>
      </w:r>
    </w:p>
    <w:p w14:paraId="5BCC56DB" w14:textId="77777777" w:rsidR="005320FF" w:rsidRPr="008C3524" w:rsidRDefault="005320FF" w:rsidP="005320FF">
      <w:pPr>
        <w:pStyle w:val="Bezmezer"/>
        <w:jc w:val="center"/>
        <w:rPr>
          <w:rFonts w:ascii="Tahoma" w:hAnsi="Tahoma" w:cs="Tahoma"/>
          <w:b/>
        </w:rPr>
      </w:pPr>
    </w:p>
    <w:p w14:paraId="492CF71C" w14:textId="77777777" w:rsidR="005320FF" w:rsidRPr="00471F9B" w:rsidRDefault="00955A87" w:rsidP="00D55F93">
      <w:pPr>
        <w:pStyle w:val="Bezmezer"/>
        <w:numPr>
          <w:ilvl w:val="0"/>
          <w:numId w:val="3"/>
        </w:numPr>
        <w:jc w:val="both"/>
        <w:rPr>
          <w:rFonts w:ascii="Tahoma" w:hAnsi="Tahoma" w:cs="Tahoma"/>
        </w:rPr>
      </w:pPr>
      <w:r w:rsidRPr="00471F9B">
        <w:rPr>
          <w:rFonts w:ascii="Tahoma" w:hAnsi="Tahoma" w:cs="Tahoma"/>
        </w:rPr>
        <w:t>Cena za dílo podle této smlouvy byla stanovena dohodou, na podkladě cenové nabídky zhotovitele, jako cena smluvní, pevná a konečná.</w:t>
      </w:r>
    </w:p>
    <w:p w14:paraId="5D10C80F" w14:textId="6EF7DF66" w:rsidR="00B34D72" w:rsidRPr="0009479D" w:rsidRDefault="00B34D72" w:rsidP="00E7305C">
      <w:pPr>
        <w:pStyle w:val="Zkladntextodsazen"/>
        <w:tabs>
          <w:tab w:val="left" w:pos="1800"/>
        </w:tabs>
        <w:suppressAutoHyphens/>
        <w:spacing w:before="120" w:after="0" w:line="240" w:lineRule="auto"/>
        <w:ind w:left="360"/>
        <w:jc w:val="both"/>
        <w:rPr>
          <w:rFonts w:ascii="Tahoma" w:eastAsia="Calibri" w:hAnsi="Tahoma" w:cs="Tahoma"/>
          <w:b/>
          <w:i/>
        </w:rPr>
      </w:pPr>
      <w:r w:rsidRPr="0009479D">
        <w:rPr>
          <w:rFonts w:ascii="Tahoma" w:eastAsia="Calibri" w:hAnsi="Tahoma" w:cs="Tahoma"/>
          <w:b/>
        </w:rPr>
        <w:t xml:space="preserve">Cena </w:t>
      </w:r>
      <w:r w:rsidR="0009479D" w:rsidRPr="0009479D">
        <w:rPr>
          <w:rFonts w:ascii="Tahoma" w:eastAsia="Calibri" w:hAnsi="Tahoma" w:cs="Tahoma"/>
          <w:b/>
        </w:rPr>
        <w:t>celkem</w:t>
      </w:r>
      <w:r w:rsidR="00EA7F9A" w:rsidRPr="0009479D">
        <w:rPr>
          <w:rFonts w:ascii="Tahoma" w:eastAsia="Calibri" w:hAnsi="Tahoma" w:cs="Tahoma"/>
          <w:b/>
        </w:rPr>
        <w:tab/>
      </w:r>
      <w:r w:rsidR="00EA7F9A" w:rsidRPr="0009479D">
        <w:rPr>
          <w:rFonts w:ascii="Tahoma" w:eastAsia="Calibri" w:hAnsi="Tahoma" w:cs="Tahoma"/>
          <w:b/>
        </w:rPr>
        <w:tab/>
      </w:r>
      <w:r w:rsidR="00E7305C" w:rsidRPr="0009479D">
        <w:rPr>
          <w:rFonts w:ascii="Tahoma" w:eastAsia="Calibri" w:hAnsi="Tahoma" w:cs="Tahoma"/>
          <w:b/>
        </w:rPr>
        <w:t xml:space="preserve">          </w:t>
      </w:r>
      <w:r w:rsidR="00646C2B" w:rsidRPr="0009479D">
        <w:rPr>
          <w:rFonts w:ascii="Tahoma" w:eastAsia="Calibri" w:hAnsi="Tahoma" w:cs="Tahoma"/>
          <w:b/>
        </w:rPr>
        <w:tab/>
      </w:r>
      <w:r w:rsidR="00646C2B" w:rsidRPr="0009479D">
        <w:rPr>
          <w:rFonts w:ascii="Tahoma" w:eastAsia="Calibri" w:hAnsi="Tahoma" w:cs="Tahoma"/>
          <w:b/>
        </w:rPr>
        <w:tab/>
      </w:r>
      <w:r w:rsidR="0009479D">
        <w:rPr>
          <w:rFonts w:ascii="Tahoma" w:eastAsia="Calibri" w:hAnsi="Tahoma" w:cs="Tahoma"/>
          <w:b/>
        </w:rPr>
        <w:t xml:space="preserve">      </w:t>
      </w:r>
      <w:r w:rsidR="00C87C9B" w:rsidRPr="0009479D">
        <w:rPr>
          <w:rFonts w:ascii="Tahoma" w:eastAsia="Calibri" w:hAnsi="Tahoma" w:cs="Tahoma"/>
          <w:b/>
        </w:rPr>
        <w:t>165.000,-Kč</w:t>
      </w:r>
    </w:p>
    <w:p w14:paraId="67D7CDF3" w14:textId="13F22CAA" w:rsidR="00C87C9B" w:rsidRPr="003406D5" w:rsidRDefault="001E06E9" w:rsidP="00646C2B">
      <w:pPr>
        <w:rPr>
          <w:rFonts w:ascii="Tahoma" w:hAnsi="Tahoma" w:cs="Tahoma"/>
          <w:color w:val="FF0000"/>
        </w:rPr>
      </w:pPr>
      <w:r w:rsidRPr="003406D5">
        <w:rPr>
          <w:rFonts w:ascii="Tahoma" w:hAnsi="Tahoma" w:cs="Tahoma"/>
          <w:color w:val="FF0000"/>
        </w:rPr>
        <w:t xml:space="preserve">  </w:t>
      </w:r>
    </w:p>
    <w:p w14:paraId="5D04CFB2" w14:textId="77777777" w:rsidR="00471F9B" w:rsidRDefault="00471F9B" w:rsidP="00471F9B">
      <w:pPr>
        <w:spacing w:after="0"/>
        <w:rPr>
          <w:rFonts w:ascii="Tahoma" w:hAnsi="Tahoma" w:cs="Tahoma"/>
        </w:rPr>
      </w:pPr>
      <w:r>
        <w:rPr>
          <w:rFonts w:ascii="Tahoma" w:hAnsi="Tahoma" w:cs="Tahoma"/>
        </w:rPr>
        <w:t xml:space="preserve">     </w:t>
      </w:r>
      <w:r w:rsidR="0047023C" w:rsidRPr="00471F9B">
        <w:rPr>
          <w:rFonts w:ascii="Tahoma" w:hAnsi="Tahoma" w:cs="Tahoma"/>
        </w:rPr>
        <w:t xml:space="preserve">Součástí sjednané ceny jsou veškeré práce a dodávky, poplatky, náklady zhotovitele </w:t>
      </w:r>
      <w:r>
        <w:rPr>
          <w:rFonts w:ascii="Tahoma" w:hAnsi="Tahoma" w:cs="Tahoma"/>
        </w:rPr>
        <w:t xml:space="preserve">   </w:t>
      </w:r>
    </w:p>
    <w:p w14:paraId="1CA0D980" w14:textId="77777777" w:rsidR="0047023C" w:rsidRPr="00471F9B" w:rsidRDefault="00471F9B" w:rsidP="00471F9B">
      <w:pPr>
        <w:spacing w:after="0"/>
        <w:rPr>
          <w:rFonts w:ascii="Tahoma" w:hAnsi="Tahoma" w:cs="Tahoma"/>
        </w:rPr>
      </w:pPr>
      <w:r>
        <w:rPr>
          <w:rFonts w:ascii="Tahoma" w:hAnsi="Tahoma" w:cs="Tahoma"/>
        </w:rPr>
        <w:t xml:space="preserve">     </w:t>
      </w:r>
      <w:r w:rsidR="0047023C" w:rsidRPr="00471F9B">
        <w:rPr>
          <w:rFonts w:ascii="Tahoma" w:hAnsi="Tahoma" w:cs="Tahoma"/>
        </w:rPr>
        <w:t xml:space="preserve">nutné pro řádné a úplné provedení díla. </w:t>
      </w:r>
    </w:p>
    <w:p w14:paraId="61C4C450" w14:textId="77777777" w:rsidR="005320FF" w:rsidRPr="007F44BE" w:rsidRDefault="005320FF" w:rsidP="00395D81">
      <w:pPr>
        <w:pStyle w:val="Bezmezer"/>
        <w:jc w:val="both"/>
        <w:rPr>
          <w:rFonts w:ascii="Tahoma" w:hAnsi="Tahoma" w:cs="Tahoma"/>
        </w:rPr>
      </w:pPr>
    </w:p>
    <w:p w14:paraId="54AC0F79" w14:textId="77777777" w:rsidR="002D6D9A" w:rsidRDefault="002D6D9A" w:rsidP="005320FF">
      <w:pPr>
        <w:pStyle w:val="Bezmezer"/>
        <w:jc w:val="center"/>
        <w:rPr>
          <w:rFonts w:ascii="Tahoma" w:hAnsi="Tahoma" w:cs="Tahoma"/>
          <w:b/>
        </w:rPr>
      </w:pPr>
    </w:p>
    <w:p w14:paraId="67DA69B3" w14:textId="77777777" w:rsidR="005320FF" w:rsidRDefault="00471F9B" w:rsidP="005320FF">
      <w:pPr>
        <w:pStyle w:val="Bezmezer"/>
        <w:jc w:val="center"/>
        <w:rPr>
          <w:rFonts w:ascii="Tahoma" w:hAnsi="Tahoma" w:cs="Tahoma"/>
          <w:b/>
        </w:rPr>
      </w:pPr>
      <w:r w:rsidRPr="002D6D9A">
        <w:rPr>
          <w:rFonts w:ascii="Tahoma" w:hAnsi="Tahoma" w:cs="Tahoma"/>
          <w:b/>
        </w:rPr>
        <w:t>IX</w:t>
      </w:r>
      <w:r w:rsidR="005320FF" w:rsidRPr="002D6D9A">
        <w:rPr>
          <w:rFonts w:ascii="Tahoma" w:hAnsi="Tahoma" w:cs="Tahoma"/>
          <w:b/>
        </w:rPr>
        <w:t>.</w:t>
      </w:r>
    </w:p>
    <w:p w14:paraId="4115E293" w14:textId="77777777" w:rsidR="0026321F" w:rsidRPr="002D6D9A" w:rsidRDefault="0026321F" w:rsidP="005320FF">
      <w:pPr>
        <w:pStyle w:val="Bezmezer"/>
        <w:jc w:val="center"/>
        <w:rPr>
          <w:rFonts w:ascii="Tahoma" w:hAnsi="Tahoma" w:cs="Tahoma"/>
          <w:b/>
        </w:rPr>
      </w:pPr>
    </w:p>
    <w:p w14:paraId="7FA2067A" w14:textId="77777777" w:rsidR="005320FF" w:rsidRDefault="005320FF" w:rsidP="005320FF">
      <w:pPr>
        <w:pStyle w:val="Bezmezer"/>
        <w:jc w:val="center"/>
        <w:rPr>
          <w:rFonts w:ascii="Tahoma" w:hAnsi="Tahoma" w:cs="Tahoma"/>
          <w:b/>
        </w:rPr>
      </w:pPr>
      <w:r w:rsidRPr="007F44BE">
        <w:rPr>
          <w:rFonts w:ascii="Tahoma" w:hAnsi="Tahoma" w:cs="Tahoma"/>
          <w:b/>
        </w:rPr>
        <w:t>Platební podmínky</w:t>
      </w:r>
    </w:p>
    <w:p w14:paraId="05DF77CD" w14:textId="77777777" w:rsidR="002D6D9A" w:rsidRPr="007F44BE" w:rsidRDefault="002D6D9A" w:rsidP="005320FF">
      <w:pPr>
        <w:pStyle w:val="Bezmezer"/>
        <w:jc w:val="center"/>
        <w:rPr>
          <w:rFonts w:ascii="Tahoma" w:hAnsi="Tahoma" w:cs="Tahoma"/>
          <w:b/>
        </w:rPr>
      </w:pPr>
    </w:p>
    <w:p w14:paraId="6903A227" w14:textId="77777777" w:rsidR="0047023C" w:rsidRDefault="0047023C" w:rsidP="0099495F">
      <w:pPr>
        <w:widowControl w:val="0"/>
        <w:numPr>
          <w:ilvl w:val="1"/>
          <w:numId w:val="11"/>
        </w:numPr>
        <w:tabs>
          <w:tab w:val="clear" w:pos="360"/>
        </w:tabs>
        <w:snapToGrid w:val="0"/>
        <w:spacing w:before="120" w:after="0" w:line="240" w:lineRule="auto"/>
        <w:ind w:left="357" w:hanging="357"/>
        <w:jc w:val="both"/>
        <w:rPr>
          <w:rFonts w:ascii="Tahoma" w:hAnsi="Tahoma" w:cs="Tahoma"/>
        </w:rPr>
      </w:pPr>
      <w:r w:rsidRPr="008C3524">
        <w:rPr>
          <w:rFonts w:ascii="Tahoma" w:hAnsi="Tahoma" w:cs="Tahoma"/>
        </w:rPr>
        <w:t>Zálohy na platby nejsou sjednány.</w:t>
      </w:r>
    </w:p>
    <w:p w14:paraId="4B70923A" w14:textId="77777777" w:rsidR="008F320F" w:rsidRPr="00C87C9B" w:rsidRDefault="008F320F" w:rsidP="001E06E9">
      <w:pPr>
        <w:pStyle w:val="Odstavecseseznamem"/>
        <w:widowControl w:val="0"/>
        <w:numPr>
          <w:ilvl w:val="1"/>
          <w:numId w:val="11"/>
        </w:numPr>
        <w:overflowPunct w:val="0"/>
        <w:autoSpaceDE w:val="0"/>
        <w:autoSpaceDN w:val="0"/>
        <w:adjustRightInd w:val="0"/>
        <w:spacing w:before="120" w:after="240"/>
        <w:jc w:val="both"/>
        <w:rPr>
          <w:rFonts w:ascii="Tahoma" w:hAnsi="Tahoma" w:cs="Tahoma"/>
          <w:b/>
          <w:noProof/>
          <w:lang w:val="x-none" w:eastAsia="x-none"/>
        </w:rPr>
      </w:pPr>
      <w:r w:rsidRPr="00C87C9B">
        <w:rPr>
          <w:rFonts w:ascii="Tahoma" w:hAnsi="Tahoma" w:cs="Tahoma"/>
          <w:noProof/>
          <w:lang w:val="x-none" w:eastAsia="x-none"/>
        </w:rPr>
        <w:t>Cenu díla uhradí objednatel na základě faktur</w:t>
      </w:r>
      <w:r w:rsidR="00C87C9B" w:rsidRPr="00C87C9B">
        <w:rPr>
          <w:rFonts w:ascii="Tahoma" w:hAnsi="Tahoma" w:cs="Tahoma"/>
          <w:noProof/>
          <w:lang w:eastAsia="x-none"/>
        </w:rPr>
        <w:t>y</w:t>
      </w:r>
      <w:r w:rsidR="00C87C9B" w:rsidRPr="00C87C9B">
        <w:rPr>
          <w:rFonts w:ascii="Tahoma" w:hAnsi="Tahoma" w:cs="Tahoma"/>
          <w:noProof/>
          <w:lang w:val="x-none" w:eastAsia="x-none"/>
        </w:rPr>
        <w:t xml:space="preserve"> zhotovitele vystaven</w:t>
      </w:r>
      <w:r w:rsidR="00C87C9B" w:rsidRPr="00C87C9B">
        <w:rPr>
          <w:rFonts w:ascii="Tahoma" w:hAnsi="Tahoma" w:cs="Tahoma"/>
          <w:noProof/>
          <w:lang w:eastAsia="x-none"/>
        </w:rPr>
        <w:t>é</w:t>
      </w:r>
      <w:r w:rsidRPr="00C87C9B">
        <w:rPr>
          <w:rFonts w:ascii="Tahoma" w:hAnsi="Tahoma" w:cs="Tahoma"/>
          <w:noProof/>
          <w:lang w:val="x-none" w:eastAsia="x-none"/>
        </w:rPr>
        <w:t xml:space="preserve"> po řádném dokončení, předání a převzetí předmětu díla</w:t>
      </w:r>
      <w:r w:rsidR="00C87C9B" w:rsidRPr="00C87C9B">
        <w:rPr>
          <w:rFonts w:ascii="Tahoma" w:hAnsi="Tahoma" w:cs="Tahoma"/>
          <w:noProof/>
          <w:lang w:eastAsia="x-none"/>
        </w:rPr>
        <w:t>.</w:t>
      </w:r>
    </w:p>
    <w:p w14:paraId="38A68FAA" w14:textId="77777777" w:rsidR="008F320F" w:rsidRPr="008F320F" w:rsidRDefault="008F320F" w:rsidP="008F320F">
      <w:pPr>
        <w:widowControl w:val="0"/>
        <w:overflowPunct w:val="0"/>
        <w:autoSpaceDE w:val="0"/>
        <w:autoSpaceDN w:val="0"/>
        <w:adjustRightInd w:val="0"/>
        <w:spacing w:before="120" w:after="240" w:line="300" w:lineRule="atLeast"/>
        <w:rPr>
          <w:rFonts w:ascii="Tahoma" w:hAnsi="Tahoma" w:cs="Tahoma"/>
          <w:noProof/>
          <w:lang w:val="x-none" w:eastAsia="x-none"/>
        </w:rPr>
      </w:pPr>
      <w:r w:rsidRPr="008F320F">
        <w:rPr>
          <w:rFonts w:ascii="Tahoma" w:hAnsi="Tahoma" w:cs="Tahoma"/>
          <w:noProof/>
          <w:lang w:val="x-none" w:eastAsia="x-none"/>
        </w:rPr>
        <w:t>Zhotovitel má právo vystavit účetní doklad (fakturu) pouze za bezvadně uskutečněné plnění předmětu smlouvy dle příslušného oddílu, přičemž platí, že:</w:t>
      </w:r>
    </w:p>
    <w:p w14:paraId="68E2495E" w14:textId="77777777" w:rsidR="008F320F" w:rsidRDefault="008F320F" w:rsidP="008F320F">
      <w:pPr>
        <w:pStyle w:val="Odstavecseseznamem"/>
        <w:widowControl w:val="0"/>
        <w:overflowPunct w:val="0"/>
        <w:autoSpaceDE w:val="0"/>
        <w:autoSpaceDN w:val="0"/>
        <w:adjustRightInd w:val="0"/>
        <w:spacing w:before="120" w:after="240" w:line="300" w:lineRule="atLeast"/>
        <w:jc w:val="both"/>
        <w:rPr>
          <w:rFonts w:ascii="Tahoma" w:hAnsi="Tahoma" w:cs="Tahoma"/>
          <w:noProof/>
          <w:color w:val="FF0000"/>
          <w:lang w:eastAsia="x-none"/>
        </w:rPr>
      </w:pPr>
    </w:p>
    <w:p w14:paraId="4C258878" w14:textId="77777777" w:rsidR="008F320F" w:rsidRPr="00C24D4F" w:rsidRDefault="008F320F" w:rsidP="0099495F">
      <w:pPr>
        <w:pStyle w:val="Odstavecseseznamem"/>
        <w:widowControl w:val="0"/>
        <w:numPr>
          <w:ilvl w:val="1"/>
          <w:numId w:val="11"/>
        </w:numPr>
        <w:overflowPunct w:val="0"/>
        <w:autoSpaceDE w:val="0"/>
        <w:autoSpaceDN w:val="0"/>
        <w:adjustRightInd w:val="0"/>
        <w:spacing w:before="120" w:after="240" w:line="300" w:lineRule="atLeast"/>
        <w:jc w:val="both"/>
        <w:rPr>
          <w:rFonts w:ascii="Tahoma" w:hAnsi="Tahoma" w:cs="Tahoma"/>
          <w:noProof/>
          <w:color w:val="FF0000"/>
          <w:lang w:eastAsia="x-none"/>
        </w:rPr>
      </w:pPr>
      <w:r w:rsidRPr="008F320F">
        <w:rPr>
          <w:rFonts w:ascii="Tahoma" w:hAnsi="Tahoma" w:cs="Tahoma"/>
          <w:noProof/>
          <w:lang w:val="x-none" w:eastAsia="x-none"/>
        </w:rPr>
        <w:t>Veškeré cenové údaje budou uvedeny v Kč a platby budou probíhat výhradně v Kč (CZK).</w:t>
      </w:r>
    </w:p>
    <w:p w14:paraId="56F13DF5" w14:textId="77777777" w:rsidR="00C24D4F" w:rsidRPr="008F320F" w:rsidRDefault="00C24D4F" w:rsidP="00C24D4F">
      <w:pPr>
        <w:pStyle w:val="Odstavecseseznamem"/>
        <w:widowControl w:val="0"/>
        <w:overflowPunct w:val="0"/>
        <w:autoSpaceDE w:val="0"/>
        <w:autoSpaceDN w:val="0"/>
        <w:adjustRightInd w:val="0"/>
        <w:spacing w:before="120" w:after="240" w:line="300" w:lineRule="atLeast"/>
        <w:ind w:left="340"/>
        <w:jc w:val="both"/>
        <w:rPr>
          <w:rFonts w:ascii="Tahoma" w:hAnsi="Tahoma" w:cs="Tahoma"/>
          <w:noProof/>
          <w:color w:val="FF0000"/>
          <w:lang w:eastAsia="x-none"/>
        </w:rPr>
      </w:pPr>
    </w:p>
    <w:p w14:paraId="7FE2BC16" w14:textId="77777777" w:rsidR="008F320F" w:rsidRPr="00C24D4F" w:rsidRDefault="00C87C9B" w:rsidP="0099495F">
      <w:pPr>
        <w:pStyle w:val="Odstavecseseznamem"/>
        <w:widowControl w:val="0"/>
        <w:numPr>
          <w:ilvl w:val="1"/>
          <w:numId w:val="11"/>
        </w:numPr>
        <w:overflowPunct w:val="0"/>
        <w:autoSpaceDE w:val="0"/>
        <w:autoSpaceDN w:val="0"/>
        <w:adjustRightInd w:val="0"/>
        <w:spacing w:after="120"/>
        <w:jc w:val="both"/>
        <w:rPr>
          <w:rFonts w:ascii="Tahoma" w:hAnsi="Tahoma" w:cs="Tahoma"/>
          <w:noProof/>
          <w:lang w:val="x-none" w:eastAsia="x-none"/>
        </w:rPr>
      </w:pPr>
      <w:r>
        <w:rPr>
          <w:rFonts w:ascii="Tahoma" w:hAnsi="Tahoma" w:cs="Tahoma"/>
          <w:noProof/>
          <w:lang w:val="x-none" w:eastAsia="x-none"/>
        </w:rPr>
        <w:t>Faktur</w:t>
      </w:r>
      <w:r>
        <w:rPr>
          <w:rFonts w:ascii="Tahoma" w:hAnsi="Tahoma" w:cs="Tahoma"/>
          <w:noProof/>
          <w:lang w:eastAsia="x-none"/>
        </w:rPr>
        <w:t>a</w:t>
      </w:r>
      <w:r w:rsidR="008F320F" w:rsidRPr="00C24D4F">
        <w:rPr>
          <w:rFonts w:ascii="Tahoma" w:hAnsi="Tahoma" w:cs="Tahoma"/>
          <w:noProof/>
          <w:lang w:val="x-none" w:eastAsia="x-none"/>
        </w:rPr>
        <w:t xml:space="preserve"> budou mít náležitosti daňového dokladu v souladu s právními předpisy a jejich splatnost bude stanovena na </w:t>
      </w:r>
      <w:r w:rsidR="00C24D4F" w:rsidRPr="00C24D4F">
        <w:rPr>
          <w:rFonts w:ascii="Tahoma" w:hAnsi="Tahoma" w:cs="Tahoma"/>
          <w:b/>
          <w:noProof/>
          <w:lang w:eastAsia="x-none"/>
        </w:rPr>
        <w:t>14</w:t>
      </w:r>
      <w:r w:rsidR="008F320F" w:rsidRPr="00C24D4F">
        <w:rPr>
          <w:rFonts w:ascii="Tahoma" w:hAnsi="Tahoma" w:cs="Tahoma"/>
          <w:b/>
          <w:noProof/>
          <w:lang w:val="x-none" w:eastAsia="x-none"/>
        </w:rPr>
        <w:t xml:space="preserve"> dnů</w:t>
      </w:r>
      <w:r w:rsidR="008F320F" w:rsidRPr="00C24D4F">
        <w:rPr>
          <w:rFonts w:ascii="Tahoma" w:hAnsi="Tahoma" w:cs="Tahoma"/>
          <w:noProof/>
          <w:lang w:val="x-none" w:eastAsia="x-none"/>
        </w:rPr>
        <w:t xml:space="preserve"> od doručení objednateli. V případě, že faktury </w:t>
      </w:r>
      <w:r w:rsidR="008F320F" w:rsidRPr="00C24D4F">
        <w:rPr>
          <w:rFonts w:ascii="Tahoma" w:hAnsi="Tahoma" w:cs="Tahoma"/>
          <w:noProof/>
          <w:lang w:val="x-none" w:eastAsia="x-none"/>
        </w:rPr>
        <w:lastRenderedPageBreak/>
        <w:t>nebudou obsahovat náležitosti daňového dokladu nebo další stanovené náležitosti, objednatel je oprávněn vrátit je zhotoviteli na doplnění. V takovém případě lhůta splatnosti začne běžet nejdříve až po doručení řádně oprav</w:t>
      </w:r>
      <w:r>
        <w:rPr>
          <w:rFonts w:ascii="Tahoma" w:hAnsi="Tahoma" w:cs="Tahoma"/>
          <w:noProof/>
          <w:lang w:val="x-none" w:eastAsia="x-none"/>
        </w:rPr>
        <w:t>ené faktury objednateli. Faktur</w:t>
      </w:r>
      <w:r>
        <w:rPr>
          <w:rFonts w:ascii="Tahoma" w:hAnsi="Tahoma" w:cs="Tahoma"/>
          <w:noProof/>
          <w:lang w:eastAsia="x-none"/>
        </w:rPr>
        <w:t xml:space="preserve">a </w:t>
      </w:r>
      <w:r>
        <w:rPr>
          <w:rFonts w:ascii="Tahoma" w:hAnsi="Tahoma" w:cs="Tahoma"/>
          <w:noProof/>
          <w:lang w:val="x-none" w:eastAsia="x-none"/>
        </w:rPr>
        <w:t>bud</w:t>
      </w:r>
      <w:r>
        <w:rPr>
          <w:rFonts w:ascii="Tahoma" w:hAnsi="Tahoma" w:cs="Tahoma"/>
          <w:noProof/>
          <w:lang w:eastAsia="x-none"/>
        </w:rPr>
        <w:t>e</w:t>
      </w:r>
      <w:r w:rsidR="008F320F" w:rsidRPr="00C24D4F">
        <w:rPr>
          <w:rFonts w:ascii="Tahoma" w:hAnsi="Tahoma" w:cs="Tahoma"/>
          <w:noProof/>
          <w:lang w:val="x-none" w:eastAsia="x-none"/>
        </w:rPr>
        <w:t xml:space="preserve"> obsahovat </w:t>
      </w:r>
      <w:r>
        <w:rPr>
          <w:rFonts w:ascii="Tahoma" w:hAnsi="Tahoma" w:cs="Tahoma"/>
          <w:noProof/>
          <w:lang w:val="x-none" w:eastAsia="x-none"/>
        </w:rPr>
        <w:t>v příloze oboustranně podepsan</w:t>
      </w:r>
      <w:r>
        <w:rPr>
          <w:rFonts w:ascii="Tahoma" w:hAnsi="Tahoma" w:cs="Tahoma"/>
          <w:noProof/>
          <w:lang w:eastAsia="x-none"/>
        </w:rPr>
        <w:t>ý</w:t>
      </w:r>
      <w:r>
        <w:rPr>
          <w:rFonts w:ascii="Tahoma" w:hAnsi="Tahoma" w:cs="Tahoma"/>
          <w:noProof/>
          <w:lang w:val="x-none" w:eastAsia="x-none"/>
        </w:rPr>
        <w:t xml:space="preserve"> předávací protokol</w:t>
      </w:r>
      <w:r w:rsidR="008F320F" w:rsidRPr="00C24D4F">
        <w:rPr>
          <w:rFonts w:ascii="Tahoma" w:hAnsi="Tahoma" w:cs="Tahoma"/>
          <w:noProof/>
          <w:lang w:val="x-none" w:eastAsia="x-none"/>
        </w:rPr>
        <w:t>.</w:t>
      </w:r>
    </w:p>
    <w:p w14:paraId="3856A143" w14:textId="77777777" w:rsidR="0047023C" w:rsidRDefault="0047023C" w:rsidP="002D6D9A">
      <w:pPr>
        <w:pStyle w:val="Nzev"/>
        <w:jc w:val="both"/>
      </w:pPr>
      <w:r w:rsidRPr="00B71773">
        <w:t xml:space="preserve">Povinnost zaplatit cenu za dílo, je splněna dnem </w:t>
      </w:r>
      <w:r w:rsidR="00B71773" w:rsidRPr="00B71773">
        <w:t>připsání</w:t>
      </w:r>
      <w:r w:rsidRPr="00B71773">
        <w:t xml:space="preserve"> příslušné částky </w:t>
      </w:r>
      <w:r w:rsidR="00B71773" w:rsidRPr="00B71773">
        <w:t>na účet</w:t>
      </w:r>
      <w:r w:rsidRPr="00B71773">
        <w:t xml:space="preserve"> </w:t>
      </w:r>
      <w:r w:rsidR="00B71773" w:rsidRPr="00B71773">
        <w:t>zhotovitele</w:t>
      </w:r>
      <w:r w:rsidRPr="00B71773">
        <w:t>.</w:t>
      </w:r>
    </w:p>
    <w:p w14:paraId="6E75582F" w14:textId="77777777" w:rsidR="002D6D9A" w:rsidRPr="00B71773" w:rsidRDefault="002D6D9A" w:rsidP="002D6D9A">
      <w:pPr>
        <w:pStyle w:val="Nzev"/>
        <w:jc w:val="both"/>
      </w:pPr>
    </w:p>
    <w:p w14:paraId="26C502E7" w14:textId="77777777" w:rsidR="00C668B9" w:rsidRPr="002D6D9A" w:rsidRDefault="00C668B9" w:rsidP="00C668B9">
      <w:pPr>
        <w:widowControl w:val="0"/>
        <w:numPr>
          <w:ilvl w:val="1"/>
          <w:numId w:val="11"/>
        </w:numPr>
        <w:tabs>
          <w:tab w:val="clear" w:pos="360"/>
        </w:tabs>
        <w:snapToGrid w:val="0"/>
        <w:spacing w:before="120" w:after="0" w:line="240" w:lineRule="auto"/>
        <w:ind w:left="357" w:hanging="357"/>
        <w:jc w:val="both"/>
        <w:rPr>
          <w:rFonts w:ascii="Tahoma" w:hAnsi="Tahoma" w:cs="Tahoma"/>
        </w:rPr>
      </w:pPr>
      <w:r w:rsidRPr="002D6D9A">
        <w:rPr>
          <w:rFonts w:ascii="Tahoma" w:hAnsi="Tahoma" w:cs="Tahoma"/>
        </w:rPr>
        <w:t>Podkladem pro úhradu ceny za příslušné dílo bude faktura, která bude mít náležitosti daňového dokladu dle zákona o DPH a náležitosti stanovené dalšími obecně závaznými právními předpisy</w:t>
      </w:r>
      <w:r w:rsidRPr="002D6D9A" w:rsidDel="00F032F8">
        <w:rPr>
          <w:rFonts w:ascii="Tahoma" w:hAnsi="Tahoma" w:cs="Tahoma"/>
        </w:rPr>
        <w:t xml:space="preserve"> </w:t>
      </w:r>
      <w:r w:rsidRPr="002D6D9A">
        <w:rPr>
          <w:rFonts w:ascii="Tahoma" w:hAnsi="Tahoma" w:cs="Tahoma"/>
        </w:rPr>
        <w:t>(dále jen „</w:t>
      </w:r>
      <w:r w:rsidRPr="002D6D9A">
        <w:rPr>
          <w:rFonts w:ascii="Tahoma" w:hAnsi="Tahoma" w:cs="Tahoma"/>
          <w:i/>
        </w:rPr>
        <w:t>faktura</w:t>
      </w:r>
      <w:r w:rsidRPr="002D6D9A">
        <w:rPr>
          <w:rFonts w:ascii="Tahoma" w:hAnsi="Tahoma" w:cs="Tahoma"/>
        </w:rPr>
        <w:t>“). Kromě náležitostí stanovených platnými právními předpisy pro daňový doklad bude zhotovitel povinen ve faktuře uvést i tyto údaje:</w:t>
      </w:r>
    </w:p>
    <w:p w14:paraId="6F0D2D42" w14:textId="77777777" w:rsidR="00C668B9" w:rsidRPr="002D6D9A" w:rsidRDefault="00C668B9" w:rsidP="00C668B9">
      <w:pPr>
        <w:widowControl w:val="0"/>
        <w:numPr>
          <w:ilvl w:val="2"/>
          <w:numId w:val="12"/>
        </w:numPr>
        <w:tabs>
          <w:tab w:val="clear" w:pos="737"/>
          <w:tab w:val="left" w:pos="714"/>
        </w:tabs>
        <w:snapToGrid w:val="0"/>
        <w:spacing w:before="60" w:after="0" w:line="240" w:lineRule="auto"/>
        <w:ind w:left="714" w:hanging="357"/>
        <w:jc w:val="both"/>
        <w:rPr>
          <w:rFonts w:ascii="Tahoma" w:hAnsi="Tahoma" w:cs="Tahoma"/>
        </w:rPr>
      </w:pPr>
      <w:r w:rsidRPr="002D6D9A">
        <w:rPr>
          <w:rFonts w:ascii="Tahoma" w:hAnsi="Tahoma" w:cs="Tahoma"/>
        </w:rPr>
        <w:t>číslo smlouvy objednatele;</w:t>
      </w:r>
    </w:p>
    <w:p w14:paraId="678E38E8" w14:textId="77777777" w:rsidR="00C668B9" w:rsidRPr="002D6D9A" w:rsidRDefault="00C668B9" w:rsidP="00C668B9">
      <w:pPr>
        <w:widowControl w:val="0"/>
        <w:numPr>
          <w:ilvl w:val="2"/>
          <w:numId w:val="12"/>
        </w:numPr>
        <w:tabs>
          <w:tab w:val="clear" w:pos="737"/>
          <w:tab w:val="left" w:pos="714"/>
        </w:tabs>
        <w:snapToGrid w:val="0"/>
        <w:spacing w:before="60" w:after="0" w:line="240" w:lineRule="auto"/>
        <w:ind w:left="714" w:hanging="357"/>
        <w:jc w:val="both"/>
        <w:rPr>
          <w:rFonts w:ascii="Tahoma" w:hAnsi="Tahoma" w:cs="Tahoma"/>
        </w:rPr>
      </w:pPr>
      <w:r w:rsidRPr="002D6D9A">
        <w:rPr>
          <w:rFonts w:ascii="Tahoma" w:hAnsi="Tahoma" w:cs="Tahoma"/>
        </w:rPr>
        <w:t>IČO objednatele;</w:t>
      </w:r>
    </w:p>
    <w:p w14:paraId="562A06E7" w14:textId="77777777" w:rsidR="00C668B9" w:rsidRPr="002D6D9A" w:rsidRDefault="00C668B9" w:rsidP="00C668B9">
      <w:pPr>
        <w:pStyle w:val="OdstavecSmlouvy"/>
        <w:keepLines w:val="0"/>
        <w:numPr>
          <w:ilvl w:val="2"/>
          <w:numId w:val="12"/>
        </w:numPr>
        <w:tabs>
          <w:tab w:val="clear" w:pos="426"/>
          <w:tab w:val="clear" w:pos="1701"/>
        </w:tabs>
        <w:spacing w:after="0"/>
        <w:rPr>
          <w:rFonts w:ascii="Tahoma" w:hAnsi="Tahoma" w:cs="Tahoma"/>
          <w:b/>
          <w:color w:val="FF0000"/>
          <w:sz w:val="22"/>
          <w:szCs w:val="22"/>
        </w:rPr>
      </w:pPr>
      <w:r w:rsidRPr="002D6D9A">
        <w:rPr>
          <w:rFonts w:ascii="Tahoma" w:hAnsi="Tahoma" w:cs="Tahoma"/>
          <w:sz w:val="22"/>
          <w:szCs w:val="22"/>
        </w:rPr>
        <w:t xml:space="preserve">Název cenové nabídky </w:t>
      </w:r>
      <w:r w:rsidRPr="002D6D9A">
        <w:rPr>
          <w:rFonts w:ascii="Tahoma" w:hAnsi="Tahoma" w:cs="Tahoma"/>
          <w:b/>
          <w:sz w:val="22"/>
          <w:szCs w:val="22"/>
        </w:rPr>
        <w:t>– Zpracování</w:t>
      </w:r>
      <w:r w:rsidRPr="002D6D9A">
        <w:rPr>
          <w:rFonts w:ascii="Tahoma" w:hAnsi="Tahoma" w:cs="Tahoma"/>
          <w:sz w:val="22"/>
          <w:szCs w:val="22"/>
        </w:rPr>
        <w:t xml:space="preserve"> </w:t>
      </w:r>
      <w:r w:rsidRPr="002D6D9A">
        <w:rPr>
          <w:rFonts w:ascii="Tahoma" w:hAnsi="Tahoma" w:cs="Tahoma"/>
          <w:b/>
          <w:sz w:val="22"/>
          <w:szCs w:val="22"/>
        </w:rPr>
        <w:t>investičního záměru dle architektonické</w:t>
      </w:r>
      <w:r w:rsidRPr="002D6D9A">
        <w:rPr>
          <w:rFonts w:ascii="Tahoma" w:hAnsi="Tahoma" w:cs="Tahoma"/>
          <w:sz w:val="22"/>
          <w:szCs w:val="22"/>
        </w:rPr>
        <w:t xml:space="preserve"> </w:t>
      </w:r>
      <w:r w:rsidRPr="002D6D9A">
        <w:rPr>
          <w:rFonts w:ascii="Tahoma" w:hAnsi="Tahoma" w:cs="Tahoma"/>
          <w:b/>
          <w:bCs/>
          <w:sz w:val="22"/>
          <w:szCs w:val="22"/>
        </w:rPr>
        <w:t>studie areálu a budovy Čtyřlístek Ostrava a dle Směrnice č. 3/2018 Statutárního města Ostrava pro zpracování investičního záměru v procesu investiční výstavby statutárního města Ostravy</w:t>
      </w:r>
    </w:p>
    <w:p w14:paraId="2557B7F7" w14:textId="77777777" w:rsidR="00C668B9" w:rsidRPr="002D6D9A" w:rsidRDefault="00C668B9" w:rsidP="00C668B9">
      <w:pPr>
        <w:pStyle w:val="Smlouva-slo"/>
        <w:numPr>
          <w:ilvl w:val="2"/>
          <w:numId w:val="12"/>
        </w:numPr>
        <w:tabs>
          <w:tab w:val="clear" w:pos="737"/>
          <w:tab w:val="left" w:pos="709"/>
        </w:tabs>
        <w:snapToGrid w:val="0"/>
        <w:spacing w:before="60" w:line="240" w:lineRule="auto"/>
        <w:ind w:left="714" w:hanging="357"/>
        <w:rPr>
          <w:rFonts w:ascii="Tahoma" w:hAnsi="Tahoma" w:cs="Tahoma"/>
          <w:sz w:val="22"/>
          <w:szCs w:val="22"/>
        </w:rPr>
      </w:pPr>
      <w:r w:rsidRPr="002D6D9A">
        <w:rPr>
          <w:rFonts w:ascii="Tahoma" w:hAnsi="Tahoma" w:cs="Tahoma"/>
          <w:sz w:val="22"/>
          <w:szCs w:val="22"/>
        </w:rPr>
        <w:t>označení díla;</w:t>
      </w:r>
    </w:p>
    <w:p w14:paraId="313955B9" w14:textId="77777777" w:rsidR="00C668B9" w:rsidRPr="002D6D9A" w:rsidRDefault="00C668B9" w:rsidP="00C668B9">
      <w:pPr>
        <w:widowControl w:val="0"/>
        <w:numPr>
          <w:ilvl w:val="2"/>
          <w:numId w:val="12"/>
        </w:numPr>
        <w:tabs>
          <w:tab w:val="clear" w:pos="737"/>
          <w:tab w:val="left" w:pos="709"/>
        </w:tabs>
        <w:snapToGrid w:val="0"/>
        <w:spacing w:before="60" w:after="0" w:line="240" w:lineRule="auto"/>
        <w:ind w:left="714" w:hanging="357"/>
        <w:jc w:val="both"/>
        <w:rPr>
          <w:rFonts w:ascii="Tahoma" w:hAnsi="Tahoma" w:cs="Tahoma"/>
        </w:rPr>
      </w:pPr>
      <w:r w:rsidRPr="002D6D9A">
        <w:rPr>
          <w:rFonts w:ascii="Tahoma" w:hAnsi="Tahoma" w:cs="Tahoma"/>
        </w:rPr>
        <w:t>označení banky a číslo účtu dle této smlouvy;</w:t>
      </w:r>
    </w:p>
    <w:p w14:paraId="7F9A6F9F" w14:textId="77777777" w:rsidR="00C668B9" w:rsidRPr="002D6D9A" w:rsidRDefault="00C668B9" w:rsidP="00C668B9">
      <w:pPr>
        <w:widowControl w:val="0"/>
        <w:numPr>
          <w:ilvl w:val="2"/>
          <w:numId w:val="12"/>
        </w:numPr>
        <w:tabs>
          <w:tab w:val="clear" w:pos="737"/>
          <w:tab w:val="left" w:pos="709"/>
        </w:tabs>
        <w:snapToGrid w:val="0"/>
        <w:spacing w:before="60" w:after="0" w:line="240" w:lineRule="auto"/>
        <w:ind w:left="714" w:hanging="357"/>
        <w:jc w:val="both"/>
        <w:rPr>
          <w:rFonts w:ascii="Tahoma" w:hAnsi="Tahoma" w:cs="Tahoma"/>
        </w:rPr>
      </w:pPr>
      <w:r w:rsidRPr="002D6D9A">
        <w:rPr>
          <w:rFonts w:ascii="Tahoma" w:hAnsi="Tahoma" w:cs="Tahoma"/>
        </w:rPr>
        <w:t>lhůtu splatnosti</w:t>
      </w:r>
    </w:p>
    <w:p w14:paraId="62B929A9" w14:textId="77777777" w:rsidR="00C668B9" w:rsidRPr="002D6D9A" w:rsidRDefault="00C668B9" w:rsidP="00C668B9">
      <w:pPr>
        <w:widowControl w:val="0"/>
        <w:numPr>
          <w:ilvl w:val="2"/>
          <w:numId w:val="12"/>
        </w:numPr>
        <w:tabs>
          <w:tab w:val="clear" w:pos="737"/>
          <w:tab w:val="left" w:pos="709"/>
        </w:tabs>
        <w:snapToGrid w:val="0"/>
        <w:spacing w:before="60" w:after="0" w:line="240" w:lineRule="auto"/>
        <w:ind w:left="714" w:hanging="357"/>
        <w:jc w:val="both"/>
        <w:rPr>
          <w:rFonts w:ascii="Tahoma" w:hAnsi="Tahoma" w:cs="Tahoma"/>
        </w:rPr>
      </w:pPr>
      <w:r w:rsidRPr="002D6D9A">
        <w:rPr>
          <w:rFonts w:ascii="Tahoma" w:hAnsi="Tahoma" w:cs="Tahoma"/>
        </w:rPr>
        <w:t>přílohou konečné faktury za dílo bude protokol o předání a převzetí díla, obsahující prohlášení objednatele, že dílo přejímá. V případě, že dílo bylo převzato s výhradami (tj. s vadami a nedodělky nebránícími řádnému užívání díla), bude přílohou konečné faktury za dílo také zápis o odstranění těchto vad a nedodělků podle čl. IV odst. 3 této smlouvy, podepsaný odpovědnou osobou objednatele.</w:t>
      </w:r>
    </w:p>
    <w:p w14:paraId="74801ED2" w14:textId="77777777" w:rsidR="00C668B9" w:rsidRPr="002D6D9A" w:rsidRDefault="00C668B9" w:rsidP="00C668B9">
      <w:pPr>
        <w:widowControl w:val="0"/>
        <w:tabs>
          <w:tab w:val="left" w:pos="709"/>
        </w:tabs>
        <w:snapToGrid w:val="0"/>
        <w:spacing w:before="60" w:after="0" w:line="240" w:lineRule="auto"/>
        <w:ind w:left="714"/>
        <w:jc w:val="both"/>
        <w:rPr>
          <w:rFonts w:ascii="Tahoma" w:hAnsi="Tahoma" w:cs="Tahoma"/>
        </w:rPr>
      </w:pPr>
    </w:p>
    <w:p w14:paraId="722B43BD" w14:textId="77777777" w:rsidR="00C668B9" w:rsidRPr="002D6D9A" w:rsidRDefault="00C668B9" w:rsidP="00C668B9">
      <w:pPr>
        <w:widowControl w:val="0"/>
        <w:tabs>
          <w:tab w:val="left" w:pos="709"/>
        </w:tabs>
        <w:snapToGrid w:val="0"/>
        <w:spacing w:before="60" w:after="0" w:line="240" w:lineRule="auto"/>
        <w:ind w:left="714"/>
        <w:jc w:val="both"/>
        <w:rPr>
          <w:rFonts w:ascii="Tahoma" w:hAnsi="Tahoma" w:cs="Tahoma"/>
        </w:rPr>
      </w:pPr>
      <w:r w:rsidRPr="002D6D9A">
        <w:rPr>
          <w:rFonts w:ascii="Tahoma" w:hAnsi="Tahoma" w:cs="Tahoma"/>
        </w:rPr>
        <w:t>Další podmínky daňového dokladu jsou uvedeny v </w:t>
      </w:r>
      <w:r w:rsidR="00D3242C" w:rsidRPr="002D6D9A">
        <w:rPr>
          <w:rFonts w:ascii="Tahoma" w:hAnsi="Tahoma" w:cs="Tahoma"/>
          <w:b/>
        </w:rPr>
        <w:t>Příloze č. 2</w:t>
      </w:r>
      <w:r w:rsidRPr="002D6D9A">
        <w:rPr>
          <w:rFonts w:ascii="Tahoma" w:hAnsi="Tahoma" w:cs="Tahoma"/>
          <w:b/>
        </w:rPr>
        <w:t xml:space="preserve"> – Náležitosti faktury</w:t>
      </w:r>
      <w:r w:rsidRPr="002D6D9A">
        <w:rPr>
          <w:rFonts w:ascii="Tahoma" w:hAnsi="Tahoma" w:cs="Tahoma"/>
        </w:rPr>
        <w:t>.</w:t>
      </w:r>
    </w:p>
    <w:p w14:paraId="00D2A7C5" w14:textId="77777777" w:rsidR="00C668B9" w:rsidRDefault="00C668B9" w:rsidP="00C668B9">
      <w:pPr>
        <w:pStyle w:val="Odstavecseseznamem"/>
        <w:rPr>
          <w:rFonts w:ascii="Tahoma" w:hAnsi="Tahoma" w:cs="Tahoma"/>
        </w:rPr>
      </w:pPr>
    </w:p>
    <w:p w14:paraId="2C7AD8A8" w14:textId="77777777" w:rsidR="00F6627B" w:rsidRDefault="00F6627B" w:rsidP="005320FF">
      <w:pPr>
        <w:pStyle w:val="Bezmezer"/>
        <w:jc w:val="center"/>
        <w:rPr>
          <w:rFonts w:ascii="Tahoma" w:hAnsi="Tahoma" w:cs="Tahoma"/>
          <w:b/>
        </w:rPr>
      </w:pPr>
    </w:p>
    <w:p w14:paraId="7FD65F53" w14:textId="77777777" w:rsidR="005320FF" w:rsidRDefault="00C668B9" w:rsidP="005320FF">
      <w:pPr>
        <w:pStyle w:val="Bezmezer"/>
        <w:jc w:val="center"/>
        <w:rPr>
          <w:rFonts w:ascii="Tahoma" w:hAnsi="Tahoma" w:cs="Tahoma"/>
          <w:b/>
        </w:rPr>
      </w:pPr>
      <w:r w:rsidRPr="002D6D9A">
        <w:rPr>
          <w:rFonts w:ascii="Tahoma" w:hAnsi="Tahoma" w:cs="Tahoma"/>
          <w:b/>
        </w:rPr>
        <w:t>X.</w:t>
      </w:r>
    </w:p>
    <w:p w14:paraId="5E13E4A1" w14:textId="77777777" w:rsidR="0026321F" w:rsidRPr="002D6D9A" w:rsidRDefault="0026321F" w:rsidP="005320FF">
      <w:pPr>
        <w:pStyle w:val="Bezmezer"/>
        <w:jc w:val="center"/>
        <w:rPr>
          <w:rFonts w:ascii="Tahoma" w:hAnsi="Tahoma" w:cs="Tahoma"/>
          <w:b/>
        </w:rPr>
      </w:pPr>
    </w:p>
    <w:p w14:paraId="3C36E542" w14:textId="77777777" w:rsidR="005320FF" w:rsidRPr="007F44BE" w:rsidRDefault="00DF3358" w:rsidP="00C42A54">
      <w:pPr>
        <w:pStyle w:val="Bezmezer"/>
        <w:jc w:val="center"/>
        <w:rPr>
          <w:rFonts w:ascii="Tahoma" w:hAnsi="Tahoma" w:cs="Tahoma"/>
          <w:b/>
        </w:rPr>
      </w:pPr>
      <w:r w:rsidRPr="007F44BE">
        <w:rPr>
          <w:rFonts w:ascii="Tahoma" w:hAnsi="Tahoma" w:cs="Tahoma"/>
          <w:b/>
        </w:rPr>
        <w:t>Práva a p</w:t>
      </w:r>
      <w:r w:rsidR="00164472" w:rsidRPr="007F44BE">
        <w:rPr>
          <w:rFonts w:ascii="Tahoma" w:hAnsi="Tahoma" w:cs="Tahoma"/>
          <w:b/>
        </w:rPr>
        <w:t>ovinnosti smluvních stran</w:t>
      </w:r>
    </w:p>
    <w:p w14:paraId="2105D69E" w14:textId="77777777" w:rsidR="00164472" w:rsidRPr="00550519" w:rsidRDefault="00164472" w:rsidP="00C42A54">
      <w:pPr>
        <w:pStyle w:val="Bezmezer"/>
        <w:jc w:val="both"/>
        <w:rPr>
          <w:rFonts w:ascii="Tahoma" w:hAnsi="Tahoma" w:cs="Tahoma"/>
          <w:color w:val="FF0000"/>
        </w:rPr>
      </w:pPr>
    </w:p>
    <w:p w14:paraId="7807235E" w14:textId="77777777" w:rsidR="00CA3873" w:rsidRPr="006D4670" w:rsidRDefault="00CA3873" w:rsidP="0099495F">
      <w:pPr>
        <w:pStyle w:val="Smlouva-slo"/>
        <w:numPr>
          <w:ilvl w:val="0"/>
          <w:numId w:val="13"/>
        </w:numPr>
        <w:tabs>
          <w:tab w:val="clear" w:pos="360"/>
        </w:tabs>
        <w:spacing w:line="240" w:lineRule="auto"/>
        <w:ind w:left="357" w:hanging="357"/>
        <w:rPr>
          <w:rFonts w:ascii="Tahoma" w:hAnsi="Tahoma" w:cs="Tahoma"/>
          <w:sz w:val="22"/>
          <w:szCs w:val="22"/>
        </w:rPr>
      </w:pPr>
      <w:r w:rsidRPr="006D4670">
        <w:rPr>
          <w:rFonts w:ascii="Tahoma" w:hAnsi="Tahoma" w:cs="Tahoma"/>
          <w:sz w:val="22"/>
          <w:szCs w:val="22"/>
        </w:rPr>
        <w:t>Není</w:t>
      </w:r>
      <w:r w:rsidRPr="006D4670">
        <w:rPr>
          <w:rFonts w:ascii="Tahoma" w:hAnsi="Tahoma" w:cs="Tahoma"/>
          <w:sz w:val="22"/>
          <w:szCs w:val="22"/>
        </w:rPr>
        <w:noBreakHyphen/>
        <w:t>li stanoveno ve smlouvě výslovně jinak, řídí se vzájemná práva a povinnosti smluvních stran ustanoveními § 2586 a následujícími občanského zákoníku.</w:t>
      </w:r>
    </w:p>
    <w:p w14:paraId="44E4C14A" w14:textId="77777777" w:rsidR="00AA100D" w:rsidRPr="00AA100D" w:rsidRDefault="00AA100D" w:rsidP="0099495F">
      <w:pPr>
        <w:widowControl w:val="0"/>
        <w:numPr>
          <w:ilvl w:val="0"/>
          <w:numId w:val="13"/>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Objednatel se zavazuje poskytnout zhotoviteli veškerou součinnost při plnění předmětu díla.</w:t>
      </w:r>
    </w:p>
    <w:p w14:paraId="16D7FC57" w14:textId="77777777" w:rsidR="00AA100D" w:rsidRPr="00AA100D" w:rsidRDefault="00AA100D" w:rsidP="0099495F">
      <w:pPr>
        <w:widowControl w:val="0"/>
        <w:numPr>
          <w:ilvl w:val="0"/>
          <w:numId w:val="13"/>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76F861E1" w14:textId="77777777" w:rsidR="00AA100D" w:rsidRPr="00AA100D" w:rsidRDefault="00AA100D" w:rsidP="0099495F">
      <w:pPr>
        <w:widowControl w:val="0"/>
        <w:numPr>
          <w:ilvl w:val="0"/>
          <w:numId w:val="13"/>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 xml:space="preserve">Zhotovitel si je vědom, že ve smyslu § 2 písm. e) zákona č. 320/2001 Sb., o finanční </w:t>
      </w:r>
      <w:r w:rsidRPr="00AA100D">
        <w:rPr>
          <w:rFonts w:ascii="Tahoma" w:hAnsi="Tahoma" w:cs="Tahoma"/>
          <w:noProof/>
          <w:lang w:val="x-none" w:eastAsia="x-none"/>
        </w:rPr>
        <w:lastRenderedPageBreak/>
        <w:t>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31CFF17F" w14:textId="77777777" w:rsidR="00AA100D" w:rsidRPr="00AA100D" w:rsidRDefault="00AA100D" w:rsidP="0099495F">
      <w:pPr>
        <w:widowControl w:val="0"/>
        <w:numPr>
          <w:ilvl w:val="0"/>
          <w:numId w:val="13"/>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 xml:space="preserve">Zhotovitel </w:t>
      </w:r>
      <w:r w:rsidRPr="00AA100D">
        <w:rPr>
          <w:rFonts w:ascii="Tahoma" w:hAnsi="Tahoma" w:cs="Tahoma"/>
          <w:noProof/>
          <w:lang w:eastAsia="x-none"/>
        </w:rPr>
        <w:t>se zavazuje</w:t>
      </w:r>
      <w:r w:rsidRPr="00AA100D">
        <w:rPr>
          <w:rFonts w:ascii="Tahoma" w:hAnsi="Tahoma" w:cs="Tahoma"/>
          <w:noProof/>
          <w:lang w:val="x-none" w:eastAsia="x-none"/>
        </w:rPr>
        <w:t xml:space="preserve"> uchovávat veškerou dokumentaci související s realizací předmětu plnění a projektu včetně účetních dokladů minimálně </w:t>
      </w:r>
      <w:r w:rsidRPr="00AA100D">
        <w:rPr>
          <w:rFonts w:ascii="Tahoma" w:hAnsi="Tahoma" w:cs="Tahoma"/>
          <w:noProof/>
          <w:lang w:eastAsia="x-none"/>
        </w:rPr>
        <w:t>deset let od skončení realizace plnění</w:t>
      </w:r>
      <w:r w:rsidRPr="00AA100D">
        <w:rPr>
          <w:rFonts w:ascii="Tahoma" w:hAnsi="Tahoma" w:cs="Tahoma"/>
          <w:noProof/>
          <w:lang w:val="x-none" w:eastAsia="x-none"/>
        </w:rPr>
        <w:t xml:space="preserve">. Dodavatel </w:t>
      </w:r>
      <w:r w:rsidRPr="00AA100D">
        <w:rPr>
          <w:rFonts w:ascii="Tahoma" w:hAnsi="Tahoma" w:cs="Tahoma"/>
          <w:noProof/>
          <w:lang w:eastAsia="x-none"/>
        </w:rPr>
        <w:t>se zavazuje</w:t>
      </w:r>
      <w:r w:rsidRPr="00AA100D">
        <w:rPr>
          <w:rFonts w:ascii="Tahoma" w:hAnsi="Tahoma" w:cs="Tahoma"/>
          <w:noProof/>
          <w:lang w:val="x-none" w:eastAsia="x-none"/>
        </w:rPr>
        <w:t xml:space="preserve"> minimálně </w:t>
      </w:r>
      <w:r w:rsidRPr="00AA100D">
        <w:rPr>
          <w:rFonts w:ascii="Tahoma" w:hAnsi="Tahoma" w:cs="Tahoma"/>
          <w:noProof/>
          <w:lang w:eastAsia="x-none"/>
        </w:rPr>
        <w:t>po tuto dobu</w:t>
      </w:r>
      <w:r w:rsidRPr="00AA100D">
        <w:rPr>
          <w:rFonts w:ascii="Tahoma" w:hAnsi="Tahoma" w:cs="Tahoma"/>
          <w:noProof/>
          <w:lang w:val="x-none" w:eastAsia="x-none"/>
        </w:rPr>
        <w:t xml:space="preserve"> poskytovat informace a dokumentaci související s realizací projektu zaměstnancům nebo zmocněncům </w:t>
      </w:r>
      <w:r w:rsidRPr="00AA100D">
        <w:rPr>
          <w:rFonts w:ascii="Tahoma" w:hAnsi="Tahoma" w:cs="Tahoma"/>
          <w:noProof/>
          <w:lang w:eastAsia="x-none"/>
        </w:rPr>
        <w:t>objednatele.</w:t>
      </w:r>
    </w:p>
    <w:p w14:paraId="11705940" w14:textId="77777777" w:rsidR="002D6D9A" w:rsidRDefault="002D6D9A" w:rsidP="00C42A54">
      <w:pPr>
        <w:pStyle w:val="Bezmezer"/>
        <w:jc w:val="center"/>
        <w:rPr>
          <w:rFonts w:ascii="Tahoma" w:hAnsi="Tahoma" w:cs="Tahoma"/>
          <w:b/>
        </w:rPr>
      </w:pPr>
    </w:p>
    <w:p w14:paraId="1E1CA400" w14:textId="77777777" w:rsidR="00F6627B" w:rsidRDefault="00F6627B" w:rsidP="00C42A54">
      <w:pPr>
        <w:pStyle w:val="Bezmezer"/>
        <w:jc w:val="center"/>
        <w:rPr>
          <w:rFonts w:ascii="Tahoma" w:hAnsi="Tahoma" w:cs="Tahoma"/>
          <w:b/>
        </w:rPr>
      </w:pPr>
    </w:p>
    <w:p w14:paraId="4BCC4CDF" w14:textId="77777777" w:rsidR="005320FF" w:rsidRDefault="00672B98" w:rsidP="00C42A54">
      <w:pPr>
        <w:pStyle w:val="Bezmezer"/>
        <w:jc w:val="center"/>
        <w:rPr>
          <w:rFonts w:ascii="Tahoma" w:hAnsi="Tahoma" w:cs="Tahoma"/>
          <w:b/>
        </w:rPr>
      </w:pPr>
      <w:r w:rsidRPr="002D6D9A">
        <w:rPr>
          <w:rFonts w:ascii="Tahoma" w:hAnsi="Tahoma" w:cs="Tahoma"/>
          <w:b/>
        </w:rPr>
        <w:t>X</w:t>
      </w:r>
      <w:r w:rsidR="00117B0D" w:rsidRPr="002D6D9A">
        <w:rPr>
          <w:rFonts w:ascii="Tahoma" w:hAnsi="Tahoma" w:cs="Tahoma"/>
          <w:b/>
        </w:rPr>
        <w:t>I</w:t>
      </w:r>
      <w:r w:rsidR="005320FF" w:rsidRPr="002D6D9A">
        <w:rPr>
          <w:rFonts w:ascii="Tahoma" w:hAnsi="Tahoma" w:cs="Tahoma"/>
          <w:b/>
        </w:rPr>
        <w:t>.</w:t>
      </w:r>
    </w:p>
    <w:p w14:paraId="77ADDBAD" w14:textId="77777777" w:rsidR="0026321F" w:rsidRPr="002D6D9A" w:rsidRDefault="0026321F" w:rsidP="00C42A54">
      <w:pPr>
        <w:pStyle w:val="Bezmezer"/>
        <w:jc w:val="center"/>
        <w:rPr>
          <w:rFonts w:ascii="Tahoma" w:hAnsi="Tahoma" w:cs="Tahoma"/>
          <w:b/>
        </w:rPr>
      </w:pPr>
    </w:p>
    <w:p w14:paraId="63D185CA" w14:textId="77777777" w:rsidR="005320FF" w:rsidRPr="00A952A6" w:rsidRDefault="00AA100D" w:rsidP="00C42A54">
      <w:pPr>
        <w:pStyle w:val="Bezmezer"/>
        <w:jc w:val="center"/>
        <w:rPr>
          <w:rFonts w:ascii="Tahoma" w:hAnsi="Tahoma" w:cs="Tahoma"/>
          <w:b/>
        </w:rPr>
      </w:pPr>
      <w:r>
        <w:rPr>
          <w:rFonts w:ascii="Tahoma" w:hAnsi="Tahoma" w:cs="Tahoma"/>
          <w:b/>
        </w:rPr>
        <w:t>Záruka</w:t>
      </w:r>
    </w:p>
    <w:p w14:paraId="78067FA7" w14:textId="77777777" w:rsidR="005320FF" w:rsidRPr="00A952A6" w:rsidRDefault="005320FF" w:rsidP="00C42A54">
      <w:pPr>
        <w:pStyle w:val="Bezmezer"/>
        <w:jc w:val="center"/>
        <w:rPr>
          <w:rFonts w:ascii="Tahoma" w:hAnsi="Tahoma" w:cs="Tahoma"/>
          <w:b/>
        </w:rPr>
      </w:pPr>
    </w:p>
    <w:p w14:paraId="2C5C31BD" w14:textId="77777777" w:rsidR="00CA3873" w:rsidRPr="00A952A6" w:rsidRDefault="00CA3873" w:rsidP="0099495F">
      <w:pPr>
        <w:pStyle w:val="Smlouva-slo"/>
        <w:numPr>
          <w:ilvl w:val="3"/>
          <w:numId w:val="12"/>
        </w:numPr>
        <w:spacing w:line="240" w:lineRule="auto"/>
        <w:rPr>
          <w:rFonts w:ascii="Tahoma" w:hAnsi="Tahoma" w:cs="Tahoma"/>
          <w:sz w:val="22"/>
          <w:szCs w:val="22"/>
        </w:rPr>
      </w:pPr>
      <w:r w:rsidRPr="00A952A6">
        <w:rPr>
          <w:rFonts w:ascii="Tahoma" w:hAnsi="Tahoma" w:cs="Tahoma"/>
          <w:sz w:val="22"/>
          <w:szCs w:val="22"/>
        </w:rPr>
        <w:t>Není</w:t>
      </w:r>
      <w:r w:rsidRPr="00A952A6">
        <w:rPr>
          <w:rFonts w:ascii="Tahoma" w:hAnsi="Tahoma" w:cs="Tahoma"/>
          <w:sz w:val="22"/>
          <w:szCs w:val="22"/>
        </w:rPr>
        <w:noBreakHyphen/>
        <w:t>li stanoveno ve smlouvě výslovně jinak, řídí se vzájemná práva a povinnosti smluvních stran ustanoveními § 2586 a následujícími občanského zákoníku.</w:t>
      </w:r>
    </w:p>
    <w:p w14:paraId="67ECF41A" w14:textId="77777777" w:rsidR="00AA100D" w:rsidRPr="00AA100D" w:rsidRDefault="00AA100D"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AA100D">
        <w:rPr>
          <w:rFonts w:ascii="Tahoma" w:hAnsi="Tahoma" w:cs="Tahoma"/>
          <w:noProof/>
          <w:lang w:eastAsia="x-none"/>
        </w:rPr>
        <w:t xml:space="preserve"> </w:t>
      </w:r>
      <w:r w:rsidRPr="00AA100D">
        <w:rPr>
          <w:rFonts w:ascii="Tahoma" w:hAnsi="Tahoma" w:cs="Tahoma"/>
          <w:noProof/>
          <w:lang w:val="x-none" w:eastAsia="x-none"/>
        </w:rPr>
        <w:t>a že po dobu záruční doby bude mít vlastnosti dohodnuté v této smlouvě.</w:t>
      </w:r>
    </w:p>
    <w:p w14:paraId="085D7E7D" w14:textId="77777777" w:rsidR="00AA100D" w:rsidRPr="00AA100D" w:rsidRDefault="00AA100D"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05CA2A40" w14:textId="77777777" w:rsidR="00AA100D" w:rsidRPr="00AA100D" w:rsidRDefault="00AA100D" w:rsidP="0099495F">
      <w:pPr>
        <w:widowControl w:val="0"/>
        <w:numPr>
          <w:ilvl w:val="0"/>
          <w:numId w:val="12"/>
        </w:numPr>
        <w:overflowPunct w:val="0"/>
        <w:autoSpaceDE w:val="0"/>
        <w:autoSpaceDN w:val="0"/>
        <w:adjustRightInd w:val="0"/>
        <w:spacing w:before="120" w:after="120" w:line="300" w:lineRule="atLeast"/>
        <w:jc w:val="both"/>
        <w:rPr>
          <w:rFonts w:ascii="Tahoma" w:hAnsi="Tahoma" w:cs="Tahoma"/>
          <w:noProof/>
          <w:lang w:val="x-none" w:eastAsia="x-none"/>
        </w:rPr>
      </w:pPr>
      <w:r w:rsidRPr="00AA100D">
        <w:rPr>
          <w:rFonts w:ascii="Tahoma" w:hAnsi="Tahoma" w:cs="Tahoma"/>
          <w:noProof/>
          <w:lang w:val="x-none" w:eastAsia="x-none"/>
        </w:rPr>
        <w:t xml:space="preserve">Zhotovitel poskytuje objednateli záruku na zhotovené </w:t>
      </w:r>
      <w:r w:rsidRPr="00AA100D">
        <w:rPr>
          <w:rFonts w:ascii="Tahoma" w:hAnsi="Tahoma" w:cs="Tahoma"/>
          <w:noProof/>
          <w:lang w:eastAsia="x-none"/>
        </w:rPr>
        <w:t>dílo - s tím,</w:t>
      </w:r>
      <w:r w:rsidRPr="00AA100D">
        <w:rPr>
          <w:rFonts w:ascii="Tahoma" w:hAnsi="Tahoma" w:cs="Tahoma"/>
          <w:noProof/>
          <w:lang w:val="x-none" w:eastAsia="x-none"/>
        </w:rPr>
        <w:t xml:space="preserve"> že záruka skončí uplynutím </w:t>
      </w:r>
      <w:r w:rsidRPr="00AA100D">
        <w:rPr>
          <w:rFonts w:ascii="Tahoma" w:hAnsi="Tahoma" w:cs="Tahoma"/>
          <w:b/>
          <w:noProof/>
          <w:lang w:val="x-none" w:eastAsia="x-none"/>
        </w:rPr>
        <w:t>24 měsíců</w:t>
      </w:r>
      <w:r w:rsidRPr="00AA100D">
        <w:rPr>
          <w:rFonts w:ascii="Tahoma" w:hAnsi="Tahoma" w:cs="Tahoma"/>
          <w:noProof/>
          <w:lang w:val="x-none" w:eastAsia="x-none"/>
        </w:rPr>
        <w:t xml:space="preserve"> (slovy dvaceti čtyř) kalendářních měsíců </w:t>
      </w:r>
      <w:r w:rsidRPr="00AA100D">
        <w:rPr>
          <w:rFonts w:ascii="Tahoma" w:hAnsi="Tahoma" w:cs="Tahoma"/>
          <w:noProof/>
          <w:lang w:eastAsia="x-none"/>
        </w:rPr>
        <w:t>od předání a převezetí díla objednatelem</w:t>
      </w:r>
      <w:r w:rsidRPr="00AA100D">
        <w:rPr>
          <w:rFonts w:ascii="Tahoma" w:hAnsi="Tahoma" w:cs="Tahoma"/>
          <w:noProof/>
          <w:lang w:val="x-none" w:eastAsia="x-none"/>
        </w:rPr>
        <w:t xml:space="preserve">. </w:t>
      </w:r>
    </w:p>
    <w:p w14:paraId="37C38C80" w14:textId="77777777" w:rsidR="00AA100D" w:rsidRPr="00AA100D" w:rsidRDefault="00AA100D"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63F1EDA1" w14:textId="77777777" w:rsidR="00AA100D" w:rsidRPr="00AA100D" w:rsidRDefault="00AA100D"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Smluvn</w:t>
      </w:r>
      <w:r w:rsidR="00C87C9B">
        <w:rPr>
          <w:rFonts w:ascii="Tahoma" w:hAnsi="Tahoma" w:cs="Tahoma"/>
          <w:noProof/>
          <w:lang w:val="x-none" w:eastAsia="x-none"/>
        </w:rPr>
        <w:t>í strany se dohodly, že za vady</w:t>
      </w:r>
      <w:r w:rsidRPr="00AA100D">
        <w:rPr>
          <w:rFonts w:ascii="Tahoma" w:hAnsi="Tahoma" w:cs="Tahoma"/>
          <w:noProof/>
          <w:lang w:val="x-none" w:eastAsia="x-none"/>
        </w:rPr>
        <w:t xml:space="preserve"> zhotovitel odpovídá dle ustanovení občanského zákoníku.</w:t>
      </w:r>
      <w:r w:rsidRPr="00AA100D">
        <w:rPr>
          <w:rFonts w:ascii="Tahoma" w:hAnsi="Tahoma" w:cs="Tahoma"/>
          <w:noProof/>
          <w:lang w:eastAsia="x-none"/>
        </w:rPr>
        <w:t xml:space="preserve"> </w:t>
      </w:r>
    </w:p>
    <w:p w14:paraId="53361F3D" w14:textId="77777777" w:rsidR="00AA100D" w:rsidRPr="00AA100D" w:rsidRDefault="00AA100D"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5E595AA0" w14:textId="77777777" w:rsidR="00AA100D" w:rsidRPr="00AA100D" w:rsidRDefault="00AA100D"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AA100D">
        <w:rPr>
          <w:rFonts w:ascii="Tahoma" w:hAnsi="Tahoma" w:cs="Tahoma"/>
          <w:noProof/>
          <w:lang w:eastAsia="x-none"/>
        </w:rPr>
        <w:t>vlastního plnění</w:t>
      </w:r>
      <w:r w:rsidRPr="00AA100D">
        <w:rPr>
          <w:rFonts w:ascii="Tahoma" w:hAnsi="Tahoma" w:cs="Tahoma"/>
          <w:noProof/>
          <w:lang w:val="x-none" w:eastAsia="x-none"/>
        </w:rPr>
        <w:t xml:space="preserve">, ledaže prokáže, že zvýšené náklady </w:t>
      </w:r>
      <w:r w:rsidRPr="00AA100D">
        <w:rPr>
          <w:rFonts w:ascii="Tahoma" w:hAnsi="Tahoma" w:cs="Tahoma"/>
          <w:noProof/>
          <w:lang w:val="x-none" w:eastAsia="x-none"/>
        </w:rPr>
        <w:lastRenderedPageBreak/>
        <w:t>nezpůsobila chyba v jím prováděném díle.</w:t>
      </w:r>
    </w:p>
    <w:p w14:paraId="24F68272" w14:textId="77777777" w:rsidR="00411708" w:rsidRPr="002D6D9A" w:rsidRDefault="00AA100D" w:rsidP="002D6D9A">
      <w:pPr>
        <w:widowControl w:val="0"/>
        <w:numPr>
          <w:ilvl w:val="0"/>
          <w:numId w:val="12"/>
        </w:numPr>
        <w:overflowPunct w:val="0"/>
        <w:autoSpaceDE w:val="0"/>
        <w:autoSpaceDN w:val="0"/>
        <w:adjustRightInd w:val="0"/>
        <w:spacing w:before="120" w:after="120" w:line="300" w:lineRule="atLeast"/>
        <w:jc w:val="both"/>
        <w:rPr>
          <w:rFonts w:ascii="Tahoma" w:hAnsi="Tahoma" w:cs="Tahoma"/>
          <w:bCs/>
          <w:noProof/>
          <w:lang w:eastAsia="x-none"/>
        </w:rPr>
      </w:pPr>
      <w:r w:rsidRPr="00AA100D">
        <w:rPr>
          <w:rFonts w:ascii="Tahoma" w:hAnsi="Tahoma" w:cs="Tahoma"/>
          <w:bCs/>
          <w:noProof/>
          <w:lang w:eastAsia="x-none"/>
        </w:rPr>
        <w:t>Práva a povinnosti ze zhotovitelem poskytnuté záruky nezanikají ani ukončením smlouvy, ani odstoupením kterékoliv ze smluvních stran od smlouvy.</w:t>
      </w:r>
    </w:p>
    <w:p w14:paraId="1FF70C7C" w14:textId="77777777" w:rsidR="00F6627B" w:rsidRDefault="00F6627B" w:rsidP="00A05F84">
      <w:pPr>
        <w:widowControl w:val="0"/>
        <w:overflowPunct w:val="0"/>
        <w:autoSpaceDE w:val="0"/>
        <w:autoSpaceDN w:val="0"/>
        <w:adjustRightInd w:val="0"/>
        <w:spacing w:after="240"/>
        <w:jc w:val="center"/>
        <w:rPr>
          <w:rFonts w:ascii="Segoe UI" w:hAnsi="Segoe UI" w:cs="Segoe UI"/>
          <w:b/>
        </w:rPr>
      </w:pPr>
    </w:p>
    <w:p w14:paraId="63A6A5F2" w14:textId="77777777" w:rsidR="008C2E1B" w:rsidRDefault="00A05F84" w:rsidP="00A05F84">
      <w:pPr>
        <w:widowControl w:val="0"/>
        <w:overflowPunct w:val="0"/>
        <w:autoSpaceDE w:val="0"/>
        <w:autoSpaceDN w:val="0"/>
        <w:adjustRightInd w:val="0"/>
        <w:spacing w:after="240"/>
        <w:jc w:val="center"/>
        <w:rPr>
          <w:rFonts w:ascii="Segoe UI" w:hAnsi="Segoe UI" w:cs="Segoe UI"/>
          <w:b/>
        </w:rPr>
      </w:pPr>
      <w:r w:rsidRPr="002D6D9A">
        <w:rPr>
          <w:rFonts w:ascii="Segoe UI" w:hAnsi="Segoe UI" w:cs="Segoe UI"/>
          <w:b/>
        </w:rPr>
        <w:t>X</w:t>
      </w:r>
      <w:r w:rsidR="00117B0D" w:rsidRPr="002D6D9A">
        <w:rPr>
          <w:rFonts w:ascii="Segoe UI" w:hAnsi="Segoe UI" w:cs="Segoe UI"/>
          <w:b/>
        </w:rPr>
        <w:t>I</w:t>
      </w:r>
      <w:r w:rsidRPr="002D6D9A">
        <w:rPr>
          <w:rFonts w:ascii="Segoe UI" w:hAnsi="Segoe UI" w:cs="Segoe UI"/>
          <w:b/>
        </w:rPr>
        <w:t>I</w:t>
      </w:r>
      <w:r w:rsidR="00383653" w:rsidRPr="002D6D9A">
        <w:rPr>
          <w:rFonts w:ascii="Segoe UI" w:hAnsi="Segoe UI" w:cs="Segoe UI"/>
          <w:b/>
        </w:rPr>
        <w:t>.</w:t>
      </w:r>
    </w:p>
    <w:p w14:paraId="0B3917E6" w14:textId="77777777" w:rsidR="00A05F84" w:rsidRPr="00A05F84" w:rsidRDefault="00A05F84" w:rsidP="00A05F84">
      <w:pPr>
        <w:widowControl w:val="0"/>
        <w:overflowPunct w:val="0"/>
        <w:autoSpaceDE w:val="0"/>
        <w:autoSpaceDN w:val="0"/>
        <w:adjustRightInd w:val="0"/>
        <w:spacing w:after="240"/>
        <w:jc w:val="center"/>
        <w:rPr>
          <w:rFonts w:ascii="Tahoma" w:hAnsi="Tahoma" w:cs="Tahoma"/>
          <w:b/>
          <w:lang w:val="x-none" w:eastAsia="x-none"/>
        </w:rPr>
      </w:pPr>
      <w:r w:rsidRPr="00A05F84">
        <w:rPr>
          <w:rFonts w:ascii="Tahoma" w:hAnsi="Tahoma" w:cs="Tahoma"/>
          <w:b/>
          <w:lang w:val="x-none" w:eastAsia="x-none"/>
        </w:rPr>
        <w:t>Sankční ustanovení a odpovědnost za škodu</w:t>
      </w:r>
    </w:p>
    <w:p w14:paraId="28568402" w14:textId="77777777" w:rsidR="00A05F84" w:rsidRPr="00A05F84" w:rsidRDefault="00A05F84" w:rsidP="0099495F">
      <w:pPr>
        <w:widowControl w:val="0"/>
        <w:numPr>
          <w:ilvl w:val="0"/>
          <w:numId w:val="24"/>
        </w:numPr>
        <w:overflowPunct w:val="0"/>
        <w:autoSpaceDE w:val="0"/>
        <w:autoSpaceDN w:val="0"/>
        <w:adjustRightInd w:val="0"/>
        <w:spacing w:after="60" w:line="320" w:lineRule="atLeast"/>
        <w:jc w:val="both"/>
        <w:rPr>
          <w:rFonts w:ascii="Tahoma" w:hAnsi="Tahoma" w:cs="Tahoma"/>
          <w:noProof/>
          <w:lang w:val="x-none" w:eastAsia="x-none"/>
        </w:rPr>
      </w:pPr>
      <w:r w:rsidRPr="00A05F84">
        <w:rPr>
          <w:rFonts w:ascii="Tahoma" w:hAnsi="Tahoma" w:cs="Tahoma"/>
          <w:noProof/>
          <w:lang w:val="x-none" w:eastAsia="x-none"/>
        </w:rPr>
        <w:t>V případě prodlení zhotovitele</w:t>
      </w:r>
      <w:r w:rsidRPr="00A05F84">
        <w:rPr>
          <w:rFonts w:ascii="Tahoma" w:hAnsi="Tahoma" w:cs="Tahoma"/>
          <w:noProof/>
          <w:lang w:eastAsia="x-none"/>
        </w:rPr>
        <w:t xml:space="preserve"> </w:t>
      </w:r>
      <w:r w:rsidRPr="00A05F84">
        <w:rPr>
          <w:rFonts w:ascii="Tahoma" w:hAnsi="Tahoma" w:cs="Tahoma"/>
          <w:noProof/>
          <w:lang w:val="x-none" w:eastAsia="x-none"/>
        </w:rPr>
        <w:t>s předáním díla či jeho části</w:t>
      </w:r>
      <w:r w:rsidRPr="00A05F84">
        <w:rPr>
          <w:rFonts w:ascii="Tahoma" w:hAnsi="Tahoma" w:cs="Tahoma"/>
          <w:noProof/>
          <w:lang w:eastAsia="x-none"/>
        </w:rPr>
        <w:t>, čí plněním povinnosti</w:t>
      </w:r>
      <w:r w:rsidRPr="00A05F84">
        <w:rPr>
          <w:rFonts w:ascii="Tahoma" w:hAnsi="Tahoma" w:cs="Tahoma"/>
          <w:noProof/>
          <w:lang w:val="x-none" w:eastAsia="x-none"/>
        </w:rPr>
        <w:t xml:space="preserve"> dle termínů uvedených </w:t>
      </w:r>
      <w:r w:rsidR="00024B0A" w:rsidRPr="00024B0A">
        <w:rPr>
          <w:rFonts w:ascii="Tahoma" w:hAnsi="Tahoma" w:cs="Tahoma"/>
          <w:noProof/>
          <w:lang w:val="x-none" w:eastAsia="x-none"/>
        </w:rPr>
        <w:t xml:space="preserve">v článku </w:t>
      </w:r>
      <w:r w:rsidR="00024B0A" w:rsidRPr="00024B0A">
        <w:rPr>
          <w:rFonts w:ascii="Tahoma" w:hAnsi="Tahoma" w:cs="Tahoma"/>
          <w:noProof/>
          <w:lang w:eastAsia="x-none"/>
        </w:rPr>
        <w:t>V. této smlouvy,</w:t>
      </w:r>
      <w:r w:rsidRPr="00024B0A">
        <w:rPr>
          <w:rFonts w:ascii="Tahoma" w:hAnsi="Tahoma" w:cs="Tahoma"/>
          <w:noProof/>
          <w:lang w:eastAsia="x-none"/>
        </w:rPr>
        <w:t xml:space="preserve"> </w:t>
      </w:r>
      <w:r w:rsidRPr="00A05F84">
        <w:rPr>
          <w:rFonts w:ascii="Tahoma" w:hAnsi="Tahoma" w:cs="Tahoma"/>
          <w:noProof/>
          <w:lang w:val="x-none" w:eastAsia="x-none"/>
        </w:rPr>
        <w:t>vzniká objednateli právo na z</w:t>
      </w:r>
      <w:r w:rsidR="005A08FC">
        <w:rPr>
          <w:rFonts w:ascii="Tahoma" w:hAnsi="Tahoma" w:cs="Tahoma"/>
          <w:noProof/>
          <w:lang w:val="x-none" w:eastAsia="x-none"/>
        </w:rPr>
        <w:t>aplacení smluvní pokuty ve výši</w:t>
      </w:r>
      <w:r w:rsidRPr="00A05F84">
        <w:rPr>
          <w:rFonts w:ascii="Tahoma" w:hAnsi="Tahoma" w:cs="Tahoma"/>
          <w:noProof/>
          <w:lang w:eastAsia="x-none"/>
        </w:rPr>
        <w:t xml:space="preserve"> 500 Kč</w:t>
      </w:r>
      <w:r w:rsidRPr="00A05F84">
        <w:rPr>
          <w:rFonts w:ascii="Tahoma" w:hAnsi="Tahoma" w:cs="Tahoma"/>
          <w:noProof/>
          <w:lang w:val="x-none" w:eastAsia="x-none"/>
        </w:rPr>
        <w:t xml:space="preserve"> za každý i započatý den prodlení zhotovitele.</w:t>
      </w:r>
    </w:p>
    <w:p w14:paraId="1A131613" w14:textId="77777777" w:rsidR="00A05F84" w:rsidRPr="00A05F84" w:rsidRDefault="00A05F84" w:rsidP="0099495F">
      <w:pPr>
        <w:widowControl w:val="0"/>
        <w:numPr>
          <w:ilvl w:val="0"/>
          <w:numId w:val="24"/>
        </w:numPr>
        <w:overflowPunct w:val="0"/>
        <w:autoSpaceDE w:val="0"/>
        <w:autoSpaceDN w:val="0"/>
        <w:adjustRightInd w:val="0"/>
        <w:spacing w:before="120" w:after="120"/>
        <w:jc w:val="both"/>
        <w:rPr>
          <w:rFonts w:ascii="Tahoma" w:hAnsi="Tahoma" w:cs="Tahoma"/>
          <w:noProof/>
          <w:lang w:val="x-none" w:eastAsia="x-none"/>
        </w:rPr>
      </w:pPr>
      <w:r w:rsidRPr="00A05F84">
        <w:rPr>
          <w:rFonts w:ascii="Tahoma" w:hAnsi="Tahoma" w:cs="Tahoma"/>
          <w:noProof/>
          <w:lang w:val="x-none" w:eastAsia="x-none"/>
        </w:rPr>
        <w:t xml:space="preserve">V případě, že zhotovitel neodstraní vady díla v dohodnutém termínu </w:t>
      </w:r>
      <w:r w:rsidR="00024B0A" w:rsidRPr="00F6627B">
        <w:rPr>
          <w:rFonts w:ascii="Tahoma" w:hAnsi="Tahoma" w:cs="Tahoma"/>
          <w:noProof/>
          <w:lang w:val="x-none" w:eastAsia="x-none"/>
        </w:rPr>
        <w:t xml:space="preserve">dle čl. </w:t>
      </w:r>
      <w:r w:rsidR="00024B0A" w:rsidRPr="00F6627B">
        <w:rPr>
          <w:rFonts w:ascii="Tahoma" w:hAnsi="Tahoma" w:cs="Tahoma"/>
          <w:noProof/>
          <w:lang w:eastAsia="x-none"/>
        </w:rPr>
        <w:t>X</w:t>
      </w:r>
      <w:r w:rsidR="00117B0D" w:rsidRPr="00F6627B">
        <w:rPr>
          <w:rFonts w:ascii="Tahoma" w:hAnsi="Tahoma" w:cs="Tahoma"/>
          <w:noProof/>
          <w:lang w:eastAsia="x-none"/>
        </w:rPr>
        <w:t>I</w:t>
      </w:r>
      <w:r w:rsidR="00024B0A" w:rsidRPr="00F6627B">
        <w:rPr>
          <w:rFonts w:ascii="Tahoma" w:hAnsi="Tahoma" w:cs="Tahoma"/>
          <w:noProof/>
          <w:lang w:eastAsia="x-none"/>
        </w:rPr>
        <w:t>.</w:t>
      </w:r>
      <w:r w:rsidRPr="00F6627B">
        <w:rPr>
          <w:rFonts w:ascii="Tahoma" w:hAnsi="Tahoma" w:cs="Tahoma"/>
          <w:noProof/>
          <w:lang w:val="x-none" w:eastAsia="x-none"/>
        </w:rPr>
        <w:t xml:space="preserve"> této </w:t>
      </w:r>
      <w:r w:rsidRPr="00A05F84">
        <w:rPr>
          <w:rFonts w:ascii="Tahoma" w:hAnsi="Tahoma" w:cs="Tahoma"/>
          <w:noProof/>
          <w:lang w:val="x-none" w:eastAsia="x-none"/>
        </w:rPr>
        <w:t xml:space="preserve">smlouvy, je objednatel oprávněn uplatnit vůči zhotoviteli smluvní pokutu ve výši </w:t>
      </w:r>
      <w:r w:rsidR="005A08FC">
        <w:rPr>
          <w:rFonts w:ascii="Tahoma" w:hAnsi="Tahoma" w:cs="Tahoma"/>
          <w:noProof/>
          <w:lang w:eastAsia="x-none"/>
        </w:rPr>
        <w:t>10</w:t>
      </w:r>
      <w:r w:rsidRPr="00A05F84">
        <w:rPr>
          <w:rFonts w:ascii="Tahoma" w:hAnsi="Tahoma" w:cs="Tahoma"/>
          <w:noProof/>
          <w:lang w:eastAsia="x-none"/>
        </w:rPr>
        <w:t xml:space="preserve">00 Kč </w:t>
      </w:r>
      <w:r w:rsidRPr="00A05F84">
        <w:rPr>
          <w:rFonts w:ascii="Tahoma" w:hAnsi="Tahoma" w:cs="Tahoma"/>
          <w:noProof/>
          <w:lang w:val="x-none" w:eastAsia="x-none"/>
        </w:rPr>
        <w:t>za každý i započatý den prodlení.</w:t>
      </w:r>
    </w:p>
    <w:p w14:paraId="6942861B" w14:textId="77777777" w:rsidR="00823927" w:rsidRDefault="00A05F84" w:rsidP="0099495F">
      <w:pPr>
        <w:pStyle w:val="Odstavecseseznamem"/>
        <w:numPr>
          <w:ilvl w:val="0"/>
          <w:numId w:val="24"/>
        </w:numPr>
        <w:spacing w:before="120" w:after="0" w:line="240" w:lineRule="auto"/>
        <w:jc w:val="both"/>
        <w:rPr>
          <w:rFonts w:ascii="Tahoma" w:hAnsi="Tahoma" w:cs="Tahoma"/>
        </w:rPr>
      </w:pPr>
      <w:r w:rsidRPr="00823927">
        <w:rPr>
          <w:rFonts w:ascii="Tahoma" w:hAnsi="Tahoma" w:cs="Tahoma"/>
          <w:noProof/>
          <w:lang w:val="x-none" w:eastAsia="x-none"/>
        </w:rPr>
        <w:t>Pro případ prodlení úhrady zhotovitelem řádné vystavené faktury ve lhůtě splatnosti vzniká zhotoviteli právo na smluvní pokutu ve výši 0,05 % z dlužné částky za každý i započatý den prodlení objednatele.</w:t>
      </w:r>
      <w:r w:rsidR="00823927" w:rsidRPr="00823927">
        <w:rPr>
          <w:rFonts w:ascii="Tahoma" w:hAnsi="Tahoma" w:cs="Tahoma"/>
        </w:rPr>
        <w:t xml:space="preserve"> </w:t>
      </w:r>
    </w:p>
    <w:p w14:paraId="381FA448" w14:textId="77777777" w:rsidR="00823927" w:rsidRPr="00823927" w:rsidRDefault="00823927" w:rsidP="00823927">
      <w:pPr>
        <w:pStyle w:val="Odstavecseseznamem"/>
        <w:spacing w:before="120" w:after="0" w:line="240" w:lineRule="auto"/>
        <w:ind w:left="360"/>
        <w:jc w:val="both"/>
        <w:rPr>
          <w:rFonts w:ascii="Tahoma" w:hAnsi="Tahoma" w:cs="Tahoma"/>
        </w:rPr>
      </w:pPr>
    </w:p>
    <w:p w14:paraId="30EE3C44" w14:textId="77777777" w:rsidR="00823927" w:rsidRDefault="00823927" w:rsidP="0099495F">
      <w:pPr>
        <w:pStyle w:val="Odstavecseseznamem"/>
        <w:numPr>
          <w:ilvl w:val="0"/>
          <w:numId w:val="24"/>
        </w:numPr>
        <w:spacing w:before="120" w:after="0" w:line="240" w:lineRule="auto"/>
        <w:jc w:val="both"/>
        <w:rPr>
          <w:rFonts w:ascii="Tahoma" w:hAnsi="Tahoma" w:cs="Tahoma"/>
        </w:rPr>
      </w:pPr>
      <w:r w:rsidRPr="00823927">
        <w:rPr>
          <w:rFonts w:ascii="Tahoma" w:hAnsi="Tahoma" w:cs="Tahoma"/>
        </w:rPr>
        <w:t>Sjednané smluvní pokuty zaplatí povinná strana nezávisle na zavinění a na tom, zda a v jaké výši vznikne druhé straně škoda.</w:t>
      </w:r>
    </w:p>
    <w:p w14:paraId="3E8ADBF0" w14:textId="77777777" w:rsidR="00823927" w:rsidRPr="00823927" w:rsidRDefault="00823927" w:rsidP="00823927">
      <w:pPr>
        <w:pStyle w:val="Odstavecseseznamem"/>
        <w:spacing w:before="120" w:after="0" w:line="240" w:lineRule="auto"/>
        <w:ind w:left="360"/>
        <w:jc w:val="both"/>
        <w:rPr>
          <w:rFonts w:ascii="Tahoma" w:hAnsi="Tahoma" w:cs="Tahoma"/>
        </w:rPr>
      </w:pPr>
    </w:p>
    <w:p w14:paraId="70245ADB" w14:textId="77777777" w:rsidR="00823927" w:rsidRPr="00823927" w:rsidRDefault="00823927" w:rsidP="0099495F">
      <w:pPr>
        <w:pStyle w:val="Odstavecseseznamem"/>
        <w:numPr>
          <w:ilvl w:val="0"/>
          <w:numId w:val="24"/>
        </w:numPr>
        <w:spacing w:before="120" w:after="0" w:line="240" w:lineRule="auto"/>
        <w:jc w:val="both"/>
        <w:rPr>
          <w:rFonts w:ascii="Tahoma" w:hAnsi="Tahoma" w:cs="Tahoma"/>
        </w:rPr>
      </w:pPr>
      <w:r w:rsidRPr="00823927">
        <w:rPr>
          <w:rFonts w:ascii="Tahoma" w:hAnsi="Tahoma" w:cs="Tahoma"/>
        </w:rPr>
        <w:t>Smluvní pokuty se nezapočítávají na náhradu případně vzniklé škody. Náhradu škody lze vymáhat samostatně vedle smluvní pokuty v plné výši.</w:t>
      </w:r>
    </w:p>
    <w:p w14:paraId="3DBE6724" w14:textId="77777777" w:rsidR="00A05F84" w:rsidRPr="00A05F84" w:rsidRDefault="00A05F84" w:rsidP="00823927">
      <w:pPr>
        <w:widowControl w:val="0"/>
        <w:overflowPunct w:val="0"/>
        <w:autoSpaceDE w:val="0"/>
        <w:autoSpaceDN w:val="0"/>
        <w:adjustRightInd w:val="0"/>
        <w:spacing w:before="120" w:after="120"/>
        <w:ind w:left="360"/>
        <w:jc w:val="both"/>
        <w:rPr>
          <w:rFonts w:ascii="Tahoma" w:hAnsi="Tahoma" w:cs="Tahoma"/>
          <w:noProof/>
          <w:lang w:val="x-none" w:eastAsia="x-none"/>
        </w:rPr>
      </w:pPr>
    </w:p>
    <w:p w14:paraId="4C8792FD" w14:textId="77777777" w:rsidR="00823927" w:rsidRPr="00823927" w:rsidRDefault="00823927" w:rsidP="00823927">
      <w:pPr>
        <w:widowControl w:val="0"/>
        <w:overflowPunct w:val="0"/>
        <w:autoSpaceDE w:val="0"/>
        <w:autoSpaceDN w:val="0"/>
        <w:adjustRightInd w:val="0"/>
        <w:jc w:val="center"/>
        <w:rPr>
          <w:rFonts w:ascii="Tahoma" w:hAnsi="Tahoma" w:cs="Tahoma"/>
          <w:b/>
          <w:bCs/>
          <w:noProof/>
          <w:color w:val="000000"/>
          <w:lang w:eastAsia="x-none"/>
        </w:rPr>
      </w:pPr>
      <w:r w:rsidRPr="00823927">
        <w:rPr>
          <w:rFonts w:ascii="Tahoma" w:hAnsi="Tahoma" w:cs="Tahoma"/>
          <w:b/>
          <w:bCs/>
          <w:noProof/>
          <w:color w:val="000000"/>
          <w:lang w:eastAsia="x-none"/>
        </w:rPr>
        <w:t>XII</w:t>
      </w:r>
      <w:r w:rsidR="00117B0D">
        <w:rPr>
          <w:rFonts w:ascii="Tahoma" w:hAnsi="Tahoma" w:cs="Tahoma"/>
          <w:b/>
          <w:bCs/>
          <w:noProof/>
          <w:color w:val="000000"/>
          <w:lang w:eastAsia="x-none"/>
        </w:rPr>
        <w:t>I</w:t>
      </w:r>
      <w:r w:rsidRPr="00823927">
        <w:rPr>
          <w:rFonts w:ascii="Tahoma" w:hAnsi="Tahoma" w:cs="Tahoma"/>
          <w:b/>
          <w:bCs/>
          <w:noProof/>
          <w:color w:val="000000"/>
          <w:lang w:eastAsia="x-none"/>
        </w:rPr>
        <w:t>.</w:t>
      </w:r>
    </w:p>
    <w:p w14:paraId="081ED59F" w14:textId="77777777" w:rsidR="00823927" w:rsidRPr="00823927" w:rsidRDefault="00823927" w:rsidP="00823927">
      <w:pPr>
        <w:widowControl w:val="0"/>
        <w:overflowPunct w:val="0"/>
        <w:autoSpaceDE w:val="0"/>
        <w:autoSpaceDN w:val="0"/>
        <w:adjustRightInd w:val="0"/>
        <w:jc w:val="center"/>
        <w:rPr>
          <w:rFonts w:ascii="Tahoma" w:hAnsi="Tahoma" w:cs="Tahoma"/>
          <w:b/>
          <w:bCs/>
          <w:noProof/>
          <w:color w:val="000000"/>
          <w:lang w:eastAsia="x-none"/>
        </w:rPr>
      </w:pPr>
      <w:r w:rsidRPr="00823927">
        <w:rPr>
          <w:rFonts w:ascii="Tahoma" w:hAnsi="Tahoma" w:cs="Tahoma"/>
          <w:b/>
          <w:bCs/>
          <w:noProof/>
          <w:color w:val="000000"/>
          <w:lang w:eastAsia="x-none"/>
        </w:rPr>
        <w:t xml:space="preserve">Pojištění </w:t>
      </w:r>
    </w:p>
    <w:p w14:paraId="21F5E2D8" w14:textId="77777777" w:rsidR="00823927" w:rsidRPr="00823927" w:rsidRDefault="00823927" w:rsidP="0099495F">
      <w:pPr>
        <w:widowControl w:val="0"/>
        <w:numPr>
          <w:ilvl w:val="0"/>
          <w:numId w:val="25"/>
        </w:numPr>
        <w:overflowPunct w:val="0"/>
        <w:autoSpaceDE w:val="0"/>
        <w:autoSpaceDN w:val="0"/>
        <w:adjustRightInd w:val="0"/>
        <w:spacing w:before="120" w:after="120"/>
        <w:jc w:val="both"/>
        <w:rPr>
          <w:rFonts w:ascii="Tahoma" w:hAnsi="Tahoma" w:cs="Tahoma"/>
          <w:noProof/>
          <w:lang w:val="x-none" w:eastAsia="x-none"/>
        </w:rPr>
      </w:pPr>
      <w:r w:rsidRPr="00823927">
        <w:rPr>
          <w:rFonts w:ascii="Tahoma" w:hAnsi="Tahoma" w:cs="Tahoma"/>
          <w:noProof/>
          <w:lang w:val="x-none" w:eastAsia="x-none"/>
        </w:rPr>
        <w:t>Zhotovitel se zavazuje uzavřít pojistnou smlouvu pro případ vzniku pojistné události související s prováděním díla, a to zejména a minimálně v rozsahu:</w:t>
      </w:r>
    </w:p>
    <w:p w14:paraId="710C4724" w14:textId="77777777" w:rsidR="00823927" w:rsidRDefault="00823927" w:rsidP="0099495F">
      <w:pPr>
        <w:pStyle w:val="Odstavecseseznamem"/>
        <w:widowControl w:val="0"/>
        <w:numPr>
          <w:ilvl w:val="0"/>
          <w:numId w:val="25"/>
        </w:numPr>
        <w:overflowPunct w:val="0"/>
        <w:autoSpaceDE w:val="0"/>
        <w:autoSpaceDN w:val="0"/>
        <w:adjustRightInd w:val="0"/>
        <w:spacing w:before="120" w:after="120"/>
        <w:rPr>
          <w:rFonts w:ascii="Tahoma" w:hAnsi="Tahoma" w:cs="Tahoma"/>
          <w:noProof/>
          <w:lang w:val="x-none" w:eastAsia="x-none"/>
        </w:rPr>
      </w:pPr>
      <w:r w:rsidRPr="00823927">
        <w:rPr>
          <w:rFonts w:ascii="Tahoma" w:hAnsi="Tahoma" w:cs="Tahoma"/>
          <w:noProof/>
          <w:lang w:val="x-none" w:eastAsia="x-none"/>
        </w:rPr>
        <w:t xml:space="preserve">Zhotovitel se zavazuje sjednat s účinností od počátku doby plnění pojištění proti všem škodám, které by mohl způsobit svojí činností, a to minimálně do </w:t>
      </w:r>
      <w:r w:rsidRPr="00C27ABC">
        <w:rPr>
          <w:rFonts w:ascii="Tahoma" w:hAnsi="Tahoma" w:cs="Tahoma"/>
          <w:noProof/>
          <w:lang w:val="x-none" w:eastAsia="x-none"/>
        </w:rPr>
        <w:t xml:space="preserve">výše </w:t>
      </w:r>
      <w:r w:rsidR="005A08FC" w:rsidRPr="00C27ABC">
        <w:rPr>
          <w:rFonts w:ascii="Tahoma" w:hAnsi="Tahoma" w:cs="Tahoma"/>
          <w:noProof/>
          <w:lang w:eastAsia="x-none"/>
        </w:rPr>
        <w:t>3</w:t>
      </w:r>
      <w:r w:rsidRPr="00C27ABC">
        <w:rPr>
          <w:rFonts w:ascii="Tahoma" w:hAnsi="Tahoma" w:cs="Tahoma"/>
          <w:noProof/>
          <w:lang w:eastAsia="x-none"/>
        </w:rPr>
        <w:t xml:space="preserve">00 tis. </w:t>
      </w:r>
      <w:r w:rsidRPr="00C27ABC">
        <w:rPr>
          <w:rFonts w:ascii="Tahoma" w:hAnsi="Tahoma" w:cs="Tahoma"/>
          <w:noProof/>
          <w:lang w:val="x-none" w:eastAsia="x-none"/>
        </w:rPr>
        <w:t xml:space="preserve">Kč </w:t>
      </w:r>
      <w:r w:rsidRPr="00823927">
        <w:rPr>
          <w:rFonts w:ascii="Tahoma" w:hAnsi="Tahoma" w:cs="Tahoma"/>
          <w:noProof/>
          <w:lang w:val="x-none" w:eastAsia="x-none"/>
        </w:rPr>
        <w:t>na jednu pojistnou událost.</w:t>
      </w:r>
    </w:p>
    <w:p w14:paraId="7F1225A3" w14:textId="77777777" w:rsidR="00411708" w:rsidRDefault="00411708" w:rsidP="00411708">
      <w:pPr>
        <w:pStyle w:val="Odstavecseseznamem"/>
        <w:widowControl w:val="0"/>
        <w:overflowPunct w:val="0"/>
        <w:autoSpaceDE w:val="0"/>
        <w:autoSpaceDN w:val="0"/>
        <w:adjustRightInd w:val="0"/>
        <w:spacing w:before="120" w:after="120"/>
        <w:ind w:left="360"/>
        <w:rPr>
          <w:rFonts w:ascii="Tahoma" w:hAnsi="Tahoma" w:cs="Tahoma"/>
          <w:noProof/>
          <w:lang w:val="x-none" w:eastAsia="x-none"/>
        </w:rPr>
      </w:pPr>
    </w:p>
    <w:p w14:paraId="763ADE44" w14:textId="77777777" w:rsidR="00411708" w:rsidRPr="00411708" w:rsidRDefault="00411708" w:rsidP="0099495F">
      <w:pPr>
        <w:pStyle w:val="Odstavecseseznamem"/>
        <w:widowControl w:val="0"/>
        <w:numPr>
          <w:ilvl w:val="0"/>
          <w:numId w:val="25"/>
        </w:numPr>
        <w:overflowPunct w:val="0"/>
        <w:autoSpaceDE w:val="0"/>
        <w:autoSpaceDN w:val="0"/>
        <w:adjustRightInd w:val="0"/>
        <w:spacing w:before="120" w:after="120"/>
        <w:rPr>
          <w:rFonts w:ascii="Tahoma" w:hAnsi="Tahoma" w:cs="Tahoma"/>
          <w:noProof/>
          <w:lang w:val="x-none" w:eastAsia="x-none"/>
        </w:rPr>
      </w:pPr>
      <w:r>
        <w:rPr>
          <w:rFonts w:ascii="Tahoma" w:hAnsi="Tahoma" w:cs="Tahoma"/>
          <w:noProof/>
          <w:lang w:eastAsia="x-none"/>
        </w:rPr>
        <w:t>Zhotovitel je povinen pojistnou smlouvu předložit objednateli po uzavření smlouvy o dílo.</w:t>
      </w:r>
    </w:p>
    <w:p w14:paraId="4B6DC0E0" w14:textId="77777777" w:rsidR="00411708" w:rsidRPr="00411708" w:rsidRDefault="00411708" w:rsidP="00411708">
      <w:pPr>
        <w:pStyle w:val="Odstavecseseznamem"/>
        <w:rPr>
          <w:rFonts w:ascii="Tahoma" w:hAnsi="Tahoma" w:cs="Tahoma"/>
          <w:noProof/>
          <w:lang w:eastAsia="x-none"/>
        </w:rPr>
      </w:pPr>
    </w:p>
    <w:p w14:paraId="4C8D3A0D" w14:textId="03D827C3" w:rsidR="00411708" w:rsidRDefault="00411708" w:rsidP="00411708">
      <w:pPr>
        <w:pStyle w:val="Odstavecseseznamem"/>
        <w:widowControl w:val="0"/>
        <w:overflowPunct w:val="0"/>
        <w:autoSpaceDE w:val="0"/>
        <w:autoSpaceDN w:val="0"/>
        <w:adjustRightInd w:val="0"/>
        <w:spacing w:before="120" w:after="120"/>
        <w:ind w:left="360"/>
        <w:rPr>
          <w:rFonts w:ascii="Tahoma" w:hAnsi="Tahoma" w:cs="Tahoma"/>
          <w:noProof/>
          <w:lang w:eastAsia="x-none"/>
        </w:rPr>
      </w:pPr>
    </w:p>
    <w:p w14:paraId="167A185E" w14:textId="7A7ED4E3" w:rsidR="00CE5133" w:rsidRDefault="00CE5133" w:rsidP="00411708">
      <w:pPr>
        <w:pStyle w:val="Odstavecseseznamem"/>
        <w:widowControl w:val="0"/>
        <w:overflowPunct w:val="0"/>
        <w:autoSpaceDE w:val="0"/>
        <w:autoSpaceDN w:val="0"/>
        <w:adjustRightInd w:val="0"/>
        <w:spacing w:before="120" w:after="120"/>
        <w:ind w:left="360"/>
        <w:rPr>
          <w:rFonts w:ascii="Tahoma" w:hAnsi="Tahoma" w:cs="Tahoma"/>
          <w:noProof/>
          <w:lang w:eastAsia="x-none"/>
        </w:rPr>
      </w:pPr>
    </w:p>
    <w:p w14:paraId="6EBA0D4F" w14:textId="19666784" w:rsidR="00CE5133" w:rsidRDefault="00CE5133" w:rsidP="00411708">
      <w:pPr>
        <w:pStyle w:val="Odstavecseseznamem"/>
        <w:widowControl w:val="0"/>
        <w:overflowPunct w:val="0"/>
        <w:autoSpaceDE w:val="0"/>
        <w:autoSpaceDN w:val="0"/>
        <w:adjustRightInd w:val="0"/>
        <w:spacing w:before="120" w:after="120"/>
        <w:ind w:left="360"/>
        <w:rPr>
          <w:rFonts w:ascii="Tahoma" w:hAnsi="Tahoma" w:cs="Tahoma"/>
          <w:noProof/>
          <w:lang w:eastAsia="x-none"/>
        </w:rPr>
      </w:pPr>
    </w:p>
    <w:p w14:paraId="089E035B" w14:textId="77777777" w:rsidR="00CE5133" w:rsidRDefault="00CE5133" w:rsidP="00411708">
      <w:pPr>
        <w:pStyle w:val="Odstavecseseznamem"/>
        <w:widowControl w:val="0"/>
        <w:overflowPunct w:val="0"/>
        <w:autoSpaceDE w:val="0"/>
        <w:autoSpaceDN w:val="0"/>
        <w:adjustRightInd w:val="0"/>
        <w:spacing w:before="120" w:after="120"/>
        <w:ind w:left="360"/>
        <w:rPr>
          <w:rFonts w:ascii="Tahoma" w:hAnsi="Tahoma" w:cs="Tahoma"/>
          <w:noProof/>
          <w:lang w:eastAsia="x-none"/>
        </w:rPr>
      </w:pPr>
    </w:p>
    <w:p w14:paraId="60F8D50B" w14:textId="77777777" w:rsidR="00F6627B" w:rsidRPr="00823927" w:rsidRDefault="00F6627B" w:rsidP="00411708">
      <w:pPr>
        <w:pStyle w:val="Odstavecseseznamem"/>
        <w:widowControl w:val="0"/>
        <w:overflowPunct w:val="0"/>
        <w:autoSpaceDE w:val="0"/>
        <w:autoSpaceDN w:val="0"/>
        <w:adjustRightInd w:val="0"/>
        <w:spacing w:before="120" w:after="120"/>
        <w:ind w:left="360"/>
        <w:rPr>
          <w:rFonts w:ascii="Tahoma" w:hAnsi="Tahoma" w:cs="Tahoma"/>
          <w:noProof/>
          <w:lang w:val="x-none" w:eastAsia="x-none"/>
        </w:rPr>
      </w:pPr>
    </w:p>
    <w:p w14:paraId="4511FC69" w14:textId="77777777" w:rsidR="005320FF" w:rsidRDefault="00672B98" w:rsidP="00C42A54">
      <w:pPr>
        <w:pStyle w:val="Bezmezer"/>
        <w:jc w:val="center"/>
        <w:rPr>
          <w:rFonts w:ascii="Tahoma" w:hAnsi="Tahoma" w:cs="Tahoma"/>
          <w:b/>
        </w:rPr>
      </w:pPr>
      <w:r w:rsidRPr="008C2E1B">
        <w:rPr>
          <w:rFonts w:ascii="Tahoma" w:hAnsi="Tahoma" w:cs="Tahoma"/>
          <w:b/>
        </w:rPr>
        <w:lastRenderedPageBreak/>
        <w:t>X</w:t>
      </w:r>
      <w:r w:rsidR="00823927" w:rsidRPr="008C2E1B">
        <w:rPr>
          <w:rFonts w:ascii="Tahoma" w:hAnsi="Tahoma" w:cs="Tahoma"/>
          <w:b/>
        </w:rPr>
        <w:t>I</w:t>
      </w:r>
      <w:r w:rsidR="00CD515D" w:rsidRPr="008C2E1B">
        <w:rPr>
          <w:rFonts w:ascii="Tahoma" w:hAnsi="Tahoma" w:cs="Tahoma"/>
          <w:b/>
        </w:rPr>
        <w:t>V</w:t>
      </w:r>
      <w:r w:rsidR="005320FF" w:rsidRPr="008C2E1B">
        <w:rPr>
          <w:rFonts w:ascii="Tahoma" w:hAnsi="Tahoma" w:cs="Tahoma"/>
          <w:b/>
        </w:rPr>
        <w:t>.</w:t>
      </w:r>
    </w:p>
    <w:p w14:paraId="5E0D13D2" w14:textId="77777777" w:rsidR="008C2E1B" w:rsidRPr="008C2E1B" w:rsidRDefault="008C2E1B" w:rsidP="00C42A54">
      <w:pPr>
        <w:pStyle w:val="Bezmezer"/>
        <w:jc w:val="center"/>
        <w:rPr>
          <w:rFonts w:ascii="Tahoma" w:hAnsi="Tahoma" w:cs="Tahoma"/>
          <w:b/>
        </w:rPr>
      </w:pPr>
    </w:p>
    <w:p w14:paraId="36BE4AAA" w14:textId="77777777" w:rsidR="005320FF" w:rsidRPr="00584CA1" w:rsidRDefault="00823927" w:rsidP="00C42A54">
      <w:pPr>
        <w:pStyle w:val="Bezmezer"/>
        <w:jc w:val="center"/>
        <w:rPr>
          <w:rFonts w:ascii="Tahoma" w:hAnsi="Tahoma" w:cs="Tahoma"/>
          <w:b/>
        </w:rPr>
      </w:pPr>
      <w:r>
        <w:rPr>
          <w:rFonts w:ascii="Tahoma" w:hAnsi="Tahoma" w:cs="Tahoma"/>
          <w:b/>
        </w:rPr>
        <w:t>Užití díla</w:t>
      </w:r>
    </w:p>
    <w:p w14:paraId="3D431A66" w14:textId="77777777" w:rsidR="00CE448D" w:rsidRPr="00584CA1" w:rsidRDefault="00CE448D" w:rsidP="00C42A54">
      <w:pPr>
        <w:pStyle w:val="Bezmezer"/>
        <w:jc w:val="both"/>
        <w:rPr>
          <w:rFonts w:ascii="Tahoma" w:hAnsi="Tahoma" w:cs="Tahoma"/>
        </w:rPr>
      </w:pPr>
    </w:p>
    <w:p w14:paraId="52588F33" w14:textId="77777777" w:rsidR="00823927" w:rsidRPr="003A1B02" w:rsidRDefault="00823927"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sidRPr="003A1B02">
        <w:rPr>
          <w:rFonts w:ascii="Tahoma" w:hAnsi="Tahoma" w:cs="Tahoma"/>
          <w:noProof/>
          <w:lang w:val="x-none" w:eastAsia="x-none"/>
        </w:rPr>
        <w:t xml:space="preserve">Objednatel se zavazuje užít vytvořené dílo pouze k účelu uvedenému v této smlouvě, </w:t>
      </w:r>
      <w:r w:rsidRPr="003A1B02">
        <w:rPr>
          <w:rFonts w:ascii="Tahoma" w:hAnsi="Tahoma" w:cs="Tahoma"/>
          <w:noProof/>
          <w:lang w:eastAsia="x-none"/>
        </w:rPr>
        <w:t>nebo z této smlouvy vyplývajícímu</w:t>
      </w:r>
      <w:r w:rsidRPr="003A1B02">
        <w:rPr>
          <w:rFonts w:ascii="Tahoma" w:hAnsi="Tahoma" w:cs="Tahoma"/>
          <w:noProof/>
          <w:lang w:val="x-none" w:eastAsia="x-none"/>
        </w:rPr>
        <w:t>.</w:t>
      </w:r>
    </w:p>
    <w:p w14:paraId="2A7A70B2" w14:textId="77777777" w:rsidR="00823927" w:rsidRPr="003A1B02" w:rsidRDefault="00823927"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sidRPr="003A1B02">
        <w:rPr>
          <w:rFonts w:ascii="Tahoma" w:hAnsi="Tahoma" w:cs="Tahoma"/>
          <w:noProof/>
          <w:lang w:val="x-none" w:eastAsia="x-none"/>
        </w:rPr>
        <w:t xml:space="preserve">Zhotovitel bezúplatně touto smlouvou uděluje objednateli výhradní časově a územně neomezenou licenci k užití </w:t>
      </w:r>
      <w:r w:rsidRPr="003A1B02">
        <w:rPr>
          <w:rFonts w:ascii="Tahoma" w:hAnsi="Tahoma" w:cs="Tahoma"/>
          <w:noProof/>
          <w:lang w:eastAsia="x-none"/>
        </w:rPr>
        <w:t>díla a všech jeho částí</w:t>
      </w:r>
      <w:r w:rsidRPr="003A1B02">
        <w:rPr>
          <w:rFonts w:ascii="Tahoma" w:hAnsi="Tahoma" w:cs="Tahoma"/>
          <w:noProof/>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zadávacích řízení veřejných zakázek ve smyslu zákona </w:t>
      </w:r>
      <w:r w:rsidRPr="003A1B02">
        <w:rPr>
          <w:rFonts w:ascii="Tahoma" w:hAnsi="Tahoma" w:cs="Tahoma"/>
          <w:noProof/>
          <w:lang w:eastAsia="x-none"/>
        </w:rPr>
        <w:t>o zadávání veřejných zakázek, a to včetně uveřejnění způsobem umožňujícím přímý a neomezený dálkový přístup.</w:t>
      </w:r>
      <w:r w:rsidRPr="003A1B02">
        <w:rPr>
          <w:rFonts w:ascii="Tahoma" w:hAnsi="Tahoma" w:cs="Tahoma"/>
          <w:noProof/>
          <w:lang w:val="x-none" w:eastAsia="x-none"/>
        </w:rPr>
        <w:t xml:space="preserve"> Užití dle předcházející věty se vztahuje i na veřejné zakázky zadávané mimo režim zákona o</w:t>
      </w:r>
      <w:r w:rsidRPr="003A1B02">
        <w:rPr>
          <w:rFonts w:ascii="Tahoma" w:hAnsi="Tahoma" w:cs="Tahoma"/>
          <w:noProof/>
          <w:lang w:eastAsia="x-none"/>
        </w:rPr>
        <w:t> </w:t>
      </w:r>
      <w:r w:rsidRPr="003A1B02">
        <w:rPr>
          <w:rFonts w:ascii="Tahoma" w:hAnsi="Tahoma" w:cs="Tahoma"/>
          <w:noProof/>
          <w:lang w:val="x-none" w:eastAsia="x-none"/>
        </w:rPr>
        <w:t>veřejných zakázkách.</w:t>
      </w:r>
    </w:p>
    <w:p w14:paraId="364215FC" w14:textId="77777777" w:rsidR="00823927" w:rsidRPr="003A1B02" w:rsidRDefault="00823927"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sidRPr="003A1B02">
        <w:rPr>
          <w:rFonts w:ascii="Tahoma" w:hAnsi="Tahoma" w:cs="Tahoma"/>
          <w:noProof/>
          <w:lang w:val="x-none" w:eastAsia="x-none"/>
        </w:rPr>
        <w:t>Licence na objednatele přechází okamžikem uzavření této smlouvy.</w:t>
      </w:r>
    </w:p>
    <w:p w14:paraId="20523CAA" w14:textId="77777777" w:rsidR="00823927" w:rsidRPr="003A1B02" w:rsidRDefault="00823927"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sidRPr="003A1B02">
        <w:rPr>
          <w:rFonts w:ascii="Tahoma" w:hAnsi="Tahoma" w:cs="Tahoma"/>
          <w:noProof/>
          <w:lang w:val="x-none" w:eastAsia="x-none"/>
        </w:rPr>
        <w:t xml:space="preserve">Smluvní strany shodně prohlašují, že licenční odměna za licenci dle této smlouvy </w:t>
      </w:r>
      <w:r w:rsidRPr="003A1B02">
        <w:rPr>
          <w:rFonts w:ascii="Tahoma" w:hAnsi="Tahoma" w:cs="Tahoma"/>
          <w:noProof/>
          <w:lang w:eastAsia="x-none"/>
        </w:rPr>
        <w:t>je zahrnuta do ceny díla</w:t>
      </w:r>
      <w:r w:rsidRPr="003A1B02">
        <w:rPr>
          <w:rFonts w:ascii="Tahoma" w:hAnsi="Tahoma" w:cs="Tahoma"/>
          <w:noProof/>
          <w:lang w:val="x-none" w:eastAsia="x-none"/>
        </w:rPr>
        <w:t>.</w:t>
      </w:r>
    </w:p>
    <w:p w14:paraId="0DEE109D" w14:textId="77777777" w:rsidR="00823927" w:rsidRPr="003A1B02" w:rsidRDefault="00823927" w:rsidP="0099495F">
      <w:pPr>
        <w:pStyle w:val="Odstavecseseznamem"/>
        <w:numPr>
          <w:ilvl w:val="0"/>
          <w:numId w:val="26"/>
        </w:numPr>
        <w:spacing w:before="120" w:after="120"/>
        <w:contextualSpacing w:val="0"/>
        <w:jc w:val="both"/>
        <w:rPr>
          <w:rFonts w:ascii="Tahoma" w:hAnsi="Tahoma" w:cs="Tahoma"/>
        </w:rPr>
      </w:pPr>
      <w:r w:rsidRPr="003A1B02">
        <w:rPr>
          <w:rFonts w:ascii="Tahoma" w:hAnsi="Tahoma" w:cs="Tahoma"/>
        </w:rPr>
        <w:t>Objednatel neužije dílo způsobem, který by snížil jeho hodnotu.</w:t>
      </w:r>
    </w:p>
    <w:p w14:paraId="01001C20" w14:textId="77777777" w:rsidR="00823927" w:rsidRPr="003A1B02" w:rsidRDefault="00823927" w:rsidP="0099495F">
      <w:pPr>
        <w:pStyle w:val="Odstavecseseznamem"/>
        <w:numPr>
          <w:ilvl w:val="0"/>
          <w:numId w:val="26"/>
        </w:numPr>
        <w:spacing w:before="120" w:after="120"/>
        <w:contextualSpacing w:val="0"/>
        <w:jc w:val="both"/>
        <w:rPr>
          <w:rFonts w:ascii="Tahoma" w:hAnsi="Tahoma" w:cs="Tahoma"/>
        </w:rPr>
      </w:pPr>
      <w:r w:rsidRPr="003A1B02">
        <w:rPr>
          <w:rFonts w:ascii="Tahoma" w:hAnsi="Tahoma" w:cs="Tahoma"/>
        </w:rPr>
        <w:t>Objednatel je oprávněn oprávnění tvořící součást licence poskytnout třetí osobě zcela nebo zčásti. Poskytnutím oprávnění dle věty předchozí nevzniká zhotoviteli právo na další odměnu.</w:t>
      </w:r>
    </w:p>
    <w:p w14:paraId="7C4396DE" w14:textId="77777777" w:rsidR="00823927" w:rsidRPr="003A1B02" w:rsidRDefault="00823927"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sidRPr="003A1B02">
        <w:rPr>
          <w:rFonts w:ascii="Tahoma" w:hAnsi="Tahoma" w:cs="Tahoma"/>
          <w:noProof/>
          <w:lang w:val="x-none" w:eastAsia="x-none"/>
        </w:rPr>
        <w:t xml:space="preserve">Objednatel je oprávněn upravit </w:t>
      </w:r>
      <w:r w:rsidRPr="003A1B02">
        <w:rPr>
          <w:rFonts w:ascii="Tahoma" w:hAnsi="Tahoma" w:cs="Tahoma"/>
          <w:noProof/>
          <w:lang w:eastAsia="x-none"/>
        </w:rPr>
        <w:t>dílo</w:t>
      </w:r>
      <w:r w:rsidRPr="003A1B02">
        <w:rPr>
          <w:rFonts w:ascii="Tahoma" w:hAnsi="Tahoma" w:cs="Tahoma"/>
          <w:noProof/>
          <w:lang w:val="x-none" w:eastAsia="x-none"/>
        </w:rPr>
        <w:t xml:space="preserve"> popř. stavbu zhotovenou na základě </w:t>
      </w:r>
      <w:r w:rsidRPr="003A1B02">
        <w:rPr>
          <w:rFonts w:ascii="Tahoma" w:hAnsi="Tahoma" w:cs="Tahoma"/>
          <w:noProof/>
          <w:lang w:eastAsia="x-none"/>
        </w:rPr>
        <w:t>díla</w:t>
      </w:r>
      <w:r w:rsidRPr="003A1B02">
        <w:rPr>
          <w:rFonts w:ascii="Tahoma" w:hAnsi="Tahoma" w:cs="Tahoma"/>
          <w:noProof/>
          <w:lang w:val="x-none" w:eastAsia="x-none"/>
        </w:rPr>
        <w:t xml:space="preserve"> v souladu se svými potřebami. </w:t>
      </w:r>
      <w:r w:rsidRPr="003A1B02">
        <w:rPr>
          <w:rFonts w:ascii="Tahoma" w:hAnsi="Tahoma" w:cs="Tahoma"/>
          <w:noProof/>
          <w:lang w:eastAsia="x-none"/>
        </w:rPr>
        <w:t>Úpravy</w:t>
      </w:r>
      <w:r w:rsidRPr="003A1B02">
        <w:rPr>
          <w:rFonts w:ascii="Tahoma" w:hAnsi="Tahoma" w:cs="Tahoma"/>
          <w:noProof/>
          <w:lang w:val="x-none" w:eastAsia="x-none"/>
        </w:rPr>
        <w:t xml:space="preserve"> je oprávněn provést sám, popř. zadat jejich provedení třetí osobě. </w:t>
      </w:r>
      <w:r w:rsidRPr="003A1B02">
        <w:rPr>
          <w:rFonts w:ascii="Tahoma" w:hAnsi="Tahoma" w:cs="Tahoma"/>
          <w:noProof/>
          <w:lang w:eastAsia="x-none"/>
        </w:rPr>
        <w:t>Zhotovitel s tímto podpisem smlouvy výslovně souhlasí.</w:t>
      </w:r>
    </w:p>
    <w:p w14:paraId="47FFB909" w14:textId="77777777" w:rsidR="00823927" w:rsidRPr="003A1B02" w:rsidRDefault="00823927"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sidRPr="003A1B02">
        <w:rPr>
          <w:rFonts w:ascii="Tahoma" w:hAnsi="Tahoma" w:cs="Tahoma"/>
          <w:noProof/>
          <w:lang w:val="x-none" w:eastAsia="x-none"/>
        </w:rPr>
        <w:t xml:space="preserve">Zhotovitel není oprávněn </w:t>
      </w:r>
      <w:r w:rsidRPr="003A1B02">
        <w:rPr>
          <w:rFonts w:ascii="Tahoma" w:hAnsi="Tahoma" w:cs="Tahoma"/>
          <w:noProof/>
          <w:lang w:eastAsia="x-none"/>
        </w:rPr>
        <w:t>dílo</w:t>
      </w:r>
      <w:r w:rsidRPr="003A1B02">
        <w:rPr>
          <w:rFonts w:ascii="Tahoma" w:hAnsi="Tahoma" w:cs="Tahoma"/>
          <w:noProof/>
          <w:lang w:val="x-none" w:eastAsia="x-none"/>
        </w:rPr>
        <w:t xml:space="preserve"> dle této smlouvy poskytnout třetí osobě či využít jinak, než ve prospěch objednatele v souladu s touto smlouvou.</w:t>
      </w:r>
    </w:p>
    <w:p w14:paraId="386A7359" w14:textId="77777777" w:rsidR="00992892" w:rsidRDefault="00992892" w:rsidP="00992892">
      <w:pPr>
        <w:spacing w:before="120" w:after="0" w:line="240" w:lineRule="auto"/>
        <w:jc w:val="both"/>
        <w:rPr>
          <w:rFonts w:ascii="Segoe UI" w:hAnsi="Segoe UI" w:cs="Segoe UI"/>
        </w:rPr>
      </w:pPr>
    </w:p>
    <w:p w14:paraId="66D7F871" w14:textId="77777777" w:rsidR="00411708" w:rsidRDefault="00411708" w:rsidP="00992892">
      <w:pPr>
        <w:spacing w:before="120" w:after="0" w:line="240" w:lineRule="auto"/>
        <w:jc w:val="both"/>
        <w:rPr>
          <w:rFonts w:ascii="Segoe UI" w:hAnsi="Segoe UI" w:cs="Segoe UI"/>
        </w:rPr>
      </w:pPr>
    </w:p>
    <w:p w14:paraId="06630276" w14:textId="77777777" w:rsidR="00992892" w:rsidRPr="005E4EC0" w:rsidRDefault="00CD515D" w:rsidP="005E4EC0">
      <w:pPr>
        <w:pStyle w:val="Bezmezer"/>
        <w:jc w:val="center"/>
        <w:rPr>
          <w:rFonts w:ascii="Tahoma" w:hAnsi="Tahoma" w:cs="Tahoma"/>
          <w:b/>
        </w:rPr>
      </w:pPr>
      <w:r w:rsidRPr="005E4EC0">
        <w:rPr>
          <w:rFonts w:ascii="Tahoma" w:hAnsi="Tahoma" w:cs="Tahoma"/>
          <w:b/>
        </w:rPr>
        <w:t>XV.</w:t>
      </w:r>
    </w:p>
    <w:p w14:paraId="1F622290" w14:textId="77777777" w:rsidR="008C2E1B" w:rsidRPr="008C2E1B" w:rsidRDefault="008C2E1B" w:rsidP="00796757">
      <w:pPr>
        <w:spacing w:before="120" w:after="0" w:line="240" w:lineRule="auto"/>
        <w:ind w:left="357"/>
        <w:jc w:val="center"/>
        <w:rPr>
          <w:rFonts w:ascii="Tahoma" w:hAnsi="Tahoma" w:cs="Tahoma"/>
          <w:b/>
        </w:rPr>
      </w:pPr>
    </w:p>
    <w:p w14:paraId="12D4C2E9" w14:textId="77777777" w:rsidR="00073EFA" w:rsidRPr="00714C9B" w:rsidRDefault="00073EFA" w:rsidP="00073EFA">
      <w:pPr>
        <w:pStyle w:val="Bezmezer"/>
        <w:jc w:val="center"/>
        <w:rPr>
          <w:rFonts w:ascii="Tahoma" w:hAnsi="Tahoma" w:cs="Tahoma"/>
          <w:b/>
        </w:rPr>
      </w:pPr>
      <w:r w:rsidRPr="00714C9B">
        <w:rPr>
          <w:rFonts w:ascii="Tahoma" w:hAnsi="Tahoma" w:cs="Tahoma"/>
          <w:b/>
        </w:rPr>
        <w:t>Řešení sporů</w:t>
      </w:r>
    </w:p>
    <w:p w14:paraId="07461AE5" w14:textId="77777777" w:rsidR="00073EFA" w:rsidRPr="00234AD7" w:rsidRDefault="00073EFA" w:rsidP="00D55F93">
      <w:pPr>
        <w:pStyle w:val="Zkladntextodsazen31"/>
        <w:numPr>
          <w:ilvl w:val="0"/>
          <w:numId w:val="5"/>
        </w:numPr>
        <w:spacing w:before="120"/>
        <w:rPr>
          <w:rFonts w:ascii="Tahoma" w:hAnsi="Tahoma" w:cs="Tahoma"/>
        </w:rPr>
      </w:pPr>
      <w:r w:rsidRPr="00234AD7">
        <w:rPr>
          <w:rFonts w:ascii="Tahoma" w:hAnsi="Tahoma" w:cs="Tahoma"/>
          <w:sz w:val="22"/>
          <w:szCs w:val="22"/>
        </w:rPr>
        <w:t>Smluvní strany se dohodly, že právní vztahy</w:t>
      </w:r>
      <w:r w:rsidR="00B637C3" w:rsidRPr="00234AD7">
        <w:rPr>
          <w:rFonts w:ascii="Tahoma" w:hAnsi="Tahoma" w:cs="Tahoma"/>
          <w:sz w:val="22"/>
          <w:szCs w:val="22"/>
        </w:rPr>
        <w:t xml:space="preserve"> založené touto smlouvou se řídí právním řádem České republiky.</w:t>
      </w:r>
    </w:p>
    <w:p w14:paraId="27828A26" w14:textId="77777777" w:rsidR="00B637C3" w:rsidRPr="00234AD7" w:rsidRDefault="00B637C3" w:rsidP="00D55F93">
      <w:pPr>
        <w:pStyle w:val="Zkladntextodsazen31"/>
        <w:numPr>
          <w:ilvl w:val="0"/>
          <w:numId w:val="5"/>
        </w:numPr>
        <w:spacing w:before="120"/>
        <w:rPr>
          <w:rFonts w:ascii="Tahoma" w:hAnsi="Tahoma" w:cs="Tahoma"/>
        </w:rPr>
      </w:pPr>
      <w:r w:rsidRPr="00234AD7">
        <w:rPr>
          <w:rFonts w:ascii="Tahoma" w:hAnsi="Tahoma" w:cs="Tahoma"/>
          <w:sz w:val="22"/>
          <w:szCs w:val="22"/>
        </w:rPr>
        <w:t>Smluvní strany sjednávají, že v případě jakýchkoliv sporů vzniklých v souvislosti s touto smlouvou, budou tyto řešeny dohodou. V případě, že nedojde k dohodě, budou takové spory rozhodovány s konečnou platností věcně a místně příslušnými soudy v ČR.</w:t>
      </w:r>
    </w:p>
    <w:p w14:paraId="55FAAE2B" w14:textId="77777777" w:rsidR="00073EFA" w:rsidRDefault="00073EFA" w:rsidP="00073EFA">
      <w:pPr>
        <w:pStyle w:val="Bezmezer"/>
        <w:jc w:val="center"/>
        <w:rPr>
          <w:rFonts w:ascii="Tahoma" w:hAnsi="Tahoma" w:cs="Tahoma"/>
          <w:b/>
          <w:color w:val="FF0000"/>
        </w:rPr>
      </w:pPr>
    </w:p>
    <w:p w14:paraId="0CF883B6" w14:textId="77777777" w:rsidR="00411708" w:rsidRDefault="00411708" w:rsidP="00073EFA">
      <w:pPr>
        <w:pStyle w:val="Bezmezer"/>
        <w:jc w:val="center"/>
        <w:rPr>
          <w:rFonts w:ascii="Tahoma" w:hAnsi="Tahoma" w:cs="Tahoma"/>
          <w:b/>
          <w:color w:val="FF0000"/>
        </w:rPr>
      </w:pPr>
    </w:p>
    <w:p w14:paraId="34E199A9" w14:textId="77777777" w:rsidR="00F6627B" w:rsidRPr="00550519" w:rsidRDefault="00F6627B" w:rsidP="00073EFA">
      <w:pPr>
        <w:pStyle w:val="Bezmezer"/>
        <w:jc w:val="center"/>
        <w:rPr>
          <w:rFonts w:ascii="Tahoma" w:hAnsi="Tahoma" w:cs="Tahoma"/>
          <w:b/>
          <w:color w:val="FF0000"/>
        </w:rPr>
      </w:pPr>
    </w:p>
    <w:p w14:paraId="4DD0B93E" w14:textId="77777777" w:rsidR="00073EFA" w:rsidRPr="002E504C" w:rsidRDefault="00073EFA" w:rsidP="00073EFA">
      <w:pPr>
        <w:pStyle w:val="Bezmezer"/>
        <w:jc w:val="center"/>
        <w:rPr>
          <w:rFonts w:ascii="Tahoma" w:hAnsi="Tahoma" w:cs="Tahoma"/>
          <w:b/>
        </w:rPr>
      </w:pPr>
    </w:p>
    <w:p w14:paraId="5B5F58FD" w14:textId="77777777" w:rsidR="005320FF" w:rsidRDefault="00796757" w:rsidP="005320FF">
      <w:pPr>
        <w:pStyle w:val="Bezmezer"/>
        <w:jc w:val="center"/>
        <w:rPr>
          <w:rFonts w:ascii="Tahoma" w:hAnsi="Tahoma" w:cs="Tahoma"/>
          <w:b/>
        </w:rPr>
      </w:pPr>
      <w:r w:rsidRPr="008C2E1B">
        <w:rPr>
          <w:rFonts w:ascii="Tahoma" w:hAnsi="Tahoma" w:cs="Tahoma"/>
          <w:b/>
        </w:rPr>
        <w:lastRenderedPageBreak/>
        <w:t>X</w:t>
      </w:r>
      <w:r w:rsidR="00CD515D" w:rsidRPr="008C2E1B">
        <w:rPr>
          <w:rFonts w:ascii="Tahoma" w:hAnsi="Tahoma" w:cs="Tahoma"/>
          <w:b/>
        </w:rPr>
        <w:t>VI</w:t>
      </w:r>
      <w:r w:rsidRPr="008C2E1B">
        <w:rPr>
          <w:rFonts w:ascii="Tahoma" w:hAnsi="Tahoma" w:cs="Tahoma"/>
          <w:b/>
        </w:rPr>
        <w:t>.</w:t>
      </w:r>
    </w:p>
    <w:p w14:paraId="73E5B71A" w14:textId="77777777" w:rsidR="008C2E1B" w:rsidRPr="008C2E1B" w:rsidRDefault="008C2E1B" w:rsidP="005320FF">
      <w:pPr>
        <w:pStyle w:val="Bezmezer"/>
        <w:jc w:val="center"/>
        <w:rPr>
          <w:rFonts w:ascii="Tahoma" w:hAnsi="Tahoma" w:cs="Tahoma"/>
          <w:b/>
        </w:rPr>
      </w:pPr>
    </w:p>
    <w:p w14:paraId="4EAE4E71" w14:textId="77777777" w:rsidR="005320FF" w:rsidRPr="002E504C" w:rsidRDefault="00796757" w:rsidP="005320FF">
      <w:pPr>
        <w:pStyle w:val="Bezmezer"/>
        <w:jc w:val="center"/>
        <w:rPr>
          <w:rFonts w:ascii="Tahoma" w:hAnsi="Tahoma" w:cs="Tahoma"/>
          <w:b/>
        </w:rPr>
      </w:pPr>
      <w:r>
        <w:rPr>
          <w:rFonts w:ascii="Tahoma" w:hAnsi="Tahoma" w:cs="Tahoma"/>
          <w:b/>
        </w:rPr>
        <w:t>Závěrečná ustanovení</w:t>
      </w:r>
    </w:p>
    <w:p w14:paraId="10041168" w14:textId="77777777" w:rsidR="00796757" w:rsidRPr="008C2E1B" w:rsidRDefault="00B91191" w:rsidP="0099495F">
      <w:pPr>
        <w:widowControl w:val="0"/>
        <w:numPr>
          <w:ilvl w:val="0"/>
          <w:numId w:val="27"/>
        </w:numPr>
        <w:overflowPunct w:val="0"/>
        <w:autoSpaceDE w:val="0"/>
        <w:autoSpaceDN w:val="0"/>
        <w:adjustRightInd w:val="0"/>
        <w:spacing w:before="120" w:after="120"/>
        <w:jc w:val="both"/>
        <w:rPr>
          <w:rFonts w:ascii="Tahoma" w:hAnsi="Tahoma" w:cs="Tahoma"/>
          <w:noProof/>
          <w:lang w:val="x-none" w:eastAsia="x-none"/>
        </w:rPr>
      </w:pPr>
      <w:r w:rsidRPr="008C2E1B">
        <w:rPr>
          <w:rFonts w:ascii="Tahoma" w:hAnsi="Tahoma" w:cs="Tahoma"/>
        </w:rPr>
        <w:t xml:space="preserve">Smlouva nabývá platnosti podpisem obou smluvních stran </w:t>
      </w:r>
      <w:r w:rsidRPr="008C2E1B">
        <w:rPr>
          <w:rFonts w:ascii="Tahoma" w:hAnsi="Tahoma" w:cs="Tahoma"/>
          <w:b/>
        </w:rPr>
        <w:t xml:space="preserve">a účinnosti dnem zveřejnění Smlouvy o dílo v Registru smluv dle zákona č. 340/2015 Sb. </w:t>
      </w:r>
      <w:r w:rsidRPr="008C2E1B">
        <w:rPr>
          <w:rFonts w:ascii="Tahoma" w:hAnsi="Tahoma" w:cs="Tahoma"/>
        </w:rPr>
        <w:t>o zvláštních podmínkách účinnosti některých smluv, uveřejňování těchto smluv a o registru smluv.</w:t>
      </w:r>
    </w:p>
    <w:p w14:paraId="071C79C8" w14:textId="77777777" w:rsidR="00B91191" w:rsidRPr="008C2E1B" w:rsidRDefault="00B91191" w:rsidP="00B91191">
      <w:pPr>
        <w:pStyle w:val="Odstavecseseznamem"/>
        <w:numPr>
          <w:ilvl w:val="0"/>
          <w:numId w:val="27"/>
        </w:numPr>
        <w:jc w:val="both"/>
        <w:rPr>
          <w:rFonts w:ascii="Arial" w:eastAsia="Times New Roman" w:hAnsi="Arial" w:cs="Arial"/>
          <w:lang w:eastAsia="ar-SA"/>
        </w:rPr>
      </w:pPr>
      <w:r w:rsidRPr="008C2E1B">
        <w:rPr>
          <w:rFonts w:ascii="Arial" w:eastAsia="Times New Roman" w:hAnsi="Arial" w:cs="Arial"/>
          <w:lang w:eastAsia="ar-SA"/>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6A78AD91" w14:textId="77777777" w:rsidR="00796757" w:rsidRPr="00796757" w:rsidRDefault="00796757" w:rsidP="0099495F">
      <w:pPr>
        <w:widowControl w:val="0"/>
        <w:numPr>
          <w:ilvl w:val="0"/>
          <w:numId w:val="27"/>
        </w:numPr>
        <w:overflowPunct w:val="0"/>
        <w:autoSpaceDE w:val="0"/>
        <w:autoSpaceDN w:val="0"/>
        <w:adjustRightInd w:val="0"/>
        <w:spacing w:before="120" w:after="120"/>
        <w:jc w:val="both"/>
        <w:rPr>
          <w:rFonts w:ascii="Tahoma" w:hAnsi="Tahoma" w:cs="Tahoma"/>
          <w:noProof/>
          <w:lang w:val="x-none" w:eastAsia="x-none"/>
        </w:rPr>
      </w:pPr>
      <w:r w:rsidRPr="00796757">
        <w:rPr>
          <w:rFonts w:ascii="Tahoma" w:hAnsi="Tahoma" w:cs="Tahoma"/>
          <w:noProof/>
          <w:lang w:val="x-none" w:eastAsia="x-none"/>
        </w:rPr>
        <w:t>Objednatel je oprávněn odstoupit od této smlouvy, kromě výše uvedeného a kromě případů uvedených v ustanovení § 2001 a násl. občanského zákoníku též v případě:</w:t>
      </w:r>
    </w:p>
    <w:p w14:paraId="32A7918E" w14:textId="77777777" w:rsidR="00796757" w:rsidRPr="00796757" w:rsidRDefault="00796757" w:rsidP="005A08FC">
      <w:pPr>
        <w:widowControl w:val="0"/>
        <w:overflowPunct w:val="0"/>
        <w:autoSpaceDE w:val="0"/>
        <w:autoSpaceDN w:val="0"/>
        <w:adjustRightInd w:val="0"/>
        <w:spacing w:before="120" w:after="120"/>
        <w:ind w:left="360"/>
        <w:jc w:val="both"/>
        <w:rPr>
          <w:rFonts w:ascii="Tahoma" w:hAnsi="Tahoma" w:cs="Tahoma"/>
          <w:noProof/>
          <w:lang w:val="x-none" w:eastAsia="x-none"/>
        </w:rPr>
      </w:pPr>
      <w:r w:rsidRPr="00796757">
        <w:rPr>
          <w:rFonts w:ascii="Tahoma" w:hAnsi="Tahoma" w:cs="Tahoma"/>
          <w:noProof/>
          <w:lang w:val="x-none" w:eastAsia="x-none"/>
        </w:rPr>
        <w:t>kdy bude zahájeno insolvenční řízení dle zákona č. 182/2006 Sb., o úpadku a způsobech jeho řešení v platném znění, jehož předmětem bude úpadek nebo hrozící úpadek zhotovitele; zhotovitel je povinen oznámit tuto skutečnost neprodleně objednateli.</w:t>
      </w:r>
    </w:p>
    <w:p w14:paraId="6187D46B" w14:textId="77777777" w:rsidR="00796757" w:rsidRPr="00796757" w:rsidRDefault="00796757" w:rsidP="0099495F">
      <w:pPr>
        <w:widowControl w:val="0"/>
        <w:numPr>
          <w:ilvl w:val="0"/>
          <w:numId w:val="27"/>
        </w:numPr>
        <w:overflowPunct w:val="0"/>
        <w:autoSpaceDE w:val="0"/>
        <w:autoSpaceDN w:val="0"/>
        <w:adjustRightInd w:val="0"/>
        <w:spacing w:before="120" w:after="120"/>
        <w:jc w:val="both"/>
        <w:rPr>
          <w:rFonts w:ascii="Tahoma" w:hAnsi="Tahoma" w:cs="Tahoma"/>
          <w:noProof/>
          <w:lang w:val="x-none" w:eastAsia="x-none"/>
        </w:rPr>
      </w:pPr>
      <w:r w:rsidRPr="00796757">
        <w:rPr>
          <w:rFonts w:ascii="Tahoma" w:hAnsi="Tahoma" w:cs="Tahoma"/>
          <w:noProof/>
          <w:lang w:val="x-none" w:eastAsia="x-none"/>
        </w:rPr>
        <w:t>Odstoupení od smlouvy musí být učiněno písemně, doručeno druhé smluvní straně, přičemž účinky odstoupení nastávají dnem doručení písemného oznámení o odstoupení.</w:t>
      </w:r>
    </w:p>
    <w:p w14:paraId="32ECF2ED" w14:textId="77777777" w:rsidR="00796757" w:rsidRPr="00796757" w:rsidRDefault="00796757" w:rsidP="0099495F">
      <w:pPr>
        <w:numPr>
          <w:ilvl w:val="0"/>
          <w:numId w:val="27"/>
        </w:numPr>
        <w:overflowPunct w:val="0"/>
        <w:autoSpaceDE w:val="0"/>
        <w:autoSpaceDN w:val="0"/>
        <w:adjustRightInd w:val="0"/>
        <w:spacing w:before="120" w:after="120"/>
        <w:ind w:left="357" w:hanging="357"/>
        <w:jc w:val="both"/>
        <w:rPr>
          <w:rFonts w:ascii="Tahoma" w:eastAsia="Calibri" w:hAnsi="Tahoma" w:cs="Tahoma"/>
        </w:rPr>
      </w:pPr>
      <w:r w:rsidRPr="00796757">
        <w:rPr>
          <w:rFonts w:ascii="Tahoma" w:eastAsia="Calibri" w:hAnsi="Tahoma" w:cs="Tahoma"/>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473030B5" w14:textId="77777777" w:rsidR="00796757" w:rsidRPr="00796757" w:rsidRDefault="00796757" w:rsidP="0099495F">
      <w:pPr>
        <w:widowControl w:val="0"/>
        <w:numPr>
          <w:ilvl w:val="0"/>
          <w:numId w:val="27"/>
        </w:numPr>
        <w:overflowPunct w:val="0"/>
        <w:autoSpaceDE w:val="0"/>
        <w:autoSpaceDN w:val="0"/>
        <w:adjustRightInd w:val="0"/>
        <w:spacing w:before="120" w:after="120"/>
        <w:jc w:val="both"/>
        <w:rPr>
          <w:rFonts w:ascii="Tahoma" w:hAnsi="Tahoma" w:cs="Tahoma"/>
          <w:noProof/>
          <w:lang w:val="x-none" w:eastAsia="x-none"/>
        </w:rPr>
      </w:pPr>
      <w:r w:rsidRPr="00796757">
        <w:rPr>
          <w:rFonts w:ascii="Tahoma" w:hAnsi="Tahoma" w:cs="Tahoma"/>
          <w:noProof/>
          <w:lang w:val="x-none" w:eastAsia="x-none"/>
        </w:rPr>
        <w:t>Tuto smlouvu lze měnit doplnit nebo zrušit pouze písemnou formou řádně číslovanými dodatky.</w:t>
      </w:r>
    </w:p>
    <w:p w14:paraId="1EC97BF4" w14:textId="77777777" w:rsidR="00796757" w:rsidRDefault="00796757" w:rsidP="0099495F">
      <w:pPr>
        <w:widowControl w:val="0"/>
        <w:numPr>
          <w:ilvl w:val="0"/>
          <w:numId w:val="27"/>
        </w:numPr>
        <w:overflowPunct w:val="0"/>
        <w:autoSpaceDE w:val="0"/>
        <w:autoSpaceDN w:val="0"/>
        <w:adjustRightInd w:val="0"/>
        <w:spacing w:before="120" w:after="120"/>
        <w:jc w:val="both"/>
        <w:rPr>
          <w:rFonts w:ascii="Tahoma" w:hAnsi="Tahoma" w:cs="Tahoma"/>
          <w:noProof/>
          <w:lang w:val="x-none" w:eastAsia="x-none"/>
        </w:rPr>
      </w:pPr>
      <w:r w:rsidRPr="00796757">
        <w:rPr>
          <w:rFonts w:ascii="Tahoma" w:hAnsi="Tahoma" w:cs="Tahoma"/>
          <w:noProof/>
          <w:lang w:val="x-none" w:eastAsia="x-none"/>
        </w:rPr>
        <w:t>Tato smlouva byla uzavřena podle příslušných ustanovení občanského zákoníku. Právní vztahy zhotovitele a objednatele, které nejsou touto smlouvou výslovně dohodnuty, se řídí uvedenou zákonnou úpravou občanského zákoníku, zákon č. 89/2012 Sb. v platném znění.</w:t>
      </w:r>
    </w:p>
    <w:p w14:paraId="32A4FE35" w14:textId="77777777" w:rsidR="00CD515D" w:rsidRPr="00411708" w:rsidRDefault="00CD515D" w:rsidP="00CD515D">
      <w:pPr>
        <w:pStyle w:val="Smlouva-slo"/>
        <w:widowControl/>
        <w:numPr>
          <w:ilvl w:val="0"/>
          <w:numId w:val="27"/>
        </w:numPr>
        <w:spacing w:before="0"/>
        <w:rPr>
          <w:rFonts w:ascii="Tahoma" w:hAnsi="Tahoma" w:cs="Tahoma"/>
          <w:sz w:val="22"/>
          <w:szCs w:val="22"/>
        </w:rPr>
      </w:pPr>
      <w:r w:rsidRPr="00411708">
        <w:rPr>
          <w:rFonts w:ascii="Tahoma" w:hAnsi="Tahoma" w:cs="Tahoma"/>
          <w:sz w:val="22"/>
          <w:szCs w:val="22"/>
        </w:rPr>
        <w:t xml:space="preserve">Písemnosti se považují za doručené prostřednictvím Informačního systému Datových    </w:t>
      </w:r>
    </w:p>
    <w:p w14:paraId="7EB9046D" w14:textId="77777777" w:rsidR="00CD515D" w:rsidRDefault="00411708" w:rsidP="00411708">
      <w:pPr>
        <w:pStyle w:val="Smlouva-slo"/>
        <w:widowControl/>
        <w:spacing w:before="0"/>
        <w:rPr>
          <w:rFonts w:ascii="Tahoma" w:hAnsi="Tahoma" w:cs="Tahoma"/>
          <w:sz w:val="22"/>
          <w:szCs w:val="22"/>
        </w:rPr>
      </w:pPr>
      <w:r>
        <w:rPr>
          <w:rFonts w:ascii="Tahoma" w:hAnsi="Tahoma" w:cs="Tahoma"/>
          <w:sz w:val="22"/>
          <w:szCs w:val="22"/>
        </w:rPr>
        <w:t xml:space="preserve">    </w:t>
      </w:r>
      <w:r w:rsidR="00CD515D" w:rsidRPr="00411708">
        <w:rPr>
          <w:rFonts w:ascii="Tahoma" w:hAnsi="Tahoma" w:cs="Tahoma"/>
          <w:sz w:val="22"/>
          <w:szCs w:val="22"/>
        </w:rPr>
        <w:t xml:space="preserve"> schránek.</w:t>
      </w:r>
    </w:p>
    <w:p w14:paraId="1AEBCD40" w14:textId="77777777" w:rsidR="00411708" w:rsidRPr="00411708" w:rsidRDefault="00411708" w:rsidP="00411708">
      <w:pPr>
        <w:pStyle w:val="Smlouva-slo"/>
        <w:widowControl/>
        <w:spacing w:before="0"/>
        <w:rPr>
          <w:rFonts w:ascii="Tahoma" w:hAnsi="Tahoma" w:cs="Tahoma"/>
          <w:strike/>
          <w:sz w:val="22"/>
          <w:szCs w:val="22"/>
        </w:rPr>
      </w:pPr>
    </w:p>
    <w:p w14:paraId="632DC945" w14:textId="77777777" w:rsidR="00CD515D" w:rsidRPr="003C3455" w:rsidRDefault="00CD515D" w:rsidP="00CD515D">
      <w:pPr>
        <w:pStyle w:val="Odstavecseseznamem"/>
        <w:numPr>
          <w:ilvl w:val="0"/>
          <w:numId w:val="27"/>
        </w:numPr>
        <w:suppressAutoHyphens/>
        <w:spacing w:after="0" w:line="240" w:lineRule="auto"/>
        <w:jc w:val="both"/>
        <w:rPr>
          <w:rFonts w:ascii="Tahoma" w:hAnsi="Tahoma" w:cs="Tahoma"/>
          <w:b/>
          <w:bCs/>
          <w:color w:val="000000"/>
        </w:rPr>
      </w:pPr>
      <w:r w:rsidRPr="003C3455">
        <w:rPr>
          <w:rFonts w:ascii="Tahoma" w:hAnsi="Tahoma" w:cs="Tahoma"/>
          <w:b/>
          <w:bCs/>
          <w:color w:val="000000"/>
        </w:rPr>
        <w:t xml:space="preserve">Dopady sankčních nařízení Evropské unie vůči Ruské federaci a </w:t>
      </w:r>
    </w:p>
    <w:p w14:paraId="6E8F3EAB" w14:textId="77777777" w:rsidR="00CD515D" w:rsidRPr="008C2E1B" w:rsidRDefault="008C2E1B" w:rsidP="008C2E1B">
      <w:pPr>
        <w:suppressAutoHyphens/>
        <w:spacing w:after="0" w:line="240" w:lineRule="auto"/>
        <w:jc w:val="both"/>
        <w:rPr>
          <w:rStyle w:val="Hypertextovodkaz"/>
          <w:rFonts w:ascii="Tahoma" w:hAnsi="Tahoma" w:cs="Tahoma"/>
        </w:rPr>
      </w:pPr>
      <w:r>
        <w:rPr>
          <w:rFonts w:ascii="Tahoma" w:hAnsi="Tahoma" w:cs="Tahoma"/>
          <w:b/>
          <w:bCs/>
          <w:color w:val="000000"/>
        </w:rPr>
        <w:t xml:space="preserve">      </w:t>
      </w:r>
      <w:r w:rsidR="00CD515D" w:rsidRPr="008C2E1B">
        <w:rPr>
          <w:rFonts w:ascii="Tahoma" w:hAnsi="Tahoma" w:cs="Tahoma"/>
          <w:b/>
          <w:bCs/>
          <w:color w:val="000000"/>
        </w:rPr>
        <w:t>Běloruské republice do zadávacích řízení a realizovaných veřejných zakázek</w:t>
      </w:r>
    </w:p>
    <w:p w14:paraId="086427D3" w14:textId="77777777" w:rsidR="00CD515D" w:rsidRPr="003C3455" w:rsidRDefault="00CD515D" w:rsidP="00CD515D">
      <w:pPr>
        <w:pStyle w:val="Odstavecseseznamem"/>
        <w:widowControl w:val="0"/>
        <w:spacing w:after="0" w:line="240" w:lineRule="auto"/>
        <w:ind w:left="284"/>
        <w:jc w:val="both"/>
        <w:rPr>
          <w:rFonts w:ascii="Tahoma" w:hAnsi="Tahoma" w:cs="Tahoma"/>
          <w:b/>
          <w:bCs/>
          <w:color w:val="000000"/>
        </w:rPr>
      </w:pPr>
    </w:p>
    <w:p w14:paraId="05588D51" w14:textId="77777777" w:rsidR="00CD515D" w:rsidRPr="003C3455" w:rsidRDefault="00CD515D" w:rsidP="00CD515D">
      <w:pPr>
        <w:pStyle w:val="Odstavecseseznamem"/>
        <w:widowControl w:val="0"/>
        <w:autoSpaceDE w:val="0"/>
        <w:autoSpaceDN w:val="0"/>
        <w:adjustRightInd w:val="0"/>
        <w:ind w:left="284"/>
        <w:jc w:val="both"/>
        <w:rPr>
          <w:rFonts w:ascii="Tahoma" w:hAnsi="Tahoma" w:cs="Tahoma"/>
        </w:rPr>
      </w:pPr>
      <w:r w:rsidRPr="003C3455">
        <w:rPr>
          <w:rFonts w:ascii="Tahoma" w:hAnsi="Tahoma" w:cs="Tahoma"/>
          <w:iCs/>
          <w:color w:val="000000"/>
        </w:rPr>
        <w:t xml:space="preserve">Podpisem smlouvy Zhotovitel potvrzuje, že v případě uzavření smlouvy se zadavatelem platby poskytované Objednatelem v souvislosti s realizací předmětu smlouvy, neposkytne přímo nebo nepřímo ani jen zčásti osobám, vůči kterým platí tzv. individuální finanční sankce ve </w:t>
      </w:r>
      <w:r w:rsidRPr="003C3455">
        <w:rPr>
          <w:rFonts w:ascii="Tahoma" w:hAnsi="Tahoma" w:cs="Tahoma"/>
          <w:iCs/>
        </w:rPr>
        <w:t xml:space="preserve">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313210BA" w14:textId="77777777" w:rsidR="00CD515D" w:rsidRPr="003C3455" w:rsidRDefault="00CD515D" w:rsidP="00CD515D">
      <w:pPr>
        <w:pStyle w:val="Odstavecseseznamem"/>
        <w:ind w:left="284"/>
        <w:jc w:val="both"/>
        <w:rPr>
          <w:rFonts w:ascii="Tahoma" w:hAnsi="Tahoma" w:cs="Tahoma"/>
        </w:rPr>
      </w:pPr>
    </w:p>
    <w:p w14:paraId="68B8812A" w14:textId="77777777" w:rsidR="00CD515D" w:rsidRPr="003C3455" w:rsidRDefault="00CD515D" w:rsidP="00CD515D">
      <w:pPr>
        <w:pStyle w:val="Odstavecseseznamem"/>
        <w:widowControl w:val="0"/>
        <w:ind w:left="284"/>
        <w:jc w:val="both"/>
        <w:rPr>
          <w:rFonts w:ascii="Tahoma" w:hAnsi="Tahoma" w:cs="Tahoma"/>
          <w:b/>
        </w:rPr>
      </w:pPr>
      <w:r w:rsidRPr="003C3455">
        <w:rPr>
          <w:rFonts w:ascii="Tahoma" w:hAnsi="Tahoma" w:cs="Tahoma"/>
          <w:b/>
          <w:iCs/>
          <w:color w:val="000000"/>
        </w:rPr>
        <w:lastRenderedPageBreak/>
        <w:t>Individuální sankce</w:t>
      </w:r>
      <w:r w:rsidRPr="003C3455">
        <w:rPr>
          <w:rFonts w:ascii="Tahoma" w:hAnsi="Tahoma" w:cs="Tahoma"/>
        </w:rPr>
        <w:t xml:space="preserve"> </w:t>
      </w:r>
      <w:r w:rsidRPr="003C3455">
        <w:rPr>
          <w:rFonts w:ascii="Tahoma" w:hAnsi="Tahoma" w:cs="Tahoma"/>
          <w:b/>
          <w:bCs/>
        </w:rPr>
        <w:t>osobám na sankčních seznamech nesmí být zpřístupněny finanční prostředky (přímo ani nepřímo), a to bez ohledu na to, zda se jedná o veřejnou zakázku nadlimitní, podlimitní, malého rozsahu či se jedná o jinou platbu na základě právního vztahu, který ani povahu veřejné zakázky nemá dodavatel (u kterého osoba na sankčním seznamu figuruje v majetkové struktuře) může přijmout dostatečné opatření – nebude osobě na sankčním seznamu zasílat finanční prostředky ani jí je jinak nezpřístupní, není-li opatření dostatečné, anebo jej Zhotovitel nepřijme – Objednatel ukončí smluvní vztah (platby se stávají nemožným plněním).</w:t>
      </w:r>
    </w:p>
    <w:p w14:paraId="0940210C" w14:textId="77777777" w:rsidR="000711A3" w:rsidRPr="000711A3" w:rsidRDefault="00CD515D" w:rsidP="000711A3">
      <w:pPr>
        <w:pStyle w:val="Odstavecseseznamem"/>
        <w:autoSpaceDE w:val="0"/>
        <w:autoSpaceDN w:val="0"/>
        <w:adjustRightInd w:val="0"/>
        <w:ind w:left="284"/>
        <w:jc w:val="both"/>
        <w:rPr>
          <w:rFonts w:ascii="Tahoma" w:hAnsi="Tahoma" w:cs="Tahoma"/>
        </w:rPr>
      </w:pPr>
      <w:r w:rsidRPr="007E70C6">
        <w:rPr>
          <w:rFonts w:ascii="Tahoma" w:hAnsi="Tahoma" w:cs="Tahoma"/>
          <w:iCs/>
        </w:rPr>
        <w:t>Dojde-li k porušení pravidel dle odst. [výše uvedených odstavců] smlouvy, je Zhotovitel povinen zaplatit Objednateli smluvní pokutu ve výši 250.000 Kč, a to za každý jednotlivý případ porušení.</w:t>
      </w:r>
      <w:r w:rsidRPr="007E70C6">
        <w:rPr>
          <w:rFonts w:ascii="Tahoma" w:hAnsi="Tahoma" w:cs="Tahoma"/>
        </w:rPr>
        <w:t>“</w:t>
      </w:r>
    </w:p>
    <w:p w14:paraId="4FE27C59" w14:textId="1119CD44" w:rsidR="00CD515D" w:rsidRPr="00761401" w:rsidRDefault="000711A3" w:rsidP="00CD515D">
      <w:pPr>
        <w:pStyle w:val="Smlouva-slo"/>
        <w:spacing w:line="240" w:lineRule="auto"/>
        <w:rPr>
          <w:rFonts w:ascii="Tahoma" w:hAnsi="Tahoma" w:cs="Tahoma"/>
          <w:sz w:val="22"/>
          <w:szCs w:val="22"/>
        </w:rPr>
      </w:pPr>
      <w:r>
        <w:rPr>
          <w:rFonts w:ascii="Tahoma" w:hAnsi="Tahoma" w:cs="Tahoma"/>
          <w:sz w:val="22"/>
          <w:szCs w:val="22"/>
        </w:rPr>
        <w:t>10</w:t>
      </w:r>
      <w:r w:rsidR="00CD515D" w:rsidRPr="000711A3">
        <w:rPr>
          <w:rFonts w:ascii="Tahoma" w:hAnsi="Tahoma" w:cs="Tahoma"/>
          <w:sz w:val="22"/>
          <w:szCs w:val="22"/>
        </w:rPr>
        <w:t xml:space="preserve">. </w:t>
      </w:r>
      <w:r w:rsidR="008E1736">
        <w:rPr>
          <w:rFonts w:ascii="Tahoma" w:hAnsi="Tahoma" w:cs="Tahoma"/>
          <w:sz w:val="22"/>
          <w:szCs w:val="22"/>
        </w:rPr>
        <w:t xml:space="preserve">Smlouva má tyto </w:t>
      </w:r>
      <w:r w:rsidR="00CD515D" w:rsidRPr="00761401">
        <w:rPr>
          <w:rFonts w:ascii="Tahoma" w:hAnsi="Tahoma" w:cs="Tahoma"/>
          <w:sz w:val="22"/>
          <w:szCs w:val="22"/>
        </w:rPr>
        <w:t>přílohy:</w:t>
      </w:r>
    </w:p>
    <w:p w14:paraId="3EC931FB" w14:textId="77777777" w:rsidR="00CD515D" w:rsidRPr="00761401" w:rsidRDefault="00CD515D" w:rsidP="00CD515D">
      <w:pPr>
        <w:pStyle w:val="Zkladntextodsazen31"/>
        <w:spacing w:before="120"/>
        <w:ind w:left="0" w:firstLine="0"/>
        <w:rPr>
          <w:rFonts w:ascii="Tahoma" w:hAnsi="Tahoma" w:cs="Tahoma"/>
          <w:sz w:val="22"/>
          <w:szCs w:val="22"/>
        </w:rPr>
      </w:pPr>
      <w:r w:rsidRPr="00761401">
        <w:rPr>
          <w:rFonts w:ascii="Tahoma" w:hAnsi="Tahoma" w:cs="Tahoma"/>
          <w:sz w:val="22"/>
          <w:szCs w:val="22"/>
        </w:rPr>
        <w:t xml:space="preserve">      Příloha č. 1 – Cenová nabídka ze dne 6. 10. 2025</w:t>
      </w:r>
    </w:p>
    <w:p w14:paraId="478F473F" w14:textId="77777777" w:rsidR="00CD515D" w:rsidRPr="00761401" w:rsidRDefault="00CD515D" w:rsidP="00CD515D">
      <w:pPr>
        <w:pStyle w:val="Zkladntextodsazen31"/>
        <w:spacing w:before="120"/>
        <w:ind w:left="0" w:firstLine="0"/>
        <w:rPr>
          <w:rFonts w:ascii="Tahoma" w:hAnsi="Tahoma" w:cs="Tahoma"/>
          <w:sz w:val="22"/>
          <w:szCs w:val="22"/>
        </w:rPr>
      </w:pPr>
      <w:r w:rsidRPr="00761401">
        <w:rPr>
          <w:rFonts w:ascii="Tahoma" w:hAnsi="Tahoma" w:cs="Tahoma"/>
          <w:sz w:val="22"/>
          <w:szCs w:val="22"/>
        </w:rPr>
        <w:t xml:space="preserve">      Příloha č. 2 – Náležitosti faktury</w:t>
      </w:r>
    </w:p>
    <w:p w14:paraId="5EAD064A" w14:textId="77777777" w:rsidR="00CD515D" w:rsidRDefault="00CD515D" w:rsidP="00CD515D">
      <w:pPr>
        <w:widowControl w:val="0"/>
        <w:overflowPunct w:val="0"/>
        <w:autoSpaceDE w:val="0"/>
        <w:autoSpaceDN w:val="0"/>
        <w:adjustRightInd w:val="0"/>
        <w:spacing w:before="120" w:after="120"/>
        <w:ind w:left="360"/>
        <w:jc w:val="both"/>
        <w:rPr>
          <w:rFonts w:ascii="Tahoma" w:hAnsi="Tahoma" w:cs="Tahoma"/>
          <w:noProof/>
          <w:lang w:val="x-none" w:eastAsia="x-none"/>
        </w:rPr>
      </w:pPr>
    </w:p>
    <w:p w14:paraId="2ED72CE2" w14:textId="77777777" w:rsidR="002766AA" w:rsidRDefault="002766AA" w:rsidP="00CD515D">
      <w:pPr>
        <w:widowControl w:val="0"/>
        <w:overflowPunct w:val="0"/>
        <w:autoSpaceDE w:val="0"/>
        <w:autoSpaceDN w:val="0"/>
        <w:adjustRightInd w:val="0"/>
        <w:spacing w:before="120" w:after="120"/>
        <w:ind w:left="360"/>
        <w:jc w:val="both"/>
        <w:rPr>
          <w:rFonts w:ascii="Tahoma" w:hAnsi="Tahoma" w:cs="Tahoma"/>
          <w:noProof/>
          <w:lang w:val="x-none" w:eastAsia="x-none"/>
        </w:rPr>
      </w:pPr>
    </w:p>
    <w:p w14:paraId="0FE1B871" w14:textId="77777777" w:rsidR="002766AA" w:rsidRDefault="002766AA" w:rsidP="00CD515D">
      <w:pPr>
        <w:widowControl w:val="0"/>
        <w:overflowPunct w:val="0"/>
        <w:autoSpaceDE w:val="0"/>
        <w:autoSpaceDN w:val="0"/>
        <w:adjustRightInd w:val="0"/>
        <w:spacing w:before="120" w:after="120"/>
        <w:ind w:left="360"/>
        <w:jc w:val="both"/>
        <w:rPr>
          <w:rFonts w:ascii="Tahoma" w:hAnsi="Tahoma" w:cs="Tahoma"/>
          <w:noProof/>
          <w:lang w:val="x-none" w:eastAsia="x-none"/>
        </w:rPr>
      </w:pPr>
    </w:p>
    <w:p w14:paraId="616D6E76" w14:textId="77777777" w:rsidR="002766AA" w:rsidRDefault="002766AA" w:rsidP="00CD515D">
      <w:pPr>
        <w:widowControl w:val="0"/>
        <w:overflowPunct w:val="0"/>
        <w:autoSpaceDE w:val="0"/>
        <w:autoSpaceDN w:val="0"/>
        <w:adjustRightInd w:val="0"/>
        <w:spacing w:before="120" w:after="120"/>
        <w:ind w:left="360"/>
        <w:jc w:val="both"/>
        <w:rPr>
          <w:rFonts w:ascii="Tahoma" w:hAnsi="Tahoma" w:cs="Tahoma"/>
          <w:noProof/>
          <w:lang w:val="x-none" w:eastAsia="x-none"/>
        </w:rPr>
      </w:pPr>
      <w:bookmarkStart w:id="1" w:name="_GoBack"/>
      <w:bookmarkEnd w:id="1"/>
    </w:p>
    <w:p w14:paraId="3E339389" w14:textId="77777777" w:rsidR="002766AA" w:rsidRPr="00796757" w:rsidRDefault="002766AA" w:rsidP="00CD515D">
      <w:pPr>
        <w:widowControl w:val="0"/>
        <w:overflowPunct w:val="0"/>
        <w:autoSpaceDE w:val="0"/>
        <w:autoSpaceDN w:val="0"/>
        <w:adjustRightInd w:val="0"/>
        <w:spacing w:before="120" w:after="120"/>
        <w:ind w:left="360"/>
        <w:jc w:val="both"/>
        <w:rPr>
          <w:rFonts w:ascii="Tahoma" w:hAnsi="Tahoma" w:cs="Tahoma"/>
          <w:noProof/>
          <w:lang w:val="x-none" w:eastAsia="x-none"/>
        </w:rPr>
      </w:pPr>
    </w:p>
    <w:p w14:paraId="5BAFD379" w14:textId="77777777" w:rsidR="00796757" w:rsidRDefault="00796757" w:rsidP="00796757">
      <w:pPr>
        <w:pStyle w:val="Smlouva-slo"/>
        <w:spacing w:line="240" w:lineRule="auto"/>
        <w:ind w:left="357"/>
        <w:rPr>
          <w:rFonts w:ascii="Tahoma" w:hAnsi="Tahoma" w:cs="Tahoma"/>
          <w:sz w:val="22"/>
          <w:szCs w:val="22"/>
        </w:rPr>
      </w:pPr>
    </w:p>
    <w:p w14:paraId="0350A798" w14:textId="41887B77" w:rsidR="00C70CC8" w:rsidRDefault="00A83982" w:rsidP="005320FF">
      <w:pPr>
        <w:pStyle w:val="Bezmezer"/>
        <w:jc w:val="both"/>
        <w:rPr>
          <w:rFonts w:ascii="Tahoma" w:hAnsi="Tahoma" w:cs="Tahoma"/>
        </w:rPr>
      </w:pPr>
      <w:r w:rsidRPr="00220B9F">
        <w:rPr>
          <w:rFonts w:ascii="Tahoma" w:hAnsi="Tahoma" w:cs="Tahoma"/>
        </w:rPr>
        <w:t xml:space="preserve">V Ostravě </w:t>
      </w:r>
      <w:proofErr w:type="gramStart"/>
      <w:r w:rsidR="00731A85">
        <w:rPr>
          <w:rFonts w:ascii="Tahoma" w:hAnsi="Tahoma" w:cs="Tahoma"/>
        </w:rPr>
        <w:t>2</w:t>
      </w:r>
      <w:r w:rsidR="008E1736">
        <w:rPr>
          <w:rFonts w:ascii="Tahoma" w:hAnsi="Tahoma" w:cs="Tahoma"/>
        </w:rPr>
        <w:t>3</w:t>
      </w:r>
      <w:r w:rsidR="00731A85">
        <w:rPr>
          <w:rFonts w:ascii="Tahoma" w:hAnsi="Tahoma" w:cs="Tahoma"/>
        </w:rPr>
        <w:t>.10.2025</w:t>
      </w:r>
      <w:proofErr w:type="gramEnd"/>
      <w:r w:rsidR="00B1619C">
        <w:rPr>
          <w:rFonts w:ascii="Tahoma" w:hAnsi="Tahoma" w:cs="Tahoma"/>
        </w:rPr>
        <w:tab/>
      </w:r>
      <w:r w:rsidR="00B1619C">
        <w:rPr>
          <w:rFonts w:ascii="Tahoma" w:hAnsi="Tahoma" w:cs="Tahoma"/>
        </w:rPr>
        <w:tab/>
      </w:r>
      <w:r w:rsidR="00B1619C">
        <w:rPr>
          <w:rFonts w:ascii="Tahoma" w:hAnsi="Tahoma" w:cs="Tahoma"/>
        </w:rPr>
        <w:tab/>
      </w:r>
      <w:r w:rsidR="00B1619C">
        <w:rPr>
          <w:rFonts w:ascii="Tahoma" w:hAnsi="Tahoma" w:cs="Tahoma"/>
        </w:rPr>
        <w:tab/>
      </w:r>
      <w:r w:rsidR="00B1619C">
        <w:rPr>
          <w:rFonts w:ascii="Tahoma" w:hAnsi="Tahoma" w:cs="Tahoma"/>
        </w:rPr>
        <w:tab/>
      </w:r>
      <w:r w:rsidR="005320FF" w:rsidRPr="00C70CC8">
        <w:rPr>
          <w:rFonts w:ascii="Tahoma" w:hAnsi="Tahoma" w:cs="Tahoma"/>
        </w:rPr>
        <w:t>V</w:t>
      </w:r>
      <w:r w:rsidR="00731A85">
        <w:rPr>
          <w:rFonts w:ascii="Tahoma" w:hAnsi="Tahoma" w:cs="Tahoma"/>
        </w:rPr>
        <w:t> </w:t>
      </w:r>
      <w:r w:rsidR="00C27ABC">
        <w:rPr>
          <w:rFonts w:ascii="Tahoma" w:hAnsi="Tahoma" w:cs="Tahoma"/>
        </w:rPr>
        <w:t>Ostravě</w:t>
      </w:r>
      <w:r w:rsidR="00731A85">
        <w:rPr>
          <w:rFonts w:ascii="Tahoma" w:hAnsi="Tahoma" w:cs="Tahoma"/>
        </w:rPr>
        <w:t xml:space="preserve"> 2</w:t>
      </w:r>
      <w:r w:rsidR="008E1736">
        <w:rPr>
          <w:rFonts w:ascii="Tahoma" w:hAnsi="Tahoma" w:cs="Tahoma"/>
        </w:rPr>
        <w:t>3</w:t>
      </w:r>
      <w:r w:rsidR="00731A85">
        <w:rPr>
          <w:rFonts w:ascii="Tahoma" w:hAnsi="Tahoma" w:cs="Tahoma"/>
        </w:rPr>
        <w:t>.10.2025</w:t>
      </w:r>
    </w:p>
    <w:p w14:paraId="61F52D86" w14:textId="77777777" w:rsidR="00CE5133" w:rsidRDefault="00CE5133" w:rsidP="005320FF">
      <w:pPr>
        <w:pStyle w:val="Bezmezer"/>
        <w:jc w:val="both"/>
        <w:rPr>
          <w:rFonts w:ascii="Tahoma" w:hAnsi="Tahoma" w:cs="Tahoma"/>
        </w:rPr>
      </w:pPr>
    </w:p>
    <w:p w14:paraId="483A3581" w14:textId="77777777" w:rsidR="00C70CC8" w:rsidRDefault="00C70CC8" w:rsidP="005320FF">
      <w:pPr>
        <w:pStyle w:val="Bezmezer"/>
        <w:jc w:val="both"/>
        <w:rPr>
          <w:rFonts w:ascii="Tahoma" w:hAnsi="Tahoma" w:cs="Tahoma"/>
        </w:rPr>
      </w:pPr>
    </w:p>
    <w:p w14:paraId="7C23740C" w14:textId="77777777" w:rsidR="00C70CC8" w:rsidRDefault="00C70CC8" w:rsidP="005320FF">
      <w:pPr>
        <w:pStyle w:val="Bezmezer"/>
        <w:jc w:val="both"/>
        <w:rPr>
          <w:rFonts w:ascii="Tahoma" w:hAnsi="Tahoma" w:cs="Tahoma"/>
        </w:rPr>
      </w:pPr>
    </w:p>
    <w:p w14:paraId="7727ED90" w14:textId="77777777" w:rsidR="00C70CC8" w:rsidRPr="00C70CC8" w:rsidRDefault="00C70CC8" w:rsidP="005320FF">
      <w:pPr>
        <w:pStyle w:val="Bezmezer"/>
        <w:jc w:val="both"/>
        <w:rPr>
          <w:rFonts w:ascii="Tahoma" w:hAnsi="Tahoma" w:cs="Tahoma"/>
        </w:rPr>
      </w:pPr>
    </w:p>
    <w:p w14:paraId="51D19B3B" w14:textId="77777777" w:rsidR="005320FF" w:rsidRPr="00C70CC8" w:rsidRDefault="005320FF" w:rsidP="005320FF">
      <w:pPr>
        <w:pStyle w:val="Bezmezer"/>
        <w:jc w:val="both"/>
        <w:rPr>
          <w:rFonts w:ascii="Tahoma" w:hAnsi="Tahoma" w:cs="Tahoma"/>
        </w:rPr>
      </w:pPr>
    </w:p>
    <w:p w14:paraId="713D1241" w14:textId="77777777" w:rsidR="005320FF" w:rsidRPr="00C70CC8" w:rsidRDefault="005320FF" w:rsidP="005320FF">
      <w:pPr>
        <w:pStyle w:val="Bezmezer"/>
        <w:jc w:val="both"/>
        <w:rPr>
          <w:rFonts w:ascii="Tahoma" w:hAnsi="Tahoma" w:cs="Tahoma"/>
        </w:rPr>
      </w:pPr>
    </w:p>
    <w:p w14:paraId="4EF23010" w14:textId="77777777" w:rsidR="005320FF" w:rsidRPr="00C70CC8" w:rsidRDefault="005320FF" w:rsidP="005320FF">
      <w:pPr>
        <w:pStyle w:val="Bezmezer"/>
        <w:jc w:val="both"/>
        <w:rPr>
          <w:rFonts w:ascii="Tahoma" w:hAnsi="Tahoma" w:cs="Tahoma"/>
        </w:rPr>
      </w:pPr>
      <w:r w:rsidRPr="00C70CC8">
        <w:rPr>
          <w:rFonts w:ascii="Tahoma" w:hAnsi="Tahoma" w:cs="Tahoma"/>
        </w:rPr>
        <w:t xml:space="preserve">    ………………………………………………….                    ………..……………………………………</w:t>
      </w:r>
    </w:p>
    <w:p w14:paraId="3C2AB7BF" w14:textId="77777777" w:rsidR="00CD7168" w:rsidRPr="00C70CC8" w:rsidRDefault="005320FF" w:rsidP="005320FF">
      <w:pPr>
        <w:pStyle w:val="Bezmezer"/>
        <w:jc w:val="both"/>
        <w:rPr>
          <w:rFonts w:ascii="Tahoma" w:hAnsi="Tahoma" w:cs="Tahoma"/>
        </w:rPr>
      </w:pPr>
      <w:r w:rsidRPr="00C70CC8">
        <w:rPr>
          <w:rFonts w:ascii="Tahoma" w:hAnsi="Tahoma" w:cs="Tahoma"/>
        </w:rPr>
        <w:t xml:space="preserve">      </w:t>
      </w:r>
      <w:r w:rsidR="00CD7168" w:rsidRPr="00C70CC8">
        <w:rPr>
          <w:rFonts w:ascii="Tahoma" w:hAnsi="Tahoma" w:cs="Tahoma"/>
        </w:rPr>
        <w:t xml:space="preserve">       PhDr. Svatop</w:t>
      </w:r>
      <w:r w:rsidR="007E70C6" w:rsidRPr="00C70CC8">
        <w:rPr>
          <w:rFonts w:ascii="Tahoma" w:hAnsi="Tahoma" w:cs="Tahoma"/>
        </w:rPr>
        <w:t>luk Aniol</w:t>
      </w:r>
      <w:r w:rsidR="007E70C6" w:rsidRPr="00C70CC8">
        <w:rPr>
          <w:rFonts w:ascii="Tahoma" w:hAnsi="Tahoma" w:cs="Tahoma"/>
        </w:rPr>
        <w:tab/>
      </w:r>
      <w:r w:rsidR="007E70C6" w:rsidRPr="00C70CC8">
        <w:rPr>
          <w:rFonts w:ascii="Tahoma" w:hAnsi="Tahoma" w:cs="Tahoma"/>
        </w:rPr>
        <w:tab/>
      </w:r>
      <w:r w:rsidR="007E70C6" w:rsidRPr="00C70CC8">
        <w:rPr>
          <w:rFonts w:ascii="Tahoma" w:hAnsi="Tahoma" w:cs="Tahoma"/>
        </w:rPr>
        <w:tab/>
      </w:r>
      <w:r w:rsidR="00C27ABC">
        <w:rPr>
          <w:rFonts w:ascii="Tahoma" w:hAnsi="Tahoma" w:cs="Tahoma"/>
        </w:rPr>
        <w:t xml:space="preserve"> Ing. arch. Barbora </w:t>
      </w:r>
      <w:proofErr w:type="spellStart"/>
      <w:r w:rsidR="00C27ABC">
        <w:rPr>
          <w:rFonts w:ascii="Tahoma" w:hAnsi="Tahoma" w:cs="Tahoma"/>
        </w:rPr>
        <w:t>Freisler</w:t>
      </w:r>
      <w:proofErr w:type="spellEnd"/>
      <w:r w:rsidR="00C27ABC">
        <w:rPr>
          <w:rFonts w:ascii="Tahoma" w:hAnsi="Tahoma" w:cs="Tahoma"/>
        </w:rPr>
        <w:t xml:space="preserve"> Štefková</w:t>
      </w:r>
      <w:r w:rsidR="00C70CC8" w:rsidRPr="00C70CC8">
        <w:rPr>
          <w:rFonts w:ascii="Tahoma" w:hAnsi="Tahoma" w:cs="Tahoma"/>
        </w:rPr>
        <w:t xml:space="preserve">   </w:t>
      </w:r>
    </w:p>
    <w:p w14:paraId="4DD7DD5F" w14:textId="77777777" w:rsidR="00CD7168" w:rsidRPr="00C70CC8" w:rsidRDefault="00CD7168" w:rsidP="005320FF">
      <w:pPr>
        <w:pStyle w:val="Bezmezer"/>
        <w:jc w:val="both"/>
        <w:rPr>
          <w:rFonts w:ascii="Tahoma" w:hAnsi="Tahoma" w:cs="Tahoma"/>
        </w:rPr>
      </w:pPr>
      <w:r w:rsidRPr="00C70CC8">
        <w:rPr>
          <w:rFonts w:ascii="Tahoma" w:hAnsi="Tahoma" w:cs="Tahoma"/>
        </w:rPr>
        <w:t xml:space="preserve">               ředitel organizace</w:t>
      </w:r>
      <w:r w:rsidR="005320FF" w:rsidRPr="00C70CC8">
        <w:rPr>
          <w:rFonts w:ascii="Tahoma" w:hAnsi="Tahoma" w:cs="Tahoma"/>
        </w:rPr>
        <w:t xml:space="preserve">          </w:t>
      </w:r>
      <w:r w:rsidRPr="00C70CC8">
        <w:rPr>
          <w:rFonts w:ascii="Tahoma" w:hAnsi="Tahoma" w:cs="Tahoma"/>
        </w:rPr>
        <w:tab/>
      </w:r>
      <w:r w:rsidRPr="00C70CC8">
        <w:rPr>
          <w:rFonts w:ascii="Tahoma" w:hAnsi="Tahoma" w:cs="Tahoma"/>
        </w:rPr>
        <w:tab/>
      </w:r>
      <w:r w:rsidRPr="00C70CC8">
        <w:rPr>
          <w:rFonts w:ascii="Tahoma" w:hAnsi="Tahoma" w:cs="Tahoma"/>
        </w:rPr>
        <w:tab/>
      </w:r>
      <w:r w:rsidRPr="00C70CC8">
        <w:rPr>
          <w:rFonts w:ascii="Tahoma" w:hAnsi="Tahoma" w:cs="Tahoma"/>
        </w:rPr>
        <w:tab/>
      </w:r>
    </w:p>
    <w:p w14:paraId="6D546E2F" w14:textId="77777777" w:rsidR="005320FF" w:rsidRPr="00220B9F" w:rsidRDefault="00CD7168" w:rsidP="005320FF">
      <w:pPr>
        <w:pStyle w:val="Bezmezer"/>
        <w:jc w:val="both"/>
        <w:rPr>
          <w:rFonts w:ascii="Tahoma" w:hAnsi="Tahoma" w:cs="Tahoma"/>
        </w:rPr>
      </w:pPr>
      <w:r w:rsidRPr="00C70CC8">
        <w:rPr>
          <w:rFonts w:ascii="Tahoma" w:hAnsi="Tahoma" w:cs="Tahoma"/>
        </w:rPr>
        <w:t xml:space="preserve">                 z</w:t>
      </w:r>
      <w:r w:rsidR="005320FF" w:rsidRPr="00C70CC8">
        <w:rPr>
          <w:rFonts w:ascii="Tahoma" w:hAnsi="Tahoma" w:cs="Tahoma"/>
        </w:rPr>
        <w:t xml:space="preserve">a </w:t>
      </w:r>
      <w:proofErr w:type="gramStart"/>
      <w:r w:rsidR="005320FF" w:rsidRPr="00C70CC8">
        <w:rPr>
          <w:rFonts w:ascii="Tahoma" w:hAnsi="Tahoma" w:cs="Tahoma"/>
        </w:rPr>
        <w:t xml:space="preserve">objednatele                           </w:t>
      </w:r>
      <w:r w:rsidR="00A83982" w:rsidRPr="00C70CC8">
        <w:rPr>
          <w:rFonts w:ascii="Tahoma" w:hAnsi="Tahoma" w:cs="Tahoma"/>
        </w:rPr>
        <w:t xml:space="preserve">                  </w:t>
      </w:r>
      <w:r w:rsidR="00267225" w:rsidRPr="00C70CC8">
        <w:rPr>
          <w:rFonts w:ascii="Tahoma" w:hAnsi="Tahoma" w:cs="Tahoma"/>
        </w:rPr>
        <w:t xml:space="preserve">    </w:t>
      </w:r>
      <w:r w:rsidRPr="00C70CC8">
        <w:rPr>
          <w:rFonts w:ascii="Tahoma" w:hAnsi="Tahoma" w:cs="Tahoma"/>
        </w:rPr>
        <w:t xml:space="preserve"> z</w:t>
      </w:r>
      <w:r w:rsidR="00A83982" w:rsidRPr="00C70CC8">
        <w:rPr>
          <w:rFonts w:ascii="Tahoma" w:hAnsi="Tahoma" w:cs="Tahoma"/>
        </w:rPr>
        <w:t>a</w:t>
      </w:r>
      <w:proofErr w:type="gramEnd"/>
      <w:r w:rsidR="00A83982" w:rsidRPr="00C70CC8">
        <w:rPr>
          <w:rFonts w:ascii="Tahoma" w:hAnsi="Tahoma" w:cs="Tahoma"/>
        </w:rPr>
        <w:t xml:space="preserve"> </w:t>
      </w:r>
      <w:r w:rsidR="00267225" w:rsidRPr="00C70CC8">
        <w:rPr>
          <w:rFonts w:ascii="Tahoma" w:hAnsi="Tahoma" w:cs="Tahoma"/>
        </w:rPr>
        <w:t>zhotovitele</w:t>
      </w:r>
      <w:r w:rsidR="005320FF" w:rsidRPr="00220B9F">
        <w:rPr>
          <w:rFonts w:ascii="Tahoma" w:hAnsi="Tahoma" w:cs="Tahoma"/>
        </w:rPr>
        <w:t xml:space="preserve">      </w:t>
      </w:r>
    </w:p>
    <w:p w14:paraId="5B13F7C2" w14:textId="77777777" w:rsidR="005320FF" w:rsidRPr="00A83982" w:rsidRDefault="005320FF" w:rsidP="00A83982">
      <w:pPr>
        <w:pStyle w:val="Bezmezer"/>
        <w:jc w:val="both"/>
        <w:rPr>
          <w:rFonts w:ascii="Tahoma" w:hAnsi="Tahoma" w:cs="Tahoma"/>
        </w:rPr>
      </w:pPr>
      <w:r w:rsidRPr="00925FFF">
        <w:rPr>
          <w:rFonts w:ascii="Tahoma" w:hAnsi="Tahoma" w:cs="Tahoma"/>
          <w:color w:val="FF0000"/>
        </w:rPr>
        <w:t xml:space="preserve">           </w:t>
      </w:r>
      <w:r w:rsidRPr="00925FFF">
        <w:rPr>
          <w:rFonts w:ascii="Tahoma" w:hAnsi="Tahoma" w:cs="Tahoma"/>
          <w:color w:val="FF0000"/>
        </w:rPr>
        <w:tab/>
      </w:r>
      <w:r w:rsidRPr="00925FFF">
        <w:rPr>
          <w:rFonts w:ascii="Tahoma" w:hAnsi="Tahoma" w:cs="Tahoma"/>
          <w:color w:val="FF0000"/>
        </w:rPr>
        <w:tab/>
      </w:r>
      <w:r w:rsidRPr="00925FFF">
        <w:rPr>
          <w:rFonts w:ascii="Tahoma" w:hAnsi="Tahoma" w:cs="Tahoma"/>
          <w:color w:val="FF0000"/>
        </w:rPr>
        <w:tab/>
      </w:r>
    </w:p>
    <w:sectPr w:rsidR="005320FF" w:rsidRPr="00A83982" w:rsidSect="00C80B70">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9053CC" w16cex:dateUtc="2024-09-13T11:05:00Z"/>
  <w16cex:commentExtensible w16cex:durableId="6AE539A7" w16cex:dateUtc="2024-09-13T11:05:00Z"/>
  <w16cex:commentExtensible w16cex:durableId="2072BD69" w16cex:dateUtc="2024-09-13T11:05:00Z"/>
  <w16cex:commentExtensible w16cex:durableId="0BE08D6B" w16cex:dateUtc="2024-09-13T11:06:00Z"/>
  <w16cex:commentExtensible w16cex:durableId="0193E659" w16cex:dateUtc="2024-09-13T11:06:00Z"/>
  <w16cex:commentExtensible w16cex:durableId="4A9358E7" w16cex:dateUtc="2024-09-13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B8AD8" w16cid:durableId="4D3CD12E"/>
  <w16cid:commentId w16cid:paraId="5B3871EB" w16cid:durableId="1C9053CC"/>
  <w16cid:commentId w16cid:paraId="2A2EF4FC" w16cid:durableId="0675A0B9"/>
  <w16cid:commentId w16cid:paraId="562950EA" w16cid:durableId="6AE539A7"/>
  <w16cid:commentId w16cid:paraId="3FEACC6A" w16cid:durableId="406670C7"/>
  <w16cid:commentId w16cid:paraId="229EE6A1" w16cid:durableId="2072BD69"/>
  <w16cid:commentId w16cid:paraId="18942C78" w16cid:durableId="21FAAF11"/>
  <w16cid:commentId w16cid:paraId="6EEEA78A" w16cid:durableId="55C0976A"/>
  <w16cid:commentId w16cid:paraId="035DFC6C" w16cid:durableId="7A5CF159"/>
  <w16cid:commentId w16cid:paraId="42273673" w16cid:durableId="10350293"/>
  <w16cid:commentId w16cid:paraId="3B85C63B" w16cid:durableId="06D16F21"/>
  <w16cid:commentId w16cid:paraId="46EF6F76" w16cid:durableId="075791D2"/>
  <w16cid:commentId w16cid:paraId="3E433FBA" w16cid:durableId="0EF083E0"/>
  <w16cid:commentId w16cid:paraId="2A755F82" w16cid:durableId="0BE08D6B"/>
  <w16cid:commentId w16cid:paraId="1002013A" w16cid:durableId="2DF0CD3D"/>
  <w16cid:commentId w16cid:paraId="1631F212" w16cid:durableId="66BE46E9"/>
  <w16cid:commentId w16cid:paraId="020DD9E7" w16cid:durableId="2A7F3301"/>
  <w16cid:commentId w16cid:paraId="160B8275" w16cid:durableId="3C3CEFB1"/>
  <w16cid:commentId w16cid:paraId="79739B41" w16cid:durableId="0193E659"/>
  <w16cid:commentId w16cid:paraId="4993CAF1" w16cid:durableId="508CD7BC"/>
  <w16cid:commentId w16cid:paraId="00CDFFEE" w16cid:durableId="4A9358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D0041" w14:textId="77777777" w:rsidR="00225431" w:rsidRDefault="00225431" w:rsidP="000009A6">
      <w:pPr>
        <w:spacing w:after="0" w:line="240" w:lineRule="auto"/>
      </w:pPr>
      <w:r>
        <w:separator/>
      </w:r>
    </w:p>
  </w:endnote>
  <w:endnote w:type="continuationSeparator" w:id="0">
    <w:p w14:paraId="6159CC5F" w14:textId="77777777" w:rsidR="00225431" w:rsidRDefault="00225431" w:rsidP="0000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44339"/>
      <w:docPartObj>
        <w:docPartGallery w:val="Page Numbers (Bottom of Page)"/>
        <w:docPartUnique/>
      </w:docPartObj>
    </w:sdtPr>
    <w:sdtEndPr/>
    <w:sdtContent>
      <w:p w14:paraId="44B267FF" w14:textId="3C44263C" w:rsidR="001E06E9" w:rsidRDefault="001E06E9">
        <w:pPr>
          <w:pStyle w:val="Zpat"/>
          <w:jc w:val="right"/>
        </w:pPr>
        <w:r>
          <w:fldChar w:fldCharType="begin"/>
        </w:r>
        <w:r>
          <w:instrText>PAGE   \* MERGEFORMAT</w:instrText>
        </w:r>
        <w:r>
          <w:fldChar w:fldCharType="separate"/>
        </w:r>
        <w:r w:rsidR="008E1736">
          <w:rPr>
            <w:noProof/>
          </w:rPr>
          <w:t>10</w:t>
        </w:r>
        <w:r>
          <w:fldChar w:fldCharType="end"/>
        </w:r>
      </w:p>
    </w:sdtContent>
  </w:sdt>
  <w:p w14:paraId="0B4C79C2" w14:textId="77777777" w:rsidR="001E06E9" w:rsidRDefault="001E06E9" w:rsidP="0031339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E05E0" w14:textId="77777777" w:rsidR="00225431" w:rsidRDefault="00225431" w:rsidP="000009A6">
      <w:pPr>
        <w:spacing w:after="0" w:line="240" w:lineRule="auto"/>
      </w:pPr>
      <w:r>
        <w:separator/>
      </w:r>
    </w:p>
  </w:footnote>
  <w:footnote w:type="continuationSeparator" w:id="0">
    <w:p w14:paraId="6B6E0620" w14:textId="77777777" w:rsidR="00225431" w:rsidRDefault="00225431" w:rsidP="0000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7082" w14:textId="77777777" w:rsidR="001E06E9" w:rsidRDefault="001E06E9" w:rsidP="00B1619C">
    <w:pPr>
      <w:pStyle w:val="Zhlav"/>
      <w:jc w:val="center"/>
      <w:rPr>
        <w:noProof/>
      </w:rPr>
    </w:pPr>
    <w:r w:rsidRPr="00D335F6">
      <w:rPr>
        <w:noProof/>
        <w:lang w:eastAsia="cs-CZ"/>
      </w:rPr>
      <w:drawing>
        <wp:inline distT="0" distB="0" distL="0" distR="0" wp14:anchorId="1715759E" wp14:editId="2D4DE519">
          <wp:extent cx="5760720"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8640"/>
                  </a:xfrm>
                  <a:prstGeom prst="rect">
                    <a:avLst/>
                  </a:prstGeom>
                  <a:noFill/>
                  <a:ln>
                    <a:noFill/>
                  </a:ln>
                </pic:spPr>
              </pic:pic>
            </a:graphicData>
          </a:graphic>
        </wp:inline>
      </w:drawing>
    </w:r>
    <w:r>
      <w:t xml:space="preserve">                      </w:t>
    </w:r>
  </w:p>
  <w:p w14:paraId="7D39F03B" w14:textId="77777777" w:rsidR="001E06E9" w:rsidRDefault="001E06E9" w:rsidP="005B6AB3">
    <w:pPr>
      <w:autoSpaceDE w:val="0"/>
      <w:autoSpaceDN w:val="0"/>
      <w:adjustRightInd w:val="0"/>
      <w:spacing w:after="0" w:line="240" w:lineRule="auto"/>
      <w:rPr>
        <w:rFonts w:ascii="Arial-BoldMT" w:hAnsi="Arial-BoldMT" w:cs="Arial-BoldMT"/>
        <w:b/>
        <w:bCs/>
        <w:sz w:val="20"/>
        <w:szCs w:val="20"/>
      </w:rPr>
    </w:pPr>
  </w:p>
  <w:p w14:paraId="32C212CD" w14:textId="77777777" w:rsidR="001E06E9" w:rsidRDefault="001E06E9" w:rsidP="005B6AB3">
    <w:pPr>
      <w:autoSpaceDE w:val="0"/>
      <w:autoSpaceDN w:val="0"/>
      <w:adjustRightInd w:val="0"/>
      <w:spacing w:after="0" w:line="240" w:lineRule="auto"/>
      <w:rPr>
        <w:rFonts w:ascii="Arial-BoldMT" w:hAnsi="Arial-BoldMT" w:cs="Arial-BoldMT"/>
        <w:b/>
        <w:bCs/>
        <w:sz w:val="20"/>
        <w:szCs w:val="20"/>
      </w:rPr>
    </w:pPr>
  </w:p>
  <w:p w14:paraId="5A58169E" w14:textId="77777777" w:rsidR="001E06E9" w:rsidRDefault="001E06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1410"/>
        </w:tabs>
        <w:ind w:left="1410" w:hanging="690"/>
      </w:pPr>
    </w:lvl>
  </w:abstractNum>
  <w:abstractNum w:abstractNumId="1" w15:restartNumberingAfterBreak="0">
    <w:nsid w:val="03CF5E63"/>
    <w:multiLevelType w:val="hybridMultilevel"/>
    <w:tmpl w:val="FF342A58"/>
    <w:lvl w:ilvl="0" w:tplc="D28242EA">
      <w:start w:val="1"/>
      <w:numFmt w:val="lowerLetter"/>
      <w:lvlText w:val="%1)"/>
      <w:lvlJc w:val="left"/>
      <w:pPr>
        <w:tabs>
          <w:tab w:val="num" w:pos="717"/>
        </w:tabs>
        <w:ind w:left="717" w:hanging="360"/>
      </w:pPr>
    </w:lvl>
    <w:lvl w:ilvl="1" w:tplc="DAB03DA4">
      <w:start w:val="1"/>
      <w:numFmt w:val="decimal"/>
      <w:lvlText w:val="%2."/>
      <w:lvlJc w:val="left"/>
      <w:pPr>
        <w:tabs>
          <w:tab w:val="num" w:pos="360"/>
        </w:tabs>
        <w:ind w:left="340" w:hanging="340"/>
      </w:pPr>
      <w:rPr>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A61A68"/>
    <w:multiLevelType w:val="hybridMultilevel"/>
    <w:tmpl w:val="EE664444"/>
    <w:lvl w:ilvl="0" w:tplc="4D7E742A">
      <w:start w:val="1"/>
      <w:numFmt w:val="decimal"/>
      <w:lvlText w:val="%1."/>
      <w:lvlJc w:val="left"/>
      <w:pPr>
        <w:tabs>
          <w:tab w:val="num" w:pos="360"/>
        </w:tabs>
        <w:ind w:left="357" w:hanging="357"/>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E1121D"/>
    <w:multiLevelType w:val="hybridMultilevel"/>
    <w:tmpl w:val="2C40EC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A25B87"/>
    <w:multiLevelType w:val="hybridMultilevel"/>
    <w:tmpl w:val="303239C0"/>
    <w:lvl w:ilvl="0" w:tplc="0405000B">
      <w:start w:val="1"/>
      <w:numFmt w:val="bullet"/>
      <w:lvlText w:val=""/>
      <w:lvlJc w:val="left"/>
      <w:pPr>
        <w:ind w:left="1713" w:hanging="360"/>
      </w:pPr>
      <w:rPr>
        <w:rFonts w:ascii="Wingdings" w:hAnsi="Wingdings"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5" w15:restartNumberingAfterBreak="0">
    <w:nsid w:val="12614BC6"/>
    <w:multiLevelType w:val="hybridMultilevel"/>
    <w:tmpl w:val="A22AC1A2"/>
    <w:lvl w:ilvl="0" w:tplc="D760121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F732DE"/>
    <w:multiLevelType w:val="multilevel"/>
    <w:tmpl w:val="2BBA050A"/>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8465B9C"/>
    <w:multiLevelType w:val="hybridMultilevel"/>
    <w:tmpl w:val="55286C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5A7A8D"/>
    <w:multiLevelType w:val="hybridMultilevel"/>
    <w:tmpl w:val="9A06800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CCB4B93"/>
    <w:multiLevelType w:val="hybridMultilevel"/>
    <w:tmpl w:val="02DAB32E"/>
    <w:lvl w:ilvl="0" w:tplc="91C8436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95C47"/>
    <w:multiLevelType w:val="hybridMultilevel"/>
    <w:tmpl w:val="CF487420"/>
    <w:lvl w:ilvl="0" w:tplc="CF6E569E">
      <w:start w:val="5"/>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467810"/>
    <w:multiLevelType w:val="hybridMultilevel"/>
    <w:tmpl w:val="A5BE14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2C2249"/>
    <w:multiLevelType w:val="hybridMultilevel"/>
    <w:tmpl w:val="F69C7796"/>
    <w:lvl w:ilvl="0" w:tplc="961A0140">
      <w:start w:val="1"/>
      <w:numFmt w:val="decimal"/>
      <w:lvlText w:val="%1."/>
      <w:lvlJc w:val="left"/>
      <w:pPr>
        <w:ind w:left="36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9D4B46"/>
    <w:multiLevelType w:val="hybridMultilevel"/>
    <w:tmpl w:val="F3F227E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3BD7287"/>
    <w:multiLevelType w:val="hybridMultilevel"/>
    <w:tmpl w:val="9A16D532"/>
    <w:lvl w:ilvl="0" w:tplc="861A23FA">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177471"/>
    <w:multiLevelType w:val="hybridMultilevel"/>
    <w:tmpl w:val="7DA22138"/>
    <w:lvl w:ilvl="0" w:tplc="D0422B4A">
      <w:start w:val="1"/>
      <w:numFmt w:val="decimal"/>
      <w:lvlText w:val="%1."/>
      <w:lvlJc w:val="left"/>
      <w:pPr>
        <w:ind w:left="360" w:hanging="360"/>
      </w:pPr>
      <w:rPr>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76D5924"/>
    <w:multiLevelType w:val="hybridMultilevel"/>
    <w:tmpl w:val="8410D51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9BA1721"/>
    <w:multiLevelType w:val="hybridMultilevel"/>
    <w:tmpl w:val="3A7ACC62"/>
    <w:lvl w:ilvl="0" w:tplc="78E0A5E4">
      <w:start w:val="1"/>
      <w:numFmt w:val="decimal"/>
      <w:lvlText w:val="%1."/>
      <w:lvlJc w:val="left"/>
      <w:pPr>
        <w:tabs>
          <w:tab w:val="num" w:pos="360"/>
        </w:tabs>
        <w:ind w:left="357" w:hanging="357"/>
      </w:pPr>
      <w:rPr>
        <w:b w:val="0"/>
      </w:rPr>
    </w:lvl>
    <w:lvl w:ilvl="1" w:tplc="04050019">
      <w:start w:val="1"/>
      <w:numFmt w:val="lowerLetter"/>
      <w:lvlText w:val="%2."/>
      <w:lvlJc w:val="left"/>
      <w:pPr>
        <w:tabs>
          <w:tab w:val="num" w:pos="1440"/>
        </w:tabs>
        <w:ind w:left="1440" w:hanging="360"/>
      </w:pPr>
    </w:lvl>
    <w:lvl w:ilvl="2" w:tplc="D2DCCD38">
      <w:start w:val="1"/>
      <w:numFmt w:val="lowerLetter"/>
      <w:lvlText w:val="%3)"/>
      <w:lvlJc w:val="left"/>
      <w:pPr>
        <w:tabs>
          <w:tab w:val="num" w:pos="737"/>
        </w:tabs>
        <w:ind w:left="737" w:hanging="380"/>
      </w:pPr>
      <w:rPr>
        <w:rFonts w:hint="default"/>
        <w:b w:val="0"/>
        <w:color w:val="000000"/>
      </w:rPr>
    </w:lvl>
    <w:lvl w:ilvl="3" w:tplc="D1368A46">
      <w:start w:val="1"/>
      <w:numFmt w:val="decimal"/>
      <w:lvlText w:val="%4."/>
      <w:lvlJc w:val="left"/>
      <w:pPr>
        <w:tabs>
          <w:tab w:val="num" w:pos="360"/>
        </w:tabs>
        <w:ind w:left="357" w:hanging="357"/>
      </w:pPr>
      <w:rPr>
        <w:rFonts w:hint="default"/>
        <w:b w:val="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AB5517"/>
    <w:multiLevelType w:val="hybridMultilevel"/>
    <w:tmpl w:val="22C6817C"/>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F64AB"/>
    <w:multiLevelType w:val="hybridMultilevel"/>
    <w:tmpl w:val="768659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D97A3D"/>
    <w:multiLevelType w:val="hybridMultilevel"/>
    <w:tmpl w:val="C2CA5A00"/>
    <w:lvl w:ilvl="0" w:tplc="0DFCEFA2">
      <w:start w:val="1"/>
      <w:numFmt w:val="decimal"/>
      <w:lvlText w:val="%1."/>
      <w:lvlJc w:val="left"/>
      <w:pPr>
        <w:ind w:left="360" w:hanging="360"/>
      </w:pPr>
      <w:rPr>
        <w:b w:val="0"/>
        <w:i w:val="0"/>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CB7153F"/>
    <w:multiLevelType w:val="hybridMultilevel"/>
    <w:tmpl w:val="30161BD2"/>
    <w:lvl w:ilvl="0" w:tplc="BA4A3B30">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E7C10A0"/>
    <w:multiLevelType w:val="hybridMultilevel"/>
    <w:tmpl w:val="EF4E0A3A"/>
    <w:lvl w:ilvl="0" w:tplc="902EC5F0">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F1A2301"/>
    <w:multiLevelType w:val="hybridMultilevel"/>
    <w:tmpl w:val="437424EA"/>
    <w:lvl w:ilvl="0" w:tplc="AFDC16D4">
      <w:start w:val="1"/>
      <w:numFmt w:val="lowerLetter"/>
      <w:lvlText w:val="%1)"/>
      <w:lvlJc w:val="left"/>
      <w:pPr>
        <w:tabs>
          <w:tab w:val="num" w:pos="1077"/>
        </w:tabs>
        <w:ind w:left="1077" w:hanging="567"/>
      </w:pPr>
      <w:rPr>
        <w:rFonts w:hint="default"/>
        <w:color w:val="auto"/>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607524B0"/>
    <w:multiLevelType w:val="hybridMultilevel"/>
    <w:tmpl w:val="9022D674"/>
    <w:lvl w:ilvl="0" w:tplc="AA3AF53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F13984"/>
    <w:multiLevelType w:val="hybridMultilevel"/>
    <w:tmpl w:val="83C496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72F9126A"/>
    <w:multiLevelType w:val="hybridMultilevel"/>
    <w:tmpl w:val="118C94BE"/>
    <w:lvl w:ilvl="0" w:tplc="B260B6E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780F71"/>
    <w:multiLevelType w:val="hybridMultilevel"/>
    <w:tmpl w:val="486229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954F30"/>
    <w:multiLevelType w:val="hybridMultilevel"/>
    <w:tmpl w:val="C854BC3E"/>
    <w:lvl w:ilvl="0" w:tplc="3B8238C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746BBE"/>
    <w:multiLevelType w:val="hybridMultilevel"/>
    <w:tmpl w:val="E216FA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CD3091A"/>
    <w:multiLevelType w:val="multilevel"/>
    <w:tmpl w:val="37BC7DE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2"/>
  </w:num>
  <w:num w:numId="2">
    <w:abstractNumId w:val="10"/>
  </w:num>
  <w:num w:numId="3">
    <w:abstractNumId w:val="24"/>
  </w:num>
  <w:num w:numId="4">
    <w:abstractNumId w:val="30"/>
  </w:num>
  <w:num w:numId="5">
    <w:abstractNumId w:val="17"/>
  </w:num>
  <w:num w:numId="6">
    <w:abstractNumId w:val="33"/>
  </w:num>
  <w:num w:numId="7">
    <w:abstractNumId w:val="29"/>
  </w:num>
  <w:num w:numId="8">
    <w:abstractNumId w:val="35"/>
  </w:num>
  <w:num w:numId="9">
    <w:abstractNumId w:val="5"/>
  </w:num>
  <w:num w:numId="10">
    <w:abstractNumId w:val="26"/>
  </w:num>
  <w:num w:numId="11">
    <w:abstractNumId w:val="1"/>
  </w:num>
  <w:num w:numId="12">
    <w:abstractNumId w:val="19"/>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2"/>
  </w:num>
  <w:num w:numId="19">
    <w:abstractNumId w:val="31"/>
  </w:num>
  <w:num w:numId="20">
    <w:abstractNumId w:val="28"/>
  </w:num>
  <w:num w:numId="21">
    <w:abstractNumId w:val="3"/>
  </w:num>
  <w:num w:numId="22">
    <w:abstractNumId w:val="4"/>
  </w:num>
  <w:num w:numId="23">
    <w:abstractNumId w:val="27"/>
  </w:num>
  <w:num w:numId="24">
    <w:abstractNumId w:val="18"/>
  </w:num>
  <w:num w:numId="25">
    <w:abstractNumId w:val="8"/>
  </w:num>
  <w:num w:numId="26">
    <w:abstractNumId w:val="15"/>
  </w:num>
  <w:num w:numId="27">
    <w:abstractNumId w:val="25"/>
  </w:num>
  <w:num w:numId="28">
    <w:abstractNumId w:val="21"/>
  </w:num>
  <w:num w:numId="29">
    <w:abstractNumId w:val="13"/>
  </w:num>
  <w:num w:numId="30">
    <w:abstractNumId w:val="14"/>
  </w:num>
  <w:num w:numId="31">
    <w:abstractNumId w:val="20"/>
  </w:num>
  <w:num w:numId="32">
    <w:abstractNumId w:val="7"/>
  </w:num>
  <w:num w:numId="33">
    <w:abstractNumId w:val="11"/>
  </w:num>
  <w:num w:numId="34">
    <w:abstractNumId w:val="2"/>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FF"/>
    <w:rsid w:val="000009A6"/>
    <w:rsid w:val="00010A04"/>
    <w:rsid w:val="00011AF9"/>
    <w:rsid w:val="00017F36"/>
    <w:rsid w:val="00021D8B"/>
    <w:rsid w:val="00024B0A"/>
    <w:rsid w:val="0003158E"/>
    <w:rsid w:val="00047E92"/>
    <w:rsid w:val="00051B14"/>
    <w:rsid w:val="0005593C"/>
    <w:rsid w:val="00066E1D"/>
    <w:rsid w:val="000676DE"/>
    <w:rsid w:val="000711A3"/>
    <w:rsid w:val="000716F9"/>
    <w:rsid w:val="00071DA8"/>
    <w:rsid w:val="00073EFA"/>
    <w:rsid w:val="00093C86"/>
    <w:rsid w:val="0009479D"/>
    <w:rsid w:val="000A1AD1"/>
    <w:rsid w:val="000A7FC3"/>
    <w:rsid w:val="000B0C12"/>
    <w:rsid w:val="000B0E34"/>
    <w:rsid w:val="000B54C8"/>
    <w:rsid w:val="000B6317"/>
    <w:rsid w:val="000C297F"/>
    <w:rsid w:val="000D0A83"/>
    <w:rsid w:val="000E030E"/>
    <w:rsid w:val="000E33BA"/>
    <w:rsid w:val="000E38F8"/>
    <w:rsid w:val="000E6BA4"/>
    <w:rsid w:val="000F48FD"/>
    <w:rsid w:val="000F66AC"/>
    <w:rsid w:val="00103629"/>
    <w:rsid w:val="00106EB1"/>
    <w:rsid w:val="00107EFF"/>
    <w:rsid w:val="00117B0D"/>
    <w:rsid w:val="00134D0B"/>
    <w:rsid w:val="00140053"/>
    <w:rsid w:val="00140B19"/>
    <w:rsid w:val="00145291"/>
    <w:rsid w:val="00147B7F"/>
    <w:rsid w:val="001529B8"/>
    <w:rsid w:val="00155B15"/>
    <w:rsid w:val="001623ED"/>
    <w:rsid w:val="00164472"/>
    <w:rsid w:val="00165E8A"/>
    <w:rsid w:val="001747B0"/>
    <w:rsid w:val="00187727"/>
    <w:rsid w:val="001931A2"/>
    <w:rsid w:val="001A2978"/>
    <w:rsid w:val="001A62A2"/>
    <w:rsid w:val="001B305E"/>
    <w:rsid w:val="001B3A05"/>
    <w:rsid w:val="001B52D4"/>
    <w:rsid w:val="001B5F1A"/>
    <w:rsid w:val="001C1FDA"/>
    <w:rsid w:val="001C247F"/>
    <w:rsid w:val="001C369F"/>
    <w:rsid w:val="001C4BAC"/>
    <w:rsid w:val="001D77E2"/>
    <w:rsid w:val="001D7C03"/>
    <w:rsid w:val="001E06E9"/>
    <w:rsid w:val="001F5955"/>
    <w:rsid w:val="00205936"/>
    <w:rsid w:val="00211EB8"/>
    <w:rsid w:val="00220B9F"/>
    <w:rsid w:val="00225431"/>
    <w:rsid w:val="00227D0C"/>
    <w:rsid w:val="00232646"/>
    <w:rsid w:val="00234AD7"/>
    <w:rsid w:val="002365CF"/>
    <w:rsid w:val="002413F7"/>
    <w:rsid w:val="00262C4F"/>
    <w:rsid w:val="0026321F"/>
    <w:rsid w:val="00266469"/>
    <w:rsid w:val="00267225"/>
    <w:rsid w:val="002766AA"/>
    <w:rsid w:val="0029127D"/>
    <w:rsid w:val="00295FE8"/>
    <w:rsid w:val="002964BD"/>
    <w:rsid w:val="002A4A77"/>
    <w:rsid w:val="002B0AEB"/>
    <w:rsid w:val="002B323A"/>
    <w:rsid w:val="002B4268"/>
    <w:rsid w:val="002B527F"/>
    <w:rsid w:val="002C4632"/>
    <w:rsid w:val="002D1487"/>
    <w:rsid w:val="002D5AFD"/>
    <w:rsid w:val="002D64DD"/>
    <w:rsid w:val="002D6CB9"/>
    <w:rsid w:val="002D6D9A"/>
    <w:rsid w:val="002D7E3F"/>
    <w:rsid w:val="002E14F1"/>
    <w:rsid w:val="002E504C"/>
    <w:rsid w:val="002E6AD2"/>
    <w:rsid w:val="002F181D"/>
    <w:rsid w:val="002F26C5"/>
    <w:rsid w:val="002F577F"/>
    <w:rsid w:val="0030227E"/>
    <w:rsid w:val="00307F2F"/>
    <w:rsid w:val="00311D79"/>
    <w:rsid w:val="00313392"/>
    <w:rsid w:val="00313C45"/>
    <w:rsid w:val="00322B41"/>
    <w:rsid w:val="0032567A"/>
    <w:rsid w:val="00327A14"/>
    <w:rsid w:val="00327B75"/>
    <w:rsid w:val="00330DA5"/>
    <w:rsid w:val="0033354E"/>
    <w:rsid w:val="00335313"/>
    <w:rsid w:val="00336FC9"/>
    <w:rsid w:val="003406D5"/>
    <w:rsid w:val="00345840"/>
    <w:rsid w:val="00345BE7"/>
    <w:rsid w:val="00346FFC"/>
    <w:rsid w:val="00347E03"/>
    <w:rsid w:val="003751BA"/>
    <w:rsid w:val="00383653"/>
    <w:rsid w:val="003838D2"/>
    <w:rsid w:val="00384C38"/>
    <w:rsid w:val="003850FC"/>
    <w:rsid w:val="00386F09"/>
    <w:rsid w:val="00393D08"/>
    <w:rsid w:val="003952B3"/>
    <w:rsid w:val="00395D81"/>
    <w:rsid w:val="00396521"/>
    <w:rsid w:val="003A07C0"/>
    <w:rsid w:val="003A1B02"/>
    <w:rsid w:val="003A2653"/>
    <w:rsid w:val="003A2B77"/>
    <w:rsid w:val="003C0485"/>
    <w:rsid w:val="003C3455"/>
    <w:rsid w:val="003C4237"/>
    <w:rsid w:val="003F3FA6"/>
    <w:rsid w:val="004052D3"/>
    <w:rsid w:val="00411708"/>
    <w:rsid w:val="00416E02"/>
    <w:rsid w:val="004230DF"/>
    <w:rsid w:val="004266A0"/>
    <w:rsid w:val="0043014A"/>
    <w:rsid w:val="00430307"/>
    <w:rsid w:val="00432343"/>
    <w:rsid w:val="004356BC"/>
    <w:rsid w:val="0043647F"/>
    <w:rsid w:val="00444DAB"/>
    <w:rsid w:val="00446AC8"/>
    <w:rsid w:val="00454ABF"/>
    <w:rsid w:val="0046321B"/>
    <w:rsid w:val="0047023C"/>
    <w:rsid w:val="00471F9B"/>
    <w:rsid w:val="00472EAE"/>
    <w:rsid w:val="00483110"/>
    <w:rsid w:val="00484E79"/>
    <w:rsid w:val="00485C89"/>
    <w:rsid w:val="004903B4"/>
    <w:rsid w:val="00492EDF"/>
    <w:rsid w:val="00493E10"/>
    <w:rsid w:val="00496A8F"/>
    <w:rsid w:val="00496AD7"/>
    <w:rsid w:val="004A1E58"/>
    <w:rsid w:val="004A6741"/>
    <w:rsid w:val="004D141F"/>
    <w:rsid w:val="004E1F36"/>
    <w:rsid w:val="004E4F5D"/>
    <w:rsid w:val="004E6EF6"/>
    <w:rsid w:val="004E7875"/>
    <w:rsid w:val="004F5795"/>
    <w:rsid w:val="004F76F2"/>
    <w:rsid w:val="004F7A56"/>
    <w:rsid w:val="004F7F70"/>
    <w:rsid w:val="005014DE"/>
    <w:rsid w:val="00502C3A"/>
    <w:rsid w:val="005320FF"/>
    <w:rsid w:val="00532BFF"/>
    <w:rsid w:val="00532C51"/>
    <w:rsid w:val="00536592"/>
    <w:rsid w:val="00550519"/>
    <w:rsid w:val="00552C12"/>
    <w:rsid w:val="00554845"/>
    <w:rsid w:val="005561A1"/>
    <w:rsid w:val="00573F88"/>
    <w:rsid w:val="005766A9"/>
    <w:rsid w:val="00583D45"/>
    <w:rsid w:val="00584CA1"/>
    <w:rsid w:val="00586DE7"/>
    <w:rsid w:val="005A08FC"/>
    <w:rsid w:val="005A440B"/>
    <w:rsid w:val="005A48E6"/>
    <w:rsid w:val="005B041D"/>
    <w:rsid w:val="005B6AB3"/>
    <w:rsid w:val="005B71D4"/>
    <w:rsid w:val="005C1784"/>
    <w:rsid w:val="005C2648"/>
    <w:rsid w:val="005C3D43"/>
    <w:rsid w:val="005D2B20"/>
    <w:rsid w:val="005D5FA0"/>
    <w:rsid w:val="005D6CC0"/>
    <w:rsid w:val="005E208A"/>
    <w:rsid w:val="005E4EC0"/>
    <w:rsid w:val="005F4EBA"/>
    <w:rsid w:val="005F5821"/>
    <w:rsid w:val="005F5A6B"/>
    <w:rsid w:val="006010D0"/>
    <w:rsid w:val="00602794"/>
    <w:rsid w:val="00602875"/>
    <w:rsid w:val="006139E6"/>
    <w:rsid w:val="006264A5"/>
    <w:rsid w:val="006272FE"/>
    <w:rsid w:val="00635231"/>
    <w:rsid w:val="0063612C"/>
    <w:rsid w:val="00637BD6"/>
    <w:rsid w:val="00641CF8"/>
    <w:rsid w:val="006427FC"/>
    <w:rsid w:val="00644FD4"/>
    <w:rsid w:val="00646C2B"/>
    <w:rsid w:val="00651C3E"/>
    <w:rsid w:val="00654141"/>
    <w:rsid w:val="00655F9C"/>
    <w:rsid w:val="00662139"/>
    <w:rsid w:val="006625BC"/>
    <w:rsid w:val="00672B98"/>
    <w:rsid w:val="006736EF"/>
    <w:rsid w:val="006A3A28"/>
    <w:rsid w:val="006A44B2"/>
    <w:rsid w:val="006A787C"/>
    <w:rsid w:val="006B2199"/>
    <w:rsid w:val="006C23DE"/>
    <w:rsid w:val="006C2404"/>
    <w:rsid w:val="006D27B3"/>
    <w:rsid w:val="006D4670"/>
    <w:rsid w:val="006D7670"/>
    <w:rsid w:val="006E2289"/>
    <w:rsid w:val="006F02D0"/>
    <w:rsid w:val="006F194A"/>
    <w:rsid w:val="006F4E29"/>
    <w:rsid w:val="006F63D9"/>
    <w:rsid w:val="006F7858"/>
    <w:rsid w:val="0070191E"/>
    <w:rsid w:val="00703372"/>
    <w:rsid w:val="00703B26"/>
    <w:rsid w:val="0070436C"/>
    <w:rsid w:val="0071254D"/>
    <w:rsid w:val="0071356A"/>
    <w:rsid w:val="00714C9B"/>
    <w:rsid w:val="00731A85"/>
    <w:rsid w:val="0073219A"/>
    <w:rsid w:val="00734ABC"/>
    <w:rsid w:val="00746321"/>
    <w:rsid w:val="007522E4"/>
    <w:rsid w:val="007548AD"/>
    <w:rsid w:val="00761401"/>
    <w:rsid w:val="00761FFF"/>
    <w:rsid w:val="0076335E"/>
    <w:rsid w:val="00787E68"/>
    <w:rsid w:val="00795360"/>
    <w:rsid w:val="00796757"/>
    <w:rsid w:val="007B3A82"/>
    <w:rsid w:val="007B5D0B"/>
    <w:rsid w:val="007B5DFE"/>
    <w:rsid w:val="007B65C8"/>
    <w:rsid w:val="007C59A3"/>
    <w:rsid w:val="007D23F8"/>
    <w:rsid w:val="007D6343"/>
    <w:rsid w:val="007E0730"/>
    <w:rsid w:val="007E077B"/>
    <w:rsid w:val="007E3E26"/>
    <w:rsid w:val="007E70C6"/>
    <w:rsid w:val="007F1490"/>
    <w:rsid w:val="007F2FB6"/>
    <w:rsid w:val="007F34CA"/>
    <w:rsid w:val="007F36D6"/>
    <w:rsid w:val="007F44BE"/>
    <w:rsid w:val="007F6F78"/>
    <w:rsid w:val="00800876"/>
    <w:rsid w:val="0080500A"/>
    <w:rsid w:val="00810C04"/>
    <w:rsid w:val="00811B52"/>
    <w:rsid w:val="0082068A"/>
    <w:rsid w:val="00823927"/>
    <w:rsid w:val="00827FDC"/>
    <w:rsid w:val="008303BF"/>
    <w:rsid w:val="0084004D"/>
    <w:rsid w:val="008437DE"/>
    <w:rsid w:val="008443A9"/>
    <w:rsid w:val="0085563D"/>
    <w:rsid w:val="00862C66"/>
    <w:rsid w:val="008861F2"/>
    <w:rsid w:val="00886256"/>
    <w:rsid w:val="008975A4"/>
    <w:rsid w:val="008A48E1"/>
    <w:rsid w:val="008B22E8"/>
    <w:rsid w:val="008B38F9"/>
    <w:rsid w:val="008B4A4D"/>
    <w:rsid w:val="008B624F"/>
    <w:rsid w:val="008C2E1B"/>
    <w:rsid w:val="008C3524"/>
    <w:rsid w:val="008C3E68"/>
    <w:rsid w:val="008C4145"/>
    <w:rsid w:val="008C6409"/>
    <w:rsid w:val="008D0F88"/>
    <w:rsid w:val="008E0119"/>
    <w:rsid w:val="008E1736"/>
    <w:rsid w:val="008E4A63"/>
    <w:rsid w:val="008F2177"/>
    <w:rsid w:val="008F320F"/>
    <w:rsid w:val="009049E9"/>
    <w:rsid w:val="009057B8"/>
    <w:rsid w:val="00906389"/>
    <w:rsid w:val="00912462"/>
    <w:rsid w:val="00915275"/>
    <w:rsid w:val="00922342"/>
    <w:rsid w:val="00924241"/>
    <w:rsid w:val="00925FFF"/>
    <w:rsid w:val="0092678D"/>
    <w:rsid w:val="0093259F"/>
    <w:rsid w:val="0093273A"/>
    <w:rsid w:val="0093489E"/>
    <w:rsid w:val="00937EAF"/>
    <w:rsid w:val="00942CEE"/>
    <w:rsid w:val="009470C1"/>
    <w:rsid w:val="00952A9D"/>
    <w:rsid w:val="00955A87"/>
    <w:rsid w:val="00955F57"/>
    <w:rsid w:val="00957462"/>
    <w:rsid w:val="009631E4"/>
    <w:rsid w:val="00971859"/>
    <w:rsid w:val="00976136"/>
    <w:rsid w:val="00991E58"/>
    <w:rsid w:val="00992892"/>
    <w:rsid w:val="0099495F"/>
    <w:rsid w:val="009A2EF8"/>
    <w:rsid w:val="009A55AD"/>
    <w:rsid w:val="009B4A9A"/>
    <w:rsid w:val="009C39F7"/>
    <w:rsid w:val="009C74DA"/>
    <w:rsid w:val="009D2E43"/>
    <w:rsid w:val="009D3B27"/>
    <w:rsid w:val="009D4BF9"/>
    <w:rsid w:val="009E02C4"/>
    <w:rsid w:val="009E0B02"/>
    <w:rsid w:val="009E41C0"/>
    <w:rsid w:val="009F1078"/>
    <w:rsid w:val="009F194F"/>
    <w:rsid w:val="009F458E"/>
    <w:rsid w:val="00A05F84"/>
    <w:rsid w:val="00A340CB"/>
    <w:rsid w:val="00A40693"/>
    <w:rsid w:val="00A40EF3"/>
    <w:rsid w:val="00A465E1"/>
    <w:rsid w:val="00A47D83"/>
    <w:rsid w:val="00A50E5F"/>
    <w:rsid w:val="00A52C1A"/>
    <w:rsid w:val="00A6277B"/>
    <w:rsid w:val="00A660AE"/>
    <w:rsid w:val="00A83982"/>
    <w:rsid w:val="00A952A6"/>
    <w:rsid w:val="00A96C36"/>
    <w:rsid w:val="00AA0953"/>
    <w:rsid w:val="00AA100D"/>
    <w:rsid w:val="00AA2447"/>
    <w:rsid w:val="00AA3739"/>
    <w:rsid w:val="00AA3786"/>
    <w:rsid w:val="00AA6C62"/>
    <w:rsid w:val="00AB3447"/>
    <w:rsid w:val="00AB77B1"/>
    <w:rsid w:val="00AC0229"/>
    <w:rsid w:val="00AE0EE7"/>
    <w:rsid w:val="00AE1D76"/>
    <w:rsid w:val="00B00BE9"/>
    <w:rsid w:val="00B00FD9"/>
    <w:rsid w:val="00B0245A"/>
    <w:rsid w:val="00B137CC"/>
    <w:rsid w:val="00B1619C"/>
    <w:rsid w:val="00B16BA0"/>
    <w:rsid w:val="00B33F1F"/>
    <w:rsid w:val="00B34D72"/>
    <w:rsid w:val="00B3685C"/>
    <w:rsid w:val="00B37720"/>
    <w:rsid w:val="00B4131A"/>
    <w:rsid w:val="00B44338"/>
    <w:rsid w:val="00B57E8C"/>
    <w:rsid w:val="00B637C3"/>
    <w:rsid w:val="00B67888"/>
    <w:rsid w:val="00B71773"/>
    <w:rsid w:val="00B7405D"/>
    <w:rsid w:val="00B7500F"/>
    <w:rsid w:val="00B75285"/>
    <w:rsid w:val="00B77D8A"/>
    <w:rsid w:val="00B82E98"/>
    <w:rsid w:val="00B91191"/>
    <w:rsid w:val="00B9227F"/>
    <w:rsid w:val="00B93C14"/>
    <w:rsid w:val="00B95AB9"/>
    <w:rsid w:val="00BA503B"/>
    <w:rsid w:val="00BA719A"/>
    <w:rsid w:val="00BB2F7C"/>
    <w:rsid w:val="00BB31E2"/>
    <w:rsid w:val="00BB33F3"/>
    <w:rsid w:val="00BB344A"/>
    <w:rsid w:val="00BB356B"/>
    <w:rsid w:val="00BB5F0A"/>
    <w:rsid w:val="00BB7D39"/>
    <w:rsid w:val="00BC663C"/>
    <w:rsid w:val="00BD11E2"/>
    <w:rsid w:val="00BD365B"/>
    <w:rsid w:val="00BD37D2"/>
    <w:rsid w:val="00BF610C"/>
    <w:rsid w:val="00C00482"/>
    <w:rsid w:val="00C177AA"/>
    <w:rsid w:val="00C23109"/>
    <w:rsid w:val="00C231A7"/>
    <w:rsid w:val="00C24D4F"/>
    <w:rsid w:val="00C27ABC"/>
    <w:rsid w:val="00C311AC"/>
    <w:rsid w:val="00C32547"/>
    <w:rsid w:val="00C332AA"/>
    <w:rsid w:val="00C41198"/>
    <w:rsid w:val="00C42A54"/>
    <w:rsid w:val="00C4412B"/>
    <w:rsid w:val="00C4699E"/>
    <w:rsid w:val="00C515B6"/>
    <w:rsid w:val="00C56EC5"/>
    <w:rsid w:val="00C668B9"/>
    <w:rsid w:val="00C66F79"/>
    <w:rsid w:val="00C70301"/>
    <w:rsid w:val="00C70CC8"/>
    <w:rsid w:val="00C7663F"/>
    <w:rsid w:val="00C80B70"/>
    <w:rsid w:val="00C83D95"/>
    <w:rsid w:val="00C84D7B"/>
    <w:rsid w:val="00C87C9B"/>
    <w:rsid w:val="00C93E3F"/>
    <w:rsid w:val="00C96BD2"/>
    <w:rsid w:val="00CA3873"/>
    <w:rsid w:val="00CB79D6"/>
    <w:rsid w:val="00CC1229"/>
    <w:rsid w:val="00CC1B93"/>
    <w:rsid w:val="00CC6488"/>
    <w:rsid w:val="00CC7E97"/>
    <w:rsid w:val="00CD1D62"/>
    <w:rsid w:val="00CD2554"/>
    <w:rsid w:val="00CD37B3"/>
    <w:rsid w:val="00CD515D"/>
    <w:rsid w:val="00CD5EFD"/>
    <w:rsid w:val="00CD6169"/>
    <w:rsid w:val="00CD7168"/>
    <w:rsid w:val="00CD7E2F"/>
    <w:rsid w:val="00CE292A"/>
    <w:rsid w:val="00CE448D"/>
    <w:rsid w:val="00CE5133"/>
    <w:rsid w:val="00CE5276"/>
    <w:rsid w:val="00CF2121"/>
    <w:rsid w:val="00CF2277"/>
    <w:rsid w:val="00CF4E99"/>
    <w:rsid w:val="00CF5103"/>
    <w:rsid w:val="00CF55DE"/>
    <w:rsid w:val="00D0070C"/>
    <w:rsid w:val="00D045D5"/>
    <w:rsid w:val="00D04C1D"/>
    <w:rsid w:val="00D07DFB"/>
    <w:rsid w:val="00D10379"/>
    <w:rsid w:val="00D10E27"/>
    <w:rsid w:val="00D1367E"/>
    <w:rsid w:val="00D13C98"/>
    <w:rsid w:val="00D15906"/>
    <w:rsid w:val="00D15D15"/>
    <w:rsid w:val="00D21529"/>
    <w:rsid w:val="00D24806"/>
    <w:rsid w:val="00D3242C"/>
    <w:rsid w:val="00D337EF"/>
    <w:rsid w:val="00D55BF2"/>
    <w:rsid w:val="00D55F93"/>
    <w:rsid w:val="00D63D34"/>
    <w:rsid w:val="00D90EEE"/>
    <w:rsid w:val="00D95AD8"/>
    <w:rsid w:val="00DA22D5"/>
    <w:rsid w:val="00DC046E"/>
    <w:rsid w:val="00DC7644"/>
    <w:rsid w:val="00DF0579"/>
    <w:rsid w:val="00DF3358"/>
    <w:rsid w:val="00DF6A6A"/>
    <w:rsid w:val="00E0499C"/>
    <w:rsid w:val="00E10627"/>
    <w:rsid w:val="00E14F7F"/>
    <w:rsid w:val="00E21567"/>
    <w:rsid w:val="00E239D3"/>
    <w:rsid w:val="00E30E07"/>
    <w:rsid w:val="00E40A47"/>
    <w:rsid w:val="00E50E14"/>
    <w:rsid w:val="00E53D55"/>
    <w:rsid w:val="00E6105D"/>
    <w:rsid w:val="00E62257"/>
    <w:rsid w:val="00E62EE7"/>
    <w:rsid w:val="00E64060"/>
    <w:rsid w:val="00E7305C"/>
    <w:rsid w:val="00E7507A"/>
    <w:rsid w:val="00E770FE"/>
    <w:rsid w:val="00E80D38"/>
    <w:rsid w:val="00E83482"/>
    <w:rsid w:val="00E9059C"/>
    <w:rsid w:val="00EA3F3F"/>
    <w:rsid w:val="00EA56A6"/>
    <w:rsid w:val="00EA715E"/>
    <w:rsid w:val="00EA7F9A"/>
    <w:rsid w:val="00EB0B90"/>
    <w:rsid w:val="00EB7707"/>
    <w:rsid w:val="00EC03DF"/>
    <w:rsid w:val="00ED6546"/>
    <w:rsid w:val="00ED78ED"/>
    <w:rsid w:val="00EE6097"/>
    <w:rsid w:val="00EF1724"/>
    <w:rsid w:val="00EF7911"/>
    <w:rsid w:val="00F008C9"/>
    <w:rsid w:val="00F236CF"/>
    <w:rsid w:val="00F30F5D"/>
    <w:rsid w:val="00F50663"/>
    <w:rsid w:val="00F5083A"/>
    <w:rsid w:val="00F62C40"/>
    <w:rsid w:val="00F6627B"/>
    <w:rsid w:val="00F6670E"/>
    <w:rsid w:val="00F67E07"/>
    <w:rsid w:val="00F81D5F"/>
    <w:rsid w:val="00F85832"/>
    <w:rsid w:val="00F869D0"/>
    <w:rsid w:val="00F871EF"/>
    <w:rsid w:val="00F9312A"/>
    <w:rsid w:val="00FA12D7"/>
    <w:rsid w:val="00FB305B"/>
    <w:rsid w:val="00FC18C7"/>
    <w:rsid w:val="00FD5232"/>
    <w:rsid w:val="00FD5B83"/>
    <w:rsid w:val="00FD75D3"/>
    <w:rsid w:val="00FE1389"/>
    <w:rsid w:val="00FE410B"/>
    <w:rsid w:val="00FE4639"/>
    <w:rsid w:val="00FF2DEF"/>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CD4E7"/>
  <w15:docId w15:val="{02990992-9BFB-4AEA-BBE9-A37807E1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0FF"/>
  </w:style>
  <w:style w:type="paragraph" w:styleId="Nadpis1">
    <w:name w:val="heading 1"/>
    <w:basedOn w:val="Normln"/>
    <w:next w:val="Normln"/>
    <w:link w:val="Nadpis1Char"/>
    <w:uiPriority w:val="99"/>
    <w:qFormat/>
    <w:rsid w:val="005320FF"/>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rPr>
  </w:style>
  <w:style w:type="paragraph" w:styleId="Nadpis2">
    <w:name w:val="heading 2"/>
    <w:basedOn w:val="Normln"/>
    <w:next w:val="Normln"/>
    <w:link w:val="Nadpis2Char"/>
    <w:uiPriority w:val="9"/>
    <w:unhideWhenUsed/>
    <w:qFormat/>
    <w:rsid w:val="005320FF"/>
    <w:pPr>
      <w:keepNext/>
      <w:keepLines/>
      <w:pBdr>
        <w:bottom w:val="single" w:sz="8" w:space="1" w:color="365F91" w:themeColor="accent1" w:themeShade="BF"/>
      </w:pBdr>
      <w:spacing w:before="200" w:after="0"/>
      <w:outlineLvl w:val="1"/>
    </w:pPr>
    <w:rPr>
      <w:rFonts w:ascii="Tahoma" w:eastAsiaTheme="majorEastAsia" w:hAnsi="Tahoma" w:cstheme="majorBidi"/>
      <w:b/>
      <w:bCs/>
      <w:color w:val="4F81BD" w:themeColor="accent1"/>
      <w:sz w:val="26"/>
      <w:szCs w:val="26"/>
    </w:rPr>
  </w:style>
  <w:style w:type="paragraph" w:styleId="Nadpis3">
    <w:name w:val="heading 3"/>
    <w:basedOn w:val="Normln"/>
    <w:next w:val="Normln"/>
    <w:link w:val="Nadpis3Char"/>
    <w:uiPriority w:val="9"/>
    <w:unhideWhenUsed/>
    <w:qFormat/>
    <w:rsid w:val="005320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320FF"/>
    <w:rPr>
      <w:rFonts w:ascii="Calibri" w:eastAsia="Times New Roman" w:hAnsi="Calibri" w:cs="Times New Roman"/>
      <w:b/>
      <w:bCs/>
      <w:caps/>
      <w:color w:val="FFFFFF"/>
      <w:spacing w:val="15"/>
      <w:shd w:val="clear" w:color="auto" w:fill="4F81BD"/>
    </w:rPr>
  </w:style>
  <w:style w:type="character" w:customStyle="1" w:styleId="Nadpis2Char">
    <w:name w:val="Nadpis 2 Char"/>
    <w:basedOn w:val="Standardnpsmoodstavce"/>
    <w:link w:val="Nadpis2"/>
    <w:uiPriority w:val="9"/>
    <w:rsid w:val="005320FF"/>
    <w:rPr>
      <w:rFonts w:ascii="Tahoma" w:eastAsiaTheme="majorEastAsia" w:hAnsi="Tahoma" w:cstheme="majorBidi"/>
      <w:b/>
      <w:bCs/>
      <w:color w:val="4F81BD" w:themeColor="accent1"/>
      <w:sz w:val="26"/>
      <w:szCs w:val="26"/>
    </w:rPr>
  </w:style>
  <w:style w:type="character" w:customStyle="1" w:styleId="Nadpis3Char">
    <w:name w:val="Nadpis 3 Char"/>
    <w:basedOn w:val="Standardnpsmoodstavce"/>
    <w:link w:val="Nadpis3"/>
    <w:uiPriority w:val="9"/>
    <w:rsid w:val="005320FF"/>
    <w:rPr>
      <w:rFonts w:asciiTheme="majorHAnsi" w:eastAsiaTheme="majorEastAsia" w:hAnsiTheme="majorHAnsi" w:cstheme="majorBidi"/>
      <w:b/>
      <w:bCs/>
      <w:color w:val="4F81BD" w:themeColor="accent1"/>
    </w:rPr>
  </w:style>
  <w:style w:type="paragraph" w:styleId="Zhlav">
    <w:name w:val="header"/>
    <w:aliases w:val="Příjmy,zisk,optimum,záhlaví"/>
    <w:basedOn w:val="Normln"/>
    <w:link w:val="ZhlavChar"/>
    <w:unhideWhenUsed/>
    <w:rsid w:val="005320FF"/>
    <w:pPr>
      <w:tabs>
        <w:tab w:val="center" w:pos="4536"/>
        <w:tab w:val="right" w:pos="9072"/>
      </w:tabs>
      <w:spacing w:after="0" w:line="240" w:lineRule="auto"/>
    </w:pPr>
  </w:style>
  <w:style w:type="character" w:customStyle="1" w:styleId="ZhlavChar">
    <w:name w:val="Záhlaví Char"/>
    <w:aliases w:val="Příjmy Char,zisk Char,optimum Char,záhlaví Char"/>
    <w:basedOn w:val="Standardnpsmoodstavce"/>
    <w:link w:val="Zhlav"/>
    <w:uiPriority w:val="99"/>
    <w:rsid w:val="005320FF"/>
  </w:style>
  <w:style w:type="paragraph" w:styleId="Zpat">
    <w:name w:val="footer"/>
    <w:basedOn w:val="Normln"/>
    <w:link w:val="ZpatChar"/>
    <w:uiPriority w:val="99"/>
    <w:unhideWhenUsed/>
    <w:rsid w:val="00532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5320FF"/>
  </w:style>
  <w:style w:type="character" w:customStyle="1" w:styleId="StylE-mailovZprvy19">
    <w:name w:val="StylE-mailovéZprávy19"/>
    <w:semiHidden/>
    <w:rsid w:val="005320FF"/>
    <w:rPr>
      <w:color w:val="000000"/>
    </w:rPr>
  </w:style>
  <w:style w:type="character" w:styleId="Siln">
    <w:name w:val="Strong"/>
    <w:uiPriority w:val="22"/>
    <w:qFormat/>
    <w:rsid w:val="005320FF"/>
    <w:rPr>
      <w:b/>
      <w:bCs/>
    </w:rPr>
  </w:style>
  <w:style w:type="paragraph" w:styleId="Textbubliny">
    <w:name w:val="Balloon Text"/>
    <w:basedOn w:val="Normln"/>
    <w:link w:val="TextbublinyChar"/>
    <w:uiPriority w:val="99"/>
    <w:semiHidden/>
    <w:unhideWhenUsed/>
    <w:rsid w:val="005320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20FF"/>
    <w:rPr>
      <w:rFonts w:ascii="Tahoma" w:hAnsi="Tahoma" w:cs="Tahoma"/>
      <w:sz w:val="16"/>
      <w:szCs w:val="16"/>
    </w:rPr>
  </w:style>
  <w:style w:type="paragraph" w:styleId="Bezmezer">
    <w:name w:val="No Spacing"/>
    <w:uiPriority w:val="1"/>
    <w:qFormat/>
    <w:rsid w:val="005320FF"/>
    <w:pPr>
      <w:spacing w:after="0" w:line="240" w:lineRule="auto"/>
    </w:pPr>
  </w:style>
  <w:style w:type="paragraph" w:styleId="Vrazncitt">
    <w:name w:val="Intense Quote"/>
    <w:basedOn w:val="Normln"/>
    <w:next w:val="Normln"/>
    <w:link w:val="VrazncittChar"/>
    <w:uiPriority w:val="30"/>
    <w:qFormat/>
    <w:rsid w:val="005320F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320FF"/>
    <w:rPr>
      <w:b/>
      <w:bCs/>
      <w:i/>
      <w:iCs/>
      <w:color w:val="4F81BD" w:themeColor="accent1"/>
    </w:rPr>
  </w:style>
  <w:style w:type="paragraph" w:styleId="Podnadpis">
    <w:name w:val="Subtitle"/>
    <w:basedOn w:val="Normln"/>
    <w:next w:val="Normln"/>
    <w:link w:val="PodnadpisChar"/>
    <w:uiPriority w:val="11"/>
    <w:qFormat/>
    <w:rsid w:val="005320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320FF"/>
    <w:rPr>
      <w:rFonts w:asciiTheme="majorHAnsi" w:eastAsiaTheme="majorEastAsia" w:hAnsiTheme="majorHAnsi" w:cstheme="majorBidi"/>
      <w:i/>
      <w:iCs/>
      <w:color w:val="4F81BD" w:themeColor="accent1"/>
      <w:spacing w:val="15"/>
      <w:sz w:val="24"/>
      <w:szCs w:val="24"/>
    </w:rPr>
  </w:style>
  <w:style w:type="paragraph" w:styleId="Nzev">
    <w:name w:val="Title"/>
    <w:basedOn w:val="Normln"/>
    <w:link w:val="NzevChar"/>
    <w:qFormat/>
    <w:rsid w:val="005320FF"/>
    <w:pPr>
      <w:spacing w:after="0" w:line="240" w:lineRule="auto"/>
      <w:jc w:val="center"/>
    </w:pPr>
    <w:rPr>
      <w:rFonts w:ascii="Arial" w:eastAsia="Times New Roman" w:hAnsi="Arial" w:cs="Arial"/>
      <w:b/>
      <w:bCs/>
      <w:szCs w:val="24"/>
      <w:lang w:eastAsia="cs-CZ"/>
    </w:rPr>
  </w:style>
  <w:style w:type="character" w:customStyle="1" w:styleId="NzevChar">
    <w:name w:val="Název Char"/>
    <w:basedOn w:val="Standardnpsmoodstavce"/>
    <w:link w:val="Nzev"/>
    <w:rsid w:val="005320FF"/>
    <w:rPr>
      <w:rFonts w:ascii="Arial" w:eastAsia="Times New Roman" w:hAnsi="Arial" w:cs="Arial"/>
      <w:b/>
      <w:bCs/>
      <w:szCs w:val="24"/>
      <w:lang w:eastAsia="cs-CZ"/>
    </w:rPr>
  </w:style>
  <w:style w:type="paragraph" w:styleId="Zkladntext">
    <w:name w:val="Body Text"/>
    <w:basedOn w:val="Normln"/>
    <w:link w:val="ZkladntextChar"/>
    <w:semiHidden/>
    <w:rsid w:val="005320FF"/>
    <w:pPr>
      <w:spacing w:after="0" w:line="360" w:lineRule="auto"/>
    </w:pPr>
    <w:rPr>
      <w:rFonts w:ascii="Arial" w:eastAsia="Times New Roman" w:hAnsi="Arial" w:cs="Arial"/>
      <w:sz w:val="20"/>
      <w:szCs w:val="24"/>
      <w:lang w:eastAsia="cs-CZ"/>
    </w:rPr>
  </w:style>
  <w:style w:type="character" w:customStyle="1" w:styleId="ZkladntextChar">
    <w:name w:val="Základní text Char"/>
    <w:basedOn w:val="Standardnpsmoodstavce"/>
    <w:link w:val="Zkladntext"/>
    <w:semiHidden/>
    <w:rsid w:val="005320FF"/>
    <w:rPr>
      <w:rFonts w:ascii="Arial" w:eastAsia="Times New Roman" w:hAnsi="Arial" w:cs="Arial"/>
      <w:sz w:val="20"/>
      <w:szCs w:val="24"/>
      <w:lang w:eastAsia="cs-CZ"/>
    </w:rPr>
  </w:style>
  <w:style w:type="paragraph" w:styleId="Textpoznpodarou">
    <w:name w:val="footnote text"/>
    <w:basedOn w:val="Normln"/>
    <w:link w:val="TextpoznpodarouChar"/>
    <w:semiHidden/>
    <w:unhideWhenUsed/>
    <w:rsid w:val="005320FF"/>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320FF"/>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5320FF"/>
    <w:rPr>
      <w:vertAlign w:val="superscript"/>
    </w:rPr>
  </w:style>
  <w:style w:type="paragraph" w:customStyle="1" w:styleId="zklad">
    <w:name w:val="základ"/>
    <w:basedOn w:val="Normln"/>
    <w:uiPriority w:val="99"/>
    <w:rsid w:val="005320FF"/>
    <w:pPr>
      <w:spacing w:before="60" w:after="120" w:line="240" w:lineRule="auto"/>
      <w:jc w:val="both"/>
    </w:pPr>
    <w:rPr>
      <w:rFonts w:ascii="Times New Roman" w:eastAsia="Times New Roman" w:hAnsi="Times New Roman" w:cs="Times New Roman"/>
      <w:sz w:val="24"/>
      <w:szCs w:val="24"/>
      <w:lang w:eastAsia="cs-CZ"/>
    </w:rPr>
  </w:style>
  <w:style w:type="paragraph" w:customStyle="1" w:styleId="Styl1">
    <w:name w:val="Styl1"/>
    <w:basedOn w:val="Nadpis1"/>
    <w:link w:val="Styl1Char"/>
    <w:qFormat/>
    <w:rsid w:val="005320FF"/>
    <w:pPr>
      <w:pBdr>
        <w:top w:val="single" w:sz="24" w:space="0" w:color="984806" w:themeColor="accent6" w:themeShade="80"/>
        <w:left w:val="single" w:sz="24" w:space="0" w:color="984806" w:themeColor="accent6" w:themeShade="80"/>
        <w:bottom w:val="single" w:sz="24" w:space="0" w:color="984806" w:themeColor="accent6" w:themeShade="80"/>
        <w:right w:val="single" w:sz="24" w:space="0" w:color="984806" w:themeColor="accent6" w:themeShade="80"/>
      </w:pBdr>
      <w:shd w:val="clear" w:color="auto" w:fill="984806" w:themeFill="accent6" w:themeFillShade="80"/>
    </w:p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5320FF"/>
    <w:pPr>
      <w:ind w:left="720"/>
      <w:contextualSpacing/>
    </w:pPr>
  </w:style>
  <w:style w:type="character" w:customStyle="1" w:styleId="Styl1Char">
    <w:name w:val="Styl1 Char"/>
    <w:basedOn w:val="Nadpis1Char"/>
    <w:link w:val="Styl1"/>
    <w:rsid w:val="005320FF"/>
    <w:rPr>
      <w:rFonts w:ascii="Calibri" w:eastAsia="Times New Roman" w:hAnsi="Calibri" w:cs="Times New Roman"/>
      <w:b/>
      <w:bCs/>
      <w:caps/>
      <w:color w:val="FFFFFF"/>
      <w:spacing w:val="15"/>
      <w:shd w:val="clear" w:color="auto" w:fill="984806" w:themeFill="accent6" w:themeFillShade="80"/>
    </w:rPr>
  </w:style>
  <w:style w:type="character" w:styleId="Odkaznakoment">
    <w:name w:val="annotation reference"/>
    <w:basedOn w:val="Standardnpsmoodstavce"/>
    <w:uiPriority w:val="99"/>
    <w:semiHidden/>
    <w:unhideWhenUsed/>
    <w:rsid w:val="005320FF"/>
    <w:rPr>
      <w:sz w:val="16"/>
      <w:szCs w:val="16"/>
    </w:rPr>
  </w:style>
  <w:style w:type="paragraph" w:styleId="Textkomente">
    <w:name w:val="annotation text"/>
    <w:basedOn w:val="Normln"/>
    <w:link w:val="TextkomenteChar"/>
    <w:uiPriority w:val="99"/>
    <w:unhideWhenUsed/>
    <w:rsid w:val="005320FF"/>
    <w:pPr>
      <w:spacing w:line="240" w:lineRule="auto"/>
    </w:pPr>
    <w:rPr>
      <w:sz w:val="20"/>
      <w:szCs w:val="20"/>
    </w:rPr>
  </w:style>
  <w:style w:type="character" w:customStyle="1" w:styleId="TextkomenteChar">
    <w:name w:val="Text komentáře Char"/>
    <w:basedOn w:val="Standardnpsmoodstavce"/>
    <w:link w:val="Textkomente"/>
    <w:uiPriority w:val="99"/>
    <w:rsid w:val="005320FF"/>
    <w:rPr>
      <w:sz w:val="20"/>
      <w:szCs w:val="20"/>
    </w:rPr>
  </w:style>
  <w:style w:type="paragraph" w:styleId="Pedmtkomente">
    <w:name w:val="annotation subject"/>
    <w:basedOn w:val="Textkomente"/>
    <w:next w:val="Textkomente"/>
    <w:link w:val="PedmtkomenteChar"/>
    <w:uiPriority w:val="99"/>
    <w:semiHidden/>
    <w:unhideWhenUsed/>
    <w:rsid w:val="005320FF"/>
    <w:rPr>
      <w:b/>
      <w:bCs/>
    </w:rPr>
  </w:style>
  <w:style w:type="character" w:customStyle="1" w:styleId="PedmtkomenteChar">
    <w:name w:val="Předmět komentáře Char"/>
    <w:basedOn w:val="TextkomenteChar"/>
    <w:link w:val="Pedmtkomente"/>
    <w:uiPriority w:val="99"/>
    <w:semiHidden/>
    <w:rsid w:val="005320FF"/>
    <w:rPr>
      <w:b/>
      <w:bCs/>
      <w:sz w:val="20"/>
      <w:szCs w:val="20"/>
    </w:rPr>
  </w:style>
  <w:style w:type="paragraph" w:styleId="Nadpisobsahu">
    <w:name w:val="TOC Heading"/>
    <w:basedOn w:val="Nadpis1"/>
    <w:next w:val="Normln"/>
    <w:uiPriority w:val="39"/>
    <w:semiHidden/>
    <w:unhideWhenUsed/>
    <w:qFormat/>
    <w:rsid w:val="005320FF"/>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cs-CZ"/>
    </w:rPr>
  </w:style>
  <w:style w:type="paragraph" w:styleId="Obsah1">
    <w:name w:val="toc 1"/>
    <w:basedOn w:val="Normln"/>
    <w:next w:val="Normln"/>
    <w:autoRedefine/>
    <w:uiPriority w:val="39"/>
    <w:unhideWhenUsed/>
    <w:rsid w:val="005320FF"/>
    <w:pPr>
      <w:tabs>
        <w:tab w:val="right" w:leader="dot" w:pos="9060"/>
      </w:tabs>
      <w:spacing w:after="100"/>
      <w:ind w:left="708"/>
    </w:pPr>
  </w:style>
  <w:style w:type="character" w:styleId="Hypertextovodkaz">
    <w:name w:val="Hyperlink"/>
    <w:basedOn w:val="Standardnpsmoodstavce"/>
    <w:uiPriority w:val="99"/>
    <w:unhideWhenUsed/>
    <w:rsid w:val="005320FF"/>
    <w:rPr>
      <w:color w:val="0000FF" w:themeColor="hyperlink"/>
      <w:u w:val="single"/>
    </w:rPr>
  </w:style>
  <w:style w:type="paragraph" w:styleId="Obsah2">
    <w:name w:val="toc 2"/>
    <w:basedOn w:val="Normln"/>
    <w:next w:val="Normln"/>
    <w:autoRedefine/>
    <w:uiPriority w:val="39"/>
    <w:unhideWhenUsed/>
    <w:rsid w:val="005320FF"/>
    <w:pPr>
      <w:tabs>
        <w:tab w:val="right" w:leader="dot" w:pos="9060"/>
      </w:tabs>
      <w:spacing w:after="100"/>
    </w:pPr>
    <w:rPr>
      <w:rFonts w:ascii="Tahoma" w:hAnsi="Tahoma" w:cs="Tahoma"/>
      <w:b/>
      <w:noProof/>
    </w:rPr>
  </w:style>
  <w:style w:type="paragraph" w:customStyle="1" w:styleId="Bezmezer1">
    <w:name w:val="Bez mezer1"/>
    <w:rsid w:val="005320FF"/>
    <w:pPr>
      <w:spacing w:after="0" w:line="240" w:lineRule="auto"/>
    </w:pPr>
    <w:rPr>
      <w:rFonts w:ascii="Calibri" w:eastAsia="Times New Roman" w:hAnsi="Calibri" w:cs="Times New Roman"/>
    </w:rPr>
  </w:style>
  <w:style w:type="paragraph" w:customStyle="1" w:styleId="Zkladntextodsazen31">
    <w:name w:val="Základní text odsazený 31"/>
    <w:basedOn w:val="Normln"/>
    <w:rsid w:val="00906389"/>
    <w:pPr>
      <w:tabs>
        <w:tab w:val="left" w:pos="1800"/>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395D81"/>
    <w:pPr>
      <w:spacing w:after="120"/>
      <w:ind w:left="283"/>
    </w:pPr>
  </w:style>
  <w:style w:type="character" w:customStyle="1" w:styleId="ZkladntextodsazenChar">
    <w:name w:val="Základní text odsazený Char"/>
    <w:basedOn w:val="Standardnpsmoodstavce"/>
    <w:link w:val="Zkladntextodsazen"/>
    <w:uiPriority w:val="99"/>
    <w:semiHidden/>
    <w:rsid w:val="00395D81"/>
  </w:style>
  <w:style w:type="paragraph" w:customStyle="1" w:styleId="Zkladntextodsazen21">
    <w:name w:val="Základní text odsazený 21"/>
    <w:basedOn w:val="Normln"/>
    <w:rsid w:val="00CE448D"/>
    <w:pPr>
      <w:suppressAutoHyphens/>
      <w:spacing w:after="0" w:line="240" w:lineRule="auto"/>
      <w:ind w:firstLine="360"/>
    </w:pPr>
    <w:rPr>
      <w:rFonts w:ascii="Times New Roman" w:eastAsia="Times New Roman" w:hAnsi="Times New Roman" w:cs="Times New Roman"/>
      <w:sz w:val="24"/>
      <w:szCs w:val="24"/>
      <w:lang w:eastAsia="ar-SA"/>
    </w:rPr>
  </w:style>
  <w:style w:type="paragraph" w:customStyle="1" w:styleId="Rejstk">
    <w:name w:val="Rejstřík"/>
    <w:basedOn w:val="Normln"/>
    <w:rsid w:val="00F85832"/>
    <w:pPr>
      <w:suppressLineNumbers/>
      <w:suppressAutoHyphens/>
      <w:spacing w:after="0" w:line="240" w:lineRule="auto"/>
    </w:pPr>
    <w:rPr>
      <w:rFonts w:ascii="Times New Roman" w:eastAsia="Times New Roman" w:hAnsi="Times New Roman" w:cs="Tahoma"/>
      <w:sz w:val="24"/>
      <w:szCs w:val="24"/>
      <w:lang w:eastAsia="ar-SA"/>
    </w:rPr>
  </w:style>
  <w:style w:type="paragraph" w:styleId="Zkladntextodsazen2">
    <w:name w:val="Body Text Indent 2"/>
    <w:basedOn w:val="Normln"/>
    <w:link w:val="Zkladntextodsazen2Char"/>
    <w:uiPriority w:val="99"/>
    <w:semiHidden/>
    <w:unhideWhenUsed/>
    <w:rsid w:val="004A1E5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1E58"/>
  </w:style>
  <w:style w:type="paragraph" w:styleId="Normlnweb">
    <w:name w:val="Normal (Web)"/>
    <w:basedOn w:val="Normln"/>
    <w:uiPriority w:val="99"/>
    <w:semiHidden/>
    <w:unhideWhenUsed/>
    <w:rsid w:val="004A1E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3F3FA6"/>
  </w:style>
  <w:style w:type="paragraph" w:customStyle="1" w:styleId="dajeOSmluvnStran">
    <w:name w:val="ÚdajeOSmluvníStraně"/>
    <w:basedOn w:val="Normln"/>
    <w:rsid w:val="0071254D"/>
    <w:pPr>
      <w:numPr>
        <w:ilvl w:val="12"/>
      </w:numPr>
      <w:spacing w:after="0" w:line="240" w:lineRule="auto"/>
      <w:ind w:left="357"/>
    </w:pPr>
    <w:rPr>
      <w:rFonts w:ascii="Times New Roman" w:eastAsia="Times New Roman" w:hAnsi="Times New Roman" w:cs="Times New Roman"/>
      <w:sz w:val="24"/>
      <w:szCs w:val="20"/>
      <w:lang w:eastAsia="cs-CZ"/>
    </w:rPr>
  </w:style>
  <w:style w:type="paragraph" w:customStyle="1" w:styleId="OdstavecSmlouvy">
    <w:name w:val="OdstavecSmlouvy"/>
    <w:basedOn w:val="Normln"/>
    <w:rsid w:val="00B9227F"/>
    <w:pPr>
      <w:keepLines/>
      <w:numPr>
        <w:numId w:val="7"/>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customStyle="1" w:styleId="Smlouva-slo">
    <w:name w:val="Smlouva-číslo"/>
    <w:basedOn w:val="Normln"/>
    <w:rsid w:val="0047023C"/>
    <w:pPr>
      <w:widowControl w:val="0"/>
      <w:spacing w:before="120" w:after="0" w:line="240" w:lineRule="atLeast"/>
      <w:jc w:val="both"/>
    </w:pPr>
    <w:rPr>
      <w:rFonts w:ascii="Times New Roman" w:eastAsia="Times New Roman" w:hAnsi="Times New Roman" w:cs="Times New Roman"/>
      <w:snapToGrid w:val="0"/>
      <w:sz w:val="24"/>
      <w:szCs w:val="20"/>
      <w:lang w:eastAsia="cs-CZ"/>
    </w:rPr>
  </w:style>
  <w:style w:type="paragraph" w:customStyle="1" w:styleId="Smlouva2">
    <w:name w:val="Smlouva2"/>
    <w:basedOn w:val="Normln"/>
    <w:rsid w:val="00383653"/>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mlouva3">
    <w:name w:val="Smlouva3"/>
    <w:basedOn w:val="Normln"/>
    <w:rsid w:val="00383653"/>
    <w:pPr>
      <w:widowControl w:val="0"/>
      <w:spacing w:before="120" w:after="0" w:line="240" w:lineRule="auto"/>
      <w:jc w:val="both"/>
    </w:pPr>
    <w:rPr>
      <w:rFonts w:ascii="Times New Roman" w:eastAsia="Times New Roman" w:hAnsi="Times New Roman" w:cs="Times New Roman"/>
      <w:snapToGrid w:val="0"/>
      <w:sz w:val="24"/>
      <w:szCs w:val="20"/>
      <w:lang w:eastAsia="cs-CZ"/>
    </w:rPr>
  </w:style>
  <w:style w:type="character" w:customStyle="1" w:styleId="markedcontent">
    <w:name w:val="markedcontent"/>
    <w:rsid w:val="008C6409"/>
  </w:style>
  <w:style w:type="character" w:styleId="Sledovanodkaz">
    <w:name w:val="FollowedHyperlink"/>
    <w:basedOn w:val="Standardnpsmoodstavce"/>
    <w:uiPriority w:val="99"/>
    <w:semiHidden/>
    <w:unhideWhenUsed/>
    <w:rsid w:val="009A2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1675">
      <w:bodyDiv w:val="1"/>
      <w:marLeft w:val="0"/>
      <w:marRight w:val="0"/>
      <w:marTop w:val="0"/>
      <w:marBottom w:val="0"/>
      <w:divBdr>
        <w:top w:val="none" w:sz="0" w:space="0" w:color="auto"/>
        <w:left w:val="none" w:sz="0" w:space="0" w:color="auto"/>
        <w:bottom w:val="none" w:sz="0" w:space="0" w:color="auto"/>
        <w:right w:val="none" w:sz="0" w:space="0" w:color="auto"/>
      </w:divBdr>
    </w:div>
    <w:div w:id="528646136">
      <w:bodyDiv w:val="1"/>
      <w:marLeft w:val="0"/>
      <w:marRight w:val="0"/>
      <w:marTop w:val="0"/>
      <w:marBottom w:val="0"/>
      <w:divBdr>
        <w:top w:val="none" w:sz="0" w:space="0" w:color="auto"/>
        <w:left w:val="none" w:sz="0" w:space="0" w:color="auto"/>
        <w:bottom w:val="none" w:sz="0" w:space="0" w:color="auto"/>
        <w:right w:val="none" w:sz="0" w:space="0" w:color="auto"/>
      </w:divBdr>
    </w:div>
    <w:div w:id="787357912">
      <w:bodyDiv w:val="1"/>
      <w:marLeft w:val="0"/>
      <w:marRight w:val="0"/>
      <w:marTop w:val="0"/>
      <w:marBottom w:val="0"/>
      <w:divBdr>
        <w:top w:val="none" w:sz="0" w:space="0" w:color="auto"/>
        <w:left w:val="none" w:sz="0" w:space="0" w:color="auto"/>
        <w:bottom w:val="none" w:sz="0" w:space="0" w:color="auto"/>
        <w:right w:val="none" w:sz="0" w:space="0" w:color="auto"/>
      </w:divBdr>
    </w:div>
    <w:div w:id="828637830">
      <w:bodyDiv w:val="1"/>
      <w:marLeft w:val="0"/>
      <w:marRight w:val="0"/>
      <w:marTop w:val="0"/>
      <w:marBottom w:val="0"/>
      <w:divBdr>
        <w:top w:val="none" w:sz="0" w:space="0" w:color="auto"/>
        <w:left w:val="none" w:sz="0" w:space="0" w:color="auto"/>
        <w:bottom w:val="none" w:sz="0" w:space="0" w:color="auto"/>
        <w:right w:val="none" w:sz="0" w:space="0" w:color="auto"/>
      </w:divBdr>
    </w:div>
    <w:div w:id="897084263">
      <w:bodyDiv w:val="1"/>
      <w:marLeft w:val="0"/>
      <w:marRight w:val="0"/>
      <w:marTop w:val="0"/>
      <w:marBottom w:val="0"/>
      <w:divBdr>
        <w:top w:val="none" w:sz="0" w:space="0" w:color="auto"/>
        <w:left w:val="none" w:sz="0" w:space="0" w:color="auto"/>
        <w:bottom w:val="none" w:sz="0" w:space="0" w:color="auto"/>
        <w:right w:val="none" w:sz="0" w:space="0" w:color="auto"/>
      </w:divBdr>
    </w:div>
    <w:div w:id="980428584">
      <w:bodyDiv w:val="1"/>
      <w:marLeft w:val="0"/>
      <w:marRight w:val="0"/>
      <w:marTop w:val="0"/>
      <w:marBottom w:val="0"/>
      <w:divBdr>
        <w:top w:val="none" w:sz="0" w:space="0" w:color="auto"/>
        <w:left w:val="none" w:sz="0" w:space="0" w:color="auto"/>
        <w:bottom w:val="none" w:sz="0" w:space="0" w:color="auto"/>
        <w:right w:val="none" w:sz="0" w:space="0" w:color="auto"/>
      </w:divBdr>
    </w:div>
    <w:div w:id="1197085241">
      <w:bodyDiv w:val="1"/>
      <w:marLeft w:val="0"/>
      <w:marRight w:val="0"/>
      <w:marTop w:val="0"/>
      <w:marBottom w:val="0"/>
      <w:divBdr>
        <w:top w:val="none" w:sz="0" w:space="0" w:color="auto"/>
        <w:left w:val="none" w:sz="0" w:space="0" w:color="auto"/>
        <w:bottom w:val="none" w:sz="0" w:space="0" w:color="auto"/>
        <w:right w:val="none" w:sz="0" w:space="0" w:color="auto"/>
      </w:divBdr>
    </w:div>
    <w:div w:id="169207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ctyrlistekostra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AD9CB-6B91-4818-9F60-6AD8EA7B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3096</Words>
  <Characters>18267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Šatanová Šárka</cp:lastModifiedBy>
  <cp:revision>3</cp:revision>
  <cp:lastPrinted>2017-11-13T12:51:00Z</cp:lastPrinted>
  <dcterms:created xsi:type="dcterms:W3CDTF">2025-10-22T09:44:00Z</dcterms:created>
  <dcterms:modified xsi:type="dcterms:W3CDTF">2025-10-23T12:19:00Z</dcterms:modified>
</cp:coreProperties>
</file>