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L256646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Fresenius Kabi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25135228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CZ25135228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23.10.2025 10:48:57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52544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PROPOFOL MCT/LCT FRESENIUS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46433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CEFTRIAXON KABI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49226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CLINDAMYCIN KABI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45862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SODIUM CHLORIDE KABI 0,9%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44861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PARACETAMOL KABI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48880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FLUCONAZOL KABI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116053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HARTMANN´S SOLUTION FRESENIUS KABI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116190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SODIUM CHLORIDE FRESENIUS KABI 0,9%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116178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SODIUM CHLORIDE FRESENIUS KABI 0,9%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183378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SODIUM CHLORIDE FRESENIUS KABI 0,9%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54 602,18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61 154,44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L256646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