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9FE7" w14:textId="77777777" w:rsidR="00235B00" w:rsidRPr="00D928F1" w:rsidRDefault="00235B00" w:rsidP="00235B00">
      <w:pPr>
        <w:pStyle w:val="Nzov1"/>
        <w:tabs>
          <w:tab w:val="left" w:pos="9204"/>
        </w:tabs>
        <w:rPr>
          <w:rFonts w:asciiTheme="minorHAnsi" w:hAnsiTheme="minorHAnsi"/>
          <w:b/>
          <w:i/>
          <w:color w:val="FF0000"/>
          <w:sz w:val="22"/>
          <w:szCs w:val="22"/>
          <w:lang w:val="sk-SK"/>
        </w:rPr>
      </w:pPr>
      <w:r w:rsidRPr="00D928F1">
        <w:rPr>
          <w:rFonts w:asciiTheme="minorHAnsi" w:hAnsiTheme="minorHAnsi"/>
          <w:b/>
          <w:i/>
          <w:color w:val="FF0000"/>
          <w:sz w:val="22"/>
          <w:szCs w:val="22"/>
          <w:lang w:val="sk-SK"/>
        </w:rPr>
        <w:t>AKÉKOĽVEK ÚPRAVY V ZMLUVE JE MOŽNÉ ROBIŤ IBA FORMOU VIDEĽNÝCH POZNÁMOK !</w:t>
      </w:r>
    </w:p>
    <w:p w14:paraId="16AC2DDF" w14:textId="77777777" w:rsidR="00235B00" w:rsidRPr="00EE0EA3" w:rsidRDefault="00235B00" w:rsidP="00235B00">
      <w:pPr>
        <w:pStyle w:val="a-normln"/>
        <w:overflowPunct/>
        <w:autoSpaceDE/>
        <w:autoSpaceDN/>
        <w:adjustRightInd/>
        <w:spacing w:before="120" w:line="240" w:lineRule="atLeast"/>
        <w:jc w:val="center"/>
        <w:textAlignment w:val="auto"/>
        <w:rPr>
          <w:rFonts w:ascii="Times New Roman" w:hAnsi="Times New Roman"/>
          <w:spacing w:val="60"/>
          <w:sz w:val="18"/>
          <w:szCs w:val="24"/>
          <w:lang w:eastAsia="sk-SK"/>
        </w:rPr>
      </w:pPr>
    </w:p>
    <w:p w14:paraId="66688C64" w14:textId="77777777" w:rsidR="00235B00" w:rsidRPr="002E5C36" w:rsidRDefault="00235B00" w:rsidP="00235B00">
      <w:pPr>
        <w:pStyle w:val="Nzev"/>
        <w:pBdr>
          <w:top w:val="single" w:sz="4" w:space="1" w:color="auto"/>
          <w:left w:val="single" w:sz="4" w:space="4" w:color="auto"/>
          <w:bottom w:val="single" w:sz="4" w:space="1" w:color="auto"/>
          <w:right w:val="single" w:sz="4" w:space="4" w:color="auto"/>
        </w:pBdr>
        <w:ind w:right="26"/>
        <w:rPr>
          <w:sz w:val="20"/>
          <w:szCs w:val="20"/>
          <w:lang w:val="sk-SK"/>
        </w:rPr>
      </w:pPr>
    </w:p>
    <w:p w14:paraId="53DEC400" w14:textId="77777777" w:rsidR="00235B00" w:rsidRPr="005C0B24" w:rsidRDefault="00235B00" w:rsidP="00235B00">
      <w:pPr>
        <w:pStyle w:val="Nzev"/>
        <w:pBdr>
          <w:top w:val="single" w:sz="4" w:space="1" w:color="auto"/>
          <w:left w:val="single" w:sz="4" w:space="4" w:color="auto"/>
          <w:bottom w:val="single" w:sz="4" w:space="1" w:color="auto"/>
          <w:right w:val="single" w:sz="4" w:space="4" w:color="auto"/>
        </w:pBdr>
        <w:ind w:right="26"/>
        <w:rPr>
          <w:caps/>
          <w:sz w:val="20"/>
          <w:szCs w:val="20"/>
          <w:lang w:val="sk-SK" w:eastAsia="sk-SK"/>
        </w:rPr>
      </w:pPr>
      <w:r w:rsidRPr="005C0B24">
        <w:rPr>
          <w:caps/>
          <w:sz w:val="20"/>
          <w:szCs w:val="20"/>
          <w:lang w:val="sk-SK"/>
        </w:rPr>
        <w:t xml:space="preserve">ZMLUVA O spolupráci pri zABEZPEČENÍ </w:t>
      </w:r>
      <w:r w:rsidRPr="005C0B24">
        <w:rPr>
          <w:caps/>
          <w:sz w:val="20"/>
          <w:lang w:val="sk-SK"/>
        </w:rPr>
        <w:t>KONCERTu</w:t>
      </w:r>
    </w:p>
    <w:p w14:paraId="24120E84" w14:textId="77777777" w:rsidR="00235B00" w:rsidRPr="005C0B24" w:rsidRDefault="00235B00" w:rsidP="00235B00">
      <w:pPr>
        <w:pBdr>
          <w:top w:val="single" w:sz="4" w:space="1" w:color="auto"/>
          <w:left w:val="single" w:sz="4" w:space="4" w:color="auto"/>
          <w:bottom w:val="single" w:sz="4" w:space="1" w:color="auto"/>
          <w:right w:val="single" w:sz="4" w:space="4" w:color="auto"/>
        </w:pBdr>
        <w:ind w:right="26"/>
        <w:jc w:val="center"/>
        <w:rPr>
          <w:b/>
          <w:sz w:val="20"/>
          <w:szCs w:val="20"/>
        </w:rPr>
      </w:pPr>
    </w:p>
    <w:p w14:paraId="63C3A19D" w14:textId="77777777" w:rsidR="00235B00" w:rsidRPr="005C0B24" w:rsidRDefault="00235B00" w:rsidP="00235B00">
      <w:pPr>
        <w:pBdr>
          <w:top w:val="single" w:sz="4" w:space="1" w:color="auto"/>
          <w:left w:val="single" w:sz="4" w:space="4" w:color="auto"/>
          <w:bottom w:val="single" w:sz="4" w:space="1" w:color="auto"/>
          <w:right w:val="single" w:sz="4" w:space="4" w:color="auto"/>
        </w:pBdr>
        <w:ind w:right="26"/>
        <w:jc w:val="center"/>
        <w:rPr>
          <w:sz w:val="20"/>
          <w:szCs w:val="20"/>
        </w:rPr>
      </w:pPr>
      <w:r w:rsidRPr="005C0B24">
        <w:rPr>
          <w:sz w:val="20"/>
          <w:szCs w:val="20"/>
        </w:rPr>
        <w:t>uzatvorená podľa § 269 ods. 2 a </w:t>
      </w:r>
      <w:proofErr w:type="spellStart"/>
      <w:r w:rsidRPr="005C0B24">
        <w:rPr>
          <w:sz w:val="20"/>
          <w:szCs w:val="20"/>
        </w:rPr>
        <w:t>nasl</w:t>
      </w:r>
      <w:proofErr w:type="spellEnd"/>
      <w:r w:rsidRPr="005C0B24">
        <w:rPr>
          <w:sz w:val="20"/>
          <w:szCs w:val="20"/>
        </w:rPr>
        <w:t>. zákona č. 513/1991 Zb. Obchodný zákonník v znení neskorších predpisov</w:t>
      </w:r>
    </w:p>
    <w:p w14:paraId="631BDEB2" w14:textId="77777777" w:rsidR="00235B00" w:rsidRPr="005C0B24" w:rsidRDefault="00235B00" w:rsidP="00235B00">
      <w:pPr>
        <w:pBdr>
          <w:top w:val="single" w:sz="4" w:space="1" w:color="auto"/>
          <w:left w:val="single" w:sz="4" w:space="4" w:color="auto"/>
          <w:bottom w:val="single" w:sz="4" w:space="1" w:color="auto"/>
          <w:right w:val="single" w:sz="4" w:space="4" w:color="auto"/>
        </w:pBdr>
        <w:ind w:right="26"/>
        <w:jc w:val="center"/>
        <w:rPr>
          <w:sz w:val="20"/>
          <w:szCs w:val="20"/>
        </w:rPr>
      </w:pPr>
    </w:p>
    <w:p w14:paraId="3F3B4AA0" w14:textId="77777777" w:rsidR="00235B00" w:rsidRPr="005C0B24" w:rsidRDefault="00235B00" w:rsidP="00235B00">
      <w:pPr>
        <w:spacing w:before="120" w:line="240" w:lineRule="atLeast"/>
        <w:jc w:val="both"/>
        <w:rPr>
          <w:sz w:val="20"/>
          <w:szCs w:val="20"/>
        </w:rPr>
      </w:pPr>
    </w:p>
    <w:p w14:paraId="60AAAE8B" w14:textId="77777777" w:rsidR="00235B00" w:rsidRPr="005C0B24" w:rsidRDefault="00235B00" w:rsidP="00235B00">
      <w:pPr>
        <w:ind w:right="26"/>
        <w:rPr>
          <w:sz w:val="20"/>
          <w:szCs w:val="20"/>
        </w:rPr>
      </w:pPr>
    </w:p>
    <w:p w14:paraId="0EF70335" w14:textId="77777777" w:rsidR="00235B00" w:rsidRPr="005C0B24" w:rsidRDefault="00235B00" w:rsidP="00235B00">
      <w:pPr>
        <w:ind w:right="26"/>
        <w:rPr>
          <w:sz w:val="20"/>
          <w:szCs w:val="20"/>
        </w:rPr>
      </w:pPr>
      <w:r w:rsidRPr="005C0B24">
        <w:rPr>
          <w:sz w:val="20"/>
          <w:szCs w:val="20"/>
        </w:rPr>
        <w:t>medzi:</w:t>
      </w:r>
    </w:p>
    <w:p w14:paraId="3542D3A2" w14:textId="77777777" w:rsidR="00235B00" w:rsidRPr="005C0B24" w:rsidRDefault="00235B00" w:rsidP="00235B00">
      <w:pPr>
        <w:ind w:right="26"/>
        <w:rPr>
          <w:sz w:val="20"/>
          <w:szCs w:val="20"/>
        </w:rPr>
      </w:pPr>
    </w:p>
    <w:p w14:paraId="5FBDBD59" w14:textId="77777777" w:rsidR="00235B00" w:rsidRPr="005C0B24" w:rsidRDefault="00235B00" w:rsidP="00235B00">
      <w:pPr>
        <w:ind w:right="26"/>
        <w:rPr>
          <w:sz w:val="20"/>
          <w:szCs w:val="20"/>
        </w:rPr>
      </w:pPr>
    </w:p>
    <w:p w14:paraId="0D15F4D3" w14:textId="77777777" w:rsidR="00235B00" w:rsidRPr="005C0B24" w:rsidRDefault="00235B00" w:rsidP="00235B00">
      <w:pPr>
        <w:ind w:right="26"/>
        <w:jc w:val="both"/>
        <w:rPr>
          <w:b/>
          <w:sz w:val="20"/>
          <w:szCs w:val="20"/>
        </w:rPr>
      </w:pPr>
      <w:r w:rsidRPr="005C0B24">
        <w:rPr>
          <w:b/>
          <w:sz w:val="20"/>
          <w:szCs w:val="20"/>
        </w:rPr>
        <w:t>objednávateľom:</w:t>
      </w:r>
    </w:p>
    <w:p w14:paraId="1E5DEEF0" w14:textId="77777777" w:rsidR="00235B00" w:rsidRPr="005C0B24" w:rsidRDefault="00235B00" w:rsidP="00235B00">
      <w:pPr>
        <w:ind w:right="26"/>
        <w:jc w:val="both"/>
        <w:rPr>
          <w:b/>
          <w:sz w:val="20"/>
          <w:szCs w:val="20"/>
        </w:rPr>
      </w:pPr>
    </w:p>
    <w:p w14:paraId="75F695B0" w14:textId="3789EE90" w:rsidR="00481751" w:rsidRPr="00ED7091" w:rsidRDefault="00481751" w:rsidP="00481751">
      <w:pPr>
        <w:spacing w:line="240" w:lineRule="atLeast"/>
        <w:jc w:val="both"/>
        <w:rPr>
          <w:rStyle w:val="ra"/>
          <w:sz w:val="20"/>
          <w:szCs w:val="20"/>
        </w:rPr>
      </w:pPr>
      <w:r w:rsidRPr="00ED7091">
        <w:rPr>
          <w:rStyle w:val="ra"/>
          <w:sz w:val="20"/>
          <w:szCs w:val="20"/>
        </w:rPr>
        <w:t>Obchodné meno:</w:t>
      </w:r>
      <w:r w:rsidRPr="00ED7091">
        <w:rPr>
          <w:rStyle w:val="ra"/>
          <w:b/>
          <w:sz w:val="20"/>
          <w:szCs w:val="20"/>
        </w:rPr>
        <w:tab/>
      </w:r>
      <w:r w:rsidRPr="00ED7091">
        <w:rPr>
          <w:rStyle w:val="ra"/>
          <w:b/>
          <w:sz w:val="20"/>
          <w:szCs w:val="20"/>
        </w:rPr>
        <w:tab/>
      </w:r>
      <w:r w:rsidRPr="00ED7091">
        <w:rPr>
          <w:rStyle w:val="ra"/>
          <w:b/>
          <w:sz w:val="20"/>
          <w:szCs w:val="20"/>
        </w:rPr>
        <w:tab/>
      </w:r>
      <w:proofErr w:type="spellStart"/>
      <w:r w:rsidR="00924E2C">
        <w:rPr>
          <w:rStyle w:val="ra"/>
          <w:b/>
          <w:color w:val="000000"/>
          <w:sz w:val="20"/>
          <w:szCs w:val="20"/>
        </w:rPr>
        <w:t>Společenské</w:t>
      </w:r>
      <w:proofErr w:type="spellEnd"/>
      <w:r w:rsidR="00924E2C">
        <w:rPr>
          <w:rStyle w:val="ra"/>
          <w:b/>
          <w:color w:val="000000"/>
          <w:sz w:val="20"/>
          <w:szCs w:val="20"/>
        </w:rPr>
        <w:t xml:space="preserve"> centrum </w:t>
      </w:r>
      <w:proofErr w:type="spellStart"/>
      <w:r w:rsidR="00924E2C">
        <w:rPr>
          <w:rStyle w:val="ra"/>
          <w:b/>
          <w:color w:val="000000"/>
          <w:sz w:val="20"/>
          <w:szCs w:val="20"/>
        </w:rPr>
        <w:t>Trutnovska</w:t>
      </w:r>
      <w:proofErr w:type="spellEnd"/>
      <w:r w:rsidR="00924E2C">
        <w:rPr>
          <w:rStyle w:val="ra"/>
          <w:b/>
          <w:color w:val="000000"/>
          <w:sz w:val="20"/>
          <w:szCs w:val="20"/>
        </w:rPr>
        <w:t xml:space="preserve"> pro </w:t>
      </w:r>
      <w:proofErr w:type="spellStart"/>
      <w:r w:rsidR="00924E2C">
        <w:rPr>
          <w:rStyle w:val="ra"/>
          <w:b/>
          <w:color w:val="000000"/>
          <w:sz w:val="20"/>
          <w:szCs w:val="20"/>
        </w:rPr>
        <w:t>kulturu</w:t>
      </w:r>
      <w:proofErr w:type="spellEnd"/>
      <w:r w:rsidR="00924E2C">
        <w:rPr>
          <w:rStyle w:val="ra"/>
          <w:b/>
          <w:color w:val="000000"/>
          <w:sz w:val="20"/>
          <w:szCs w:val="20"/>
        </w:rPr>
        <w:t xml:space="preserve"> a </w:t>
      </w:r>
      <w:proofErr w:type="spellStart"/>
      <w:r w:rsidR="00924E2C">
        <w:rPr>
          <w:rStyle w:val="ra"/>
          <w:b/>
          <w:color w:val="000000"/>
          <w:sz w:val="20"/>
          <w:szCs w:val="20"/>
        </w:rPr>
        <w:t>volný</w:t>
      </w:r>
      <w:proofErr w:type="spellEnd"/>
      <w:r w:rsidR="00924E2C">
        <w:rPr>
          <w:rStyle w:val="ra"/>
          <w:b/>
          <w:color w:val="000000"/>
          <w:sz w:val="20"/>
          <w:szCs w:val="20"/>
        </w:rPr>
        <w:t xml:space="preserve"> čas</w:t>
      </w:r>
    </w:p>
    <w:p w14:paraId="0FD9790D" w14:textId="7CFE37EA" w:rsidR="00481751" w:rsidRPr="00ED7091" w:rsidRDefault="00481751" w:rsidP="00481751">
      <w:pPr>
        <w:spacing w:line="240" w:lineRule="atLeast"/>
        <w:jc w:val="both"/>
        <w:rPr>
          <w:rStyle w:val="ra"/>
          <w:sz w:val="20"/>
          <w:szCs w:val="20"/>
        </w:rPr>
      </w:pPr>
      <w:r w:rsidRPr="00ED7091">
        <w:rPr>
          <w:rStyle w:val="ra"/>
          <w:sz w:val="20"/>
          <w:szCs w:val="20"/>
        </w:rPr>
        <w:t xml:space="preserve">Sídlo/miesto podnikania: </w:t>
      </w:r>
      <w:r w:rsidRPr="00ED7091">
        <w:rPr>
          <w:rStyle w:val="ra"/>
          <w:sz w:val="20"/>
          <w:szCs w:val="20"/>
        </w:rPr>
        <w:tab/>
      </w:r>
      <w:r w:rsidRPr="00ED7091">
        <w:rPr>
          <w:rStyle w:val="ra"/>
          <w:sz w:val="20"/>
          <w:szCs w:val="20"/>
        </w:rPr>
        <w:tab/>
      </w:r>
      <w:proofErr w:type="spellStart"/>
      <w:r w:rsidR="00924E2C">
        <w:rPr>
          <w:color w:val="000000"/>
          <w:sz w:val="20"/>
          <w:szCs w:val="20"/>
        </w:rPr>
        <w:t>Náměstí</w:t>
      </w:r>
      <w:proofErr w:type="spellEnd"/>
      <w:r w:rsidR="00924E2C">
        <w:rPr>
          <w:color w:val="000000"/>
          <w:sz w:val="20"/>
          <w:szCs w:val="20"/>
        </w:rPr>
        <w:t xml:space="preserve"> republiky 999, 541 01 </w:t>
      </w:r>
      <w:proofErr w:type="spellStart"/>
      <w:r w:rsidR="00924E2C">
        <w:rPr>
          <w:color w:val="000000"/>
          <w:sz w:val="20"/>
          <w:szCs w:val="20"/>
        </w:rPr>
        <w:t>Trutnov</w:t>
      </w:r>
      <w:proofErr w:type="spellEnd"/>
    </w:p>
    <w:p w14:paraId="2505A1CB" w14:textId="790FD6CD" w:rsidR="00481751" w:rsidRPr="00ED7091" w:rsidRDefault="00481751" w:rsidP="00481751">
      <w:pPr>
        <w:pStyle w:val="Default"/>
        <w:rPr>
          <w:rStyle w:val="ra"/>
          <w:rFonts w:ascii="Times New Roman" w:hAnsi="Times New Roman" w:cs="Times New Roman"/>
          <w:sz w:val="20"/>
          <w:szCs w:val="20"/>
        </w:rPr>
      </w:pPr>
      <w:r w:rsidRPr="00ED7091">
        <w:rPr>
          <w:rStyle w:val="ra"/>
          <w:rFonts w:ascii="Times New Roman" w:hAnsi="Times New Roman" w:cs="Times New Roman"/>
          <w:sz w:val="20"/>
          <w:szCs w:val="20"/>
        </w:rPr>
        <w:t xml:space="preserve">IČO: </w:t>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00924E2C">
        <w:rPr>
          <w:rFonts w:ascii="Times New Roman" w:hAnsi="Times New Roman" w:cs="Times New Roman"/>
          <w:bCs/>
          <w:color w:val="212121"/>
          <w:sz w:val="20"/>
          <w:szCs w:val="20"/>
        </w:rPr>
        <w:t>72049537</w:t>
      </w:r>
    </w:p>
    <w:p w14:paraId="641CB9D1" w14:textId="6C5530BE" w:rsidR="00481751" w:rsidRDefault="00481751" w:rsidP="00481751">
      <w:pPr>
        <w:pStyle w:val="Default"/>
        <w:rPr>
          <w:rFonts w:ascii="Times New Roman" w:hAnsi="Times New Roman" w:cs="Times New Roman"/>
          <w:bCs/>
          <w:color w:val="212121"/>
          <w:sz w:val="20"/>
          <w:szCs w:val="20"/>
        </w:rPr>
      </w:pPr>
      <w:r w:rsidRPr="00ED7091">
        <w:rPr>
          <w:rStyle w:val="ra"/>
          <w:rFonts w:ascii="Times New Roman" w:hAnsi="Times New Roman" w:cs="Times New Roman"/>
          <w:sz w:val="20"/>
          <w:szCs w:val="20"/>
        </w:rPr>
        <w:t>DIČ:</w:t>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00924E2C">
        <w:rPr>
          <w:rFonts w:ascii="Times New Roman" w:hAnsi="Times New Roman" w:cs="Times New Roman"/>
          <w:bCs/>
          <w:color w:val="212121"/>
          <w:sz w:val="20"/>
          <w:szCs w:val="20"/>
        </w:rPr>
        <w:t>72049537</w:t>
      </w:r>
    </w:p>
    <w:p w14:paraId="3D11754C" w14:textId="628F1D56" w:rsidR="00481751" w:rsidRPr="00ED7091" w:rsidRDefault="00481751" w:rsidP="00481751">
      <w:pPr>
        <w:pStyle w:val="Default"/>
        <w:rPr>
          <w:rStyle w:val="ra"/>
          <w:rFonts w:ascii="Times New Roman" w:hAnsi="Times New Roman" w:cs="Times New Roman"/>
          <w:sz w:val="20"/>
          <w:szCs w:val="20"/>
        </w:rPr>
      </w:pPr>
      <w:r>
        <w:rPr>
          <w:rFonts w:ascii="Times New Roman" w:hAnsi="Times New Roman" w:cs="Times New Roman"/>
          <w:bCs/>
          <w:color w:val="212121"/>
          <w:sz w:val="20"/>
          <w:szCs w:val="20"/>
        </w:rPr>
        <w:t xml:space="preserve">IČ DPH: </w:t>
      </w:r>
      <w:r>
        <w:rPr>
          <w:rFonts w:ascii="Times New Roman" w:hAnsi="Times New Roman" w:cs="Times New Roman"/>
          <w:bCs/>
          <w:color w:val="212121"/>
          <w:sz w:val="20"/>
          <w:szCs w:val="20"/>
        </w:rPr>
        <w:tab/>
      </w:r>
      <w:r>
        <w:rPr>
          <w:rFonts w:ascii="Times New Roman" w:hAnsi="Times New Roman" w:cs="Times New Roman"/>
          <w:bCs/>
          <w:color w:val="212121"/>
          <w:sz w:val="20"/>
          <w:szCs w:val="20"/>
        </w:rPr>
        <w:tab/>
      </w:r>
      <w:r>
        <w:rPr>
          <w:rFonts w:ascii="Times New Roman" w:hAnsi="Times New Roman" w:cs="Times New Roman"/>
          <w:bCs/>
          <w:color w:val="212121"/>
          <w:sz w:val="20"/>
          <w:szCs w:val="20"/>
        </w:rPr>
        <w:tab/>
      </w:r>
      <w:r w:rsidR="00321964">
        <w:rPr>
          <w:rFonts w:ascii="Times New Roman" w:hAnsi="Times New Roman" w:cs="Times New Roman"/>
          <w:bCs/>
          <w:color w:val="212121"/>
          <w:sz w:val="20"/>
          <w:szCs w:val="20"/>
        </w:rPr>
        <w:t>CZ</w:t>
      </w:r>
      <w:r w:rsidR="00924E2C">
        <w:rPr>
          <w:rFonts w:ascii="Times New Roman" w:hAnsi="Times New Roman" w:cs="Times New Roman"/>
          <w:bCs/>
          <w:color w:val="212121"/>
          <w:sz w:val="20"/>
          <w:szCs w:val="20"/>
        </w:rPr>
        <w:t>72049537</w:t>
      </w:r>
    </w:p>
    <w:p w14:paraId="55906270" w14:textId="6235AB20" w:rsidR="00235B00" w:rsidRPr="006D556F" w:rsidRDefault="00481751" w:rsidP="00481751">
      <w:pPr>
        <w:ind w:right="26"/>
        <w:rPr>
          <w:sz w:val="20"/>
          <w:szCs w:val="20"/>
        </w:rPr>
      </w:pPr>
      <w:r w:rsidRPr="00ED7091">
        <w:rPr>
          <w:rStyle w:val="ra"/>
          <w:sz w:val="20"/>
          <w:szCs w:val="20"/>
        </w:rPr>
        <w:t xml:space="preserve">Konajúc: </w:t>
      </w:r>
      <w:r w:rsidRPr="00ED7091">
        <w:rPr>
          <w:rStyle w:val="ra"/>
          <w:sz w:val="20"/>
          <w:szCs w:val="20"/>
        </w:rPr>
        <w:tab/>
      </w:r>
      <w:r w:rsidRPr="00ED7091">
        <w:rPr>
          <w:rStyle w:val="ra"/>
          <w:sz w:val="20"/>
          <w:szCs w:val="20"/>
        </w:rPr>
        <w:tab/>
      </w:r>
      <w:r w:rsidRPr="00ED7091">
        <w:rPr>
          <w:rStyle w:val="ra"/>
          <w:sz w:val="20"/>
          <w:szCs w:val="20"/>
        </w:rPr>
        <w:tab/>
      </w:r>
      <w:r w:rsidR="00924E2C">
        <w:rPr>
          <w:color w:val="000000"/>
          <w:sz w:val="20"/>
          <w:szCs w:val="20"/>
        </w:rPr>
        <w:t xml:space="preserve">Libor </w:t>
      </w:r>
      <w:proofErr w:type="spellStart"/>
      <w:r w:rsidR="00924E2C">
        <w:rPr>
          <w:color w:val="000000"/>
          <w:sz w:val="20"/>
          <w:szCs w:val="20"/>
        </w:rPr>
        <w:t>Kasík</w:t>
      </w:r>
      <w:proofErr w:type="spellEnd"/>
      <w:r w:rsidR="00924E2C">
        <w:rPr>
          <w:color w:val="000000"/>
          <w:sz w:val="20"/>
          <w:szCs w:val="20"/>
        </w:rPr>
        <w:t>, riaditeľ</w:t>
      </w:r>
      <w:r w:rsidR="00235B00" w:rsidRPr="006D556F">
        <w:rPr>
          <w:sz w:val="20"/>
          <w:szCs w:val="20"/>
        </w:rPr>
        <w:tab/>
        <w:t xml:space="preserve">    </w:t>
      </w:r>
    </w:p>
    <w:p w14:paraId="1F1D4C1D" w14:textId="77777777" w:rsidR="00235B00" w:rsidRPr="005C0B24" w:rsidRDefault="00235B00" w:rsidP="00235B00">
      <w:pPr>
        <w:ind w:right="26"/>
        <w:jc w:val="both"/>
        <w:rPr>
          <w:b/>
          <w:sz w:val="20"/>
          <w:szCs w:val="20"/>
        </w:rPr>
      </w:pPr>
      <w:r w:rsidRPr="00042938">
        <w:rPr>
          <w:sz w:val="20"/>
          <w:szCs w:val="20"/>
        </w:rPr>
        <w:tab/>
      </w:r>
    </w:p>
    <w:p w14:paraId="41FDBDD1" w14:textId="77777777" w:rsidR="00235B00" w:rsidRPr="005C0B24" w:rsidRDefault="00235B00" w:rsidP="00235B00">
      <w:pPr>
        <w:ind w:right="26"/>
        <w:jc w:val="both"/>
        <w:rPr>
          <w:b/>
          <w:sz w:val="20"/>
          <w:szCs w:val="20"/>
        </w:rPr>
      </w:pPr>
    </w:p>
    <w:p w14:paraId="3E67C721" w14:textId="77777777" w:rsidR="00235B00" w:rsidRPr="005C0B24" w:rsidRDefault="00235B00" w:rsidP="00235B00">
      <w:pPr>
        <w:ind w:right="26"/>
        <w:jc w:val="both"/>
        <w:rPr>
          <w:sz w:val="20"/>
          <w:szCs w:val="20"/>
        </w:rPr>
      </w:pPr>
      <w:r w:rsidRPr="005C0B24">
        <w:rPr>
          <w:sz w:val="20"/>
          <w:szCs w:val="20"/>
        </w:rPr>
        <w:t xml:space="preserve">(ďalej ako </w:t>
      </w:r>
      <w:r w:rsidRPr="005C0B24">
        <w:rPr>
          <w:b/>
          <w:sz w:val="20"/>
          <w:szCs w:val="20"/>
        </w:rPr>
        <w:t>Objednávateľ</w:t>
      </w:r>
      <w:r w:rsidRPr="005C0B24">
        <w:rPr>
          <w:sz w:val="20"/>
          <w:szCs w:val="20"/>
        </w:rPr>
        <w:t>)</w:t>
      </w:r>
    </w:p>
    <w:p w14:paraId="2E4F0C6A" w14:textId="77777777" w:rsidR="00235B00" w:rsidRPr="005C0B24" w:rsidRDefault="00235B00" w:rsidP="00235B00">
      <w:pPr>
        <w:ind w:right="26"/>
        <w:jc w:val="both"/>
        <w:rPr>
          <w:b/>
          <w:sz w:val="20"/>
          <w:szCs w:val="20"/>
        </w:rPr>
      </w:pPr>
    </w:p>
    <w:p w14:paraId="299C06AA" w14:textId="77777777" w:rsidR="00235B00" w:rsidRPr="005C0B24" w:rsidRDefault="00235B00" w:rsidP="00235B00">
      <w:pPr>
        <w:ind w:right="26"/>
        <w:jc w:val="both"/>
        <w:rPr>
          <w:b/>
          <w:sz w:val="20"/>
          <w:szCs w:val="20"/>
        </w:rPr>
      </w:pPr>
    </w:p>
    <w:p w14:paraId="61B87E86" w14:textId="77777777" w:rsidR="00235B00" w:rsidRPr="005C0B24" w:rsidRDefault="00235B00" w:rsidP="00235B00">
      <w:pPr>
        <w:ind w:right="26"/>
        <w:jc w:val="both"/>
        <w:rPr>
          <w:b/>
          <w:sz w:val="20"/>
          <w:szCs w:val="20"/>
        </w:rPr>
      </w:pPr>
      <w:r w:rsidRPr="005C0B24">
        <w:rPr>
          <w:b/>
          <w:sz w:val="20"/>
          <w:szCs w:val="20"/>
        </w:rPr>
        <w:t>a</w:t>
      </w:r>
    </w:p>
    <w:p w14:paraId="7DDAC18E" w14:textId="77777777" w:rsidR="00235B00" w:rsidRPr="005C0B24" w:rsidRDefault="00235B00" w:rsidP="00235B00">
      <w:pPr>
        <w:ind w:right="26"/>
        <w:jc w:val="both"/>
        <w:rPr>
          <w:b/>
          <w:sz w:val="20"/>
          <w:szCs w:val="20"/>
        </w:rPr>
      </w:pPr>
    </w:p>
    <w:p w14:paraId="4C404D7C" w14:textId="77777777" w:rsidR="00235B00" w:rsidRPr="005C0B24" w:rsidRDefault="00235B00" w:rsidP="00235B00">
      <w:pPr>
        <w:ind w:right="26"/>
        <w:jc w:val="both"/>
        <w:rPr>
          <w:b/>
          <w:sz w:val="20"/>
          <w:szCs w:val="20"/>
        </w:rPr>
      </w:pPr>
    </w:p>
    <w:p w14:paraId="59E97346" w14:textId="77777777" w:rsidR="00235B00" w:rsidRPr="005C0B24" w:rsidRDefault="00235B00" w:rsidP="00235B00">
      <w:pPr>
        <w:ind w:right="26"/>
        <w:jc w:val="both"/>
        <w:rPr>
          <w:b/>
          <w:sz w:val="20"/>
          <w:szCs w:val="20"/>
        </w:rPr>
      </w:pPr>
      <w:r w:rsidRPr="005C0B24">
        <w:rPr>
          <w:b/>
          <w:sz w:val="20"/>
          <w:szCs w:val="20"/>
        </w:rPr>
        <w:t>dodávateľom:</w:t>
      </w:r>
    </w:p>
    <w:p w14:paraId="6BF82D7A" w14:textId="77777777" w:rsidR="00235B00" w:rsidRPr="005C0B24" w:rsidRDefault="00235B00" w:rsidP="00235B00">
      <w:pPr>
        <w:ind w:right="26"/>
        <w:jc w:val="both"/>
        <w:rPr>
          <w:b/>
          <w:sz w:val="20"/>
          <w:szCs w:val="20"/>
        </w:rPr>
      </w:pPr>
    </w:p>
    <w:p w14:paraId="2AF5947D" w14:textId="77777777" w:rsidR="00235B00" w:rsidRPr="00ED7091" w:rsidRDefault="00235B00" w:rsidP="00235B00">
      <w:pPr>
        <w:spacing w:line="240" w:lineRule="atLeast"/>
        <w:jc w:val="both"/>
        <w:rPr>
          <w:rStyle w:val="ra"/>
          <w:sz w:val="20"/>
          <w:szCs w:val="20"/>
        </w:rPr>
      </w:pPr>
      <w:r w:rsidRPr="00ED7091">
        <w:rPr>
          <w:rStyle w:val="ra"/>
          <w:sz w:val="20"/>
          <w:szCs w:val="20"/>
        </w:rPr>
        <w:t>Obchodné meno:</w:t>
      </w:r>
      <w:r w:rsidRPr="00ED7091">
        <w:rPr>
          <w:rStyle w:val="ra"/>
          <w:b/>
          <w:sz w:val="20"/>
          <w:szCs w:val="20"/>
        </w:rPr>
        <w:tab/>
      </w:r>
      <w:r w:rsidRPr="00ED7091">
        <w:rPr>
          <w:rStyle w:val="ra"/>
          <w:b/>
          <w:sz w:val="20"/>
          <w:szCs w:val="20"/>
        </w:rPr>
        <w:tab/>
      </w:r>
      <w:r w:rsidRPr="00ED7091">
        <w:rPr>
          <w:rStyle w:val="ra"/>
          <w:b/>
          <w:sz w:val="20"/>
          <w:szCs w:val="20"/>
        </w:rPr>
        <w:tab/>
      </w:r>
      <w:proofErr w:type="spellStart"/>
      <w:r w:rsidRPr="00ED7091">
        <w:rPr>
          <w:rStyle w:val="ra"/>
          <w:b/>
          <w:color w:val="000000"/>
          <w:sz w:val="20"/>
          <w:szCs w:val="20"/>
        </w:rPr>
        <w:t>ProMusic</w:t>
      </w:r>
      <w:proofErr w:type="spellEnd"/>
      <w:r w:rsidRPr="00ED7091">
        <w:rPr>
          <w:rStyle w:val="ra"/>
          <w:b/>
          <w:color w:val="000000"/>
          <w:sz w:val="20"/>
          <w:szCs w:val="20"/>
        </w:rPr>
        <w:t xml:space="preserve"> </w:t>
      </w:r>
      <w:proofErr w:type="spellStart"/>
      <w:r w:rsidRPr="00ED7091">
        <w:rPr>
          <w:rStyle w:val="ra"/>
          <w:b/>
          <w:color w:val="000000"/>
          <w:sz w:val="20"/>
          <w:szCs w:val="20"/>
        </w:rPr>
        <w:t>s.r.o</w:t>
      </w:r>
      <w:proofErr w:type="spellEnd"/>
      <w:r w:rsidRPr="00ED7091">
        <w:rPr>
          <w:rStyle w:val="ra"/>
          <w:b/>
          <w:color w:val="000000"/>
          <w:sz w:val="20"/>
          <w:szCs w:val="20"/>
        </w:rPr>
        <w:t>.</w:t>
      </w:r>
    </w:p>
    <w:p w14:paraId="2A4E39EE" w14:textId="77777777" w:rsidR="00235B00" w:rsidRPr="00ED7091" w:rsidRDefault="00235B00" w:rsidP="00235B00">
      <w:pPr>
        <w:spacing w:line="240" w:lineRule="atLeast"/>
        <w:jc w:val="both"/>
        <w:rPr>
          <w:rStyle w:val="ra"/>
          <w:sz w:val="20"/>
          <w:szCs w:val="20"/>
        </w:rPr>
      </w:pPr>
      <w:r w:rsidRPr="00ED7091">
        <w:rPr>
          <w:rStyle w:val="ra"/>
          <w:sz w:val="20"/>
          <w:szCs w:val="20"/>
        </w:rPr>
        <w:t xml:space="preserve">Sídlo/miesto podnikania: </w:t>
      </w:r>
      <w:r w:rsidRPr="00ED7091">
        <w:rPr>
          <w:rStyle w:val="ra"/>
          <w:sz w:val="20"/>
          <w:szCs w:val="20"/>
        </w:rPr>
        <w:tab/>
      </w:r>
      <w:r w:rsidRPr="00ED7091">
        <w:rPr>
          <w:rStyle w:val="ra"/>
          <w:sz w:val="20"/>
          <w:szCs w:val="20"/>
        </w:rPr>
        <w:tab/>
      </w:r>
      <w:r>
        <w:rPr>
          <w:color w:val="000000"/>
          <w:sz w:val="20"/>
          <w:szCs w:val="20"/>
        </w:rPr>
        <w:t>Pod dráhami 11A</w:t>
      </w:r>
      <w:r w:rsidRPr="00ED7091">
        <w:rPr>
          <w:rStyle w:val="ra"/>
          <w:sz w:val="20"/>
          <w:szCs w:val="20"/>
        </w:rPr>
        <w:t xml:space="preserve">, </w:t>
      </w:r>
      <w:r w:rsidRPr="00ED7091">
        <w:rPr>
          <w:color w:val="000000"/>
          <w:sz w:val="20"/>
          <w:szCs w:val="20"/>
        </w:rPr>
        <w:t>960 01 Zvolen</w:t>
      </w:r>
    </w:p>
    <w:p w14:paraId="161133FC" w14:textId="77777777" w:rsidR="00235B00" w:rsidRPr="00ED7091" w:rsidRDefault="00235B00" w:rsidP="00235B00">
      <w:pPr>
        <w:pStyle w:val="Default"/>
        <w:rPr>
          <w:rStyle w:val="ra"/>
          <w:rFonts w:ascii="Times New Roman" w:hAnsi="Times New Roman" w:cs="Times New Roman"/>
          <w:sz w:val="20"/>
          <w:szCs w:val="20"/>
        </w:rPr>
      </w:pPr>
      <w:r w:rsidRPr="00ED7091">
        <w:rPr>
          <w:rStyle w:val="ra"/>
          <w:rFonts w:ascii="Times New Roman" w:hAnsi="Times New Roman" w:cs="Times New Roman"/>
          <w:sz w:val="20"/>
          <w:szCs w:val="20"/>
        </w:rPr>
        <w:t xml:space="preserve">IČO: </w:t>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Fonts w:ascii="Times New Roman" w:hAnsi="Times New Roman" w:cs="Times New Roman"/>
          <w:bCs/>
          <w:color w:val="212121"/>
          <w:sz w:val="20"/>
          <w:szCs w:val="20"/>
        </w:rPr>
        <w:t>47 701 196</w:t>
      </w:r>
    </w:p>
    <w:p w14:paraId="2D03F9D4" w14:textId="77777777" w:rsidR="00235B00" w:rsidRDefault="00235B00" w:rsidP="00235B00">
      <w:pPr>
        <w:pStyle w:val="Default"/>
        <w:rPr>
          <w:rFonts w:ascii="Times New Roman" w:hAnsi="Times New Roman" w:cs="Times New Roman"/>
          <w:bCs/>
          <w:color w:val="212121"/>
          <w:sz w:val="20"/>
          <w:szCs w:val="20"/>
        </w:rPr>
      </w:pPr>
      <w:r w:rsidRPr="00ED7091">
        <w:rPr>
          <w:rStyle w:val="ra"/>
          <w:rFonts w:ascii="Times New Roman" w:hAnsi="Times New Roman" w:cs="Times New Roman"/>
          <w:sz w:val="20"/>
          <w:szCs w:val="20"/>
        </w:rPr>
        <w:t>DIČ:</w:t>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Style w:val="ra"/>
          <w:rFonts w:ascii="Times New Roman" w:hAnsi="Times New Roman" w:cs="Times New Roman"/>
          <w:sz w:val="20"/>
          <w:szCs w:val="20"/>
        </w:rPr>
        <w:tab/>
      </w:r>
      <w:r w:rsidRPr="00ED7091">
        <w:rPr>
          <w:rFonts w:ascii="Times New Roman" w:hAnsi="Times New Roman" w:cs="Times New Roman"/>
          <w:bCs/>
          <w:color w:val="212121"/>
          <w:sz w:val="20"/>
          <w:szCs w:val="20"/>
        </w:rPr>
        <w:t>2124060654</w:t>
      </w:r>
    </w:p>
    <w:p w14:paraId="0C940519" w14:textId="77777777" w:rsidR="00235B00" w:rsidRPr="00ED7091" w:rsidRDefault="00235B00" w:rsidP="00235B00">
      <w:pPr>
        <w:pStyle w:val="Default"/>
        <w:rPr>
          <w:rStyle w:val="ra"/>
          <w:rFonts w:ascii="Times New Roman" w:hAnsi="Times New Roman" w:cs="Times New Roman"/>
          <w:sz w:val="20"/>
          <w:szCs w:val="20"/>
        </w:rPr>
      </w:pPr>
      <w:r>
        <w:rPr>
          <w:rFonts w:ascii="Times New Roman" w:hAnsi="Times New Roman" w:cs="Times New Roman"/>
          <w:bCs/>
          <w:color w:val="212121"/>
          <w:sz w:val="20"/>
          <w:szCs w:val="20"/>
        </w:rPr>
        <w:t xml:space="preserve">IČ DPH: </w:t>
      </w:r>
      <w:r>
        <w:rPr>
          <w:rFonts w:ascii="Times New Roman" w:hAnsi="Times New Roman" w:cs="Times New Roman"/>
          <w:bCs/>
          <w:color w:val="212121"/>
          <w:sz w:val="20"/>
          <w:szCs w:val="20"/>
        </w:rPr>
        <w:tab/>
      </w:r>
      <w:r>
        <w:rPr>
          <w:rFonts w:ascii="Times New Roman" w:hAnsi="Times New Roman" w:cs="Times New Roman"/>
          <w:bCs/>
          <w:color w:val="212121"/>
          <w:sz w:val="20"/>
          <w:szCs w:val="20"/>
        </w:rPr>
        <w:tab/>
      </w:r>
      <w:r>
        <w:rPr>
          <w:rFonts w:ascii="Times New Roman" w:hAnsi="Times New Roman" w:cs="Times New Roman"/>
          <w:bCs/>
          <w:color w:val="212121"/>
          <w:sz w:val="20"/>
          <w:szCs w:val="20"/>
        </w:rPr>
        <w:tab/>
        <w:t>SK</w:t>
      </w:r>
      <w:r w:rsidRPr="00ED7091">
        <w:rPr>
          <w:rFonts w:ascii="Times New Roman" w:hAnsi="Times New Roman" w:cs="Times New Roman"/>
          <w:bCs/>
          <w:color w:val="212121"/>
          <w:sz w:val="20"/>
          <w:szCs w:val="20"/>
        </w:rPr>
        <w:t>2124060654</w:t>
      </w:r>
    </w:p>
    <w:p w14:paraId="259443B6" w14:textId="77777777" w:rsidR="00235B00" w:rsidRPr="00ED7091" w:rsidRDefault="00235B00" w:rsidP="00235B00">
      <w:pPr>
        <w:spacing w:line="240" w:lineRule="atLeast"/>
        <w:jc w:val="both"/>
        <w:rPr>
          <w:rStyle w:val="ra"/>
          <w:sz w:val="20"/>
          <w:szCs w:val="20"/>
        </w:rPr>
      </w:pPr>
      <w:r w:rsidRPr="00ED7091">
        <w:rPr>
          <w:rStyle w:val="ra"/>
          <w:sz w:val="20"/>
          <w:szCs w:val="20"/>
        </w:rPr>
        <w:t>Bankové spojenie:</w:t>
      </w:r>
      <w:r w:rsidRPr="00ED7091">
        <w:rPr>
          <w:rStyle w:val="ra"/>
          <w:sz w:val="20"/>
          <w:szCs w:val="20"/>
        </w:rPr>
        <w:tab/>
      </w:r>
      <w:r w:rsidRPr="00ED7091">
        <w:rPr>
          <w:rStyle w:val="ra"/>
          <w:sz w:val="20"/>
          <w:szCs w:val="20"/>
        </w:rPr>
        <w:tab/>
      </w:r>
      <w:r w:rsidRPr="00ED7091">
        <w:rPr>
          <w:color w:val="000000"/>
          <w:sz w:val="20"/>
          <w:szCs w:val="20"/>
        </w:rPr>
        <w:t xml:space="preserve">Slovenská </w:t>
      </w:r>
      <w:proofErr w:type="spellStart"/>
      <w:r w:rsidRPr="00ED7091">
        <w:rPr>
          <w:color w:val="000000"/>
          <w:sz w:val="20"/>
          <w:szCs w:val="20"/>
        </w:rPr>
        <w:t>sporiteľna</w:t>
      </w:r>
      <w:proofErr w:type="spellEnd"/>
      <w:r w:rsidRPr="00ED7091">
        <w:rPr>
          <w:color w:val="000000"/>
          <w:sz w:val="20"/>
          <w:szCs w:val="20"/>
        </w:rPr>
        <w:t xml:space="preserve">, </w:t>
      </w:r>
      <w:proofErr w:type="spellStart"/>
      <w:r w:rsidRPr="00ED7091">
        <w:rPr>
          <w:color w:val="000000"/>
          <w:sz w:val="20"/>
          <w:szCs w:val="20"/>
        </w:rPr>
        <w:t>a.s</w:t>
      </w:r>
      <w:proofErr w:type="spellEnd"/>
      <w:r w:rsidRPr="00ED7091">
        <w:rPr>
          <w:color w:val="000000"/>
          <w:sz w:val="20"/>
          <w:szCs w:val="20"/>
        </w:rPr>
        <w:t>.</w:t>
      </w:r>
    </w:p>
    <w:p w14:paraId="43F6565D" w14:textId="77777777" w:rsidR="00235B00" w:rsidRPr="00ED7091" w:rsidRDefault="00235B00" w:rsidP="00235B00">
      <w:pPr>
        <w:rPr>
          <w:sz w:val="20"/>
          <w:szCs w:val="20"/>
          <w:lang w:val="cs-CZ" w:eastAsia="en-US"/>
        </w:rPr>
      </w:pPr>
      <w:r w:rsidRPr="00ED7091">
        <w:rPr>
          <w:sz w:val="20"/>
          <w:szCs w:val="20"/>
        </w:rPr>
        <w:t>IBAN:</w:t>
      </w:r>
      <w:r w:rsidRPr="00ED7091">
        <w:rPr>
          <w:sz w:val="20"/>
          <w:szCs w:val="20"/>
        </w:rPr>
        <w:tab/>
      </w:r>
      <w:r w:rsidRPr="00ED7091">
        <w:rPr>
          <w:sz w:val="20"/>
          <w:szCs w:val="20"/>
        </w:rPr>
        <w:tab/>
      </w:r>
      <w:r w:rsidRPr="00ED7091">
        <w:rPr>
          <w:sz w:val="20"/>
          <w:szCs w:val="20"/>
        </w:rPr>
        <w:tab/>
      </w:r>
      <w:r w:rsidRPr="00ED7091">
        <w:rPr>
          <w:sz w:val="20"/>
          <w:szCs w:val="20"/>
        </w:rPr>
        <w:tab/>
      </w:r>
      <w:r w:rsidRPr="00ED7091">
        <w:rPr>
          <w:color w:val="000000"/>
          <w:sz w:val="20"/>
          <w:szCs w:val="20"/>
          <w:lang w:val="cs-CZ" w:eastAsia="en-US"/>
        </w:rPr>
        <w:t>SK0409000000005066775143</w:t>
      </w:r>
    </w:p>
    <w:p w14:paraId="5C5BFEEE" w14:textId="77777777" w:rsidR="00235B00" w:rsidRPr="00ED7091" w:rsidRDefault="00235B00" w:rsidP="00235B00">
      <w:pPr>
        <w:spacing w:line="240" w:lineRule="atLeast"/>
        <w:jc w:val="both"/>
        <w:rPr>
          <w:rStyle w:val="ra"/>
          <w:sz w:val="20"/>
          <w:szCs w:val="20"/>
        </w:rPr>
      </w:pPr>
      <w:r w:rsidRPr="00ED7091">
        <w:rPr>
          <w:color w:val="000000"/>
          <w:sz w:val="20"/>
          <w:szCs w:val="20"/>
        </w:rPr>
        <w:t xml:space="preserve">BIC: </w:t>
      </w:r>
      <w:r w:rsidRPr="00ED7091">
        <w:rPr>
          <w:color w:val="000000"/>
          <w:sz w:val="20"/>
          <w:szCs w:val="20"/>
        </w:rPr>
        <w:tab/>
      </w:r>
      <w:r w:rsidRPr="00ED7091">
        <w:rPr>
          <w:color w:val="000000"/>
          <w:sz w:val="20"/>
          <w:szCs w:val="20"/>
        </w:rPr>
        <w:tab/>
      </w:r>
      <w:r w:rsidRPr="00ED7091">
        <w:rPr>
          <w:color w:val="000000"/>
          <w:sz w:val="20"/>
          <w:szCs w:val="20"/>
        </w:rPr>
        <w:tab/>
      </w:r>
      <w:r w:rsidRPr="00ED7091">
        <w:rPr>
          <w:color w:val="000000"/>
          <w:sz w:val="20"/>
          <w:szCs w:val="20"/>
        </w:rPr>
        <w:tab/>
        <w:t>GIBASKBX</w:t>
      </w:r>
    </w:p>
    <w:p w14:paraId="504FE5CC" w14:textId="77777777" w:rsidR="00235B00" w:rsidRPr="008C5315" w:rsidRDefault="00235B00" w:rsidP="00235B00">
      <w:pPr>
        <w:ind w:right="26"/>
        <w:rPr>
          <w:sz w:val="20"/>
          <w:szCs w:val="20"/>
        </w:rPr>
      </w:pPr>
      <w:r w:rsidRPr="00ED7091">
        <w:rPr>
          <w:rStyle w:val="ra"/>
          <w:sz w:val="20"/>
          <w:szCs w:val="20"/>
        </w:rPr>
        <w:t xml:space="preserve">Konajúc: </w:t>
      </w:r>
      <w:r w:rsidRPr="00ED7091">
        <w:rPr>
          <w:rStyle w:val="ra"/>
          <w:sz w:val="20"/>
          <w:szCs w:val="20"/>
        </w:rPr>
        <w:tab/>
      </w:r>
      <w:r w:rsidRPr="00ED7091">
        <w:rPr>
          <w:rStyle w:val="ra"/>
          <w:sz w:val="20"/>
          <w:szCs w:val="20"/>
        </w:rPr>
        <w:tab/>
      </w:r>
      <w:r w:rsidRPr="00ED7091">
        <w:rPr>
          <w:rStyle w:val="ra"/>
          <w:sz w:val="20"/>
          <w:szCs w:val="20"/>
        </w:rPr>
        <w:tab/>
      </w:r>
      <w:r w:rsidRPr="00ED7091">
        <w:rPr>
          <w:color w:val="000000"/>
          <w:sz w:val="20"/>
          <w:szCs w:val="20"/>
        </w:rPr>
        <w:t>Bc. Michal Očovan, konateľ</w:t>
      </w:r>
    </w:p>
    <w:p w14:paraId="242FAE2F" w14:textId="77777777" w:rsidR="00235B00" w:rsidRDefault="00235B00" w:rsidP="00235B00">
      <w:pPr>
        <w:ind w:right="26"/>
        <w:rPr>
          <w:sz w:val="20"/>
          <w:szCs w:val="20"/>
        </w:rPr>
      </w:pPr>
    </w:p>
    <w:p w14:paraId="543A0A34" w14:textId="77777777" w:rsidR="00235B00" w:rsidRPr="005C0B24" w:rsidRDefault="00235B00" w:rsidP="00235B00">
      <w:pPr>
        <w:ind w:right="26"/>
        <w:rPr>
          <w:sz w:val="20"/>
          <w:szCs w:val="20"/>
        </w:rPr>
      </w:pPr>
      <w:r w:rsidRPr="005C0B24">
        <w:rPr>
          <w:sz w:val="20"/>
          <w:szCs w:val="20"/>
        </w:rPr>
        <w:t xml:space="preserve"> (ďalej ako </w:t>
      </w:r>
      <w:r w:rsidRPr="005C0B24">
        <w:rPr>
          <w:b/>
          <w:sz w:val="20"/>
          <w:szCs w:val="20"/>
        </w:rPr>
        <w:t>Dodávateľ</w:t>
      </w:r>
      <w:r w:rsidRPr="005C0B24">
        <w:rPr>
          <w:sz w:val="20"/>
          <w:szCs w:val="20"/>
        </w:rPr>
        <w:t>)</w:t>
      </w:r>
    </w:p>
    <w:p w14:paraId="51A65185" w14:textId="77777777" w:rsidR="00235B00" w:rsidRPr="005C0B24" w:rsidRDefault="00235B00" w:rsidP="00235B00">
      <w:pPr>
        <w:ind w:right="26"/>
        <w:jc w:val="both"/>
        <w:rPr>
          <w:sz w:val="20"/>
          <w:szCs w:val="20"/>
        </w:rPr>
      </w:pPr>
    </w:p>
    <w:p w14:paraId="40A746F4" w14:textId="5991F0FF" w:rsidR="00235B00" w:rsidRDefault="00235B00" w:rsidP="00B673C1">
      <w:pPr>
        <w:ind w:right="26"/>
        <w:rPr>
          <w:sz w:val="20"/>
          <w:szCs w:val="20"/>
        </w:rPr>
      </w:pPr>
      <w:r w:rsidRPr="005C0B24">
        <w:rPr>
          <w:sz w:val="20"/>
          <w:szCs w:val="20"/>
        </w:rPr>
        <w:t xml:space="preserve">(ďalej spolu ako </w:t>
      </w:r>
      <w:r w:rsidRPr="005C0B24">
        <w:rPr>
          <w:b/>
          <w:sz w:val="20"/>
          <w:szCs w:val="20"/>
        </w:rPr>
        <w:t>Strany</w:t>
      </w:r>
      <w:r w:rsidRPr="005C0B24">
        <w:rPr>
          <w:sz w:val="20"/>
          <w:szCs w:val="20"/>
        </w:rPr>
        <w:t xml:space="preserve"> alebo </w:t>
      </w:r>
      <w:r w:rsidRPr="005C0B24">
        <w:rPr>
          <w:b/>
          <w:sz w:val="20"/>
          <w:szCs w:val="20"/>
        </w:rPr>
        <w:t>Zmluvné strany</w:t>
      </w:r>
      <w:r w:rsidR="00B673C1">
        <w:rPr>
          <w:sz w:val="20"/>
          <w:szCs w:val="20"/>
        </w:rPr>
        <w:t>)</w:t>
      </w:r>
    </w:p>
    <w:p w14:paraId="3E2E4E4C" w14:textId="117E9387" w:rsidR="00321964" w:rsidRDefault="00321964" w:rsidP="00235B00">
      <w:pPr>
        <w:spacing w:before="120" w:line="240" w:lineRule="atLeast"/>
        <w:jc w:val="both"/>
        <w:rPr>
          <w:sz w:val="20"/>
          <w:szCs w:val="20"/>
        </w:rPr>
      </w:pPr>
    </w:p>
    <w:p w14:paraId="6C59CC0A" w14:textId="77777777" w:rsidR="00235B00" w:rsidRDefault="00235B00" w:rsidP="00235B00">
      <w:pPr>
        <w:spacing w:before="120" w:line="240" w:lineRule="atLeast"/>
        <w:jc w:val="both"/>
        <w:rPr>
          <w:sz w:val="20"/>
          <w:szCs w:val="20"/>
        </w:rPr>
      </w:pPr>
    </w:p>
    <w:p w14:paraId="4BF58DD3" w14:textId="77777777" w:rsidR="00235B00" w:rsidRPr="005C0B24" w:rsidRDefault="00235B00" w:rsidP="00235B00">
      <w:pPr>
        <w:spacing w:before="120" w:line="240" w:lineRule="atLeast"/>
        <w:jc w:val="both"/>
        <w:rPr>
          <w:sz w:val="20"/>
          <w:szCs w:val="20"/>
        </w:rPr>
      </w:pPr>
    </w:p>
    <w:p w14:paraId="264EAA9A" w14:textId="77777777" w:rsidR="00235B00" w:rsidRPr="005C0B24" w:rsidRDefault="00235B00" w:rsidP="00235B00">
      <w:pPr>
        <w:spacing w:before="120" w:line="240" w:lineRule="atLeast"/>
        <w:jc w:val="both"/>
        <w:rPr>
          <w:sz w:val="20"/>
          <w:szCs w:val="20"/>
        </w:rPr>
      </w:pPr>
    </w:p>
    <w:p w14:paraId="32F38C58" w14:textId="4ED75275" w:rsidR="00235B00" w:rsidRDefault="00235B00"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r w:rsidRPr="00024C33">
        <w:rPr>
          <w:spacing w:val="60"/>
          <w:sz w:val="20"/>
          <w:szCs w:val="20"/>
          <w14:shadow w14:blurRad="50800" w14:dist="38100" w14:dir="2700000" w14:sx="100000" w14:sy="100000" w14:kx="0" w14:ky="0" w14:algn="tl">
            <w14:srgbClr w14:val="000000">
              <w14:alpha w14:val="60000"/>
            </w14:srgbClr>
          </w14:shadow>
        </w:rPr>
        <w:t xml:space="preserve">uzatvárajú túto zmluvu o spolupráci pri zabezpečení koncertu (ďalej len </w:t>
      </w:r>
      <w:r w:rsidRPr="00024C33">
        <w:rPr>
          <w:b/>
          <w:spacing w:val="60"/>
          <w:sz w:val="20"/>
          <w:szCs w:val="20"/>
          <w14:shadow w14:blurRad="50800" w14:dist="38100" w14:dir="2700000" w14:sx="100000" w14:sy="100000" w14:kx="0" w14:ky="0" w14:algn="tl">
            <w14:srgbClr w14:val="000000">
              <w14:alpha w14:val="60000"/>
            </w14:srgbClr>
          </w14:shadow>
        </w:rPr>
        <w:t>Zmluva</w:t>
      </w:r>
      <w:r w:rsidRPr="00024C33">
        <w:rPr>
          <w:spacing w:val="60"/>
          <w:sz w:val="20"/>
          <w:szCs w:val="20"/>
          <w14:shadow w14:blurRad="50800" w14:dist="38100" w14:dir="2700000" w14:sx="100000" w14:sy="100000" w14:kx="0" w14:ky="0" w14:algn="tl">
            <w14:srgbClr w14:val="000000">
              <w14:alpha w14:val="60000"/>
            </w14:srgbClr>
          </w14:shadow>
        </w:rPr>
        <w:t>):</w:t>
      </w:r>
    </w:p>
    <w:p w14:paraId="35833AF4" w14:textId="0679846D" w:rsidR="00B673C1" w:rsidRDefault="00B673C1"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p>
    <w:p w14:paraId="7ED9FEA5" w14:textId="5E147919" w:rsidR="00B673C1" w:rsidRDefault="00B673C1"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p>
    <w:p w14:paraId="5276A4D9" w14:textId="2C9F00D6" w:rsidR="00B673C1" w:rsidRDefault="00B673C1"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p>
    <w:p w14:paraId="6AEFC9B6" w14:textId="77777777" w:rsidR="00B673C1" w:rsidRDefault="00B673C1"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p>
    <w:p w14:paraId="1AC6F793" w14:textId="77777777" w:rsidR="00B673C1" w:rsidRPr="00024C33" w:rsidRDefault="00B673C1" w:rsidP="00235B00">
      <w:pPr>
        <w:spacing w:before="120" w:line="240" w:lineRule="atLeast"/>
        <w:jc w:val="center"/>
        <w:rPr>
          <w:spacing w:val="60"/>
          <w:sz w:val="20"/>
          <w:szCs w:val="20"/>
          <w14:shadow w14:blurRad="50800" w14:dist="38100" w14:dir="2700000" w14:sx="100000" w14:sy="100000" w14:kx="0" w14:ky="0" w14:algn="tl">
            <w14:srgbClr w14:val="000000">
              <w14:alpha w14:val="60000"/>
            </w14:srgbClr>
          </w14:shadow>
        </w:rPr>
      </w:pPr>
    </w:p>
    <w:p w14:paraId="445BE0DD" w14:textId="77777777" w:rsidR="00235B00" w:rsidRPr="005C0B24" w:rsidRDefault="00235B00" w:rsidP="00235B00">
      <w:pPr>
        <w:numPr>
          <w:ilvl w:val="0"/>
          <w:numId w:val="1"/>
        </w:numPr>
        <w:tabs>
          <w:tab w:val="clear" w:pos="510"/>
        </w:tabs>
        <w:suppressAutoHyphens/>
        <w:autoSpaceDE w:val="0"/>
        <w:autoSpaceDN w:val="0"/>
        <w:adjustRightInd w:val="0"/>
        <w:spacing w:before="120" w:line="240" w:lineRule="atLeast"/>
        <w:ind w:left="720" w:hanging="720"/>
        <w:jc w:val="both"/>
        <w:rPr>
          <w:b/>
          <w:bCs/>
          <w:sz w:val="20"/>
          <w:szCs w:val="20"/>
        </w:rPr>
      </w:pPr>
      <w:r w:rsidRPr="005C0B24">
        <w:rPr>
          <w:b/>
          <w:bCs/>
          <w:sz w:val="20"/>
          <w:szCs w:val="20"/>
        </w:rPr>
        <w:lastRenderedPageBreak/>
        <w:t>Predmet Zmluvy</w:t>
      </w:r>
    </w:p>
    <w:p w14:paraId="13CE5069" w14:textId="77777777" w:rsidR="00235B00" w:rsidRPr="005C0B24" w:rsidRDefault="00235B00" w:rsidP="00235B00">
      <w:pPr>
        <w:numPr>
          <w:ilvl w:val="1"/>
          <w:numId w:val="1"/>
        </w:numPr>
        <w:suppressAutoHyphens/>
        <w:autoSpaceDE w:val="0"/>
        <w:autoSpaceDN w:val="0"/>
        <w:adjustRightInd w:val="0"/>
        <w:spacing w:before="120" w:line="240" w:lineRule="atLeast"/>
        <w:ind w:hanging="750"/>
        <w:jc w:val="both"/>
        <w:rPr>
          <w:b/>
          <w:bCs/>
          <w:sz w:val="20"/>
          <w:szCs w:val="20"/>
        </w:rPr>
      </w:pPr>
      <w:r w:rsidRPr="005C0B24">
        <w:rPr>
          <w:bCs/>
          <w:sz w:val="20"/>
          <w:szCs w:val="20"/>
        </w:rPr>
        <w:t xml:space="preserve">Strany sa dohodli na uskutočnení kultúrneho podujatia špecifikovaného v Prílohe 1 (ďalej ako </w:t>
      </w:r>
      <w:r w:rsidRPr="005C0B24">
        <w:rPr>
          <w:b/>
          <w:bCs/>
          <w:sz w:val="20"/>
          <w:szCs w:val="20"/>
        </w:rPr>
        <w:t>Podujatie</w:t>
      </w:r>
      <w:r w:rsidRPr="005C0B24">
        <w:rPr>
          <w:bCs/>
          <w:sz w:val="20"/>
          <w:szCs w:val="20"/>
        </w:rPr>
        <w:t>). V súvislosti s Podujatím sa Dodávateľ zaväzuje za podmienok podľa tejto Zmluvy poskytnúť činnosti vymedzené v Prílohe 1 a Objednávateľ sa zaväzuje poskytnúť pri organizácii Podujatia za podmienok podľa tejto Zmluvy pre Dodávateľa činnosti vymedzené v Prílohe 2. Na základe uvedeného sa Strany dohodli poskytnúť si vzájomné peňažné plnenia spôsobom podľa tejto Zmluvy.</w:t>
      </w:r>
    </w:p>
    <w:p w14:paraId="6CEF829D" w14:textId="77777777" w:rsidR="00235B00" w:rsidRPr="005C0B24" w:rsidRDefault="00235B00" w:rsidP="00235B00">
      <w:pPr>
        <w:numPr>
          <w:ilvl w:val="1"/>
          <w:numId w:val="1"/>
        </w:numPr>
        <w:tabs>
          <w:tab w:val="clear" w:pos="750"/>
        </w:tabs>
        <w:suppressAutoHyphens/>
        <w:autoSpaceDE w:val="0"/>
        <w:autoSpaceDN w:val="0"/>
        <w:adjustRightInd w:val="0"/>
        <w:spacing w:before="120" w:line="240" w:lineRule="atLeast"/>
        <w:ind w:left="709" w:hanging="709"/>
        <w:jc w:val="both"/>
        <w:rPr>
          <w:bCs/>
          <w:sz w:val="20"/>
          <w:szCs w:val="20"/>
        </w:rPr>
      </w:pPr>
      <w:r w:rsidRPr="005C0B24">
        <w:rPr>
          <w:bCs/>
          <w:sz w:val="20"/>
          <w:szCs w:val="20"/>
        </w:rPr>
        <w:t xml:space="preserve">Dodávateľ sa v rámci Podujatia zaväzuje pre Objednávateľa zabezpečiť predovšetkým: </w:t>
      </w:r>
    </w:p>
    <w:p w14:paraId="3B72C343"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 xml:space="preserve">osobnú účasť umelcov uvedených v  Prílohe 1 (ďalej v texte ako </w:t>
      </w:r>
      <w:r w:rsidRPr="005C0B24">
        <w:rPr>
          <w:b/>
          <w:bCs/>
          <w:sz w:val="20"/>
          <w:szCs w:val="20"/>
        </w:rPr>
        <w:t>Umelci</w:t>
      </w:r>
      <w:r w:rsidRPr="005C0B24">
        <w:rPr>
          <w:bCs/>
          <w:sz w:val="20"/>
          <w:szCs w:val="20"/>
        </w:rPr>
        <w:t xml:space="preserve">), </w:t>
      </w:r>
    </w:p>
    <w:p w14:paraId="3CB9AF7E"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 xml:space="preserve">predvedenie umeleckého výkonu Umelcov na podujatí v rozsahu a trvaní uvedenom v Prílohe 1, </w:t>
      </w:r>
    </w:p>
    <w:p w14:paraId="3A8E398F"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zabezpečiť transport, dodanie všetkých potrebných hudobných nástrojov/aparatúry do miesta konania Podujatia, ako aj zabezpečenie vykonania všetkých prác na scéne súvisiacich s ozvučením, osvetlením a prípravou pódia, na ktorom sa uskutoční vystúpenie Umelcov,</w:t>
      </w:r>
    </w:p>
    <w:p w14:paraId="7D42F30B"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vizáž a kostýmy pre Umelcov,</w:t>
      </w:r>
    </w:p>
    <w:p w14:paraId="0C72F3DF"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poskytnutie reklamnej činnosti v súvislosti s Podujatím podľa dohody Strán</w:t>
      </w:r>
      <w:r>
        <w:rPr>
          <w:bCs/>
          <w:sz w:val="20"/>
          <w:szCs w:val="20"/>
        </w:rPr>
        <w:t xml:space="preserve"> v tejto Zmluve</w:t>
      </w:r>
      <w:r w:rsidRPr="005C0B24">
        <w:rPr>
          <w:bCs/>
          <w:sz w:val="20"/>
          <w:szCs w:val="20"/>
        </w:rPr>
        <w:t>,</w:t>
      </w:r>
    </w:p>
    <w:p w14:paraId="310263B1"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poskytnutie ďalších činností v súvislosti s Podujatím podľa dohody Strán,</w:t>
      </w:r>
    </w:p>
    <w:p w14:paraId="43B74130" w14:textId="77777777" w:rsidR="00235B00" w:rsidRPr="005C0B24" w:rsidRDefault="00235B00" w:rsidP="00235B00">
      <w:pPr>
        <w:suppressAutoHyphens/>
        <w:autoSpaceDE w:val="0"/>
        <w:autoSpaceDN w:val="0"/>
        <w:adjustRightInd w:val="0"/>
        <w:spacing w:before="120" w:line="240" w:lineRule="atLeast"/>
        <w:ind w:left="709"/>
        <w:jc w:val="both"/>
        <w:rPr>
          <w:bCs/>
          <w:sz w:val="20"/>
          <w:szCs w:val="20"/>
        </w:rPr>
      </w:pPr>
      <w:r w:rsidRPr="005C0B24">
        <w:rPr>
          <w:bCs/>
          <w:sz w:val="20"/>
          <w:szCs w:val="20"/>
        </w:rPr>
        <w:t xml:space="preserve">(v texte ako </w:t>
      </w:r>
      <w:r w:rsidRPr="005C0B24">
        <w:rPr>
          <w:b/>
          <w:bCs/>
          <w:sz w:val="20"/>
          <w:szCs w:val="20"/>
        </w:rPr>
        <w:t>Činností Dodávateľa</w:t>
      </w:r>
      <w:r w:rsidRPr="005C0B24">
        <w:rPr>
          <w:bCs/>
          <w:sz w:val="20"/>
          <w:szCs w:val="20"/>
        </w:rPr>
        <w:t>).</w:t>
      </w:r>
    </w:p>
    <w:p w14:paraId="684C97A4" w14:textId="77777777" w:rsidR="00235B00" w:rsidRPr="005C0B24" w:rsidRDefault="00235B00" w:rsidP="00235B00">
      <w:pPr>
        <w:numPr>
          <w:ilvl w:val="1"/>
          <w:numId w:val="1"/>
        </w:numPr>
        <w:tabs>
          <w:tab w:val="clear" w:pos="750"/>
        </w:tabs>
        <w:suppressAutoHyphens/>
        <w:autoSpaceDE w:val="0"/>
        <w:autoSpaceDN w:val="0"/>
        <w:adjustRightInd w:val="0"/>
        <w:spacing w:before="120" w:line="240" w:lineRule="atLeast"/>
        <w:ind w:left="709" w:hanging="709"/>
        <w:jc w:val="both"/>
        <w:rPr>
          <w:bCs/>
          <w:sz w:val="20"/>
          <w:szCs w:val="20"/>
        </w:rPr>
      </w:pPr>
      <w:r w:rsidRPr="005C0B24">
        <w:rPr>
          <w:bCs/>
          <w:sz w:val="20"/>
          <w:szCs w:val="20"/>
        </w:rPr>
        <w:t>Objednávateľ sa v súvislosti s konaním Podujatia zaväzuje poskytnúť Dodávateľovi činnosti uvedené v Prílohe č. 2 a to:</w:t>
      </w:r>
    </w:p>
    <w:p w14:paraId="5D625A2C" w14:textId="77777777" w:rsidR="00235B00" w:rsidRPr="005C0B24" w:rsidRDefault="00235B00" w:rsidP="00235B00">
      <w:pPr>
        <w:numPr>
          <w:ilvl w:val="2"/>
          <w:numId w:val="1"/>
        </w:numPr>
        <w:tabs>
          <w:tab w:val="clear" w:pos="1191"/>
        </w:tabs>
        <w:suppressAutoHyphens/>
        <w:autoSpaceDE w:val="0"/>
        <w:autoSpaceDN w:val="0"/>
        <w:adjustRightInd w:val="0"/>
        <w:spacing w:before="120" w:line="240" w:lineRule="atLeast"/>
        <w:ind w:left="1440" w:hanging="720"/>
        <w:jc w:val="both"/>
        <w:rPr>
          <w:bCs/>
          <w:sz w:val="20"/>
          <w:szCs w:val="20"/>
        </w:rPr>
      </w:pPr>
      <w:bookmarkStart w:id="0" w:name="_Ref277265723"/>
      <w:r w:rsidRPr="005C0B24">
        <w:rPr>
          <w:bCs/>
          <w:sz w:val="20"/>
          <w:szCs w:val="20"/>
        </w:rPr>
        <w:t>zabezpečenie priestorov v rozsahu podľa Prílohy 2;</w:t>
      </w:r>
    </w:p>
    <w:p w14:paraId="212A43E5" w14:textId="77777777" w:rsidR="00235B00" w:rsidRPr="005C0B24" w:rsidRDefault="00235B00" w:rsidP="00235B00">
      <w:pPr>
        <w:numPr>
          <w:ilvl w:val="2"/>
          <w:numId w:val="1"/>
        </w:numPr>
        <w:tabs>
          <w:tab w:val="clear" w:pos="1191"/>
        </w:tabs>
        <w:suppressAutoHyphens/>
        <w:autoSpaceDE w:val="0"/>
        <w:autoSpaceDN w:val="0"/>
        <w:adjustRightInd w:val="0"/>
        <w:spacing w:before="120" w:line="240" w:lineRule="atLeast"/>
        <w:ind w:left="1440" w:hanging="720"/>
        <w:jc w:val="both"/>
        <w:rPr>
          <w:bCs/>
          <w:sz w:val="20"/>
          <w:szCs w:val="20"/>
        </w:rPr>
      </w:pPr>
      <w:r w:rsidRPr="005C0B24">
        <w:rPr>
          <w:bCs/>
          <w:sz w:val="20"/>
          <w:szCs w:val="20"/>
        </w:rPr>
        <w:t>zabezpečenie ubytovania v rozsahu podľa Prílohy 2,</w:t>
      </w:r>
    </w:p>
    <w:bookmarkEnd w:id="0"/>
    <w:p w14:paraId="6D7B6FF8"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zabezpečenie občerstvenia pre Dodávateľa počas Podujatia formou cateringu v rozsahu a pre počet osôb podľa Prílohy 2,</w:t>
      </w:r>
    </w:p>
    <w:p w14:paraId="33837DBF"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zabezpečenie iných činností, ktoré sú výslovne uvedené v Prílohe 2,</w:t>
      </w:r>
    </w:p>
    <w:p w14:paraId="567BDD94" w14:textId="77777777" w:rsidR="00235B00" w:rsidRPr="005C0B24" w:rsidRDefault="00235B00" w:rsidP="00235B00">
      <w:pPr>
        <w:numPr>
          <w:ilvl w:val="2"/>
          <w:numId w:val="1"/>
        </w:numPr>
        <w:tabs>
          <w:tab w:val="clear" w:pos="1191"/>
          <w:tab w:val="num" w:pos="1418"/>
        </w:tabs>
        <w:suppressAutoHyphens/>
        <w:autoSpaceDE w:val="0"/>
        <w:autoSpaceDN w:val="0"/>
        <w:adjustRightInd w:val="0"/>
        <w:spacing w:before="120" w:line="240" w:lineRule="atLeast"/>
        <w:ind w:left="1418" w:hanging="709"/>
        <w:jc w:val="both"/>
        <w:rPr>
          <w:bCs/>
          <w:sz w:val="20"/>
          <w:szCs w:val="20"/>
        </w:rPr>
      </w:pPr>
      <w:r w:rsidRPr="005C0B24">
        <w:rPr>
          <w:bCs/>
          <w:sz w:val="20"/>
          <w:szCs w:val="20"/>
        </w:rPr>
        <w:t xml:space="preserve">zabezpečenie a zaplatenie ozvučenia a osvetlenia podľa špecifikácií </w:t>
      </w:r>
      <w:r>
        <w:rPr>
          <w:bCs/>
          <w:sz w:val="20"/>
          <w:szCs w:val="20"/>
        </w:rPr>
        <w:t>Umelcov,</w:t>
      </w:r>
    </w:p>
    <w:p w14:paraId="68F064C2" w14:textId="77777777" w:rsidR="00235B00" w:rsidRPr="005C0B24" w:rsidRDefault="00235B00" w:rsidP="00235B00">
      <w:pPr>
        <w:suppressAutoHyphens/>
        <w:autoSpaceDE w:val="0"/>
        <w:autoSpaceDN w:val="0"/>
        <w:adjustRightInd w:val="0"/>
        <w:spacing w:before="120" w:line="240" w:lineRule="atLeast"/>
        <w:ind w:left="709"/>
        <w:jc w:val="both"/>
        <w:rPr>
          <w:bCs/>
          <w:sz w:val="20"/>
          <w:szCs w:val="20"/>
        </w:rPr>
      </w:pPr>
      <w:r w:rsidRPr="005C0B24">
        <w:rPr>
          <w:bCs/>
          <w:sz w:val="20"/>
          <w:szCs w:val="20"/>
        </w:rPr>
        <w:t xml:space="preserve">(ďalej ako </w:t>
      </w:r>
      <w:r w:rsidRPr="005C0B24">
        <w:rPr>
          <w:b/>
          <w:bCs/>
          <w:sz w:val="20"/>
          <w:szCs w:val="20"/>
        </w:rPr>
        <w:t>Činností Objednávateľa</w:t>
      </w:r>
      <w:r w:rsidRPr="005C0B24">
        <w:rPr>
          <w:bCs/>
          <w:sz w:val="20"/>
          <w:szCs w:val="20"/>
        </w:rPr>
        <w:t>).</w:t>
      </w:r>
    </w:p>
    <w:p w14:paraId="69565931" w14:textId="77777777" w:rsidR="00235B00" w:rsidRPr="005C0B24" w:rsidRDefault="00235B00" w:rsidP="00235B00">
      <w:pPr>
        <w:suppressAutoHyphens/>
        <w:autoSpaceDE w:val="0"/>
        <w:autoSpaceDN w:val="0"/>
        <w:adjustRightInd w:val="0"/>
        <w:spacing w:before="120" w:line="240" w:lineRule="atLeast"/>
        <w:ind w:left="709"/>
        <w:jc w:val="both"/>
        <w:rPr>
          <w:bCs/>
          <w:sz w:val="20"/>
          <w:szCs w:val="20"/>
        </w:rPr>
      </w:pPr>
    </w:p>
    <w:p w14:paraId="30A88A2A" w14:textId="77777777" w:rsidR="00235B00" w:rsidRPr="005C0B24" w:rsidRDefault="00235B00" w:rsidP="00235B00">
      <w:pPr>
        <w:numPr>
          <w:ilvl w:val="0"/>
          <w:numId w:val="1"/>
        </w:numPr>
        <w:tabs>
          <w:tab w:val="clear" w:pos="510"/>
        </w:tabs>
        <w:suppressAutoHyphens/>
        <w:autoSpaceDE w:val="0"/>
        <w:autoSpaceDN w:val="0"/>
        <w:adjustRightInd w:val="0"/>
        <w:spacing w:before="120" w:line="240" w:lineRule="atLeast"/>
        <w:ind w:left="720" w:hanging="720"/>
        <w:jc w:val="both"/>
        <w:rPr>
          <w:b/>
          <w:bCs/>
          <w:sz w:val="20"/>
          <w:szCs w:val="20"/>
        </w:rPr>
      </w:pPr>
      <w:r w:rsidRPr="005C0B24">
        <w:rPr>
          <w:b/>
          <w:bCs/>
          <w:sz w:val="20"/>
          <w:szCs w:val="20"/>
        </w:rPr>
        <w:t>Odplata</w:t>
      </w:r>
    </w:p>
    <w:p w14:paraId="4CC92D2C" w14:textId="36C97572" w:rsidR="00235B00" w:rsidRPr="005C0B24" w:rsidRDefault="00235B00" w:rsidP="00235B00">
      <w:pPr>
        <w:numPr>
          <w:ilvl w:val="1"/>
          <w:numId w:val="1"/>
        </w:numPr>
        <w:tabs>
          <w:tab w:val="clear" w:pos="750"/>
        </w:tabs>
        <w:suppressAutoHyphens/>
        <w:autoSpaceDE w:val="0"/>
        <w:autoSpaceDN w:val="0"/>
        <w:adjustRightInd w:val="0"/>
        <w:spacing w:before="120" w:line="240" w:lineRule="atLeast"/>
        <w:ind w:left="720" w:hanging="720"/>
        <w:jc w:val="both"/>
        <w:rPr>
          <w:bCs/>
          <w:sz w:val="20"/>
          <w:szCs w:val="20"/>
        </w:rPr>
      </w:pPr>
      <w:bookmarkStart w:id="1" w:name="_Ref377938771"/>
      <w:bookmarkStart w:id="2" w:name="_Ref207430748"/>
      <w:r w:rsidRPr="005C0B24">
        <w:rPr>
          <w:bCs/>
          <w:sz w:val="20"/>
          <w:szCs w:val="20"/>
        </w:rPr>
        <w:t xml:space="preserve">Objednávateľ sa za poskytnutie Činnosti Dodávateľa zaväzuje zaplatiť Dodávateľovi odplatu </w:t>
      </w:r>
      <w:r w:rsidR="0054047E">
        <w:rPr>
          <w:bCs/>
          <w:sz w:val="20"/>
          <w:szCs w:val="20"/>
        </w:rPr>
        <w:t xml:space="preserve">a to </w:t>
      </w:r>
      <w:r w:rsidRPr="005C0B24">
        <w:rPr>
          <w:bCs/>
          <w:sz w:val="20"/>
          <w:szCs w:val="20"/>
        </w:rPr>
        <w:t>vo výške</w:t>
      </w:r>
      <w:r>
        <w:rPr>
          <w:bCs/>
          <w:sz w:val="20"/>
          <w:szCs w:val="20"/>
        </w:rPr>
        <w:t xml:space="preserve"> </w:t>
      </w:r>
      <w:bookmarkEnd w:id="1"/>
      <w:proofErr w:type="spellStart"/>
      <w:r w:rsidR="001D537B">
        <w:rPr>
          <w:b/>
          <w:sz w:val="20"/>
          <w:szCs w:val="20"/>
        </w:rPr>
        <w:t>xxxxx</w:t>
      </w:r>
      <w:proofErr w:type="spellEnd"/>
    </w:p>
    <w:p w14:paraId="5CD6C880" w14:textId="701F9B40" w:rsidR="00235B00" w:rsidRDefault="00235B00" w:rsidP="00235B00">
      <w:pPr>
        <w:numPr>
          <w:ilvl w:val="1"/>
          <w:numId w:val="1"/>
        </w:numPr>
        <w:tabs>
          <w:tab w:val="clear" w:pos="750"/>
        </w:tabs>
        <w:suppressAutoHyphens/>
        <w:autoSpaceDE w:val="0"/>
        <w:autoSpaceDN w:val="0"/>
        <w:adjustRightInd w:val="0"/>
        <w:spacing w:before="120" w:line="240" w:lineRule="atLeast"/>
        <w:ind w:left="720" w:hanging="720"/>
        <w:jc w:val="both"/>
        <w:rPr>
          <w:bCs/>
          <w:sz w:val="20"/>
          <w:szCs w:val="20"/>
        </w:rPr>
      </w:pPr>
      <w:r w:rsidRPr="005C0B24">
        <w:rPr>
          <w:bCs/>
          <w:sz w:val="20"/>
          <w:szCs w:val="20"/>
        </w:rPr>
        <w:t>Odplatu, na ktorú vznikne Dodávateľovi právo podľa Zmlu</w:t>
      </w:r>
      <w:r>
        <w:rPr>
          <w:bCs/>
          <w:sz w:val="20"/>
          <w:szCs w:val="20"/>
        </w:rPr>
        <w:t xml:space="preserve">vy uplatní vystavením faktúry </w:t>
      </w:r>
      <w:r w:rsidRPr="005C0B24">
        <w:rPr>
          <w:bCs/>
          <w:sz w:val="20"/>
          <w:szCs w:val="20"/>
        </w:rPr>
        <w:t>alebo iného daňového dokladu, ktorý doručí Objednávateľovi. Od</w:t>
      </w:r>
      <w:r>
        <w:rPr>
          <w:bCs/>
          <w:sz w:val="20"/>
          <w:szCs w:val="20"/>
        </w:rPr>
        <w:t xml:space="preserve">plata Dodávateľa musí byť uhradená v plnej výške, riadne a včas na základe zálohovej faktúry </w:t>
      </w:r>
      <w:r w:rsidRPr="005C0B24">
        <w:rPr>
          <w:bCs/>
          <w:sz w:val="20"/>
          <w:szCs w:val="20"/>
        </w:rPr>
        <w:t>alebo iného dokladu</w:t>
      </w:r>
      <w:r>
        <w:rPr>
          <w:bCs/>
          <w:sz w:val="20"/>
          <w:szCs w:val="20"/>
        </w:rPr>
        <w:t xml:space="preserve">, najneskôr však </w:t>
      </w:r>
      <w:r w:rsidRPr="00235B00">
        <w:rPr>
          <w:bCs/>
          <w:sz w:val="20"/>
          <w:szCs w:val="20"/>
          <w:u w:val="single"/>
        </w:rPr>
        <w:t>7 pracovných dní p</w:t>
      </w:r>
      <w:r w:rsidR="000F6115">
        <w:rPr>
          <w:bCs/>
          <w:sz w:val="20"/>
          <w:szCs w:val="20"/>
          <w:u w:val="single"/>
        </w:rPr>
        <w:t>o</w:t>
      </w:r>
      <w:r w:rsidRPr="00235B00">
        <w:rPr>
          <w:bCs/>
          <w:sz w:val="20"/>
          <w:szCs w:val="20"/>
          <w:u w:val="single"/>
        </w:rPr>
        <w:t xml:space="preserve"> Podujatí</w:t>
      </w:r>
      <w:r w:rsidR="000F6115">
        <w:rPr>
          <w:bCs/>
          <w:sz w:val="20"/>
          <w:szCs w:val="20"/>
          <w:u w:val="single"/>
        </w:rPr>
        <w:t xml:space="preserve"> na základe odsúhlaseného vyúčtovania</w:t>
      </w:r>
      <w:r w:rsidRPr="005C0B24">
        <w:rPr>
          <w:bCs/>
          <w:sz w:val="20"/>
          <w:szCs w:val="20"/>
        </w:rPr>
        <w:t>.</w:t>
      </w:r>
      <w:r>
        <w:rPr>
          <w:bCs/>
          <w:sz w:val="20"/>
          <w:szCs w:val="20"/>
        </w:rPr>
        <w:t xml:space="preserve"> V opačnom prípade je Dodávateľ oprávnený od tejto zmluvy </w:t>
      </w:r>
      <w:proofErr w:type="spellStart"/>
      <w:r>
        <w:rPr>
          <w:bCs/>
          <w:sz w:val="20"/>
          <w:szCs w:val="20"/>
        </w:rPr>
        <w:t>odsúpiť</w:t>
      </w:r>
      <w:proofErr w:type="spellEnd"/>
      <w:r>
        <w:rPr>
          <w:bCs/>
          <w:sz w:val="20"/>
          <w:szCs w:val="20"/>
        </w:rPr>
        <w:t xml:space="preserve"> a požadovať od Objednávateľa náhradu ušlého zisku v plnej výške dohodnutej Odplaty podľa bodu 2.1 zmluvy.</w:t>
      </w:r>
      <w:r>
        <w:rPr>
          <w:bCs/>
          <w:sz w:val="20"/>
          <w:szCs w:val="20"/>
        </w:rPr>
        <w:br/>
      </w:r>
    </w:p>
    <w:p w14:paraId="36D6B656" w14:textId="77777777" w:rsidR="00235B00" w:rsidRPr="00AA1DB9" w:rsidRDefault="00235B00" w:rsidP="00235B00">
      <w:pPr>
        <w:pStyle w:val="MediumGrid21"/>
        <w:numPr>
          <w:ilvl w:val="1"/>
          <w:numId w:val="1"/>
        </w:numPr>
        <w:spacing w:line="276" w:lineRule="auto"/>
        <w:ind w:hanging="750"/>
        <w:jc w:val="both"/>
        <w:outlineLvl w:val="0"/>
        <w:rPr>
          <w:rFonts w:ascii="Times New Roman" w:hAnsi="Times New Roman"/>
          <w:color w:val="000000"/>
          <w:sz w:val="20"/>
          <w:szCs w:val="20"/>
        </w:rPr>
      </w:pPr>
      <w:r w:rsidRPr="00AA1DB9">
        <w:rPr>
          <w:rFonts w:ascii="Times New Roman" w:hAnsi="Times New Roman"/>
          <w:color w:val="000000"/>
          <w:sz w:val="20"/>
          <w:szCs w:val="20"/>
        </w:rPr>
        <w:t xml:space="preserve">V prípade omeškania </w:t>
      </w:r>
      <w:r>
        <w:rPr>
          <w:rFonts w:ascii="Times New Roman" w:hAnsi="Times New Roman"/>
          <w:color w:val="000000"/>
          <w:sz w:val="20"/>
          <w:szCs w:val="20"/>
        </w:rPr>
        <w:t>Objednávateľa</w:t>
      </w:r>
      <w:r w:rsidRPr="00AA1DB9">
        <w:rPr>
          <w:rFonts w:ascii="Times New Roman" w:hAnsi="Times New Roman"/>
          <w:color w:val="000000"/>
          <w:sz w:val="20"/>
          <w:szCs w:val="20"/>
        </w:rPr>
        <w:t xml:space="preserve"> s úhradou </w:t>
      </w:r>
      <w:r>
        <w:rPr>
          <w:rFonts w:ascii="Times New Roman" w:hAnsi="Times New Roman"/>
          <w:color w:val="000000"/>
          <w:sz w:val="20"/>
          <w:szCs w:val="20"/>
        </w:rPr>
        <w:t>Odplaty</w:t>
      </w:r>
      <w:r w:rsidRPr="00AA1DB9">
        <w:rPr>
          <w:rFonts w:ascii="Times New Roman" w:hAnsi="Times New Roman"/>
          <w:color w:val="000000"/>
          <w:sz w:val="20"/>
          <w:szCs w:val="20"/>
        </w:rPr>
        <w:t xml:space="preserve">, je </w:t>
      </w:r>
      <w:r>
        <w:rPr>
          <w:rFonts w:ascii="Times New Roman" w:hAnsi="Times New Roman"/>
          <w:color w:val="000000"/>
          <w:sz w:val="20"/>
          <w:szCs w:val="20"/>
        </w:rPr>
        <w:t>Dodávateľ</w:t>
      </w:r>
      <w:r w:rsidRPr="00AA1DB9">
        <w:rPr>
          <w:rFonts w:ascii="Times New Roman" w:hAnsi="Times New Roman"/>
          <w:color w:val="000000"/>
          <w:sz w:val="20"/>
          <w:szCs w:val="20"/>
        </w:rPr>
        <w:t xml:space="preserve"> oprávnený požadovať od </w:t>
      </w:r>
      <w:r>
        <w:rPr>
          <w:rFonts w:ascii="Times New Roman" w:hAnsi="Times New Roman"/>
          <w:color w:val="000000"/>
          <w:sz w:val="20"/>
          <w:szCs w:val="20"/>
        </w:rPr>
        <w:t>Objednávateľa</w:t>
      </w:r>
      <w:r w:rsidRPr="00AA1DB9">
        <w:rPr>
          <w:rFonts w:ascii="Times New Roman" w:hAnsi="Times New Roman"/>
          <w:color w:val="000000"/>
          <w:sz w:val="20"/>
          <w:szCs w:val="20"/>
        </w:rPr>
        <w:t xml:space="preserve"> zaplatenie úroku z omeškania vo výške 0,</w:t>
      </w:r>
      <w:r>
        <w:rPr>
          <w:rFonts w:ascii="Times New Roman" w:hAnsi="Times New Roman"/>
          <w:color w:val="000000"/>
          <w:sz w:val="20"/>
          <w:szCs w:val="20"/>
        </w:rPr>
        <w:t>1</w:t>
      </w:r>
      <w:r w:rsidRPr="00AA1DB9">
        <w:rPr>
          <w:rFonts w:ascii="Times New Roman" w:hAnsi="Times New Roman"/>
          <w:color w:val="000000"/>
          <w:sz w:val="20"/>
          <w:szCs w:val="20"/>
        </w:rPr>
        <w:t xml:space="preserve"> % z dlžnej sumy za každý deň omeškania.</w:t>
      </w:r>
    </w:p>
    <w:p w14:paraId="661DC0EE" w14:textId="77777777" w:rsidR="00235B00" w:rsidRDefault="00235B00" w:rsidP="00235B00">
      <w:pPr>
        <w:numPr>
          <w:ilvl w:val="1"/>
          <w:numId w:val="1"/>
        </w:numPr>
        <w:suppressAutoHyphens/>
        <w:autoSpaceDE w:val="0"/>
        <w:autoSpaceDN w:val="0"/>
        <w:adjustRightInd w:val="0"/>
        <w:spacing w:before="120" w:line="240" w:lineRule="atLeast"/>
        <w:ind w:hanging="750"/>
        <w:jc w:val="both"/>
        <w:rPr>
          <w:bCs/>
          <w:sz w:val="20"/>
          <w:szCs w:val="20"/>
        </w:rPr>
      </w:pPr>
      <w:r w:rsidRPr="008C3D62">
        <w:rPr>
          <w:bCs/>
          <w:sz w:val="20"/>
          <w:szCs w:val="20"/>
        </w:rPr>
        <w:t xml:space="preserve">Daňové  povinnosti  vo  vzťahu  k </w:t>
      </w:r>
      <w:r>
        <w:rPr>
          <w:bCs/>
          <w:sz w:val="20"/>
          <w:szCs w:val="20"/>
        </w:rPr>
        <w:t>Odplate</w:t>
      </w:r>
      <w:r w:rsidRPr="008C3D62">
        <w:rPr>
          <w:bCs/>
          <w:sz w:val="20"/>
          <w:szCs w:val="20"/>
        </w:rPr>
        <w:t xml:space="preserve">  </w:t>
      </w:r>
      <w:r>
        <w:rPr>
          <w:bCs/>
          <w:sz w:val="20"/>
          <w:szCs w:val="20"/>
        </w:rPr>
        <w:t xml:space="preserve">Dodávateľa </w:t>
      </w:r>
      <w:r w:rsidRPr="008C3D62">
        <w:rPr>
          <w:bCs/>
          <w:sz w:val="20"/>
          <w:szCs w:val="20"/>
        </w:rPr>
        <w:t xml:space="preserve">a platenie prípadnej zrážkovej dane je povinný vysporiadať a odviesť </w:t>
      </w:r>
      <w:r>
        <w:rPr>
          <w:bCs/>
          <w:sz w:val="20"/>
          <w:szCs w:val="20"/>
        </w:rPr>
        <w:t>Objednávateľ</w:t>
      </w:r>
      <w:r w:rsidRPr="008C3D62">
        <w:rPr>
          <w:bCs/>
          <w:sz w:val="20"/>
          <w:szCs w:val="20"/>
        </w:rPr>
        <w:t>.</w:t>
      </w:r>
      <w:r w:rsidRPr="008C3D62">
        <w:t xml:space="preserve"> </w:t>
      </w:r>
      <w:r w:rsidRPr="008C3D62">
        <w:rPr>
          <w:bCs/>
          <w:sz w:val="20"/>
          <w:szCs w:val="20"/>
        </w:rPr>
        <w:t>Všetky daňové povinnosti týkajúce sa platby</w:t>
      </w:r>
      <w:r>
        <w:rPr>
          <w:bCs/>
          <w:sz w:val="20"/>
          <w:szCs w:val="20"/>
        </w:rPr>
        <w:t xml:space="preserve"> (Odplaty)</w:t>
      </w:r>
      <w:r w:rsidRPr="008C3D62">
        <w:rPr>
          <w:bCs/>
          <w:sz w:val="20"/>
          <w:szCs w:val="20"/>
        </w:rPr>
        <w:t xml:space="preserve"> medzi </w:t>
      </w:r>
      <w:r>
        <w:rPr>
          <w:bCs/>
          <w:sz w:val="20"/>
          <w:szCs w:val="20"/>
        </w:rPr>
        <w:t>Objednávateľom</w:t>
      </w:r>
      <w:r w:rsidRPr="008C3D62">
        <w:rPr>
          <w:bCs/>
          <w:sz w:val="20"/>
          <w:szCs w:val="20"/>
        </w:rPr>
        <w:t xml:space="preserve"> a </w:t>
      </w:r>
      <w:r>
        <w:rPr>
          <w:bCs/>
          <w:sz w:val="20"/>
          <w:szCs w:val="20"/>
        </w:rPr>
        <w:t>Dodávateľom</w:t>
      </w:r>
      <w:r w:rsidRPr="008C3D62">
        <w:rPr>
          <w:bCs/>
          <w:sz w:val="20"/>
          <w:szCs w:val="20"/>
        </w:rPr>
        <w:t xml:space="preserve"> je povinný vysporiadať</w:t>
      </w:r>
      <w:r>
        <w:rPr>
          <w:bCs/>
          <w:sz w:val="20"/>
          <w:szCs w:val="20"/>
        </w:rPr>
        <w:t xml:space="preserve"> </w:t>
      </w:r>
      <w:r w:rsidRPr="008C3D62">
        <w:rPr>
          <w:bCs/>
          <w:sz w:val="20"/>
          <w:szCs w:val="20"/>
        </w:rPr>
        <w:t xml:space="preserve">priamo </w:t>
      </w:r>
      <w:r>
        <w:rPr>
          <w:bCs/>
          <w:sz w:val="20"/>
          <w:szCs w:val="20"/>
        </w:rPr>
        <w:t>Objednávateľ</w:t>
      </w:r>
      <w:r w:rsidRPr="008C3D62">
        <w:rPr>
          <w:bCs/>
          <w:sz w:val="20"/>
          <w:szCs w:val="20"/>
        </w:rPr>
        <w:t xml:space="preserve">, pričom </w:t>
      </w:r>
      <w:r>
        <w:rPr>
          <w:bCs/>
          <w:sz w:val="20"/>
          <w:szCs w:val="20"/>
        </w:rPr>
        <w:t>Objednávateľ</w:t>
      </w:r>
      <w:r w:rsidRPr="008C3D62">
        <w:rPr>
          <w:bCs/>
          <w:sz w:val="20"/>
          <w:szCs w:val="20"/>
        </w:rPr>
        <w:t xml:space="preserve"> zodpovedá v plnom rozsahu za splnenie týchto povinností.</w:t>
      </w:r>
    </w:p>
    <w:p w14:paraId="15B0B586" w14:textId="0DDDB962" w:rsidR="00235B00" w:rsidRPr="000F6115" w:rsidRDefault="00235B00" w:rsidP="00235B00">
      <w:pPr>
        <w:numPr>
          <w:ilvl w:val="1"/>
          <w:numId w:val="1"/>
        </w:numPr>
        <w:suppressAutoHyphens/>
        <w:autoSpaceDE w:val="0"/>
        <w:autoSpaceDN w:val="0"/>
        <w:adjustRightInd w:val="0"/>
        <w:spacing w:before="120" w:line="240" w:lineRule="atLeast"/>
        <w:ind w:hanging="750"/>
        <w:jc w:val="both"/>
        <w:rPr>
          <w:bCs/>
          <w:strike/>
          <w:sz w:val="20"/>
          <w:szCs w:val="20"/>
        </w:rPr>
      </w:pPr>
      <w:r w:rsidRPr="000F6115">
        <w:rPr>
          <w:bCs/>
          <w:strike/>
          <w:sz w:val="20"/>
          <w:szCs w:val="20"/>
        </w:rPr>
        <w:t xml:space="preserve">Usporiadateľ sa zaväzuje nad rámec odmeny stanovenej v zmluve uhradiť na základe faktúry Dodávateľa náklady spojené s dopravou všetkých osôb podieľajúcich sa na príprave a samotnom predvedení Koncertu podľa nasledujúceho výpočtu: 1x dodávka, </w:t>
      </w:r>
      <w:proofErr w:type="spellStart"/>
      <w:r w:rsidRPr="000F6115">
        <w:rPr>
          <w:bCs/>
          <w:strike/>
          <w:sz w:val="20"/>
          <w:szCs w:val="20"/>
        </w:rPr>
        <w:t>minibus</w:t>
      </w:r>
      <w:proofErr w:type="spellEnd"/>
      <w:r w:rsidRPr="000F6115">
        <w:rPr>
          <w:bCs/>
          <w:strike/>
          <w:sz w:val="20"/>
          <w:szCs w:val="20"/>
        </w:rPr>
        <w:t xml:space="preserve">: Bratislava – XYZ – Bratislava (0,43 Eur / km) , </w:t>
      </w:r>
      <w:r w:rsidR="00D16958" w:rsidRPr="000F6115">
        <w:rPr>
          <w:bCs/>
          <w:strike/>
          <w:sz w:val="20"/>
          <w:szCs w:val="20"/>
        </w:rPr>
        <w:t>3</w:t>
      </w:r>
      <w:r w:rsidRPr="000F6115">
        <w:rPr>
          <w:bCs/>
          <w:strike/>
          <w:sz w:val="20"/>
          <w:szCs w:val="20"/>
        </w:rPr>
        <w:t xml:space="preserve">x osobné auto </w:t>
      </w:r>
      <w:r w:rsidR="00D16958" w:rsidRPr="000F6115">
        <w:rPr>
          <w:bCs/>
          <w:strike/>
          <w:sz w:val="20"/>
          <w:szCs w:val="20"/>
        </w:rPr>
        <w:t>Bratislava – XYZ – Bratislava</w:t>
      </w:r>
      <w:r w:rsidRPr="000F6115">
        <w:rPr>
          <w:bCs/>
          <w:strike/>
          <w:sz w:val="20"/>
          <w:szCs w:val="20"/>
        </w:rPr>
        <w:t xml:space="preserve"> (0,27 Eur / km), 1x osobné auto Zvolen - </w:t>
      </w:r>
      <w:r w:rsidR="00D16958" w:rsidRPr="000F6115">
        <w:rPr>
          <w:bCs/>
          <w:strike/>
          <w:sz w:val="20"/>
          <w:szCs w:val="20"/>
        </w:rPr>
        <w:t>XYZ</w:t>
      </w:r>
      <w:r w:rsidRPr="000F6115">
        <w:rPr>
          <w:bCs/>
          <w:strike/>
          <w:sz w:val="20"/>
          <w:szCs w:val="20"/>
        </w:rPr>
        <w:t xml:space="preserve"> - Zvolen (0,27 Eur / km)</w:t>
      </w:r>
    </w:p>
    <w:bookmarkEnd w:id="2"/>
    <w:p w14:paraId="3730943F" w14:textId="77777777" w:rsidR="00235B00" w:rsidRPr="005C0B24" w:rsidRDefault="00235B00" w:rsidP="00235B00">
      <w:pPr>
        <w:numPr>
          <w:ilvl w:val="0"/>
          <w:numId w:val="1"/>
        </w:numPr>
        <w:tabs>
          <w:tab w:val="clear" w:pos="510"/>
          <w:tab w:val="num" w:pos="709"/>
        </w:tabs>
        <w:suppressAutoHyphens/>
        <w:autoSpaceDE w:val="0"/>
        <w:autoSpaceDN w:val="0"/>
        <w:adjustRightInd w:val="0"/>
        <w:spacing w:before="120" w:line="240" w:lineRule="atLeast"/>
        <w:ind w:left="709" w:hanging="709"/>
        <w:jc w:val="both"/>
        <w:rPr>
          <w:bCs/>
          <w:sz w:val="20"/>
          <w:szCs w:val="20"/>
        </w:rPr>
      </w:pPr>
      <w:r w:rsidRPr="005C0B24">
        <w:rPr>
          <w:b/>
          <w:bCs/>
          <w:sz w:val="20"/>
          <w:szCs w:val="20"/>
        </w:rPr>
        <w:t>Práva a povinnosti Strán</w:t>
      </w:r>
    </w:p>
    <w:p w14:paraId="5DB40210"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bookmarkStart w:id="3" w:name="_Ref377987586"/>
      <w:r w:rsidRPr="005C0B24">
        <w:rPr>
          <w:bCs/>
          <w:sz w:val="20"/>
          <w:szCs w:val="20"/>
        </w:rPr>
        <w:t>Dodávateľ sa zaväzuje postupovať pri poskytovaní Činností  Dodávateľa s odbornou starostlivosťou.</w:t>
      </w:r>
      <w:bookmarkEnd w:id="3"/>
      <w:r w:rsidRPr="005C0B24">
        <w:rPr>
          <w:bCs/>
          <w:sz w:val="20"/>
          <w:szCs w:val="20"/>
        </w:rPr>
        <w:t xml:space="preserve"> </w:t>
      </w:r>
    </w:p>
    <w:p w14:paraId="5DBFFD19"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bCs/>
          <w:sz w:val="20"/>
          <w:szCs w:val="20"/>
        </w:rPr>
        <w:lastRenderedPageBreak/>
        <w:t xml:space="preserve">V prípade, ak by sa Podujatie z akéhokoľvek dôvodu nemohlo uskutočniť v plánovanom termíne konania Podujatia v zmysle Prílohy č. 1, Strany sa môžu dohodnúť na náhradnom termíne konania nového kultúrneho podujatia, ktoré sa uskutoční za rovnakých podmienok aké si Strany dohodli v tejto Zmluve, pokiaľ sa Strany výslovne nedohodnú inak. </w:t>
      </w:r>
    </w:p>
    <w:p w14:paraId="295D8764" w14:textId="77777777" w:rsidR="00235B00" w:rsidRPr="005C0B24" w:rsidRDefault="00235B00" w:rsidP="00235B00">
      <w:pPr>
        <w:numPr>
          <w:ilvl w:val="1"/>
          <w:numId w:val="1"/>
        </w:numPr>
        <w:tabs>
          <w:tab w:val="clear" w:pos="750"/>
        </w:tabs>
        <w:suppressAutoHyphens/>
        <w:autoSpaceDE w:val="0"/>
        <w:autoSpaceDN w:val="0"/>
        <w:adjustRightInd w:val="0"/>
        <w:spacing w:before="120" w:line="240" w:lineRule="atLeast"/>
        <w:ind w:left="709" w:hanging="709"/>
        <w:jc w:val="both"/>
        <w:rPr>
          <w:bCs/>
          <w:sz w:val="20"/>
          <w:szCs w:val="20"/>
        </w:rPr>
      </w:pPr>
      <w:r w:rsidRPr="005C0B24">
        <w:rPr>
          <w:bCs/>
          <w:sz w:val="20"/>
          <w:szCs w:val="20"/>
        </w:rPr>
        <w:t>Objednávateľ sa v súvislosti s konaním Podujatia zaväzuje:</w:t>
      </w:r>
    </w:p>
    <w:p w14:paraId="041FE2F8" w14:textId="77777777" w:rsidR="00235B00" w:rsidRPr="005C0B24" w:rsidRDefault="00235B00" w:rsidP="00235B00">
      <w:pPr>
        <w:numPr>
          <w:ilvl w:val="2"/>
          <w:numId w:val="1"/>
        </w:numPr>
        <w:tabs>
          <w:tab w:val="clear" w:pos="1191"/>
          <w:tab w:val="num" w:pos="1440"/>
        </w:tabs>
        <w:suppressAutoHyphens/>
        <w:autoSpaceDE w:val="0"/>
        <w:autoSpaceDN w:val="0"/>
        <w:adjustRightInd w:val="0"/>
        <w:spacing w:before="120" w:line="240" w:lineRule="atLeast"/>
        <w:ind w:left="1440" w:hanging="720"/>
        <w:jc w:val="both"/>
        <w:rPr>
          <w:bCs/>
          <w:sz w:val="20"/>
          <w:szCs w:val="20"/>
        </w:rPr>
      </w:pPr>
      <w:r w:rsidRPr="005C0B24">
        <w:rPr>
          <w:bCs/>
          <w:sz w:val="20"/>
          <w:szCs w:val="20"/>
        </w:rPr>
        <w:t>splniť všetky oznamovacie povinnosti v zmysle zákona č. 96/1991 Zb. o verejných kultúrnych podujatiach voči obci/mestskej časti v súvislosti s plánovaným uskutočnením Podujatia v danom termíne, pokiaľ to príslušné právne predpisy vyžadujú;</w:t>
      </w:r>
    </w:p>
    <w:p w14:paraId="5652FD30" w14:textId="77777777" w:rsidR="00235B00" w:rsidRDefault="00235B00" w:rsidP="00235B00">
      <w:pPr>
        <w:numPr>
          <w:ilvl w:val="2"/>
          <w:numId w:val="1"/>
        </w:numPr>
        <w:tabs>
          <w:tab w:val="clear" w:pos="1191"/>
          <w:tab w:val="num" w:pos="1440"/>
        </w:tabs>
        <w:suppressAutoHyphens/>
        <w:autoSpaceDE w:val="0"/>
        <w:autoSpaceDN w:val="0"/>
        <w:adjustRightInd w:val="0"/>
        <w:spacing w:before="120" w:line="240" w:lineRule="atLeast"/>
        <w:ind w:left="1440" w:hanging="720"/>
        <w:jc w:val="both"/>
        <w:rPr>
          <w:bCs/>
          <w:sz w:val="20"/>
          <w:szCs w:val="20"/>
        </w:rPr>
      </w:pPr>
      <w:r w:rsidRPr="005C0B24">
        <w:rPr>
          <w:bCs/>
          <w:sz w:val="20"/>
          <w:szCs w:val="20"/>
        </w:rPr>
        <w:t>splniť všetky povinnosti a zaplatiť všetky poplatky a náklady voči organizácií kolektívnej správy,</w:t>
      </w:r>
      <w:r>
        <w:rPr>
          <w:bCs/>
          <w:sz w:val="20"/>
          <w:szCs w:val="20"/>
        </w:rPr>
        <w:t xml:space="preserve"> a to najmä, no nielen: </w:t>
      </w:r>
      <w:r w:rsidRPr="005C0B24">
        <w:rPr>
          <w:bCs/>
          <w:sz w:val="20"/>
          <w:szCs w:val="20"/>
        </w:rPr>
        <w:t>SOZA v súvislosti s Podujatím a vystúpením Umelcov na Podujatí</w:t>
      </w:r>
      <w:r>
        <w:rPr>
          <w:bCs/>
          <w:sz w:val="20"/>
          <w:szCs w:val="20"/>
        </w:rPr>
        <w:t>);</w:t>
      </w:r>
    </w:p>
    <w:p w14:paraId="48C80403" w14:textId="77777777" w:rsidR="00235B00" w:rsidRPr="00C11913" w:rsidRDefault="00235B00" w:rsidP="00235B00">
      <w:pPr>
        <w:numPr>
          <w:ilvl w:val="2"/>
          <w:numId w:val="1"/>
        </w:numPr>
        <w:tabs>
          <w:tab w:val="clear" w:pos="1191"/>
          <w:tab w:val="num" w:pos="1440"/>
        </w:tabs>
        <w:suppressAutoHyphens/>
        <w:autoSpaceDE w:val="0"/>
        <w:autoSpaceDN w:val="0"/>
        <w:adjustRightInd w:val="0"/>
        <w:spacing w:before="120" w:line="240" w:lineRule="atLeast"/>
        <w:ind w:left="1440" w:hanging="720"/>
        <w:jc w:val="both"/>
        <w:rPr>
          <w:bCs/>
          <w:sz w:val="20"/>
          <w:szCs w:val="20"/>
        </w:rPr>
      </w:pPr>
      <w:r>
        <w:rPr>
          <w:bCs/>
          <w:sz w:val="20"/>
          <w:szCs w:val="20"/>
        </w:rPr>
        <w:t>splniť všetky daňové povinnosti vo vzťahu k Odplate, bankové poplatky a prípadné ostatné náležitosti týkajúce sa Podujatia.</w:t>
      </w:r>
    </w:p>
    <w:p w14:paraId="3C4EBE4F"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bCs/>
          <w:sz w:val="20"/>
          <w:szCs w:val="20"/>
        </w:rPr>
        <w:t>Dodávateľ je povinný na vlastné náklady vysporiadať všetky licenčné práva v súvislosti s plánovaným uskutočnením Podujatia, s hudbou a umeleckými výkonmi Umelcov na Podujatí. Táto povinnosť sa netýka povinnosti odviesť zrážkovú daň a povinností voči organizácii kolektívnej správy.</w:t>
      </w:r>
    </w:p>
    <w:p w14:paraId="33E7A0A9"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bCs/>
          <w:sz w:val="20"/>
          <w:szCs w:val="20"/>
        </w:rPr>
        <w:t xml:space="preserve">Predmetom tejto Zmluvy je dodanie len tých plnení, ktoré sú výslovne uvedené v Zmluve alebo vyplývajú z príloh Zmluvy. Iné plnenia si Strany neposkytujú. Všetky prípadné náklady vzniknuté niektorej zo Strán v súvislosti s realizáciou ňou dodávaných činností a/alebo v súvislosti s účasťou na Podujatí, si každá Strana znáša sama.  </w:t>
      </w:r>
    </w:p>
    <w:p w14:paraId="580B4391" w14:textId="77777777" w:rsidR="00235B00" w:rsidRPr="005C0B24" w:rsidRDefault="00235B00" w:rsidP="00235B00">
      <w:pPr>
        <w:numPr>
          <w:ilvl w:val="1"/>
          <w:numId w:val="1"/>
        </w:numPr>
        <w:suppressAutoHyphens/>
        <w:autoSpaceDE w:val="0"/>
        <w:autoSpaceDN w:val="0"/>
        <w:adjustRightInd w:val="0"/>
        <w:spacing w:before="120" w:line="240" w:lineRule="atLeast"/>
        <w:ind w:hanging="750"/>
        <w:jc w:val="both"/>
        <w:rPr>
          <w:bCs/>
          <w:sz w:val="20"/>
          <w:szCs w:val="20"/>
        </w:rPr>
      </w:pPr>
      <w:r w:rsidRPr="005C0B24">
        <w:rPr>
          <w:bCs/>
          <w:sz w:val="20"/>
          <w:szCs w:val="20"/>
        </w:rPr>
        <w:t>Vystúpenie Umelcov na Podujatí je predvedením umeleckého výkonu v zmysle Autorského zákona. </w:t>
      </w:r>
      <w:r w:rsidRPr="005C0B24">
        <w:rPr>
          <w:sz w:val="20"/>
          <w:szCs w:val="20"/>
        </w:rPr>
        <w:t xml:space="preserve">Objednávateľ je oprávnený na vyhotovovanie fotografických záznamov a obrazovo-zvukových záznamov (videozáznamov) prevádzaných umeleckých výkonov ako aj samotných osôb (podobizne) Umelcov z Podujatia počas prvých troch pesničiek predvedených </w:t>
      </w:r>
      <w:r>
        <w:rPr>
          <w:sz w:val="20"/>
          <w:szCs w:val="20"/>
        </w:rPr>
        <w:t>U</w:t>
      </w:r>
      <w:r w:rsidRPr="005C0B24">
        <w:rPr>
          <w:sz w:val="20"/>
          <w:szCs w:val="20"/>
        </w:rPr>
        <w:t xml:space="preserve">melcami na Podujatí. (ďalej v texte fotografické záznamy len ako </w:t>
      </w:r>
      <w:r w:rsidRPr="005C0B24">
        <w:rPr>
          <w:b/>
          <w:sz w:val="20"/>
          <w:szCs w:val="20"/>
        </w:rPr>
        <w:t>„Fotografie“</w:t>
      </w:r>
      <w:r w:rsidRPr="005C0B24">
        <w:rPr>
          <w:sz w:val="20"/>
          <w:szCs w:val="20"/>
        </w:rPr>
        <w:t xml:space="preserve"> a obrazovo-zvukový záznam len ako </w:t>
      </w:r>
      <w:r w:rsidRPr="005C0B24">
        <w:rPr>
          <w:b/>
          <w:sz w:val="20"/>
          <w:szCs w:val="20"/>
        </w:rPr>
        <w:t>„Videozáznam“</w:t>
      </w:r>
      <w:r w:rsidRPr="005C0B24">
        <w:rPr>
          <w:sz w:val="20"/>
          <w:szCs w:val="20"/>
        </w:rPr>
        <w:t>, v texte „Fotografie“ a „Videozáznam“ spoločne ako „</w:t>
      </w:r>
      <w:r w:rsidRPr="005C0B24">
        <w:rPr>
          <w:b/>
          <w:sz w:val="20"/>
          <w:szCs w:val="20"/>
        </w:rPr>
        <w:t>Záznamy</w:t>
      </w:r>
      <w:r w:rsidRPr="005C0B24">
        <w:rPr>
          <w:sz w:val="20"/>
          <w:szCs w:val="20"/>
        </w:rPr>
        <w:t>“). Objednávateľ je oprávnený udeliť súhlas na vyhotovenie Záznamu (sublicencia), s čím Dodávateľ súhlasí, a to trom (3) vybraným televíznym médiám, dvom (2) vybraným rozhlasovým médiám a desiatim (10) vybraným printovým médiám za účelom vyhotovenia reportáží z Podujatia (ďalej v texte ako „</w:t>
      </w:r>
      <w:r w:rsidRPr="005C0B24">
        <w:rPr>
          <w:b/>
          <w:bCs/>
          <w:sz w:val="20"/>
          <w:szCs w:val="20"/>
        </w:rPr>
        <w:t>Reportáže</w:t>
      </w:r>
      <w:r w:rsidRPr="005C0B24">
        <w:rPr>
          <w:sz w:val="20"/>
          <w:szCs w:val="20"/>
        </w:rPr>
        <w:t xml:space="preserve">“) </w:t>
      </w:r>
      <w:r w:rsidRPr="00030C45">
        <w:rPr>
          <w:sz w:val="20"/>
          <w:szCs w:val="20"/>
          <w:u w:val="single"/>
        </w:rPr>
        <w:t>Zoznam vybraných médií, ktorým Objednávateľ udelí súhlas, je Objednávateľ povinný zaslať vopred Dodávateľovi na odsúhlasenie.</w:t>
      </w:r>
      <w:r w:rsidRPr="005C0B24">
        <w:rPr>
          <w:sz w:val="20"/>
          <w:szCs w:val="20"/>
        </w:rPr>
        <w:t xml:space="preserve"> V prípade, ak Dodávateľ nie je výkonným umelcom, vyhlasuje, že je oprávnený udeliť Objednávateľovi súhlas na použitie umeleckých výkonov Umelcov z Podujatia. </w:t>
      </w:r>
    </w:p>
    <w:p w14:paraId="432BF927" w14:textId="2E3B402E"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
          <w:bCs/>
          <w:sz w:val="20"/>
          <w:szCs w:val="20"/>
        </w:rPr>
      </w:pPr>
      <w:r w:rsidRPr="005C0B24">
        <w:rPr>
          <w:sz w:val="20"/>
          <w:szCs w:val="20"/>
        </w:rPr>
        <w:t xml:space="preserve">Objednávateľ je </w:t>
      </w:r>
      <w:r w:rsidRPr="000034BD">
        <w:rPr>
          <w:sz w:val="20"/>
          <w:szCs w:val="20"/>
        </w:rPr>
        <w:t xml:space="preserve">oprávnený použiť Záznamy </w:t>
      </w:r>
      <w:r w:rsidRPr="000034BD">
        <w:rPr>
          <w:sz w:val="20"/>
          <w:szCs w:val="20"/>
          <w:u w:val="single"/>
        </w:rPr>
        <w:t>výlučne nasledovným spôsobom:</w:t>
      </w:r>
      <w:r w:rsidRPr="000034BD">
        <w:rPr>
          <w:sz w:val="20"/>
          <w:szCs w:val="20"/>
        </w:rPr>
        <w:t xml:space="preserve"> 1) zverejniť a/alebo umiestniť Záznamy na webstránke mesta a/alebo na webstránke </w:t>
      </w:r>
      <w:r>
        <w:rPr>
          <w:sz w:val="20"/>
          <w:szCs w:val="20"/>
        </w:rPr>
        <w:t>podujatia</w:t>
      </w:r>
      <w:r w:rsidRPr="000034BD">
        <w:rPr>
          <w:sz w:val="20"/>
          <w:szCs w:val="20"/>
        </w:rPr>
        <w:t>, 2) zverejniť a/alebo umiestniť Záznamy na facebookovom profile mesta</w:t>
      </w:r>
      <w:r>
        <w:rPr>
          <w:sz w:val="20"/>
          <w:szCs w:val="20"/>
        </w:rPr>
        <w:t xml:space="preserve"> </w:t>
      </w:r>
      <w:r w:rsidRPr="000034BD">
        <w:rPr>
          <w:sz w:val="20"/>
          <w:szCs w:val="20"/>
        </w:rPr>
        <w:t>a/alebo podľa dohody; 3) vybrané</w:t>
      </w:r>
      <w:r w:rsidRPr="005C0B24">
        <w:rPr>
          <w:sz w:val="20"/>
          <w:szCs w:val="20"/>
        </w:rPr>
        <w:t xml:space="preserve"> Fotografie je Objednávateľ oprávnený zverejniť alebo dať k dispozícií vybraným printovým médiám </w:t>
      </w:r>
      <w:r>
        <w:rPr>
          <w:sz w:val="20"/>
          <w:szCs w:val="20"/>
        </w:rPr>
        <w:t xml:space="preserve">po odsúhlasení zo strany Dodávateľa </w:t>
      </w:r>
      <w:r w:rsidRPr="005C0B24">
        <w:rPr>
          <w:sz w:val="20"/>
          <w:szCs w:val="20"/>
        </w:rPr>
        <w:t>za účelom vyhotovenia novinárskych článkov o konanom Podujat</w:t>
      </w:r>
      <w:r>
        <w:rPr>
          <w:sz w:val="20"/>
          <w:szCs w:val="20"/>
        </w:rPr>
        <w:t xml:space="preserve">í a zverejnenia; 4) všetky Fotografie je potrebné najneskôr do 7 dní od podujatia zaslať agentúre </w:t>
      </w:r>
      <w:proofErr w:type="spellStart"/>
      <w:r>
        <w:rPr>
          <w:sz w:val="20"/>
          <w:szCs w:val="20"/>
        </w:rPr>
        <w:t>ProMusic</w:t>
      </w:r>
      <w:proofErr w:type="spellEnd"/>
      <w:r>
        <w:rPr>
          <w:sz w:val="20"/>
          <w:szCs w:val="20"/>
        </w:rPr>
        <w:t xml:space="preserve"> </w:t>
      </w:r>
      <w:proofErr w:type="spellStart"/>
      <w:r>
        <w:rPr>
          <w:sz w:val="20"/>
          <w:szCs w:val="20"/>
        </w:rPr>
        <w:t>s.r.o</w:t>
      </w:r>
      <w:proofErr w:type="spellEnd"/>
      <w:r>
        <w:rPr>
          <w:sz w:val="20"/>
          <w:szCs w:val="20"/>
        </w:rPr>
        <w:t xml:space="preserve">., so sídlom </w:t>
      </w:r>
      <w:r w:rsidR="000F6115">
        <w:rPr>
          <w:sz w:val="20"/>
          <w:szCs w:val="20"/>
        </w:rPr>
        <w:t>Pod dráhami 11A</w:t>
      </w:r>
      <w:r>
        <w:rPr>
          <w:sz w:val="20"/>
          <w:szCs w:val="20"/>
        </w:rPr>
        <w:t xml:space="preserve">, 960 01 Zvolen, IČO: 47 701 196, na email </w:t>
      </w:r>
      <w:r w:rsidR="001D537B">
        <w:rPr>
          <w:sz w:val="20"/>
          <w:szCs w:val="20"/>
        </w:rPr>
        <w:t>xxxx</w:t>
      </w:r>
      <w:r>
        <w:rPr>
          <w:sz w:val="20"/>
          <w:szCs w:val="20"/>
        </w:rPr>
        <w:t>, ktorá ich môže následne používať a zverejňovať avšak iba s uvedením mena autora fotografie; 5</w:t>
      </w:r>
      <w:r w:rsidRPr="005C0B24">
        <w:rPr>
          <w:sz w:val="20"/>
          <w:szCs w:val="20"/>
        </w:rPr>
        <w:t>) zverejniť Reportáže prostredníctvom vybraných médií alebo poskytnúť súhlas na zverejnenie Reportáží vybraným médiám alebo zverejniť a/alebo umiestniť Reportáže na webových stránkach vybraných médií, alebo poskytnúť súhlas na takéto zverejnenie.</w:t>
      </w:r>
    </w:p>
    <w:p w14:paraId="09022117" w14:textId="77777777" w:rsidR="00235B00" w:rsidRPr="005C0B24" w:rsidRDefault="00235B00" w:rsidP="00235B00">
      <w:pPr>
        <w:numPr>
          <w:ilvl w:val="1"/>
          <w:numId w:val="1"/>
        </w:numPr>
        <w:suppressAutoHyphens/>
        <w:autoSpaceDE w:val="0"/>
        <w:autoSpaceDN w:val="0"/>
        <w:adjustRightInd w:val="0"/>
        <w:spacing w:before="120" w:line="240" w:lineRule="atLeast"/>
        <w:ind w:hanging="750"/>
        <w:jc w:val="both"/>
        <w:rPr>
          <w:bCs/>
          <w:sz w:val="20"/>
          <w:szCs w:val="20"/>
        </w:rPr>
      </w:pPr>
      <w:r w:rsidRPr="005C0B24">
        <w:rPr>
          <w:sz w:val="20"/>
          <w:szCs w:val="20"/>
          <w:u w:val="single"/>
        </w:rPr>
        <w:t>S výnimkou prípadov výslovne uvedených v Zmluve nie je Objednávateľ oprávnený použiť Záznamy iným spôsobom, ak sa Strany nedohodnú inak.</w:t>
      </w:r>
      <w:r w:rsidRPr="005C0B24">
        <w:rPr>
          <w:sz w:val="20"/>
          <w:szCs w:val="20"/>
        </w:rPr>
        <w:t xml:space="preserve"> Objednávateľ je oprávnený pred uskutočnením Podujatia prezentovať konanie Podujatia v médiách, na sociálnych sieťach, webstránke Objednávateľa, a to aj využitím dostupných záznamov a podobizní Umelcov. Vyššie uvedený súhlas na použitie Záznamov je udelený na čas trvania majetkových práv k takémuto predmetu ochrany a bez vecného a územného obmedzenia. </w:t>
      </w:r>
    </w:p>
    <w:p w14:paraId="31BC339E" w14:textId="77777777" w:rsidR="00235B00" w:rsidRPr="00AA1DB9"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
          <w:bCs/>
          <w:sz w:val="20"/>
          <w:szCs w:val="20"/>
        </w:rPr>
      </w:pPr>
      <w:r w:rsidRPr="005C0B24">
        <w:rPr>
          <w:sz w:val="20"/>
          <w:szCs w:val="20"/>
        </w:rPr>
        <w:t>Dodávateľ sa zaväzuje zabezpečiť, aby Umelci poskytli vybraným médiám krátke r</w:t>
      </w:r>
      <w:r>
        <w:rPr>
          <w:sz w:val="20"/>
          <w:szCs w:val="20"/>
        </w:rPr>
        <w:t xml:space="preserve">ozhovory, maximálne však v rozsahu </w:t>
      </w:r>
      <w:r w:rsidRPr="005C0B24">
        <w:rPr>
          <w:sz w:val="20"/>
          <w:szCs w:val="20"/>
        </w:rPr>
        <w:t xml:space="preserve">10 minút, ktoré budú súčasťou Reportáží. </w:t>
      </w:r>
      <w:r>
        <w:rPr>
          <w:sz w:val="20"/>
          <w:szCs w:val="20"/>
        </w:rPr>
        <w:t xml:space="preserve">Avšak iba v prípade, ak o to Objednávateľ vopred požiada a zašle zoznam médií (a mená konkrétnych novinárov na odsúhlasenie), ktoré majú záujem o rozhovor. </w:t>
      </w:r>
      <w:r w:rsidRPr="005C0B24">
        <w:rPr>
          <w:sz w:val="20"/>
          <w:szCs w:val="20"/>
        </w:rPr>
        <w:t xml:space="preserve">Strany sa môžu dohodnúť aj na rozšírení tohto oprávnenia. </w:t>
      </w:r>
    </w:p>
    <w:p w14:paraId="1C14FA16" w14:textId="77777777" w:rsidR="00235B00" w:rsidRPr="00121631"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
          <w:bCs/>
          <w:sz w:val="20"/>
          <w:szCs w:val="20"/>
        </w:rPr>
      </w:pPr>
      <w:r w:rsidRPr="00AA1DB9">
        <w:rPr>
          <w:color w:val="000000"/>
          <w:sz w:val="20"/>
          <w:szCs w:val="20"/>
        </w:rPr>
        <w:t xml:space="preserve">Dodávateľovi z tejto zmluvy nevyplývajú žiadne ďalšie povinnosti ohľadom zabezpečenia </w:t>
      </w:r>
      <w:r>
        <w:rPr>
          <w:color w:val="000000"/>
          <w:sz w:val="20"/>
          <w:szCs w:val="20"/>
        </w:rPr>
        <w:t>Podujatia</w:t>
      </w:r>
      <w:r w:rsidRPr="00AA1DB9">
        <w:rPr>
          <w:color w:val="000000"/>
          <w:sz w:val="20"/>
          <w:szCs w:val="20"/>
        </w:rPr>
        <w:t xml:space="preserve">, ako napríklad mediálna prezentácia a reklamná kampaň </w:t>
      </w:r>
      <w:r>
        <w:rPr>
          <w:color w:val="000000"/>
          <w:sz w:val="20"/>
          <w:szCs w:val="20"/>
        </w:rPr>
        <w:t>Podujatia</w:t>
      </w:r>
      <w:r w:rsidRPr="00AA1DB9">
        <w:rPr>
          <w:color w:val="000000"/>
          <w:sz w:val="20"/>
          <w:szCs w:val="20"/>
        </w:rPr>
        <w:t xml:space="preserve">, technická podpora pre vystúpenie, organizačné zabezpečenie </w:t>
      </w:r>
      <w:r>
        <w:rPr>
          <w:color w:val="000000"/>
          <w:sz w:val="20"/>
          <w:szCs w:val="20"/>
        </w:rPr>
        <w:t>Podujatia</w:t>
      </w:r>
      <w:r w:rsidRPr="00AA1DB9">
        <w:rPr>
          <w:color w:val="000000"/>
          <w:sz w:val="20"/>
          <w:szCs w:val="20"/>
        </w:rPr>
        <w:t>, splnenie ohlasovacích povinností (miestna samospráva, SOZA) a podobne.</w:t>
      </w:r>
    </w:p>
    <w:p w14:paraId="6BCACE9E" w14:textId="77777777" w:rsidR="00235B00" w:rsidRPr="00121631"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
          <w:bCs/>
          <w:sz w:val="20"/>
          <w:szCs w:val="20"/>
        </w:rPr>
      </w:pPr>
      <w:r>
        <w:rPr>
          <w:b/>
          <w:bCs/>
          <w:sz w:val="20"/>
          <w:szCs w:val="20"/>
        </w:rPr>
        <w:lastRenderedPageBreak/>
        <w:t>Ochrana obchodného tajomstva</w:t>
      </w:r>
      <w:r>
        <w:rPr>
          <w:b/>
          <w:bCs/>
          <w:sz w:val="20"/>
          <w:szCs w:val="20"/>
        </w:rPr>
        <w:br/>
      </w:r>
      <w:r w:rsidRPr="00B25B0E">
        <w:rPr>
          <w:color w:val="000000"/>
          <w:sz w:val="20"/>
          <w:szCs w:val="20"/>
        </w:rPr>
        <w:t>Zmluvné strany sa dohodli, že všetky informácie, ktoré si Zmluvné strany vymenili v rámci plnenia tejto zmluvy, ďalej informácie, tvoriace tento obsah, informácie, ktoré si vymenia alebo inak vyplynú z jej plnenia vrátane informácii, ktoré sa týkajú poskytnutia finančného plnenia podľa tejto zmluvy, vzájomných vzťahov zmluvných strán, s výnimkou tých</w:t>
      </w:r>
      <w:r w:rsidRPr="00121631">
        <w:rPr>
          <w:color w:val="000000"/>
          <w:sz w:val="20"/>
          <w:szCs w:val="20"/>
        </w:rPr>
        <w:t>, na ktorých zverejnení sa strany dohodli, tvoria predmet obchodného tajomstva.</w:t>
      </w:r>
    </w:p>
    <w:p w14:paraId="5E657F2E" w14:textId="77777777" w:rsidR="00235B00" w:rsidRPr="00C65590" w:rsidRDefault="00235B00" w:rsidP="00235B00">
      <w:pPr>
        <w:pStyle w:val="MediumGrid21"/>
        <w:numPr>
          <w:ilvl w:val="1"/>
          <w:numId w:val="1"/>
        </w:numPr>
        <w:tabs>
          <w:tab w:val="num" w:pos="1440"/>
        </w:tabs>
        <w:spacing w:line="276" w:lineRule="auto"/>
        <w:jc w:val="both"/>
        <w:rPr>
          <w:rFonts w:ascii="Times New Roman" w:hAnsi="Times New Roman"/>
          <w:color w:val="000000"/>
          <w:sz w:val="20"/>
          <w:szCs w:val="20"/>
        </w:rPr>
      </w:pPr>
      <w:r w:rsidRPr="00C65590">
        <w:rPr>
          <w:rFonts w:ascii="Times New Roman" w:hAnsi="Times New Roman"/>
          <w:color w:val="000000"/>
          <w:sz w:val="20"/>
          <w:szCs w:val="20"/>
        </w:rPr>
        <w:t>Zmluvné strany sa dohodli, že informácie podľa bodu 1. tohto článku neposkytnú tretím osobám.</w:t>
      </w:r>
    </w:p>
    <w:p w14:paraId="76CCE43F" w14:textId="77777777" w:rsidR="00235B00" w:rsidRPr="00C65590" w:rsidRDefault="00235B00" w:rsidP="00235B00">
      <w:pPr>
        <w:pStyle w:val="MediumGrid21"/>
        <w:numPr>
          <w:ilvl w:val="1"/>
          <w:numId w:val="1"/>
        </w:numPr>
        <w:tabs>
          <w:tab w:val="num" w:pos="1440"/>
        </w:tabs>
        <w:spacing w:line="276" w:lineRule="auto"/>
        <w:jc w:val="both"/>
        <w:rPr>
          <w:rFonts w:ascii="Times New Roman" w:hAnsi="Times New Roman"/>
          <w:color w:val="000000"/>
          <w:sz w:val="20"/>
          <w:szCs w:val="20"/>
        </w:rPr>
      </w:pPr>
      <w:r w:rsidRPr="00C65590">
        <w:rPr>
          <w:rFonts w:ascii="Times New Roman" w:hAnsi="Times New Roman"/>
          <w:color w:val="000000"/>
          <w:sz w:val="20"/>
          <w:szCs w:val="20"/>
        </w:rPr>
        <w:t>Zmluvné strany nie sú oprávnené poskytovať informácie podľa bodu 1. tohto článku ani svojim zmluvným partnerom, subdodávateľom a pod. To neplatí v prípade ak druhá zmluvná strana udelí na takéto sprístupnenie, zverejnenie chránených informácií vopred daný písomný súhlas.</w:t>
      </w:r>
    </w:p>
    <w:p w14:paraId="2D5D2B3E" w14:textId="77777777" w:rsidR="00235B00" w:rsidRPr="00C65590" w:rsidRDefault="00235B00" w:rsidP="00235B00">
      <w:pPr>
        <w:pStyle w:val="MediumGrid21"/>
        <w:numPr>
          <w:ilvl w:val="1"/>
          <w:numId w:val="1"/>
        </w:numPr>
        <w:tabs>
          <w:tab w:val="num" w:pos="1440"/>
        </w:tabs>
        <w:spacing w:line="276" w:lineRule="auto"/>
        <w:jc w:val="both"/>
        <w:rPr>
          <w:rFonts w:ascii="Times New Roman" w:hAnsi="Times New Roman"/>
          <w:color w:val="000000"/>
          <w:sz w:val="20"/>
          <w:szCs w:val="20"/>
        </w:rPr>
      </w:pPr>
      <w:r w:rsidRPr="00C65590">
        <w:rPr>
          <w:rFonts w:ascii="Times New Roman" w:hAnsi="Times New Roman"/>
          <w:color w:val="000000"/>
          <w:sz w:val="20"/>
          <w:szCs w:val="20"/>
        </w:rPr>
        <w:t>Ukončenie platnosti a účinnosti tejto zmluvy z akýchkoľvek dôvodov nemá vplyv na povinnosť zachovávať mlčanlivosť, ktorá trvá bez obmedzenia aj po skončení platnosti a účinnosti tejto zmluvy.</w:t>
      </w:r>
    </w:p>
    <w:p w14:paraId="6A50A1CB" w14:textId="77777777" w:rsidR="00235B00" w:rsidRPr="00C65590" w:rsidRDefault="00235B00" w:rsidP="00235B00">
      <w:pPr>
        <w:pStyle w:val="MediumGrid21"/>
        <w:numPr>
          <w:ilvl w:val="1"/>
          <w:numId w:val="1"/>
        </w:numPr>
        <w:tabs>
          <w:tab w:val="num" w:pos="1440"/>
        </w:tabs>
        <w:spacing w:line="276" w:lineRule="auto"/>
        <w:jc w:val="both"/>
        <w:rPr>
          <w:rFonts w:ascii="Times New Roman" w:hAnsi="Times New Roman"/>
          <w:color w:val="000000"/>
          <w:sz w:val="20"/>
          <w:szCs w:val="20"/>
        </w:rPr>
      </w:pPr>
      <w:r w:rsidRPr="00C65590">
        <w:rPr>
          <w:rFonts w:ascii="Times New Roman" w:hAnsi="Times New Roman"/>
          <w:color w:val="000000"/>
          <w:sz w:val="20"/>
          <w:szCs w:val="20"/>
        </w:rPr>
        <w:t>Zmluvné strany sa zaväzujú zachovávať o zmluvných podmienkach dohodnutých v tejto zmluve mlčanlivosť a uvedené informácie chrániť náležitým spôsobom.</w:t>
      </w:r>
    </w:p>
    <w:p w14:paraId="325BD265" w14:textId="77777777" w:rsidR="00235B00" w:rsidRDefault="00235B00" w:rsidP="00235B00">
      <w:pPr>
        <w:pStyle w:val="MediumGrid21"/>
        <w:numPr>
          <w:ilvl w:val="1"/>
          <w:numId w:val="1"/>
        </w:numPr>
        <w:spacing w:line="276" w:lineRule="auto"/>
        <w:jc w:val="both"/>
        <w:rPr>
          <w:rFonts w:ascii="Times New Roman" w:hAnsi="Times New Roman"/>
          <w:color w:val="000000"/>
          <w:sz w:val="20"/>
          <w:szCs w:val="20"/>
        </w:rPr>
      </w:pPr>
      <w:r w:rsidRPr="00C65590">
        <w:rPr>
          <w:rFonts w:ascii="Times New Roman" w:hAnsi="Times New Roman"/>
          <w:color w:val="000000"/>
          <w:sz w:val="20"/>
          <w:szCs w:val="20"/>
        </w:rPr>
        <w:t>Ak porušením povinností uvedených v bode 1 až 5 toho článku vznikne druhej zmluvnej strane alebo tretej osobe škoda, je zmluvná strana, ktorá škodu spôsobila, povinná uhradiť takúto škodu v celej výške.</w:t>
      </w:r>
      <w:r>
        <w:rPr>
          <w:rFonts w:ascii="Times New Roman" w:hAnsi="Times New Roman"/>
          <w:color w:val="000000"/>
          <w:sz w:val="20"/>
          <w:szCs w:val="20"/>
        </w:rPr>
        <w:br/>
      </w:r>
    </w:p>
    <w:p w14:paraId="07A34AE1" w14:textId="77777777" w:rsidR="00235B00" w:rsidRPr="00220513" w:rsidRDefault="00235B00" w:rsidP="00235B00">
      <w:pPr>
        <w:pStyle w:val="MediumGrid21"/>
        <w:numPr>
          <w:ilvl w:val="0"/>
          <w:numId w:val="1"/>
        </w:numPr>
        <w:tabs>
          <w:tab w:val="clear" w:pos="510"/>
          <w:tab w:val="num" w:pos="709"/>
        </w:tabs>
        <w:spacing w:line="276" w:lineRule="auto"/>
        <w:jc w:val="both"/>
        <w:rPr>
          <w:rFonts w:ascii="Times New Roman" w:hAnsi="Times New Roman"/>
          <w:color w:val="000000"/>
          <w:sz w:val="20"/>
          <w:szCs w:val="20"/>
        </w:rPr>
      </w:pPr>
      <w:r>
        <w:rPr>
          <w:rFonts w:ascii="Times New Roman" w:hAnsi="Times New Roman"/>
          <w:b/>
          <w:color w:val="000000"/>
          <w:sz w:val="20"/>
          <w:szCs w:val="20"/>
        </w:rPr>
        <w:t>Doručovanie</w:t>
      </w:r>
    </w:p>
    <w:p w14:paraId="1E7C5994" w14:textId="77777777" w:rsidR="00235B00" w:rsidRPr="00220513" w:rsidRDefault="00235B00" w:rsidP="00235B00">
      <w:pPr>
        <w:numPr>
          <w:ilvl w:val="1"/>
          <w:numId w:val="1"/>
        </w:numPr>
        <w:suppressAutoHyphens/>
        <w:spacing w:before="60" w:line="276" w:lineRule="auto"/>
        <w:jc w:val="both"/>
        <w:rPr>
          <w:color w:val="000000"/>
          <w:sz w:val="20"/>
          <w:szCs w:val="20"/>
        </w:rPr>
      </w:pPr>
      <w:r w:rsidRPr="00220513">
        <w:rPr>
          <w:color w:val="000000"/>
          <w:sz w:val="20"/>
          <w:szCs w:val="20"/>
        </w:rPr>
        <w:t xml:space="preserve">Zmluvné strany sa dohodli, že právny úkon niektorej zmluvnej strany smerujúci ku vzniku, zmene, zániku práv a povinností alebo zmene alebo zániku právneho vzťahu založeného touto zmluvou, alebo akékoľvek oznámenie alebo výzva, požiadavka alebo súhlas niektorej zo zmluvných strán, ktorý sa bude vyžadovať, alebo ktorý bude povolený alebo nevyhnutný na základe tejto zmluvy, musí byť písomný (ďalej len „písomnosť“) a musí byť doručený alebo poštou ako doporučená zásielka, alebo osobne. Na tento písomný styk (odosielanie a doručovanie) sa použijú adresy sídiel oboch </w:t>
      </w:r>
      <w:r>
        <w:rPr>
          <w:color w:val="000000"/>
          <w:sz w:val="20"/>
          <w:szCs w:val="20"/>
        </w:rPr>
        <w:t>Z</w:t>
      </w:r>
      <w:r w:rsidRPr="00220513">
        <w:rPr>
          <w:color w:val="000000"/>
          <w:sz w:val="20"/>
          <w:szCs w:val="20"/>
        </w:rPr>
        <w:t>mluvných strán.</w:t>
      </w:r>
    </w:p>
    <w:p w14:paraId="23855351" w14:textId="77777777" w:rsidR="00235B00" w:rsidRPr="00220513" w:rsidRDefault="00235B00" w:rsidP="00235B00">
      <w:pPr>
        <w:numPr>
          <w:ilvl w:val="1"/>
          <w:numId w:val="1"/>
        </w:numPr>
        <w:suppressAutoHyphens/>
        <w:spacing w:before="60" w:line="276" w:lineRule="auto"/>
        <w:jc w:val="both"/>
        <w:rPr>
          <w:color w:val="000000"/>
          <w:sz w:val="20"/>
          <w:szCs w:val="20"/>
        </w:rPr>
      </w:pPr>
      <w:r w:rsidRPr="00220513">
        <w:rPr>
          <w:color w:val="000000"/>
          <w:sz w:val="20"/>
          <w:szCs w:val="20"/>
        </w:rPr>
        <w:t>Povinnosť zmluvnej strany doručiť písomnosť sa považuje za splnenú a písomnosť sa považuje za doručenú, len čo ju druhá zmluvná strana prevezme a jej prijatie potvrdí svojím vlastnoručným podpisom, alebo podpisom inej osoby oprávnenej na prijímanie písomností.</w:t>
      </w:r>
    </w:p>
    <w:p w14:paraId="4CDA0804" w14:textId="77777777" w:rsidR="00235B00" w:rsidRPr="00220513" w:rsidRDefault="00235B00" w:rsidP="00235B00">
      <w:pPr>
        <w:numPr>
          <w:ilvl w:val="1"/>
          <w:numId w:val="1"/>
        </w:numPr>
        <w:suppressAutoHyphens/>
        <w:spacing w:before="60" w:line="276" w:lineRule="auto"/>
        <w:jc w:val="both"/>
        <w:rPr>
          <w:color w:val="000000"/>
          <w:sz w:val="20"/>
          <w:szCs w:val="20"/>
        </w:rPr>
      </w:pPr>
      <w:r w:rsidRPr="00220513">
        <w:rPr>
          <w:color w:val="000000"/>
          <w:sz w:val="20"/>
          <w:szCs w:val="20"/>
        </w:rPr>
        <w:t>Účinky doručenia písomnosti nastanú aj vtedy ak:</w:t>
      </w:r>
    </w:p>
    <w:p w14:paraId="63726721" w14:textId="77777777" w:rsidR="00235B00" w:rsidRPr="00220513" w:rsidRDefault="00235B00" w:rsidP="00235B00">
      <w:pPr>
        <w:widowControl w:val="0"/>
        <w:numPr>
          <w:ilvl w:val="0"/>
          <w:numId w:val="5"/>
        </w:numPr>
        <w:autoSpaceDE w:val="0"/>
        <w:autoSpaceDN w:val="0"/>
        <w:adjustRightInd w:val="0"/>
        <w:spacing w:line="276" w:lineRule="auto"/>
        <w:jc w:val="both"/>
        <w:rPr>
          <w:color w:val="000000"/>
          <w:sz w:val="20"/>
          <w:szCs w:val="20"/>
        </w:rPr>
      </w:pPr>
      <w:r w:rsidRPr="00220513">
        <w:rPr>
          <w:color w:val="000000"/>
          <w:sz w:val="20"/>
          <w:szCs w:val="20"/>
        </w:rPr>
        <w:t>zmluvná strana zmenila adresu, na ktorú sa má podľa tejto zmluvy odosielať písomnosť, bez toho, aby túto zmenu druhej zmluvnej strane oznámila, a následne pošta túto písomnosť vrátila zmluvnej strane ako nedoručiteľnú, a to dňom vrátenia takejto písomnosti zmluvnej strane, alebo</w:t>
      </w:r>
    </w:p>
    <w:p w14:paraId="36EB497C" w14:textId="77777777" w:rsidR="00235B00" w:rsidRPr="00220513" w:rsidRDefault="00235B00" w:rsidP="00235B00">
      <w:pPr>
        <w:widowControl w:val="0"/>
        <w:numPr>
          <w:ilvl w:val="0"/>
          <w:numId w:val="5"/>
        </w:numPr>
        <w:autoSpaceDE w:val="0"/>
        <w:autoSpaceDN w:val="0"/>
        <w:adjustRightInd w:val="0"/>
        <w:spacing w:line="276" w:lineRule="auto"/>
        <w:jc w:val="both"/>
        <w:rPr>
          <w:color w:val="000000"/>
          <w:sz w:val="20"/>
          <w:szCs w:val="20"/>
        </w:rPr>
      </w:pPr>
      <w:r w:rsidRPr="00220513">
        <w:rPr>
          <w:color w:val="000000"/>
          <w:sz w:val="20"/>
          <w:szCs w:val="20"/>
        </w:rPr>
        <w:t>doručenie písomnosti bolo zmarené konaním alebo opomenutím tej zmluvnej strany, ktorej bola písomnosť adresovaná, a to dňom, kedy k takému konaniu došlo, alebo</w:t>
      </w:r>
    </w:p>
    <w:p w14:paraId="7B6EF47B" w14:textId="77777777" w:rsidR="00235B00" w:rsidRPr="00220513" w:rsidRDefault="00235B00" w:rsidP="00235B00">
      <w:pPr>
        <w:widowControl w:val="0"/>
        <w:numPr>
          <w:ilvl w:val="0"/>
          <w:numId w:val="5"/>
        </w:numPr>
        <w:autoSpaceDE w:val="0"/>
        <w:autoSpaceDN w:val="0"/>
        <w:adjustRightInd w:val="0"/>
        <w:spacing w:line="276" w:lineRule="auto"/>
        <w:jc w:val="both"/>
        <w:rPr>
          <w:color w:val="000000"/>
          <w:sz w:val="20"/>
          <w:szCs w:val="20"/>
        </w:rPr>
      </w:pPr>
      <w:r w:rsidRPr="00220513">
        <w:rPr>
          <w:color w:val="000000"/>
          <w:sz w:val="20"/>
          <w:szCs w:val="20"/>
        </w:rPr>
        <w:t>zmluvná strana prijatie písomnosti odmietne, a to dňom odmietnutia prijatia písomnosti, alebo</w:t>
      </w:r>
    </w:p>
    <w:p w14:paraId="6AA61C1A" w14:textId="77777777" w:rsidR="00235B00" w:rsidRPr="00220513" w:rsidRDefault="00235B00" w:rsidP="00235B00">
      <w:pPr>
        <w:widowControl w:val="0"/>
        <w:numPr>
          <w:ilvl w:val="0"/>
          <w:numId w:val="5"/>
        </w:numPr>
        <w:autoSpaceDE w:val="0"/>
        <w:autoSpaceDN w:val="0"/>
        <w:adjustRightInd w:val="0"/>
        <w:spacing w:line="276" w:lineRule="auto"/>
        <w:jc w:val="both"/>
        <w:rPr>
          <w:color w:val="000000"/>
          <w:sz w:val="20"/>
          <w:szCs w:val="20"/>
        </w:rPr>
      </w:pPr>
      <w:r w:rsidRPr="00220513">
        <w:rPr>
          <w:color w:val="000000"/>
          <w:sz w:val="20"/>
          <w:szCs w:val="20"/>
        </w:rPr>
        <w:t>uplynutím tretieho dňa odo dňa uloženia zásielky na pošte, a to aj vtedy ak sa o uložení zásielky na pošte zmluvná strana, ktorej bola písomnosť adresovaná  nedozvie.</w:t>
      </w:r>
    </w:p>
    <w:p w14:paraId="0190F062" w14:textId="77777777" w:rsidR="00235B00" w:rsidRPr="005C0B24" w:rsidRDefault="00235B00" w:rsidP="00235B00">
      <w:pPr>
        <w:suppressAutoHyphens/>
        <w:autoSpaceDE w:val="0"/>
        <w:autoSpaceDN w:val="0"/>
        <w:adjustRightInd w:val="0"/>
        <w:spacing w:before="120" w:line="240" w:lineRule="atLeast"/>
        <w:jc w:val="both"/>
        <w:rPr>
          <w:bCs/>
          <w:sz w:val="20"/>
          <w:szCs w:val="20"/>
        </w:rPr>
      </w:pPr>
    </w:p>
    <w:p w14:paraId="30629866" w14:textId="77777777" w:rsidR="00235B00" w:rsidRDefault="00235B00" w:rsidP="00235B00">
      <w:pPr>
        <w:numPr>
          <w:ilvl w:val="0"/>
          <w:numId w:val="1"/>
        </w:numPr>
        <w:tabs>
          <w:tab w:val="clear" w:pos="510"/>
          <w:tab w:val="num" w:pos="709"/>
        </w:tabs>
        <w:suppressAutoHyphens/>
        <w:autoSpaceDE w:val="0"/>
        <w:autoSpaceDN w:val="0"/>
        <w:adjustRightInd w:val="0"/>
        <w:spacing w:before="120" w:line="240" w:lineRule="atLeast"/>
        <w:ind w:left="709" w:hanging="709"/>
        <w:jc w:val="both"/>
        <w:rPr>
          <w:b/>
          <w:bCs/>
          <w:sz w:val="20"/>
          <w:szCs w:val="20"/>
        </w:rPr>
      </w:pPr>
      <w:r w:rsidRPr="002526B3">
        <w:rPr>
          <w:b/>
          <w:bCs/>
          <w:sz w:val="20"/>
          <w:szCs w:val="20"/>
        </w:rPr>
        <w:t>Rozhodcovská doložka</w:t>
      </w:r>
    </w:p>
    <w:p w14:paraId="517D4EC1" w14:textId="77777777" w:rsidR="00235B00" w:rsidRPr="002526B3" w:rsidRDefault="00235B00" w:rsidP="00235B00">
      <w:pPr>
        <w:numPr>
          <w:ilvl w:val="1"/>
          <w:numId w:val="1"/>
        </w:numPr>
        <w:suppressAutoHyphens/>
        <w:autoSpaceDE w:val="0"/>
        <w:autoSpaceDN w:val="0"/>
        <w:adjustRightInd w:val="0"/>
        <w:spacing w:before="120" w:line="240" w:lineRule="atLeast"/>
        <w:jc w:val="both"/>
        <w:rPr>
          <w:b/>
          <w:bCs/>
          <w:sz w:val="20"/>
          <w:szCs w:val="20"/>
        </w:rPr>
      </w:pPr>
      <w:r w:rsidRPr="008C3D62">
        <w:rPr>
          <w:color w:val="000000"/>
          <w:sz w:val="20"/>
          <w:szCs w:val="20"/>
        </w:rPr>
        <w:t>Zmluvné strany sa dohodli, že všetky spory, ktoré medzi nimi vznikli aleb</w:t>
      </w:r>
      <w:r>
        <w:rPr>
          <w:color w:val="000000"/>
          <w:sz w:val="20"/>
          <w:szCs w:val="20"/>
        </w:rPr>
        <w:t>o v budúcnosti vzniknú z tejto Z</w:t>
      </w:r>
      <w:r w:rsidRPr="008C3D62">
        <w:rPr>
          <w:color w:val="000000"/>
          <w:sz w:val="20"/>
          <w:szCs w:val="20"/>
        </w:rPr>
        <w:t>ml</w:t>
      </w:r>
      <w:r>
        <w:rPr>
          <w:color w:val="000000"/>
          <w:sz w:val="20"/>
          <w:szCs w:val="20"/>
        </w:rPr>
        <w:t>uvy alebo v súvislosti s touto Z</w:t>
      </w:r>
      <w:r w:rsidRPr="008C3D62">
        <w:rPr>
          <w:color w:val="000000"/>
          <w:sz w:val="20"/>
          <w:szCs w:val="20"/>
        </w:rPr>
        <w:t>mluvou, vrátane všetkých vedľajších vzťahov, nárokov na vydanie bezdôvodného obohatenia, nárokov na náhradu škody, sporov o plat</w:t>
      </w:r>
      <w:r>
        <w:rPr>
          <w:color w:val="000000"/>
          <w:sz w:val="20"/>
          <w:szCs w:val="20"/>
        </w:rPr>
        <w:t>nosť, výklad alebo zánik tejto Z</w:t>
      </w:r>
      <w:r w:rsidRPr="008C3D62">
        <w:rPr>
          <w:color w:val="000000"/>
          <w:sz w:val="20"/>
          <w:szCs w:val="20"/>
        </w:rPr>
        <w:t xml:space="preserve">mluvy alebo tejto rozhodcovskej doložky budú rozhodované v rozhodcovskom konaní v písomnej forme v zmysle zákona č. 244/2002 </w:t>
      </w:r>
      <w:proofErr w:type="spellStart"/>
      <w:r w:rsidRPr="008C3D62">
        <w:rPr>
          <w:color w:val="000000"/>
          <w:sz w:val="20"/>
          <w:szCs w:val="20"/>
        </w:rPr>
        <w:t>Z.z</w:t>
      </w:r>
      <w:proofErr w:type="spellEnd"/>
      <w:r w:rsidRPr="008C3D62">
        <w:rPr>
          <w:color w:val="000000"/>
          <w:sz w:val="20"/>
          <w:szCs w:val="20"/>
        </w:rPr>
        <w:t>. o rozhodcovskom konaní jediným nezávislým rozhodcom stáleho Rozhodcovského súdu pri SLOVENSKEJ ARBITRÁŽNEJ KOMORE ZZPO, so sídlom V.P. Tótha 1081/17, 960 01 Zvolen, IČO: 45 745 056, podľa Rokovacieho poriadku a Štatútu tohto stále</w:t>
      </w:r>
      <w:r>
        <w:rPr>
          <w:color w:val="000000"/>
          <w:sz w:val="20"/>
          <w:szCs w:val="20"/>
        </w:rPr>
        <w:t>ho rozhodcovského súdu, pričom Z</w:t>
      </w:r>
      <w:r w:rsidRPr="008C3D62">
        <w:rPr>
          <w:color w:val="000000"/>
          <w:sz w:val="20"/>
          <w:szCs w:val="20"/>
        </w:rPr>
        <w:t>mluvné strany sa rozhodnutiu vydanému v rozhodcovskom konaní podriadia s tým, že takéto rozhodnutie bude pre zmluvné strany konečné a záväzné.</w:t>
      </w:r>
      <w:r>
        <w:rPr>
          <w:color w:val="000000"/>
          <w:sz w:val="20"/>
          <w:szCs w:val="20"/>
        </w:rPr>
        <w:br/>
      </w:r>
    </w:p>
    <w:p w14:paraId="4F433551" w14:textId="77777777" w:rsidR="00235B00" w:rsidRPr="005C0B24" w:rsidRDefault="00235B00" w:rsidP="00235B00">
      <w:pPr>
        <w:numPr>
          <w:ilvl w:val="0"/>
          <w:numId w:val="1"/>
        </w:numPr>
        <w:tabs>
          <w:tab w:val="clear" w:pos="510"/>
          <w:tab w:val="num" w:pos="709"/>
        </w:tabs>
        <w:suppressAutoHyphens/>
        <w:autoSpaceDE w:val="0"/>
        <w:autoSpaceDN w:val="0"/>
        <w:adjustRightInd w:val="0"/>
        <w:spacing w:before="120" w:line="240" w:lineRule="atLeast"/>
        <w:ind w:left="709" w:hanging="709"/>
        <w:jc w:val="both"/>
        <w:rPr>
          <w:bCs/>
          <w:sz w:val="20"/>
          <w:szCs w:val="20"/>
        </w:rPr>
      </w:pPr>
      <w:r w:rsidRPr="005C0B24">
        <w:rPr>
          <w:b/>
          <w:bCs/>
          <w:sz w:val="20"/>
          <w:szCs w:val="20"/>
        </w:rPr>
        <w:t>Spoločné a záverečné ustanovenia</w:t>
      </w:r>
      <w:bookmarkStart w:id="4" w:name="_Ref201716797"/>
      <w:bookmarkStart w:id="5" w:name="_Ref207160588"/>
    </w:p>
    <w:p w14:paraId="6061357F"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bCs/>
          <w:sz w:val="20"/>
          <w:szCs w:val="20"/>
        </w:rPr>
        <w:t xml:space="preserve">Strany sa podľa § 262 ods. 2 Obchodného zákonníka dohodli, že ich záväzkový vzťah založený touto Zmluvou sa spravuje Obchodným zákonníkom. </w:t>
      </w:r>
      <w:r w:rsidRPr="005C0B24">
        <w:rPr>
          <w:sz w:val="20"/>
          <w:szCs w:val="20"/>
        </w:rPr>
        <w:t xml:space="preserve">Zmeniť alebo doplniť túto Zmluvu je možné len na základe písomnej dohody Strán, pokiaľ v tejto Zmluve nie je výslovne dohodnuté, že sa v konkrétnom prípade môže zmeniť aj iným spôsobom. Zmluva nadobúda platnosť dňom jej podpísania všetkými Stranami, a týmto dňom je pre Strany právne záväzná. </w:t>
      </w:r>
    </w:p>
    <w:p w14:paraId="0C4E3782" w14:textId="77777777" w:rsidR="00235B00"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sz w:val="20"/>
          <w:szCs w:val="20"/>
        </w:rPr>
        <w:lastRenderedPageBreak/>
        <w:t>V prípade, že akékoľvek ustanovenie tejto Zmluvy je alebo sa stane neplatným, neúčinným a/alebo nevykonateľným, nie je tým dotknutá platnosť, účinnosť a/alebo vykonateľnosť ostatných ustanovení tejto Zmluvy, pokiaľ to nevylučuje v zmysle všeobecne záväzných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tejto zmluvy.</w:t>
      </w:r>
      <w:r>
        <w:rPr>
          <w:bCs/>
          <w:sz w:val="20"/>
          <w:szCs w:val="20"/>
        </w:rPr>
        <w:br/>
      </w:r>
    </w:p>
    <w:p w14:paraId="2FB43F0F" w14:textId="77777777" w:rsidR="00235B00" w:rsidRPr="001774B6" w:rsidRDefault="00235B00" w:rsidP="00235B00">
      <w:pPr>
        <w:numPr>
          <w:ilvl w:val="1"/>
          <w:numId w:val="1"/>
        </w:numPr>
        <w:tabs>
          <w:tab w:val="clear" w:pos="750"/>
          <w:tab w:val="num" w:pos="142"/>
        </w:tabs>
        <w:spacing w:line="276" w:lineRule="auto"/>
        <w:ind w:left="709" w:hanging="709"/>
        <w:jc w:val="both"/>
        <w:rPr>
          <w:color w:val="000000"/>
          <w:sz w:val="20"/>
          <w:szCs w:val="20"/>
        </w:rPr>
      </w:pPr>
      <w:r w:rsidRPr="001774B6">
        <w:rPr>
          <w:color w:val="000000"/>
          <w:sz w:val="20"/>
          <w:szCs w:val="20"/>
        </w:rPr>
        <w:t>Zmluvné strany sa dohodli, že ak pri plnení tejto zmluvy dôjde k nakladaniu s akýmikoľvek osobnými údajmi, ktoré sú v zmysle zákona č. 122/2013 Z. z. chránené, zmluvné strany sa zaväzujú tieto osobné údaje chrániť a spracúvať ich v súlade so všeobecne záväznými právnymi predpismi.</w:t>
      </w:r>
    </w:p>
    <w:p w14:paraId="30E3EB35" w14:textId="77777777" w:rsidR="00235B00" w:rsidRPr="002526B3"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D804F2">
        <w:rPr>
          <w:color w:val="000000"/>
          <w:sz w:val="20"/>
          <w:szCs w:val="20"/>
        </w:rPr>
        <w:t>Obidve zmluvné strany vyhlasujú, že si túto zmluvu prečítali, jej text im je zrozumiteľný, jeho význam zrejmý a určitý, zmluva je prejavom ich slobodnej a vážnej vôle a neuzavreli ju pod nátlakom ani za inak  nevýhodných podmienok, čo potvrdzujú svojimi vlastnoručnými podpismi.</w:t>
      </w:r>
    </w:p>
    <w:p w14:paraId="32C3120B" w14:textId="77777777" w:rsidR="00235B00" w:rsidRPr="002526B3"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6E14EE">
        <w:rPr>
          <w:iCs/>
          <w:sz w:val="20"/>
          <w:szCs w:val="20"/>
        </w:rPr>
        <w:t xml:space="preserve">Peňažný záväzok podľa tejto Zmluvy platený na účet v banke je splnený pripísaním sumy peňažného záväzku na účet veriteľa v banke. </w:t>
      </w:r>
      <w:r w:rsidRPr="006E14EE">
        <w:rPr>
          <w:sz w:val="20"/>
          <w:szCs w:val="20"/>
        </w:rPr>
        <w:t>Ak sa v tejto Zmluve uvádza účet, myslí sa tým bankový účet Strany uvedený na úvodnej strane tejto Zmluvy alebo bankový účet, ktorý oprávnená Strana pre konkrétnu platbu oznámi povinnej Strane. V prípade zmeny účtu písomne oznámi zmluvná strana druhej zmluvnej strane jeho zmenu, od tohto momentu je druhá zmluvná strana povinná plniť na takto uvedený účet.</w:t>
      </w:r>
    </w:p>
    <w:p w14:paraId="0097F5E9" w14:textId="77777777" w:rsidR="00235B00" w:rsidRPr="005C0B24" w:rsidRDefault="00235B00" w:rsidP="00235B00">
      <w:pPr>
        <w:numPr>
          <w:ilvl w:val="1"/>
          <w:numId w:val="1"/>
        </w:numPr>
        <w:tabs>
          <w:tab w:val="clear" w:pos="750"/>
          <w:tab w:val="num" w:pos="709"/>
        </w:tabs>
        <w:suppressAutoHyphens/>
        <w:autoSpaceDE w:val="0"/>
        <w:autoSpaceDN w:val="0"/>
        <w:adjustRightInd w:val="0"/>
        <w:spacing w:before="120" w:line="240" w:lineRule="atLeast"/>
        <w:ind w:left="709" w:hanging="709"/>
        <w:jc w:val="both"/>
        <w:rPr>
          <w:bCs/>
          <w:sz w:val="20"/>
          <w:szCs w:val="20"/>
        </w:rPr>
      </w:pPr>
      <w:r w:rsidRPr="005C0B24">
        <w:rPr>
          <w:bCs/>
          <w:sz w:val="20"/>
          <w:szCs w:val="20"/>
        </w:rPr>
        <w:t>Táto Zmluva sa riadi platným právnym poriadkom Slovenskej republiky. Zmluva nadobúda platnosť a účinnosť dňom jej podpísania všetkými Stranami, a týmto dňom je pre Strany právne záväzná. Táto Zmluva sa vyhotovuje v slovenskom jazyku v 2 rovnopisoch. Súčasťou Zmluvy sú:</w:t>
      </w:r>
    </w:p>
    <w:p w14:paraId="60C18AD0" w14:textId="77777777" w:rsidR="00235B00" w:rsidRPr="005C0B24" w:rsidRDefault="00235B00" w:rsidP="00235B00">
      <w:pPr>
        <w:numPr>
          <w:ilvl w:val="0"/>
          <w:numId w:val="2"/>
        </w:numPr>
        <w:suppressAutoHyphens/>
        <w:autoSpaceDE w:val="0"/>
        <w:autoSpaceDN w:val="0"/>
        <w:adjustRightInd w:val="0"/>
        <w:spacing w:before="120" w:line="240" w:lineRule="atLeast"/>
        <w:jc w:val="both"/>
        <w:rPr>
          <w:bCs/>
          <w:sz w:val="20"/>
          <w:szCs w:val="20"/>
        </w:rPr>
      </w:pPr>
      <w:bookmarkStart w:id="6" w:name="_Ref276581739"/>
      <w:bookmarkEnd w:id="4"/>
      <w:bookmarkEnd w:id="5"/>
      <w:r w:rsidRPr="005C0B24">
        <w:rPr>
          <w:bCs/>
          <w:sz w:val="20"/>
          <w:szCs w:val="20"/>
        </w:rPr>
        <w:t>Špecifikácia činností Dodávateľa</w:t>
      </w:r>
    </w:p>
    <w:bookmarkEnd w:id="6"/>
    <w:p w14:paraId="7BF73CFB" w14:textId="77777777" w:rsidR="00235B00" w:rsidRPr="005C0B24" w:rsidRDefault="00235B00" w:rsidP="00235B00">
      <w:pPr>
        <w:numPr>
          <w:ilvl w:val="0"/>
          <w:numId w:val="2"/>
        </w:numPr>
        <w:suppressAutoHyphens/>
        <w:autoSpaceDE w:val="0"/>
        <w:autoSpaceDN w:val="0"/>
        <w:adjustRightInd w:val="0"/>
        <w:spacing w:before="120" w:line="240" w:lineRule="atLeast"/>
        <w:jc w:val="both"/>
        <w:rPr>
          <w:bCs/>
          <w:sz w:val="20"/>
          <w:szCs w:val="20"/>
        </w:rPr>
      </w:pPr>
      <w:r w:rsidRPr="005C0B24">
        <w:rPr>
          <w:bCs/>
          <w:sz w:val="20"/>
          <w:szCs w:val="20"/>
        </w:rPr>
        <w:t>Špecifikácia činností Objednávateľa</w:t>
      </w:r>
    </w:p>
    <w:p w14:paraId="56EB524F" w14:textId="77777777" w:rsidR="00235B00" w:rsidRPr="005C0B24" w:rsidRDefault="00235B00" w:rsidP="00235B00">
      <w:pPr>
        <w:suppressAutoHyphens/>
        <w:autoSpaceDE w:val="0"/>
        <w:autoSpaceDN w:val="0"/>
        <w:adjustRightInd w:val="0"/>
        <w:spacing w:before="120" w:line="240" w:lineRule="atLeast"/>
        <w:jc w:val="both"/>
        <w:outlineLvl w:val="0"/>
        <w:rPr>
          <w:bCs/>
          <w:sz w:val="20"/>
          <w:szCs w:val="20"/>
        </w:rPr>
      </w:pPr>
    </w:p>
    <w:p w14:paraId="1CC1748C" w14:textId="1BB2B794" w:rsidR="00235B00" w:rsidRPr="005C0B24" w:rsidRDefault="00235B00" w:rsidP="00235B00">
      <w:pPr>
        <w:suppressAutoHyphens/>
        <w:autoSpaceDE w:val="0"/>
        <w:autoSpaceDN w:val="0"/>
        <w:adjustRightInd w:val="0"/>
        <w:spacing w:before="120" w:line="240" w:lineRule="atLeast"/>
        <w:jc w:val="both"/>
        <w:outlineLvl w:val="0"/>
        <w:rPr>
          <w:bCs/>
          <w:sz w:val="20"/>
          <w:szCs w:val="20"/>
        </w:rPr>
      </w:pPr>
      <w:r w:rsidRPr="005C0B24">
        <w:rPr>
          <w:bCs/>
          <w:sz w:val="20"/>
          <w:szCs w:val="20"/>
        </w:rPr>
        <w:t>V</w:t>
      </w:r>
      <w:r>
        <w:rPr>
          <w:bCs/>
          <w:sz w:val="20"/>
          <w:szCs w:val="20"/>
        </w:rPr>
        <w:t>o Zvolene</w:t>
      </w:r>
      <w:r w:rsidRPr="005C0B24">
        <w:rPr>
          <w:bCs/>
          <w:sz w:val="20"/>
          <w:szCs w:val="20"/>
        </w:rPr>
        <w:t xml:space="preserve">, dňa </w:t>
      </w:r>
      <w:r w:rsidR="008B2B01">
        <w:rPr>
          <w:bCs/>
          <w:sz w:val="20"/>
          <w:szCs w:val="20"/>
        </w:rPr>
        <w:t>6.10.2025</w:t>
      </w:r>
    </w:p>
    <w:p w14:paraId="44A0DC27" w14:textId="77777777" w:rsidR="00235B00" w:rsidRPr="005C0B24" w:rsidRDefault="00235B00" w:rsidP="00235B00">
      <w:pPr>
        <w:suppressAutoHyphens/>
        <w:autoSpaceDE w:val="0"/>
        <w:autoSpaceDN w:val="0"/>
        <w:adjustRightInd w:val="0"/>
        <w:spacing w:before="120" w:line="240" w:lineRule="atLeast"/>
        <w:jc w:val="both"/>
        <w:rPr>
          <w:bCs/>
          <w:sz w:val="20"/>
          <w:szCs w:val="20"/>
        </w:rPr>
      </w:pPr>
    </w:p>
    <w:p w14:paraId="6A2A8DF8" w14:textId="7CC93635" w:rsidR="00235B00" w:rsidRPr="005C0B24" w:rsidRDefault="00235B00" w:rsidP="00235B00">
      <w:pPr>
        <w:suppressAutoHyphens/>
        <w:autoSpaceDE w:val="0"/>
        <w:autoSpaceDN w:val="0"/>
        <w:adjustRightInd w:val="0"/>
        <w:spacing w:before="120" w:line="240" w:lineRule="atLeast"/>
        <w:jc w:val="both"/>
        <w:rPr>
          <w:bCs/>
          <w:sz w:val="20"/>
          <w:szCs w:val="20"/>
        </w:rPr>
      </w:pPr>
      <w:r w:rsidRPr="005C0B24">
        <w:rPr>
          <w:bCs/>
          <w:sz w:val="20"/>
          <w:szCs w:val="20"/>
        </w:rPr>
        <w:t>Objednávateľ:</w:t>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00924E2C">
        <w:rPr>
          <w:bCs/>
          <w:sz w:val="20"/>
          <w:szCs w:val="20"/>
        </w:rPr>
        <w:tab/>
      </w:r>
      <w:r w:rsidR="00924E2C">
        <w:rPr>
          <w:bCs/>
          <w:sz w:val="20"/>
          <w:szCs w:val="20"/>
        </w:rPr>
        <w:tab/>
      </w:r>
      <w:r w:rsidRPr="005C0B24">
        <w:rPr>
          <w:bCs/>
          <w:sz w:val="20"/>
          <w:szCs w:val="20"/>
        </w:rPr>
        <w:t>Dodávateľ:</w:t>
      </w:r>
    </w:p>
    <w:p w14:paraId="7D956012" w14:textId="77777777" w:rsidR="00235B00" w:rsidRDefault="00235B00" w:rsidP="00235B00">
      <w:pPr>
        <w:ind w:right="26"/>
        <w:rPr>
          <w:sz w:val="20"/>
          <w:szCs w:val="20"/>
        </w:rPr>
      </w:pPr>
    </w:p>
    <w:p w14:paraId="669391D7" w14:textId="77777777" w:rsidR="00235B00" w:rsidRDefault="00235B00" w:rsidP="00235B00">
      <w:pPr>
        <w:ind w:right="26"/>
        <w:rPr>
          <w:sz w:val="20"/>
          <w:szCs w:val="20"/>
        </w:rPr>
      </w:pPr>
    </w:p>
    <w:p w14:paraId="464ED652" w14:textId="77777777" w:rsidR="00235B00" w:rsidRDefault="00235B00" w:rsidP="00235B00">
      <w:pPr>
        <w:ind w:right="26"/>
        <w:rPr>
          <w:sz w:val="20"/>
          <w:szCs w:val="20"/>
        </w:rPr>
      </w:pPr>
    </w:p>
    <w:p w14:paraId="5980F33C" w14:textId="77777777" w:rsidR="00235B00" w:rsidRPr="005C0B24" w:rsidRDefault="00235B00" w:rsidP="00235B00">
      <w:pPr>
        <w:ind w:right="26"/>
        <w:rPr>
          <w:sz w:val="20"/>
          <w:szCs w:val="20"/>
        </w:rPr>
      </w:pPr>
    </w:p>
    <w:p w14:paraId="430030C5" w14:textId="77777777" w:rsidR="00235B00" w:rsidRPr="005C0B24" w:rsidRDefault="00235B00" w:rsidP="00235B00">
      <w:pPr>
        <w:ind w:right="26"/>
        <w:rPr>
          <w:sz w:val="20"/>
          <w:szCs w:val="20"/>
        </w:rPr>
      </w:pPr>
    </w:p>
    <w:p w14:paraId="795BC596" w14:textId="77777777" w:rsidR="00235B00" w:rsidRPr="005C0B24" w:rsidRDefault="00235B00" w:rsidP="00235B00">
      <w:pPr>
        <w:ind w:right="26"/>
        <w:rPr>
          <w:sz w:val="20"/>
          <w:szCs w:val="20"/>
        </w:rPr>
      </w:pPr>
    </w:p>
    <w:p w14:paraId="50B80B65" w14:textId="4E318929" w:rsidR="00235B00" w:rsidRPr="005C0B24" w:rsidRDefault="00924E2C" w:rsidP="00235B00">
      <w:pPr>
        <w:ind w:right="26"/>
        <w:jc w:val="both"/>
        <w:rPr>
          <w:b/>
          <w:sz w:val="20"/>
          <w:szCs w:val="20"/>
          <w:u w:val="single"/>
        </w:rPr>
      </w:pPr>
      <w:proofErr w:type="spellStart"/>
      <w:r>
        <w:rPr>
          <w:rStyle w:val="ra"/>
          <w:b/>
          <w:color w:val="000000"/>
          <w:sz w:val="20"/>
          <w:szCs w:val="20"/>
        </w:rPr>
        <w:t>Společenské</w:t>
      </w:r>
      <w:proofErr w:type="spellEnd"/>
      <w:r>
        <w:rPr>
          <w:rStyle w:val="ra"/>
          <w:b/>
          <w:color w:val="000000"/>
          <w:sz w:val="20"/>
          <w:szCs w:val="20"/>
        </w:rPr>
        <w:t xml:space="preserve"> centrum </w:t>
      </w:r>
      <w:proofErr w:type="spellStart"/>
      <w:r>
        <w:rPr>
          <w:rStyle w:val="ra"/>
          <w:b/>
          <w:color w:val="000000"/>
          <w:sz w:val="20"/>
          <w:szCs w:val="20"/>
        </w:rPr>
        <w:t>Trutnovska</w:t>
      </w:r>
      <w:proofErr w:type="spellEnd"/>
      <w:r>
        <w:rPr>
          <w:rStyle w:val="ra"/>
          <w:b/>
          <w:color w:val="000000"/>
          <w:sz w:val="20"/>
          <w:szCs w:val="20"/>
        </w:rPr>
        <w:t xml:space="preserve"> pro </w:t>
      </w:r>
      <w:proofErr w:type="spellStart"/>
      <w:r>
        <w:rPr>
          <w:rStyle w:val="ra"/>
          <w:b/>
          <w:color w:val="000000"/>
          <w:sz w:val="20"/>
          <w:szCs w:val="20"/>
        </w:rPr>
        <w:t>kulturu</w:t>
      </w:r>
      <w:proofErr w:type="spellEnd"/>
      <w:r>
        <w:rPr>
          <w:rStyle w:val="ra"/>
          <w:b/>
          <w:color w:val="000000"/>
          <w:sz w:val="20"/>
          <w:szCs w:val="20"/>
        </w:rPr>
        <w:t xml:space="preserve"> a </w:t>
      </w:r>
      <w:proofErr w:type="spellStart"/>
      <w:r>
        <w:rPr>
          <w:rStyle w:val="ra"/>
          <w:b/>
          <w:color w:val="000000"/>
          <w:sz w:val="20"/>
          <w:szCs w:val="20"/>
        </w:rPr>
        <w:t>volný</w:t>
      </w:r>
      <w:proofErr w:type="spellEnd"/>
      <w:r>
        <w:rPr>
          <w:rStyle w:val="ra"/>
          <w:b/>
          <w:color w:val="000000"/>
          <w:sz w:val="20"/>
          <w:szCs w:val="20"/>
        </w:rPr>
        <w:t xml:space="preserve"> čas</w:t>
      </w:r>
      <w:r w:rsidR="00235B00">
        <w:rPr>
          <w:b/>
          <w:color w:val="000000"/>
          <w:sz w:val="20"/>
          <w:szCs w:val="20"/>
        </w:rPr>
        <w:tab/>
      </w:r>
      <w:r w:rsidR="00235B00">
        <w:rPr>
          <w:b/>
          <w:color w:val="000000"/>
          <w:sz w:val="20"/>
          <w:szCs w:val="20"/>
        </w:rPr>
        <w:tab/>
      </w:r>
      <w:r>
        <w:rPr>
          <w:b/>
          <w:color w:val="000000"/>
          <w:sz w:val="20"/>
          <w:szCs w:val="20"/>
        </w:rPr>
        <w:tab/>
      </w:r>
      <w:r>
        <w:rPr>
          <w:b/>
          <w:color w:val="000000"/>
          <w:sz w:val="20"/>
          <w:szCs w:val="20"/>
        </w:rPr>
        <w:tab/>
      </w:r>
      <w:proofErr w:type="spellStart"/>
      <w:r w:rsidR="00235B00">
        <w:rPr>
          <w:b/>
          <w:sz w:val="20"/>
          <w:szCs w:val="20"/>
        </w:rPr>
        <w:t>ProMusic</w:t>
      </w:r>
      <w:proofErr w:type="spellEnd"/>
      <w:r w:rsidR="00235B00">
        <w:rPr>
          <w:b/>
          <w:sz w:val="20"/>
          <w:szCs w:val="20"/>
        </w:rPr>
        <w:t xml:space="preserve"> </w:t>
      </w:r>
      <w:proofErr w:type="spellStart"/>
      <w:r w:rsidR="00235B00">
        <w:rPr>
          <w:b/>
          <w:sz w:val="20"/>
          <w:szCs w:val="20"/>
        </w:rPr>
        <w:t>s.r.o</w:t>
      </w:r>
      <w:proofErr w:type="spellEnd"/>
      <w:r w:rsidR="00235B00">
        <w:rPr>
          <w:b/>
          <w:sz w:val="20"/>
          <w:szCs w:val="20"/>
        </w:rPr>
        <w:t>.</w:t>
      </w:r>
    </w:p>
    <w:p w14:paraId="3F99FDEE" w14:textId="5D67D81D" w:rsidR="00235B00" w:rsidRPr="005C0B24" w:rsidRDefault="00924E2C" w:rsidP="00235B00">
      <w:pPr>
        <w:tabs>
          <w:tab w:val="num" w:pos="480"/>
        </w:tabs>
        <w:ind w:right="26"/>
        <w:rPr>
          <w:sz w:val="20"/>
          <w:szCs w:val="20"/>
        </w:rPr>
      </w:pPr>
      <w:r>
        <w:rPr>
          <w:color w:val="000000"/>
          <w:sz w:val="20"/>
          <w:szCs w:val="20"/>
        </w:rPr>
        <w:t xml:space="preserve">Libor </w:t>
      </w:r>
      <w:proofErr w:type="spellStart"/>
      <w:r>
        <w:rPr>
          <w:color w:val="000000"/>
          <w:sz w:val="20"/>
          <w:szCs w:val="20"/>
        </w:rPr>
        <w:t>Kasík</w:t>
      </w:r>
      <w:proofErr w:type="spellEnd"/>
      <w:r>
        <w:rPr>
          <w:color w:val="000000"/>
          <w:sz w:val="20"/>
          <w:szCs w:val="20"/>
        </w:rPr>
        <w:t>, riaditeľ</w:t>
      </w:r>
      <w:r w:rsidR="00235B00">
        <w:rPr>
          <w:sz w:val="20"/>
          <w:szCs w:val="20"/>
        </w:rPr>
        <w:tab/>
      </w:r>
      <w:r w:rsidR="00235B00">
        <w:rPr>
          <w:sz w:val="20"/>
          <w:szCs w:val="20"/>
        </w:rPr>
        <w:tab/>
      </w:r>
      <w:r w:rsidR="00235B00">
        <w:rPr>
          <w:sz w:val="20"/>
          <w:szCs w:val="20"/>
        </w:rPr>
        <w:tab/>
      </w:r>
      <w:r w:rsidR="00235B00">
        <w:rPr>
          <w:sz w:val="20"/>
          <w:szCs w:val="20"/>
        </w:rPr>
        <w:tab/>
      </w:r>
      <w:r w:rsidR="00746529">
        <w:rPr>
          <w:sz w:val="20"/>
          <w:szCs w:val="20"/>
        </w:rPr>
        <w:tab/>
      </w:r>
      <w:r w:rsidR="00235B00">
        <w:rPr>
          <w:sz w:val="20"/>
          <w:szCs w:val="20"/>
        </w:rPr>
        <w:tab/>
      </w:r>
      <w:r>
        <w:rPr>
          <w:sz w:val="20"/>
          <w:szCs w:val="20"/>
        </w:rPr>
        <w:tab/>
      </w:r>
      <w:r>
        <w:rPr>
          <w:sz w:val="20"/>
          <w:szCs w:val="20"/>
        </w:rPr>
        <w:tab/>
      </w:r>
      <w:r w:rsidR="00235B00">
        <w:rPr>
          <w:sz w:val="20"/>
          <w:szCs w:val="20"/>
        </w:rPr>
        <w:t>Bc. Michal Očovan, konateľ</w:t>
      </w:r>
    </w:p>
    <w:p w14:paraId="11AF5DF1" w14:textId="77777777" w:rsidR="00235B00" w:rsidRDefault="00235B00" w:rsidP="00235B00">
      <w:pPr>
        <w:rPr>
          <w:color w:val="FF0000"/>
          <w:sz w:val="20"/>
          <w:szCs w:val="20"/>
        </w:rPr>
      </w:pPr>
    </w:p>
    <w:p w14:paraId="0FB3AF29" w14:textId="77777777" w:rsidR="00235B00" w:rsidRDefault="00235B00" w:rsidP="00235B00">
      <w:pPr>
        <w:rPr>
          <w:color w:val="FF0000"/>
          <w:sz w:val="20"/>
          <w:szCs w:val="20"/>
        </w:rPr>
      </w:pPr>
    </w:p>
    <w:p w14:paraId="7B536BBE" w14:textId="77777777" w:rsidR="00235B00" w:rsidRDefault="00235B00" w:rsidP="00235B00">
      <w:pPr>
        <w:rPr>
          <w:color w:val="FF0000"/>
          <w:sz w:val="20"/>
          <w:szCs w:val="20"/>
        </w:rPr>
      </w:pPr>
    </w:p>
    <w:p w14:paraId="4A594C89" w14:textId="77777777" w:rsidR="00235B00" w:rsidRDefault="00235B00" w:rsidP="00235B00">
      <w:pPr>
        <w:rPr>
          <w:color w:val="FF0000"/>
          <w:sz w:val="20"/>
          <w:szCs w:val="20"/>
        </w:rPr>
      </w:pPr>
    </w:p>
    <w:p w14:paraId="5EDA0EFE" w14:textId="77777777" w:rsidR="00235B00" w:rsidRDefault="00235B00" w:rsidP="00235B00">
      <w:pPr>
        <w:rPr>
          <w:color w:val="FF0000"/>
          <w:sz w:val="20"/>
          <w:szCs w:val="20"/>
        </w:rPr>
      </w:pPr>
    </w:p>
    <w:p w14:paraId="6E7DFD56" w14:textId="77777777" w:rsidR="00235B00" w:rsidRDefault="00235B00" w:rsidP="00235B00">
      <w:pPr>
        <w:rPr>
          <w:color w:val="FF0000"/>
          <w:sz w:val="20"/>
          <w:szCs w:val="20"/>
        </w:rPr>
      </w:pPr>
    </w:p>
    <w:p w14:paraId="726CCEFD" w14:textId="77777777" w:rsidR="00235B00" w:rsidRDefault="00235B00" w:rsidP="00235B00">
      <w:pPr>
        <w:rPr>
          <w:color w:val="FF0000"/>
          <w:sz w:val="20"/>
          <w:szCs w:val="20"/>
        </w:rPr>
      </w:pPr>
    </w:p>
    <w:p w14:paraId="534DBEC3" w14:textId="77777777" w:rsidR="00235B00" w:rsidRDefault="00235B00" w:rsidP="00235B00">
      <w:pPr>
        <w:rPr>
          <w:color w:val="FF0000"/>
          <w:sz w:val="20"/>
          <w:szCs w:val="20"/>
        </w:rPr>
      </w:pPr>
    </w:p>
    <w:p w14:paraId="689C2C9C" w14:textId="77777777" w:rsidR="00235B00" w:rsidRDefault="00235B00" w:rsidP="00235B00">
      <w:pPr>
        <w:rPr>
          <w:color w:val="FF0000"/>
          <w:sz w:val="20"/>
          <w:szCs w:val="20"/>
        </w:rPr>
      </w:pPr>
    </w:p>
    <w:p w14:paraId="4A683A7B" w14:textId="77777777" w:rsidR="00235B00" w:rsidRDefault="00235B00" w:rsidP="00235B00">
      <w:pPr>
        <w:rPr>
          <w:color w:val="FF0000"/>
          <w:sz w:val="20"/>
          <w:szCs w:val="20"/>
        </w:rPr>
      </w:pPr>
    </w:p>
    <w:p w14:paraId="1B986A69" w14:textId="77777777" w:rsidR="00235B00" w:rsidRDefault="00235B00" w:rsidP="00235B00">
      <w:pPr>
        <w:rPr>
          <w:color w:val="FF0000"/>
          <w:sz w:val="20"/>
          <w:szCs w:val="20"/>
        </w:rPr>
      </w:pPr>
    </w:p>
    <w:p w14:paraId="4136FCEF" w14:textId="77777777" w:rsidR="00235B00" w:rsidRDefault="00235B00" w:rsidP="00235B00">
      <w:pPr>
        <w:rPr>
          <w:color w:val="FF0000"/>
          <w:sz w:val="20"/>
          <w:szCs w:val="20"/>
        </w:rPr>
      </w:pPr>
    </w:p>
    <w:p w14:paraId="75923EE7" w14:textId="77777777" w:rsidR="00235B00" w:rsidRDefault="00235B00" w:rsidP="00235B00">
      <w:pPr>
        <w:rPr>
          <w:color w:val="FF0000"/>
          <w:sz w:val="20"/>
          <w:szCs w:val="20"/>
        </w:rPr>
      </w:pPr>
    </w:p>
    <w:p w14:paraId="06841B35" w14:textId="77777777" w:rsidR="00235B00" w:rsidRDefault="00235B00" w:rsidP="00235B00">
      <w:pPr>
        <w:rPr>
          <w:color w:val="FF0000"/>
          <w:sz w:val="20"/>
          <w:szCs w:val="20"/>
        </w:rPr>
      </w:pPr>
    </w:p>
    <w:p w14:paraId="15147A54" w14:textId="77777777" w:rsidR="00235B00" w:rsidRDefault="00235B00" w:rsidP="00235B00">
      <w:pPr>
        <w:rPr>
          <w:color w:val="FF0000"/>
          <w:sz w:val="20"/>
          <w:szCs w:val="20"/>
        </w:rPr>
      </w:pPr>
    </w:p>
    <w:p w14:paraId="4DA59339" w14:textId="77777777" w:rsidR="00235B00" w:rsidRDefault="00235B00" w:rsidP="00235B00">
      <w:pPr>
        <w:rPr>
          <w:color w:val="FF0000"/>
          <w:sz w:val="20"/>
          <w:szCs w:val="20"/>
        </w:rPr>
      </w:pPr>
    </w:p>
    <w:p w14:paraId="640DE013" w14:textId="77777777" w:rsidR="00235B00" w:rsidRDefault="00235B00" w:rsidP="00235B00">
      <w:pPr>
        <w:rPr>
          <w:color w:val="FF0000"/>
          <w:sz w:val="20"/>
          <w:szCs w:val="20"/>
        </w:rPr>
      </w:pPr>
    </w:p>
    <w:p w14:paraId="035A281A" w14:textId="77777777" w:rsidR="00235B00" w:rsidRDefault="00235B00" w:rsidP="00235B00">
      <w:pPr>
        <w:rPr>
          <w:color w:val="FF0000"/>
          <w:sz w:val="20"/>
          <w:szCs w:val="20"/>
        </w:rPr>
      </w:pPr>
    </w:p>
    <w:p w14:paraId="34C10FD7" w14:textId="77777777" w:rsidR="00235B00" w:rsidRDefault="00235B00" w:rsidP="00235B00">
      <w:pPr>
        <w:rPr>
          <w:color w:val="FF0000"/>
          <w:sz w:val="20"/>
          <w:szCs w:val="20"/>
        </w:rPr>
      </w:pPr>
    </w:p>
    <w:p w14:paraId="6D896CE4" w14:textId="77777777" w:rsidR="00235B00" w:rsidRDefault="00235B00" w:rsidP="00235B00">
      <w:pPr>
        <w:rPr>
          <w:color w:val="FF0000"/>
          <w:sz w:val="20"/>
          <w:szCs w:val="20"/>
        </w:rPr>
      </w:pPr>
    </w:p>
    <w:p w14:paraId="4C235319" w14:textId="77777777" w:rsidR="00235B00" w:rsidRDefault="00235B00" w:rsidP="00235B00">
      <w:pPr>
        <w:rPr>
          <w:color w:val="FF0000"/>
          <w:sz w:val="20"/>
          <w:szCs w:val="20"/>
        </w:rPr>
      </w:pPr>
    </w:p>
    <w:p w14:paraId="0237D20F" w14:textId="77777777" w:rsidR="00235B00" w:rsidRDefault="00235B00" w:rsidP="00235B00">
      <w:pPr>
        <w:rPr>
          <w:color w:val="FF0000"/>
          <w:sz w:val="20"/>
          <w:szCs w:val="20"/>
        </w:rPr>
      </w:pPr>
    </w:p>
    <w:p w14:paraId="3282331C" w14:textId="77777777" w:rsidR="00235B00" w:rsidRPr="005C0B24" w:rsidRDefault="00235B00" w:rsidP="00235B00">
      <w:pPr>
        <w:rPr>
          <w:color w:val="FF0000"/>
          <w:sz w:val="20"/>
          <w:szCs w:val="20"/>
        </w:rPr>
      </w:pPr>
      <w:r>
        <w:rPr>
          <w:noProof/>
          <w:color w:val="FF0000"/>
          <w:sz w:val="20"/>
          <w:szCs w:val="20"/>
          <w:lang w:val="en-US" w:eastAsia="en-US"/>
        </w:rPr>
        <w:lastRenderedPageBreak/>
        <mc:AlternateContent>
          <mc:Choice Requires="wps">
            <w:drawing>
              <wp:anchor distT="0" distB="0" distL="114300" distR="114300" simplePos="0" relativeHeight="251659264" behindDoc="0" locked="0" layoutInCell="1" allowOverlap="1" wp14:anchorId="23AB1430" wp14:editId="75323C51">
                <wp:simplePos x="0" y="0"/>
                <wp:positionH relativeFrom="column">
                  <wp:posOffset>0</wp:posOffset>
                </wp:positionH>
                <wp:positionV relativeFrom="paragraph">
                  <wp:posOffset>0</wp:posOffset>
                </wp:positionV>
                <wp:extent cx="6096000" cy="800100"/>
                <wp:effectExtent l="0" t="2540" r="1651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00100"/>
                        </a:xfrm>
                        <a:prstGeom prst="rect">
                          <a:avLst/>
                        </a:prstGeom>
                        <a:solidFill>
                          <a:srgbClr val="FFFFFF"/>
                        </a:solidFill>
                        <a:ln w="9525">
                          <a:solidFill>
                            <a:srgbClr val="000000"/>
                          </a:solidFill>
                          <a:miter lim="800000"/>
                          <a:headEnd/>
                          <a:tailEnd/>
                        </a:ln>
                      </wps:spPr>
                      <wps:txbx>
                        <w:txbxContent>
                          <w:p w14:paraId="3511B19F" w14:textId="77777777" w:rsidR="00235B00" w:rsidRDefault="00235B00" w:rsidP="00235B00">
                            <w:pPr>
                              <w:spacing w:line="360" w:lineRule="auto"/>
                              <w:jc w:val="center"/>
                              <w:rPr>
                                <w:b/>
                                <w:sz w:val="20"/>
                                <w:szCs w:val="20"/>
                              </w:rPr>
                            </w:pPr>
                            <w:r w:rsidRPr="00D65A5A">
                              <w:rPr>
                                <w:b/>
                                <w:sz w:val="20"/>
                                <w:szCs w:val="20"/>
                              </w:rPr>
                              <w:t>PRÍLOHA 1</w:t>
                            </w:r>
                          </w:p>
                          <w:p w14:paraId="02D7E7B9" w14:textId="77777777" w:rsidR="00235B00" w:rsidRPr="00D65A5A" w:rsidRDefault="00235B00" w:rsidP="00235B00">
                            <w:pPr>
                              <w:spacing w:line="360" w:lineRule="auto"/>
                              <w:jc w:val="center"/>
                              <w:rPr>
                                <w:b/>
                                <w:sz w:val="20"/>
                                <w:szCs w:val="20"/>
                              </w:rPr>
                            </w:pPr>
                            <w:r>
                              <w:rPr>
                                <w:b/>
                                <w:sz w:val="20"/>
                                <w:szCs w:val="20"/>
                              </w:rPr>
                              <w:t>K</w:t>
                            </w:r>
                          </w:p>
                          <w:p w14:paraId="2FE15835" w14:textId="77777777" w:rsidR="00235B00" w:rsidRDefault="00235B00" w:rsidP="00235B00">
                            <w:pPr>
                              <w:spacing w:line="360" w:lineRule="auto"/>
                              <w:jc w:val="center"/>
                            </w:pPr>
                            <w:r w:rsidRPr="00D65A5A">
                              <w:rPr>
                                <w:b/>
                                <w:sz w:val="20"/>
                                <w:szCs w:val="20"/>
                              </w:rPr>
                              <w:t> ZMLUVE O REKLAME A SPOLUPRÁCI PRI ZABEZPEČENÍ KONCERTU</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B1430" id="_x0000_t202" coordsize="21600,21600" o:spt="202" path="m,l,21600r21600,l21600,xe">
                <v:stroke joinstyle="miter"/>
                <v:path gradientshapeok="t" o:connecttype="rect"/>
              </v:shapetype>
              <v:shape id="Text Box 2" o:spid="_x0000_s1026" type="#_x0000_t202" style="position:absolute;margin-left:0;margin-top:0;width:480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">
                <v:textbox>
                  <w:txbxContent>
                    <w:p w14:paraId="3511B19F" w14:textId="77777777" w:rsidR="00235B00" w:rsidRDefault="00235B00" w:rsidP="00235B00">
                      <w:pPr>
                        <w:spacing w:line="360" w:lineRule="auto"/>
                        <w:jc w:val="center"/>
                        <w:rPr>
                          <w:b/>
                          <w:sz w:val="20"/>
                          <w:szCs w:val="20"/>
                        </w:rPr>
                      </w:pPr>
                      <w:r w:rsidRPr="00D65A5A">
                        <w:rPr>
                          <w:b/>
                          <w:sz w:val="20"/>
                          <w:szCs w:val="20"/>
                        </w:rPr>
                        <w:t>PRÍLOHA 1</w:t>
                      </w:r>
                    </w:p>
                    <w:p w14:paraId="02D7E7B9" w14:textId="77777777" w:rsidR="00235B00" w:rsidRPr="00D65A5A" w:rsidRDefault="00235B00" w:rsidP="00235B00">
                      <w:pPr>
                        <w:spacing w:line="360" w:lineRule="auto"/>
                        <w:jc w:val="center"/>
                        <w:rPr>
                          <w:b/>
                          <w:sz w:val="20"/>
                          <w:szCs w:val="20"/>
                        </w:rPr>
                      </w:pPr>
                      <w:r>
                        <w:rPr>
                          <w:b/>
                          <w:sz w:val="20"/>
                          <w:szCs w:val="20"/>
                        </w:rPr>
                        <w:t>K</w:t>
                      </w:r>
                    </w:p>
                    <w:p w14:paraId="2FE15835" w14:textId="77777777" w:rsidR="00235B00" w:rsidRDefault="00235B00" w:rsidP="00235B00">
                      <w:pPr>
                        <w:spacing w:line="360" w:lineRule="auto"/>
                        <w:jc w:val="center"/>
                      </w:pPr>
                      <w:r w:rsidRPr="00D65A5A">
                        <w:rPr>
                          <w:b/>
                          <w:sz w:val="20"/>
                          <w:szCs w:val="20"/>
                        </w:rPr>
                        <w:t> ZMLUVE O REKLAME A SPOLUPRÁCI PRI ZABEZPEČENÍ KONCERTU</w:t>
                      </w:r>
                      <w:r>
                        <w:t xml:space="preserve"> </w:t>
                      </w:r>
                    </w:p>
                  </w:txbxContent>
                </v:textbox>
              </v:shape>
            </w:pict>
          </mc:Fallback>
        </mc:AlternateContent>
      </w:r>
    </w:p>
    <w:p w14:paraId="47EF92B7" w14:textId="77777777" w:rsidR="00235B00" w:rsidRPr="005C0B24" w:rsidRDefault="00235B00" w:rsidP="00235B00">
      <w:pPr>
        <w:rPr>
          <w:sz w:val="20"/>
          <w:szCs w:val="20"/>
        </w:rPr>
      </w:pPr>
    </w:p>
    <w:p w14:paraId="4CDC4348" w14:textId="77777777" w:rsidR="00235B00" w:rsidRPr="005C0B24" w:rsidRDefault="00235B00" w:rsidP="00235B00">
      <w:pPr>
        <w:rPr>
          <w:sz w:val="20"/>
          <w:szCs w:val="20"/>
        </w:rPr>
      </w:pPr>
    </w:p>
    <w:p w14:paraId="390E01F7" w14:textId="77777777" w:rsidR="00235B00" w:rsidRPr="005C0B24" w:rsidRDefault="00235B00" w:rsidP="00235B00">
      <w:pPr>
        <w:rPr>
          <w:sz w:val="20"/>
          <w:szCs w:val="20"/>
        </w:rPr>
      </w:pPr>
    </w:p>
    <w:p w14:paraId="696E2E47" w14:textId="77777777" w:rsidR="00235B00" w:rsidRPr="005C0B24" w:rsidRDefault="00235B00" w:rsidP="00235B00">
      <w:pPr>
        <w:rPr>
          <w:sz w:val="20"/>
          <w:szCs w:val="20"/>
        </w:rPr>
      </w:pPr>
    </w:p>
    <w:p w14:paraId="42F259EC" w14:textId="77777777" w:rsidR="00235B00" w:rsidRPr="005C0B24" w:rsidRDefault="00235B00" w:rsidP="00235B00">
      <w:pPr>
        <w:rPr>
          <w:sz w:val="20"/>
          <w:szCs w:val="20"/>
        </w:rPr>
      </w:pPr>
    </w:p>
    <w:p w14:paraId="66707D70" w14:textId="77777777" w:rsidR="00235B00" w:rsidRPr="005C0B24" w:rsidRDefault="00235B00" w:rsidP="00235B00">
      <w:pPr>
        <w:rPr>
          <w:sz w:val="20"/>
          <w:szCs w:val="20"/>
        </w:rPr>
      </w:pPr>
    </w:p>
    <w:p w14:paraId="04890F34" w14:textId="77777777" w:rsidR="00235B00" w:rsidRPr="005C0B24" w:rsidRDefault="00235B00" w:rsidP="00235B00">
      <w:pPr>
        <w:numPr>
          <w:ilvl w:val="0"/>
          <w:numId w:val="3"/>
        </w:numPr>
        <w:tabs>
          <w:tab w:val="clear" w:pos="510"/>
          <w:tab w:val="left" w:pos="567"/>
        </w:tabs>
        <w:ind w:left="567" w:hanging="567"/>
        <w:rPr>
          <w:b/>
          <w:sz w:val="20"/>
          <w:szCs w:val="20"/>
        </w:rPr>
      </w:pPr>
      <w:r w:rsidRPr="005C0B24">
        <w:rPr>
          <w:b/>
          <w:sz w:val="20"/>
          <w:szCs w:val="20"/>
        </w:rPr>
        <w:t>Podujatie</w:t>
      </w:r>
    </w:p>
    <w:p w14:paraId="1918E561" w14:textId="77777777" w:rsidR="00235B00" w:rsidRPr="005C0B24" w:rsidRDefault="00235B00" w:rsidP="00235B00">
      <w:pPr>
        <w:tabs>
          <w:tab w:val="left" w:pos="567"/>
        </w:tabs>
        <w:ind w:left="567" w:hanging="567"/>
        <w:rPr>
          <w:b/>
          <w:sz w:val="20"/>
          <w:szCs w:val="20"/>
        </w:rPr>
      </w:pPr>
    </w:p>
    <w:p w14:paraId="6B248983" w14:textId="0FA29E83" w:rsidR="00235B00" w:rsidRPr="005C0B24" w:rsidRDefault="00235B00" w:rsidP="00235B00">
      <w:pPr>
        <w:numPr>
          <w:ilvl w:val="1"/>
          <w:numId w:val="3"/>
        </w:numPr>
        <w:tabs>
          <w:tab w:val="clear" w:pos="510"/>
          <w:tab w:val="left" w:pos="567"/>
        </w:tabs>
        <w:ind w:left="567" w:hanging="567"/>
        <w:rPr>
          <w:b/>
          <w:sz w:val="20"/>
          <w:szCs w:val="20"/>
        </w:rPr>
      </w:pPr>
      <w:r w:rsidRPr="005C0B24">
        <w:rPr>
          <w:b/>
          <w:sz w:val="20"/>
          <w:szCs w:val="20"/>
        </w:rPr>
        <w:t xml:space="preserve">Názov podujatia: </w:t>
      </w:r>
      <w:proofErr w:type="spellStart"/>
      <w:r w:rsidR="008B2B01">
        <w:rPr>
          <w:b/>
          <w:sz w:val="20"/>
          <w:szCs w:val="20"/>
        </w:rPr>
        <w:t>Mňága</w:t>
      </w:r>
      <w:proofErr w:type="spellEnd"/>
      <w:r w:rsidR="008B2B01">
        <w:rPr>
          <w:b/>
          <w:sz w:val="20"/>
          <w:szCs w:val="20"/>
        </w:rPr>
        <w:t xml:space="preserve"> a </w:t>
      </w:r>
      <w:proofErr w:type="spellStart"/>
      <w:r w:rsidR="008B2B01">
        <w:rPr>
          <w:b/>
          <w:sz w:val="20"/>
          <w:szCs w:val="20"/>
        </w:rPr>
        <w:t>Žďorp</w:t>
      </w:r>
      <w:proofErr w:type="spellEnd"/>
      <w:r w:rsidR="008B2B01">
        <w:rPr>
          <w:b/>
          <w:sz w:val="20"/>
          <w:szCs w:val="20"/>
        </w:rPr>
        <w:t xml:space="preserve"> &amp; </w:t>
      </w:r>
      <w:r w:rsidR="00746529">
        <w:rPr>
          <w:b/>
          <w:sz w:val="20"/>
          <w:szCs w:val="20"/>
        </w:rPr>
        <w:t>Slobodná Európa</w:t>
      </w:r>
    </w:p>
    <w:p w14:paraId="73BC472B" w14:textId="77777777" w:rsidR="00235B00" w:rsidRPr="005C0B24" w:rsidRDefault="00235B00" w:rsidP="00235B00">
      <w:pPr>
        <w:tabs>
          <w:tab w:val="left" w:pos="567"/>
        </w:tabs>
        <w:ind w:left="567" w:hanging="567"/>
        <w:rPr>
          <w:sz w:val="20"/>
          <w:szCs w:val="20"/>
        </w:rPr>
      </w:pPr>
    </w:p>
    <w:p w14:paraId="19034212" w14:textId="2A2DD327" w:rsidR="00235B00" w:rsidRPr="005C0B24" w:rsidRDefault="00235B00" w:rsidP="00235B00">
      <w:pPr>
        <w:numPr>
          <w:ilvl w:val="1"/>
          <w:numId w:val="3"/>
        </w:numPr>
        <w:tabs>
          <w:tab w:val="clear" w:pos="510"/>
          <w:tab w:val="left" w:pos="567"/>
        </w:tabs>
        <w:ind w:left="567" w:hanging="567"/>
        <w:rPr>
          <w:b/>
          <w:sz w:val="20"/>
          <w:szCs w:val="20"/>
        </w:rPr>
      </w:pPr>
      <w:r w:rsidRPr="005C0B24">
        <w:rPr>
          <w:b/>
          <w:sz w:val="20"/>
          <w:szCs w:val="20"/>
        </w:rPr>
        <w:t xml:space="preserve">Umelci: </w:t>
      </w:r>
      <w:r w:rsidR="00746529">
        <w:rPr>
          <w:sz w:val="20"/>
          <w:szCs w:val="20"/>
        </w:rPr>
        <w:t>Slobodná Európa</w:t>
      </w:r>
    </w:p>
    <w:p w14:paraId="2D0A7359" w14:textId="77777777" w:rsidR="00235B00" w:rsidRPr="005C0B24" w:rsidRDefault="00235B00" w:rsidP="00235B00">
      <w:pPr>
        <w:tabs>
          <w:tab w:val="left" w:pos="567"/>
        </w:tabs>
        <w:ind w:left="567" w:hanging="567"/>
        <w:rPr>
          <w:sz w:val="20"/>
          <w:szCs w:val="20"/>
        </w:rPr>
      </w:pPr>
    </w:p>
    <w:p w14:paraId="04F7E9C3" w14:textId="71F61D28" w:rsidR="00235B00" w:rsidRPr="005C0B24" w:rsidRDefault="00235B00" w:rsidP="00235B00">
      <w:pPr>
        <w:numPr>
          <w:ilvl w:val="1"/>
          <w:numId w:val="3"/>
        </w:numPr>
        <w:tabs>
          <w:tab w:val="clear" w:pos="510"/>
          <w:tab w:val="left" w:pos="567"/>
        </w:tabs>
        <w:ind w:left="567" w:hanging="567"/>
        <w:rPr>
          <w:b/>
          <w:sz w:val="20"/>
          <w:szCs w:val="20"/>
        </w:rPr>
      </w:pPr>
      <w:r w:rsidRPr="005C0B24">
        <w:rPr>
          <w:b/>
          <w:sz w:val="20"/>
          <w:szCs w:val="20"/>
        </w:rPr>
        <w:t xml:space="preserve">Dátum podujatia: </w:t>
      </w:r>
      <w:r w:rsidR="00666E62">
        <w:rPr>
          <w:sz w:val="20"/>
          <w:szCs w:val="20"/>
        </w:rPr>
        <w:t>1</w:t>
      </w:r>
      <w:r w:rsidR="00924E2C">
        <w:rPr>
          <w:sz w:val="20"/>
          <w:szCs w:val="20"/>
        </w:rPr>
        <w:t>0</w:t>
      </w:r>
      <w:r w:rsidR="00666E62">
        <w:rPr>
          <w:sz w:val="20"/>
          <w:szCs w:val="20"/>
        </w:rPr>
        <w:t>.4.2026</w:t>
      </w:r>
    </w:p>
    <w:p w14:paraId="35CF9BCE" w14:textId="77777777" w:rsidR="00235B00" w:rsidRPr="005C0B24" w:rsidRDefault="00235B00" w:rsidP="00235B00">
      <w:pPr>
        <w:tabs>
          <w:tab w:val="left" w:pos="567"/>
        </w:tabs>
        <w:ind w:left="567" w:hanging="567"/>
        <w:rPr>
          <w:b/>
          <w:sz w:val="20"/>
          <w:szCs w:val="20"/>
        </w:rPr>
      </w:pPr>
    </w:p>
    <w:p w14:paraId="78990FFD" w14:textId="77777777" w:rsidR="00235B00" w:rsidRPr="005C0B24" w:rsidRDefault="00235B00" w:rsidP="00235B00">
      <w:pPr>
        <w:numPr>
          <w:ilvl w:val="1"/>
          <w:numId w:val="3"/>
        </w:numPr>
        <w:tabs>
          <w:tab w:val="clear" w:pos="510"/>
          <w:tab w:val="left" w:pos="567"/>
        </w:tabs>
        <w:ind w:left="567" w:hanging="567"/>
        <w:rPr>
          <w:b/>
          <w:sz w:val="20"/>
          <w:szCs w:val="20"/>
        </w:rPr>
      </w:pPr>
      <w:r w:rsidRPr="005C0B24">
        <w:rPr>
          <w:b/>
          <w:sz w:val="20"/>
          <w:szCs w:val="20"/>
        </w:rPr>
        <w:t xml:space="preserve">Plánovaný začiatok podujatia: </w:t>
      </w:r>
      <w:r w:rsidRPr="00746529">
        <w:rPr>
          <w:bCs/>
          <w:sz w:val="20"/>
          <w:szCs w:val="20"/>
        </w:rPr>
        <w:t>cca</w:t>
      </w:r>
      <w:r>
        <w:rPr>
          <w:b/>
          <w:sz w:val="20"/>
          <w:szCs w:val="20"/>
        </w:rPr>
        <w:t xml:space="preserve"> </w:t>
      </w:r>
      <w:r w:rsidRPr="005C0B24">
        <w:rPr>
          <w:sz w:val="20"/>
          <w:szCs w:val="20"/>
        </w:rPr>
        <w:t>o</w:t>
      </w:r>
      <w:r>
        <w:rPr>
          <w:sz w:val="20"/>
          <w:szCs w:val="20"/>
        </w:rPr>
        <w:t>d</w:t>
      </w:r>
      <w:r w:rsidRPr="005C0B24">
        <w:rPr>
          <w:sz w:val="20"/>
          <w:szCs w:val="20"/>
        </w:rPr>
        <w:t xml:space="preserve"> </w:t>
      </w:r>
      <w:r>
        <w:rPr>
          <w:sz w:val="20"/>
          <w:szCs w:val="20"/>
        </w:rPr>
        <w:t>20:00</w:t>
      </w:r>
      <w:r w:rsidRPr="005C0B24">
        <w:rPr>
          <w:sz w:val="20"/>
          <w:szCs w:val="20"/>
        </w:rPr>
        <w:t xml:space="preserve"> hod.</w:t>
      </w:r>
    </w:p>
    <w:p w14:paraId="1CDA305C" w14:textId="77777777" w:rsidR="00235B00" w:rsidRPr="005C0B24" w:rsidRDefault="00235B00" w:rsidP="00321964">
      <w:pPr>
        <w:tabs>
          <w:tab w:val="left" w:pos="567"/>
        </w:tabs>
        <w:rPr>
          <w:sz w:val="20"/>
          <w:szCs w:val="20"/>
        </w:rPr>
      </w:pPr>
    </w:p>
    <w:p w14:paraId="797DF9C8" w14:textId="28FBFA06" w:rsidR="00235B00" w:rsidRPr="005C0B24" w:rsidRDefault="00235B00" w:rsidP="00235B00">
      <w:pPr>
        <w:numPr>
          <w:ilvl w:val="1"/>
          <w:numId w:val="3"/>
        </w:numPr>
        <w:tabs>
          <w:tab w:val="clear" w:pos="510"/>
          <w:tab w:val="left" w:pos="567"/>
        </w:tabs>
        <w:rPr>
          <w:b/>
          <w:sz w:val="20"/>
          <w:szCs w:val="20"/>
        </w:rPr>
      </w:pPr>
      <w:r w:rsidRPr="005C0B24">
        <w:rPr>
          <w:b/>
          <w:sz w:val="20"/>
          <w:szCs w:val="20"/>
        </w:rPr>
        <w:t xml:space="preserve">Miesto podujatia: </w:t>
      </w:r>
      <w:r w:rsidR="00924E2C">
        <w:rPr>
          <w:b/>
          <w:sz w:val="20"/>
          <w:szCs w:val="20"/>
        </w:rPr>
        <w:t xml:space="preserve">UFFO, </w:t>
      </w:r>
      <w:proofErr w:type="spellStart"/>
      <w:r w:rsidR="00924E2C">
        <w:rPr>
          <w:b/>
          <w:sz w:val="20"/>
          <w:szCs w:val="20"/>
        </w:rPr>
        <w:t>Trutnov</w:t>
      </w:r>
      <w:proofErr w:type="spellEnd"/>
    </w:p>
    <w:p w14:paraId="70E46EFB" w14:textId="77777777" w:rsidR="00235B00" w:rsidRPr="005C0B24" w:rsidRDefault="00235B00" w:rsidP="00235B00">
      <w:pPr>
        <w:rPr>
          <w:b/>
          <w:sz w:val="20"/>
          <w:szCs w:val="20"/>
        </w:rPr>
      </w:pPr>
    </w:p>
    <w:p w14:paraId="068280CF" w14:textId="77777777" w:rsidR="00235B00" w:rsidRPr="005C0B24" w:rsidRDefault="00235B00" w:rsidP="00235B00">
      <w:pPr>
        <w:numPr>
          <w:ilvl w:val="1"/>
          <w:numId w:val="3"/>
        </w:numPr>
        <w:tabs>
          <w:tab w:val="clear" w:pos="510"/>
          <w:tab w:val="num" w:pos="567"/>
        </w:tabs>
        <w:rPr>
          <w:b/>
          <w:sz w:val="20"/>
          <w:szCs w:val="20"/>
        </w:rPr>
      </w:pPr>
      <w:r w:rsidRPr="005C0B24">
        <w:rPr>
          <w:b/>
          <w:sz w:val="20"/>
          <w:szCs w:val="20"/>
        </w:rPr>
        <w:t xml:space="preserve">Mená a priezviská výkonných umelcov: </w:t>
      </w:r>
    </w:p>
    <w:p w14:paraId="57942EC9" w14:textId="2530A33E" w:rsidR="00235B00" w:rsidRDefault="00746529" w:rsidP="00235B00">
      <w:pPr>
        <w:ind w:left="567"/>
        <w:rPr>
          <w:sz w:val="20"/>
          <w:szCs w:val="20"/>
        </w:rPr>
      </w:pPr>
      <w:r>
        <w:rPr>
          <w:sz w:val="20"/>
          <w:szCs w:val="20"/>
        </w:rPr>
        <w:t xml:space="preserve">Miloslav </w:t>
      </w:r>
      <w:proofErr w:type="spellStart"/>
      <w:r>
        <w:rPr>
          <w:sz w:val="20"/>
          <w:szCs w:val="20"/>
        </w:rPr>
        <w:t>Láber</w:t>
      </w:r>
      <w:proofErr w:type="spellEnd"/>
      <w:r>
        <w:rPr>
          <w:sz w:val="20"/>
          <w:szCs w:val="20"/>
        </w:rPr>
        <w:t xml:space="preserve">, Svetozár </w:t>
      </w:r>
      <w:proofErr w:type="spellStart"/>
      <w:r>
        <w:rPr>
          <w:sz w:val="20"/>
          <w:szCs w:val="20"/>
        </w:rPr>
        <w:t>Korbeľ</w:t>
      </w:r>
      <w:proofErr w:type="spellEnd"/>
      <w:r>
        <w:rPr>
          <w:sz w:val="20"/>
          <w:szCs w:val="20"/>
        </w:rPr>
        <w:t xml:space="preserve">, </w:t>
      </w:r>
      <w:r w:rsidR="008B2B01">
        <w:rPr>
          <w:sz w:val="20"/>
          <w:szCs w:val="20"/>
        </w:rPr>
        <w:t xml:space="preserve">Peter </w:t>
      </w:r>
      <w:proofErr w:type="spellStart"/>
      <w:r w:rsidR="008B2B01">
        <w:rPr>
          <w:sz w:val="20"/>
          <w:szCs w:val="20"/>
        </w:rPr>
        <w:t>Bálik</w:t>
      </w:r>
      <w:proofErr w:type="spellEnd"/>
      <w:r>
        <w:rPr>
          <w:sz w:val="20"/>
          <w:szCs w:val="20"/>
        </w:rPr>
        <w:t xml:space="preserve">, Rastislav </w:t>
      </w:r>
      <w:proofErr w:type="spellStart"/>
      <w:r>
        <w:rPr>
          <w:sz w:val="20"/>
          <w:szCs w:val="20"/>
        </w:rPr>
        <w:t>Gore</w:t>
      </w:r>
      <w:proofErr w:type="spellEnd"/>
      <w:r>
        <w:rPr>
          <w:sz w:val="20"/>
          <w:szCs w:val="20"/>
        </w:rPr>
        <w:t>, Tomáš Vojtek</w:t>
      </w:r>
    </w:p>
    <w:p w14:paraId="6AD3A797" w14:textId="77777777" w:rsidR="00235B00" w:rsidRPr="005C0B24" w:rsidRDefault="00235B00" w:rsidP="00235B00">
      <w:pPr>
        <w:ind w:left="567"/>
        <w:rPr>
          <w:sz w:val="20"/>
          <w:szCs w:val="20"/>
        </w:rPr>
      </w:pPr>
      <w:r>
        <w:rPr>
          <w:sz w:val="20"/>
          <w:szCs w:val="20"/>
        </w:rPr>
        <w:t>(môžu sa meniť v závislosti na vyťaženosti jednotlivých členov)</w:t>
      </w:r>
    </w:p>
    <w:p w14:paraId="54D12C23" w14:textId="77777777" w:rsidR="00235B00" w:rsidRDefault="00235B00" w:rsidP="00235B00">
      <w:pPr>
        <w:rPr>
          <w:sz w:val="20"/>
          <w:szCs w:val="20"/>
        </w:rPr>
      </w:pPr>
    </w:p>
    <w:p w14:paraId="77972449" w14:textId="77777777" w:rsidR="00235B00" w:rsidRPr="005C0B24" w:rsidRDefault="00235B00" w:rsidP="00235B00">
      <w:pPr>
        <w:suppressAutoHyphens/>
        <w:autoSpaceDE w:val="0"/>
        <w:autoSpaceDN w:val="0"/>
        <w:adjustRightInd w:val="0"/>
        <w:spacing w:before="120" w:line="240" w:lineRule="atLeast"/>
        <w:jc w:val="both"/>
        <w:outlineLvl w:val="0"/>
        <w:rPr>
          <w:bCs/>
          <w:sz w:val="20"/>
          <w:szCs w:val="20"/>
        </w:rPr>
      </w:pPr>
    </w:p>
    <w:p w14:paraId="77752299" w14:textId="77777777" w:rsidR="00924E2C" w:rsidRPr="005C0B24" w:rsidRDefault="00924E2C" w:rsidP="00924E2C">
      <w:pPr>
        <w:suppressAutoHyphens/>
        <w:autoSpaceDE w:val="0"/>
        <w:autoSpaceDN w:val="0"/>
        <w:adjustRightInd w:val="0"/>
        <w:spacing w:before="120" w:line="240" w:lineRule="atLeast"/>
        <w:jc w:val="both"/>
        <w:outlineLvl w:val="0"/>
        <w:rPr>
          <w:bCs/>
          <w:sz w:val="20"/>
          <w:szCs w:val="20"/>
        </w:rPr>
      </w:pPr>
      <w:r w:rsidRPr="005C0B24">
        <w:rPr>
          <w:bCs/>
          <w:sz w:val="20"/>
          <w:szCs w:val="20"/>
        </w:rPr>
        <w:t>V</w:t>
      </w:r>
      <w:r>
        <w:rPr>
          <w:bCs/>
          <w:sz w:val="20"/>
          <w:szCs w:val="20"/>
        </w:rPr>
        <w:t>o Zvolene</w:t>
      </w:r>
      <w:r w:rsidRPr="005C0B24">
        <w:rPr>
          <w:bCs/>
          <w:sz w:val="20"/>
          <w:szCs w:val="20"/>
        </w:rPr>
        <w:t xml:space="preserve">, dňa </w:t>
      </w:r>
      <w:r>
        <w:rPr>
          <w:bCs/>
          <w:sz w:val="20"/>
          <w:szCs w:val="20"/>
        </w:rPr>
        <w:t>6.10.2025</w:t>
      </w:r>
    </w:p>
    <w:p w14:paraId="63BD2D08" w14:textId="77777777" w:rsidR="00924E2C" w:rsidRPr="005C0B24" w:rsidRDefault="00924E2C" w:rsidP="00924E2C">
      <w:pPr>
        <w:suppressAutoHyphens/>
        <w:autoSpaceDE w:val="0"/>
        <w:autoSpaceDN w:val="0"/>
        <w:adjustRightInd w:val="0"/>
        <w:spacing w:before="120" w:line="240" w:lineRule="atLeast"/>
        <w:jc w:val="both"/>
        <w:rPr>
          <w:bCs/>
          <w:sz w:val="20"/>
          <w:szCs w:val="20"/>
        </w:rPr>
      </w:pPr>
    </w:p>
    <w:p w14:paraId="6B758A02" w14:textId="77777777" w:rsidR="00924E2C" w:rsidRPr="005C0B24" w:rsidRDefault="00924E2C" w:rsidP="00924E2C">
      <w:pPr>
        <w:suppressAutoHyphens/>
        <w:autoSpaceDE w:val="0"/>
        <w:autoSpaceDN w:val="0"/>
        <w:adjustRightInd w:val="0"/>
        <w:spacing w:before="120" w:line="240" w:lineRule="atLeast"/>
        <w:jc w:val="both"/>
        <w:rPr>
          <w:bCs/>
          <w:sz w:val="20"/>
          <w:szCs w:val="20"/>
        </w:rPr>
      </w:pPr>
      <w:r w:rsidRPr="005C0B24">
        <w:rPr>
          <w:bCs/>
          <w:sz w:val="20"/>
          <w:szCs w:val="20"/>
        </w:rPr>
        <w:t>Objednávateľ:</w:t>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sidRPr="005C0B24">
        <w:rPr>
          <w:bCs/>
          <w:sz w:val="20"/>
          <w:szCs w:val="20"/>
        </w:rPr>
        <w:tab/>
      </w:r>
      <w:r>
        <w:rPr>
          <w:bCs/>
          <w:sz w:val="20"/>
          <w:szCs w:val="20"/>
        </w:rPr>
        <w:tab/>
      </w:r>
      <w:r>
        <w:rPr>
          <w:bCs/>
          <w:sz w:val="20"/>
          <w:szCs w:val="20"/>
        </w:rPr>
        <w:tab/>
      </w:r>
      <w:r w:rsidRPr="005C0B24">
        <w:rPr>
          <w:bCs/>
          <w:sz w:val="20"/>
          <w:szCs w:val="20"/>
        </w:rPr>
        <w:t>Dodávateľ:</w:t>
      </w:r>
    </w:p>
    <w:p w14:paraId="173C6378" w14:textId="77777777" w:rsidR="00924E2C" w:rsidRDefault="00924E2C" w:rsidP="00924E2C">
      <w:pPr>
        <w:ind w:right="26"/>
        <w:rPr>
          <w:sz w:val="20"/>
          <w:szCs w:val="20"/>
        </w:rPr>
      </w:pPr>
    </w:p>
    <w:p w14:paraId="02C0A613" w14:textId="77777777" w:rsidR="00924E2C" w:rsidRDefault="00924E2C" w:rsidP="00924E2C">
      <w:pPr>
        <w:ind w:right="26"/>
        <w:rPr>
          <w:sz w:val="20"/>
          <w:szCs w:val="20"/>
        </w:rPr>
      </w:pPr>
    </w:p>
    <w:p w14:paraId="33AFD236" w14:textId="77777777" w:rsidR="00924E2C" w:rsidRDefault="00924E2C" w:rsidP="00924E2C">
      <w:pPr>
        <w:ind w:right="26"/>
        <w:rPr>
          <w:sz w:val="20"/>
          <w:szCs w:val="20"/>
        </w:rPr>
      </w:pPr>
    </w:p>
    <w:p w14:paraId="7B203B01" w14:textId="77777777" w:rsidR="00924E2C" w:rsidRPr="005C0B24" w:rsidRDefault="00924E2C" w:rsidP="00924E2C">
      <w:pPr>
        <w:ind w:right="26"/>
        <w:rPr>
          <w:sz w:val="20"/>
          <w:szCs w:val="20"/>
        </w:rPr>
      </w:pPr>
    </w:p>
    <w:p w14:paraId="1E84A0F5" w14:textId="77777777" w:rsidR="00924E2C" w:rsidRPr="005C0B24" w:rsidRDefault="00924E2C" w:rsidP="00924E2C">
      <w:pPr>
        <w:ind w:right="26"/>
        <w:rPr>
          <w:sz w:val="20"/>
          <w:szCs w:val="20"/>
        </w:rPr>
      </w:pPr>
    </w:p>
    <w:p w14:paraId="611F99C3" w14:textId="77777777" w:rsidR="00924E2C" w:rsidRPr="005C0B24" w:rsidRDefault="00924E2C" w:rsidP="00924E2C">
      <w:pPr>
        <w:ind w:right="26"/>
        <w:rPr>
          <w:sz w:val="20"/>
          <w:szCs w:val="20"/>
        </w:rPr>
      </w:pPr>
    </w:p>
    <w:p w14:paraId="145AC7FA" w14:textId="77777777" w:rsidR="00924E2C" w:rsidRPr="005C0B24" w:rsidRDefault="00924E2C" w:rsidP="00924E2C">
      <w:pPr>
        <w:ind w:right="26"/>
        <w:jc w:val="both"/>
        <w:rPr>
          <w:b/>
          <w:sz w:val="20"/>
          <w:szCs w:val="20"/>
          <w:u w:val="single"/>
        </w:rPr>
      </w:pPr>
      <w:proofErr w:type="spellStart"/>
      <w:r>
        <w:rPr>
          <w:rStyle w:val="ra"/>
          <w:b/>
          <w:color w:val="000000"/>
          <w:sz w:val="20"/>
          <w:szCs w:val="20"/>
        </w:rPr>
        <w:t>Společenské</w:t>
      </w:r>
      <w:proofErr w:type="spellEnd"/>
      <w:r>
        <w:rPr>
          <w:rStyle w:val="ra"/>
          <w:b/>
          <w:color w:val="000000"/>
          <w:sz w:val="20"/>
          <w:szCs w:val="20"/>
        </w:rPr>
        <w:t xml:space="preserve"> centrum </w:t>
      </w:r>
      <w:proofErr w:type="spellStart"/>
      <w:r>
        <w:rPr>
          <w:rStyle w:val="ra"/>
          <w:b/>
          <w:color w:val="000000"/>
          <w:sz w:val="20"/>
          <w:szCs w:val="20"/>
        </w:rPr>
        <w:t>Trutnovska</w:t>
      </w:r>
      <w:proofErr w:type="spellEnd"/>
      <w:r>
        <w:rPr>
          <w:rStyle w:val="ra"/>
          <w:b/>
          <w:color w:val="000000"/>
          <w:sz w:val="20"/>
          <w:szCs w:val="20"/>
        </w:rPr>
        <w:t xml:space="preserve"> pro </w:t>
      </w:r>
      <w:proofErr w:type="spellStart"/>
      <w:r>
        <w:rPr>
          <w:rStyle w:val="ra"/>
          <w:b/>
          <w:color w:val="000000"/>
          <w:sz w:val="20"/>
          <w:szCs w:val="20"/>
        </w:rPr>
        <w:t>kulturu</w:t>
      </w:r>
      <w:proofErr w:type="spellEnd"/>
      <w:r>
        <w:rPr>
          <w:rStyle w:val="ra"/>
          <w:b/>
          <w:color w:val="000000"/>
          <w:sz w:val="20"/>
          <w:szCs w:val="20"/>
        </w:rPr>
        <w:t xml:space="preserve"> a </w:t>
      </w:r>
      <w:proofErr w:type="spellStart"/>
      <w:r>
        <w:rPr>
          <w:rStyle w:val="ra"/>
          <w:b/>
          <w:color w:val="000000"/>
          <w:sz w:val="20"/>
          <w:szCs w:val="20"/>
        </w:rPr>
        <w:t>volný</w:t>
      </w:r>
      <w:proofErr w:type="spellEnd"/>
      <w:r>
        <w:rPr>
          <w:rStyle w:val="ra"/>
          <w:b/>
          <w:color w:val="000000"/>
          <w:sz w:val="20"/>
          <w:szCs w:val="20"/>
        </w:rPr>
        <w:t xml:space="preserve"> čas</w:t>
      </w:r>
      <w:r>
        <w:rPr>
          <w:b/>
          <w:color w:val="000000"/>
          <w:sz w:val="20"/>
          <w:szCs w:val="20"/>
        </w:rPr>
        <w:tab/>
      </w:r>
      <w:r>
        <w:rPr>
          <w:b/>
          <w:color w:val="000000"/>
          <w:sz w:val="20"/>
          <w:szCs w:val="20"/>
        </w:rPr>
        <w:tab/>
      </w:r>
      <w:r>
        <w:rPr>
          <w:b/>
          <w:color w:val="000000"/>
          <w:sz w:val="20"/>
          <w:szCs w:val="20"/>
        </w:rPr>
        <w:tab/>
      </w:r>
      <w:r>
        <w:rPr>
          <w:b/>
          <w:color w:val="000000"/>
          <w:sz w:val="20"/>
          <w:szCs w:val="20"/>
        </w:rPr>
        <w:tab/>
      </w:r>
      <w:proofErr w:type="spellStart"/>
      <w:r>
        <w:rPr>
          <w:b/>
          <w:sz w:val="20"/>
          <w:szCs w:val="20"/>
        </w:rPr>
        <w:t>ProMusic</w:t>
      </w:r>
      <w:proofErr w:type="spellEnd"/>
      <w:r>
        <w:rPr>
          <w:b/>
          <w:sz w:val="20"/>
          <w:szCs w:val="20"/>
        </w:rPr>
        <w:t xml:space="preserve"> </w:t>
      </w:r>
      <w:proofErr w:type="spellStart"/>
      <w:r>
        <w:rPr>
          <w:b/>
          <w:sz w:val="20"/>
          <w:szCs w:val="20"/>
        </w:rPr>
        <w:t>s.r.o</w:t>
      </w:r>
      <w:proofErr w:type="spellEnd"/>
      <w:r>
        <w:rPr>
          <w:b/>
          <w:sz w:val="20"/>
          <w:szCs w:val="20"/>
        </w:rPr>
        <w:t>.</w:t>
      </w:r>
    </w:p>
    <w:p w14:paraId="79B67824" w14:textId="77777777" w:rsidR="00924E2C" w:rsidRPr="005C0B24" w:rsidRDefault="00924E2C" w:rsidP="00924E2C">
      <w:pPr>
        <w:tabs>
          <w:tab w:val="num" w:pos="480"/>
        </w:tabs>
        <w:ind w:right="26"/>
        <w:rPr>
          <w:sz w:val="20"/>
          <w:szCs w:val="20"/>
        </w:rPr>
      </w:pPr>
      <w:r>
        <w:rPr>
          <w:color w:val="000000"/>
          <w:sz w:val="20"/>
          <w:szCs w:val="20"/>
        </w:rPr>
        <w:t xml:space="preserve">Libor </w:t>
      </w:r>
      <w:proofErr w:type="spellStart"/>
      <w:r>
        <w:rPr>
          <w:color w:val="000000"/>
          <w:sz w:val="20"/>
          <w:szCs w:val="20"/>
        </w:rPr>
        <w:t>Kasík</w:t>
      </w:r>
      <w:proofErr w:type="spellEnd"/>
      <w:r>
        <w:rPr>
          <w:color w:val="000000"/>
          <w:sz w:val="20"/>
          <w:szCs w:val="20"/>
        </w:rPr>
        <w:t>, riaditeľ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Bc. Michal Očovan, konateľ</w:t>
      </w:r>
    </w:p>
    <w:p w14:paraId="0A570B08" w14:textId="77777777" w:rsidR="00235B00" w:rsidRDefault="00235B00" w:rsidP="00235B00">
      <w:pPr>
        <w:tabs>
          <w:tab w:val="left" w:pos="1440"/>
        </w:tabs>
        <w:rPr>
          <w:sz w:val="20"/>
          <w:szCs w:val="20"/>
        </w:rPr>
      </w:pPr>
    </w:p>
    <w:p w14:paraId="484EED66" w14:textId="77777777" w:rsidR="00235B00" w:rsidRDefault="00235B00" w:rsidP="00235B00">
      <w:pPr>
        <w:tabs>
          <w:tab w:val="left" w:pos="1440"/>
        </w:tabs>
        <w:rPr>
          <w:sz w:val="20"/>
          <w:szCs w:val="20"/>
        </w:rPr>
      </w:pPr>
    </w:p>
    <w:p w14:paraId="16F64470" w14:textId="77777777" w:rsidR="00235B00" w:rsidRDefault="00235B00" w:rsidP="00235B00">
      <w:pPr>
        <w:tabs>
          <w:tab w:val="left" w:pos="1440"/>
        </w:tabs>
        <w:rPr>
          <w:sz w:val="20"/>
          <w:szCs w:val="20"/>
        </w:rPr>
      </w:pPr>
    </w:p>
    <w:p w14:paraId="00AC4320" w14:textId="77777777" w:rsidR="00235B00" w:rsidRDefault="00235B00" w:rsidP="00235B00">
      <w:pPr>
        <w:tabs>
          <w:tab w:val="left" w:pos="1440"/>
        </w:tabs>
        <w:rPr>
          <w:sz w:val="20"/>
          <w:szCs w:val="20"/>
        </w:rPr>
      </w:pPr>
    </w:p>
    <w:p w14:paraId="6B97CC35" w14:textId="77777777" w:rsidR="00235B00" w:rsidRDefault="00235B00" w:rsidP="00235B00">
      <w:pPr>
        <w:tabs>
          <w:tab w:val="left" w:pos="1440"/>
        </w:tabs>
        <w:rPr>
          <w:sz w:val="20"/>
          <w:szCs w:val="20"/>
        </w:rPr>
      </w:pPr>
    </w:p>
    <w:p w14:paraId="39820631" w14:textId="77777777" w:rsidR="00235B00" w:rsidRDefault="00235B00" w:rsidP="00235B00">
      <w:pPr>
        <w:tabs>
          <w:tab w:val="left" w:pos="1440"/>
        </w:tabs>
        <w:rPr>
          <w:sz w:val="20"/>
          <w:szCs w:val="20"/>
        </w:rPr>
      </w:pPr>
    </w:p>
    <w:p w14:paraId="4C344B42" w14:textId="77777777" w:rsidR="00235B00" w:rsidRDefault="00235B00" w:rsidP="00235B00">
      <w:pPr>
        <w:tabs>
          <w:tab w:val="left" w:pos="1440"/>
        </w:tabs>
        <w:rPr>
          <w:sz w:val="20"/>
          <w:szCs w:val="20"/>
        </w:rPr>
      </w:pPr>
    </w:p>
    <w:p w14:paraId="0D380B6E" w14:textId="77777777" w:rsidR="00235B00" w:rsidRDefault="00235B00" w:rsidP="00235B00">
      <w:pPr>
        <w:tabs>
          <w:tab w:val="left" w:pos="1440"/>
        </w:tabs>
        <w:rPr>
          <w:sz w:val="20"/>
          <w:szCs w:val="20"/>
        </w:rPr>
      </w:pPr>
    </w:p>
    <w:p w14:paraId="3A1B3661" w14:textId="77777777" w:rsidR="00235B00" w:rsidRDefault="00235B00" w:rsidP="00235B00">
      <w:pPr>
        <w:tabs>
          <w:tab w:val="left" w:pos="1440"/>
        </w:tabs>
        <w:rPr>
          <w:sz w:val="20"/>
          <w:szCs w:val="20"/>
        </w:rPr>
      </w:pPr>
    </w:p>
    <w:p w14:paraId="410202A7" w14:textId="77777777" w:rsidR="00235B00" w:rsidRDefault="00235B00" w:rsidP="00235B00">
      <w:pPr>
        <w:tabs>
          <w:tab w:val="left" w:pos="1440"/>
        </w:tabs>
        <w:rPr>
          <w:sz w:val="20"/>
          <w:szCs w:val="20"/>
        </w:rPr>
      </w:pPr>
    </w:p>
    <w:p w14:paraId="052C8B3A" w14:textId="77777777" w:rsidR="00235B00" w:rsidRDefault="00235B00" w:rsidP="00235B00">
      <w:pPr>
        <w:tabs>
          <w:tab w:val="left" w:pos="1440"/>
        </w:tabs>
        <w:rPr>
          <w:sz w:val="20"/>
          <w:szCs w:val="20"/>
        </w:rPr>
      </w:pPr>
    </w:p>
    <w:p w14:paraId="18E5D949" w14:textId="77777777" w:rsidR="00235B00" w:rsidRDefault="00235B00" w:rsidP="00235B00">
      <w:pPr>
        <w:tabs>
          <w:tab w:val="left" w:pos="1440"/>
        </w:tabs>
        <w:rPr>
          <w:sz w:val="20"/>
          <w:szCs w:val="20"/>
        </w:rPr>
      </w:pPr>
    </w:p>
    <w:p w14:paraId="44CD7540" w14:textId="77777777" w:rsidR="00235B00" w:rsidRDefault="00235B00" w:rsidP="00235B00">
      <w:pPr>
        <w:tabs>
          <w:tab w:val="left" w:pos="1440"/>
        </w:tabs>
        <w:rPr>
          <w:sz w:val="20"/>
          <w:szCs w:val="20"/>
        </w:rPr>
      </w:pPr>
    </w:p>
    <w:p w14:paraId="1917E6C7" w14:textId="77777777" w:rsidR="00235B00" w:rsidRDefault="00235B00" w:rsidP="00235B00">
      <w:pPr>
        <w:tabs>
          <w:tab w:val="left" w:pos="1440"/>
        </w:tabs>
        <w:rPr>
          <w:sz w:val="20"/>
          <w:szCs w:val="20"/>
        </w:rPr>
      </w:pPr>
    </w:p>
    <w:p w14:paraId="44FD218E" w14:textId="77777777" w:rsidR="00235B00" w:rsidRDefault="00235B00" w:rsidP="00235B00">
      <w:pPr>
        <w:tabs>
          <w:tab w:val="left" w:pos="1440"/>
        </w:tabs>
        <w:rPr>
          <w:sz w:val="20"/>
          <w:szCs w:val="20"/>
        </w:rPr>
      </w:pPr>
    </w:p>
    <w:p w14:paraId="3DFD2671" w14:textId="77777777" w:rsidR="00235B00" w:rsidRDefault="00235B00" w:rsidP="00235B00">
      <w:pPr>
        <w:tabs>
          <w:tab w:val="left" w:pos="1440"/>
        </w:tabs>
        <w:rPr>
          <w:sz w:val="20"/>
          <w:szCs w:val="20"/>
        </w:rPr>
      </w:pPr>
    </w:p>
    <w:p w14:paraId="33B89F6F" w14:textId="77777777" w:rsidR="00235B00" w:rsidRDefault="00235B00" w:rsidP="00235B00">
      <w:pPr>
        <w:tabs>
          <w:tab w:val="left" w:pos="1440"/>
        </w:tabs>
        <w:rPr>
          <w:sz w:val="20"/>
          <w:szCs w:val="20"/>
        </w:rPr>
      </w:pPr>
    </w:p>
    <w:p w14:paraId="4CC92BC2" w14:textId="72316692" w:rsidR="00235B00" w:rsidRDefault="00235B00" w:rsidP="00235B00">
      <w:pPr>
        <w:tabs>
          <w:tab w:val="left" w:pos="1440"/>
        </w:tabs>
        <w:rPr>
          <w:sz w:val="20"/>
          <w:szCs w:val="20"/>
        </w:rPr>
      </w:pPr>
    </w:p>
    <w:p w14:paraId="6C38D7C9" w14:textId="5BBB37D3" w:rsidR="00321964" w:rsidRDefault="00321964" w:rsidP="00235B00">
      <w:pPr>
        <w:tabs>
          <w:tab w:val="left" w:pos="1440"/>
        </w:tabs>
        <w:rPr>
          <w:sz w:val="20"/>
          <w:szCs w:val="20"/>
        </w:rPr>
      </w:pPr>
    </w:p>
    <w:p w14:paraId="38597298" w14:textId="5A8DFBFF" w:rsidR="00321964" w:rsidRDefault="00321964" w:rsidP="00235B00">
      <w:pPr>
        <w:tabs>
          <w:tab w:val="left" w:pos="1440"/>
        </w:tabs>
        <w:rPr>
          <w:sz w:val="20"/>
          <w:szCs w:val="20"/>
        </w:rPr>
      </w:pPr>
    </w:p>
    <w:p w14:paraId="14094A1E" w14:textId="436D2AA1" w:rsidR="00321964" w:rsidRDefault="00321964" w:rsidP="00235B00">
      <w:pPr>
        <w:tabs>
          <w:tab w:val="left" w:pos="1440"/>
        </w:tabs>
        <w:rPr>
          <w:sz w:val="20"/>
          <w:szCs w:val="20"/>
        </w:rPr>
      </w:pPr>
    </w:p>
    <w:p w14:paraId="4E093223" w14:textId="51D545C6" w:rsidR="00321964" w:rsidRDefault="00321964" w:rsidP="00235B00">
      <w:pPr>
        <w:tabs>
          <w:tab w:val="left" w:pos="1440"/>
        </w:tabs>
        <w:rPr>
          <w:sz w:val="20"/>
          <w:szCs w:val="20"/>
        </w:rPr>
      </w:pPr>
    </w:p>
    <w:p w14:paraId="7DE2ADB1" w14:textId="77777777" w:rsidR="00321964" w:rsidRDefault="00321964" w:rsidP="00235B00">
      <w:pPr>
        <w:tabs>
          <w:tab w:val="left" w:pos="1440"/>
        </w:tabs>
        <w:rPr>
          <w:sz w:val="20"/>
          <w:szCs w:val="20"/>
        </w:rPr>
      </w:pPr>
    </w:p>
    <w:p w14:paraId="5CA0816C" w14:textId="77777777" w:rsidR="00235B00" w:rsidRDefault="00235B00" w:rsidP="00235B00">
      <w:pPr>
        <w:tabs>
          <w:tab w:val="left" w:pos="1440"/>
        </w:tabs>
        <w:rPr>
          <w:sz w:val="20"/>
          <w:szCs w:val="20"/>
        </w:rPr>
      </w:pPr>
    </w:p>
    <w:p w14:paraId="1492052C" w14:textId="77777777" w:rsidR="00235B00" w:rsidRDefault="00235B00" w:rsidP="00235B00">
      <w:pPr>
        <w:tabs>
          <w:tab w:val="left" w:pos="1440"/>
        </w:tabs>
        <w:rPr>
          <w:sz w:val="20"/>
          <w:szCs w:val="20"/>
        </w:rPr>
      </w:pPr>
    </w:p>
    <w:p w14:paraId="40DD22E7" w14:textId="77777777" w:rsidR="00235B00" w:rsidRDefault="00235B00" w:rsidP="00235B00">
      <w:pPr>
        <w:tabs>
          <w:tab w:val="left" w:pos="1440"/>
        </w:tabs>
        <w:rPr>
          <w:sz w:val="20"/>
          <w:szCs w:val="20"/>
        </w:rPr>
      </w:pPr>
    </w:p>
    <w:p w14:paraId="7E90E16A" w14:textId="77777777" w:rsidR="00235B00" w:rsidRDefault="00235B00" w:rsidP="00235B00">
      <w:pPr>
        <w:tabs>
          <w:tab w:val="left" w:pos="1440"/>
        </w:tabs>
        <w:rPr>
          <w:sz w:val="20"/>
          <w:szCs w:val="20"/>
        </w:rPr>
      </w:pPr>
    </w:p>
    <w:p w14:paraId="1724961F" w14:textId="77777777" w:rsidR="00235B00" w:rsidRDefault="00235B00" w:rsidP="00235B00">
      <w:pPr>
        <w:tabs>
          <w:tab w:val="left" w:pos="1440"/>
        </w:tabs>
        <w:rPr>
          <w:sz w:val="20"/>
          <w:szCs w:val="20"/>
        </w:rPr>
      </w:pPr>
    </w:p>
    <w:p w14:paraId="719FEB6A" w14:textId="77777777" w:rsidR="00235B00" w:rsidRDefault="00235B00" w:rsidP="00235B00">
      <w:pPr>
        <w:tabs>
          <w:tab w:val="left" w:pos="1440"/>
        </w:tabs>
        <w:rPr>
          <w:sz w:val="20"/>
          <w:szCs w:val="20"/>
        </w:rPr>
      </w:pPr>
    </w:p>
    <w:p w14:paraId="1F173EA4" w14:textId="77777777" w:rsidR="00235B00" w:rsidRPr="005C0B24" w:rsidRDefault="00235B00" w:rsidP="00235B00">
      <w:pPr>
        <w:tabs>
          <w:tab w:val="left" w:pos="1440"/>
        </w:tabs>
        <w:rPr>
          <w:sz w:val="20"/>
          <w:szCs w:val="20"/>
        </w:rPr>
      </w:pPr>
      <w:r>
        <w:rPr>
          <w:noProof/>
          <w:sz w:val="20"/>
          <w:szCs w:val="20"/>
          <w:lang w:val="en-US" w:eastAsia="en-US"/>
        </w:rPr>
        <mc:AlternateContent>
          <mc:Choice Requires="wps">
            <w:drawing>
              <wp:anchor distT="0" distB="0" distL="114300" distR="114300" simplePos="0" relativeHeight="251660288" behindDoc="0" locked="0" layoutInCell="1" allowOverlap="1" wp14:anchorId="2340E930" wp14:editId="0C3E905C">
                <wp:simplePos x="0" y="0"/>
                <wp:positionH relativeFrom="column">
                  <wp:posOffset>0</wp:posOffset>
                </wp:positionH>
                <wp:positionV relativeFrom="paragraph">
                  <wp:posOffset>0</wp:posOffset>
                </wp:positionV>
                <wp:extent cx="6172200" cy="685800"/>
                <wp:effectExtent l="0" t="2540" r="1651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85800"/>
                        </a:xfrm>
                        <a:prstGeom prst="rect">
                          <a:avLst/>
                        </a:prstGeom>
                        <a:solidFill>
                          <a:srgbClr val="FFFFFF"/>
                        </a:solidFill>
                        <a:ln w="9525">
                          <a:solidFill>
                            <a:srgbClr val="000000"/>
                          </a:solidFill>
                          <a:miter lim="800000"/>
                          <a:headEnd/>
                          <a:tailEnd/>
                        </a:ln>
                      </wps:spPr>
                      <wps:txbx>
                        <w:txbxContent>
                          <w:p w14:paraId="25FC9484" w14:textId="77777777" w:rsidR="00235B00" w:rsidRPr="00081B4F" w:rsidRDefault="00235B00" w:rsidP="00235B00">
                            <w:pPr>
                              <w:jc w:val="center"/>
                              <w:rPr>
                                <w:b/>
                                <w:sz w:val="20"/>
                                <w:szCs w:val="20"/>
                              </w:rPr>
                            </w:pPr>
                            <w:r w:rsidRPr="00081B4F">
                              <w:rPr>
                                <w:b/>
                                <w:sz w:val="20"/>
                                <w:szCs w:val="20"/>
                              </w:rPr>
                              <w:t>PRÍILOHA 2</w:t>
                            </w:r>
                          </w:p>
                          <w:p w14:paraId="65DA53CF" w14:textId="77777777" w:rsidR="00235B00" w:rsidRPr="00081B4F" w:rsidRDefault="00235B00" w:rsidP="00235B00">
                            <w:pPr>
                              <w:jc w:val="center"/>
                              <w:rPr>
                                <w:b/>
                                <w:sz w:val="20"/>
                                <w:szCs w:val="20"/>
                              </w:rPr>
                            </w:pPr>
                            <w:r w:rsidRPr="00081B4F">
                              <w:rPr>
                                <w:b/>
                                <w:sz w:val="20"/>
                                <w:szCs w:val="20"/>
                              </w:rPr>
                              <w:t>K</w:t>
                            </w:r>
                          </w:p>
                          <w:p w14:paraId="03CE0D76" w14:textId="77777777" w:rsidR="00235B00" w:rsidRDefault="00235B00" w:rsidP="00235B00">
                            <w:pPr>
                              <w:jc w:val="center"/>
                            </w:pPr>
                            <w:r w:rsidRPr="00081B4F">
                              <w:rPr>
                                <w:b/>
                                <w:sz w:val="20"/>
                                <w:szCs w:val="20"/>
                              </w:rPr>
                              <w:t xml:space="preserve">ZMLUVE O REKLAME A SPOLUPRÁCI PRI ZABEZPEČENÍ KONCERTU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0E930" id="Text Box 3" o:spid="_x0000_s1027" type="#_x0000_t202" style="position:absolute;margin-left:0;margin-top:0;width:486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">
                <v:textbox>
                  <w:txbxContent>
                    <w:p w14:paraId="25FC9484" w14:textId="77777777" w:rsidR="00235B00" w:rsidRPr="00081B4F" w:rsidRDefault="00235B00" w:rsidP="00235B00">
                      <w:pPr>
                        <w:jc w:val="center"/>
                        <w:rPr>
                          <w:b/>
                          <w:sz w:val="20"/>
                          <w:szCs w:val="20"/>
                        </w:rPr>
                      </w:pPr>
                      <w:r w:rsidRPr="00081B4F">
                        <w:rPr>
                          <w:b/>
                          <w:sz w:val="20"/>
                          <w:szCs w:val="20"/>
                        </w:rPr>
                        <w:t>PRÍILOHA 2</w:t>
                      </w:r>
                    </w:p>
                    <w:p w14:paraId="65DA53CF" w14:textId="77777777" w:rsidR="00235B00" w:rsidRPr="00081B4F" w:rsidRDefault="00235B00" w:rsidP="00235B00">
                      <w:pPr>
                        <w:jc w:val="center"/>
                        <w:rPr>
                          <w:b/>
                          <w:sz w:val="20"/>
                          <w:szCs w:val="20"/>
                        </w:rPr>
                      </w:pPr>
                      <w:r w:rsidRPr="00081B4F">
                        <w:rPr>
                          <w:b/>
                          <w:sz w:val="20"/>
                          <w:szCs w:val="20"/>
                        </w:rPr>
                        <w:t>K</w:t>
                      </w:r>
                    </w:p>
                    <w:p w14:paraId="03CE0D76" w14:textId="77777777" w:rsidR="00235B00" w:rsidRDefault="00235B00" w:rsidP="00235B00">
                      <w:pPr>
                        <w:jc w:val="center"/>
                      </w:pPr>
                      <w:r w:rsidRPr="00081B4F">
                        <w:rPr>
                          <w:b/>
                          <w:sz w:val="20"/>
                          <w:szCs w:val="20"/>
                        </w:rPr>
                        <w:t xml:space="preserve">ZMLUVE O REKLAME A SPOLUPRÁCI PRI ZABEZPEČENÍ KONCERTU </w:t>
                      </w:r>
                    </w:p>
                  </w:txbxContent>
                </v:textbox>
              </v:shape>
            </w:pict>
          </mc:Fallback>
        </mc:AlternateContent>
      </w:r>
    </w:p>
    <w:p w14:paraId="59CADA3D" w14:textId="77777777" w:rsidR="00235B00" w:rsidRPr="005C0B24" w:rsidRDefault="00235B00" w:rsidP="00235B00">
      <w:pPr>
        <w:rPr>
          <w:sz w:val="20"/>
          <w:szCs w:val="20"/>
        </w:rPr>
      </w:pPr>
    </w:p>
    <w:p w14:paraId="56234CFF" w14:textId="77777777" w:rsidR="00235B00" w:rsidRPr="005C0B24" w:rsidRDefault="00235B00" w:rsidP="00235B00">
      <w:pPr>
        <w:rPr>
          <w:sz w:val="20"/>
          <w:szCs w:val="20"/>
        </w:rPr>
      </w:pPr>
    </w:p>
    <w:p w14:paraId="234DAFA0" w14:textId="77777777" w:rsidR="00235B00" w:rsidRPr="005C0B24" w:rsidRDefault="00235B00" w:rsidP="00235B00">
      <w:pPr>
        <w:rPr>
          <w:sz w:val="20"/>
          <w:szCs w:val="20"/>
        </w:rPr>
      </w:pPr>
    </w:p>
    <w:p w14:paraId="7657508F" w14:textId="77777777" w:rsidR="00235B00" w:rsidRPr="005C0B24" w:rsidRDefault="00235B00" w:rsidP="00235B00">
      <w:pPr>
        <w:rPr>
          <w:sz w:val="20"/>
          <w:szCs w:val="20"/>
        </w:rPr>
      </w:pPr>
    </w:p>
    <w:p w14:paraId="57E4E5DF" w14:textId="77777777" w:rsidR="00890F67" w:rsidRDefault="00890F67" w:rsidP="00235B00">
      <w:pPr>
        <w:rPr>
          <w:sz w:val="20"/>
          <w:szCs w:val="20"/>
        </w:rPr>
      </w:pPr>
    </w:p>
    <w:p w14:paraId="0EBA6A13" w14:textId="368CF021" w:rsidR="00235B00" w:rsidRPr="005C0B24" w:rsidRDefault="00890F67" w:rsidP="00235B00">
      <w:pPr>
        <w:rPr>
          <w:sz w:val="20"/>
          <w:szCs w:val="20"/>
        </w:rPr>
      </w:pPr>
      <w:r>
        <w:rPr>
          <w:sz w:val="20"/>
          <w:szCs w:val="20"/>
        </w:rPr>
        <w:t>XXXXX</w:t>
      </w:r>
    </w:p>
    <w:sectPr w:rsidR="00235B00" w:rsidRPr="005C0B24" w:rsidSect="0081363B">
      <w:headerReference w:type="default" r:id="rId7"/>
      <w:footerReference w:type="even" r:id="rId8"/>
      <w:footerReference w:type="default" r:id="rId9"/>
      <w:footerReference w:type="first" r:id="rId10"/>
      <w:pgSz w:w="11906" w:h="16838"/>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651A" w14:textId="77777777" w:rsidR="008F5705" w:rsidRDefault="008F5705" w:rsidP="00746529">
      <w:r>
        <w:separator/>
      </w:r>
    </w:p>
  </w:endnote>
  <w:endnote w:type="continuationSeparator" w:id="0">
    <w:p w14:paraId="385765D5" w14:textId="77777777" w:rsidR="008F5705" w:rsidRDefault="008F5705" w:rsidP="0074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ヒラギノ角ゴ Pro W3">
    <w:panose1 w:val="020B0604020202020204"/>
    <w:charset w:val="4E"/>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AE9C" w14:textId="77777777" w:rsidR="00862D16" w:rsidRDefault="00B116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5286679" w14:textId="77777777" w:rsidR="00862D16" w:rsidRDefault="00862D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2D62" w14:textId="297DC7C6" w:rsidR="00862D16" w:rsidRPr="00EE0EA3" w:rsidRDefault="00B1168A">
    <w:pPr>
      <w:pStyle w:val="Zpat"/>
      <w:tabs>
        <w:tab w:val="clear" w:pos="9072"/>
        <w:tab w:val="right" w:pos="8640"/>
      </w:tabs>
      <w:ind w:right="360"/>
      <w:rPr>
        <w:sz w:val="16"/>
        <w:szCs w:val="16"/>
        <w:lang w:val="sk-SK"/>
      </w:rPr>
    </w:pPr>
    <w:r w:rsidRPr="00EE0EA3">
      <w:rPr>
        <w:sz w:val="16"/>
        <w:szCs w:val="16"/>
        <w:lang w:val="sk-SK"/>
      </w:rPr>
      <w:tab/>
    </w:r>
    <w:r>
      <w:rPr>
        <w:sz w:val="16"/>
        <w:szCs w:val="16"/>
        <w:lang w:val="sk-SK"/>
      </w:rPr>
      <w:t xml:space="preserve">Zmluva o spolupráci pri zabezpečení koncertu </w:t>
    </w:r>
    <w:r w:rsidR="00746529">
      <w:rPr>
        <w:sz w:val="16"/>
        <w:szCs w:val="16"/>
        <w:lang w:val="sk-SK"/>
      </w:rPr>
      <w:t>SLOBODNÁ EURÓPA</w:t>
    </w:r>
    <w:r>
      <w:rPr>
        <w:sz w:val="16"/>
        <w:szCs w:val="16"/>
        <w:lang w:val="sk-SK"/>
      </w:rPr>
      <w:t xml:space="preserve"> 202</w:t>
    </w:r>
    <w:r w:rsidR="000F5F07">
      <w:rPr>
        <w:sz w:val="16"/>
        <w:szCs w:val="16"/>
        <w:lang w:val="sk-SK"/>
      </w:rPr>
      <w:t>6</w:t>
    </w:r>
    <w:r w:rsidRPr="00EE0EA3">
      <w:rPr>
        <w:sz w:val="16"/>
        <w:szCs w:val="16"/>
        <w:lang w:val="sk-SK"/>
      </w:rPr>
      <w:tab/>
      <w:t xml:space="preserve">Strana </w:t>
    </w:r>
    <w:r w:rsidRPr="00EE0EA3">
      <w:rPr>
        <w:sz w:val="16"/>
        <w:szCs w:val="16"/>
        <w:lang w:val="sk-SK"/>
      </w:rPr>
      <w:fldChar w:fldCharType="begin"/>
    </w:r>
    <w:r w:rsidRPr="00EE0EA3">
      <w:rPr>
        <w:sz w:val="16"/>
        <w:szCs w:val="16"/>
        <w:lang w:val="sk-SK"/>
      </w:rPr>
      <w:instrText xml:space="preserve"> PAGE </w:instrText>
    </w:r>
    <w:r w:rsidRPr="00EE0EA3">
      <w:rPr>
        <w:sz w:val="16"/>
        <w:szCs w:val="16"/>
        <w:lang w:val="sk-SK"/>
      </w:rPr>
      <w:fldChar w:fldCharType="separate"/>
    </w:r>
    <w:r>
      <w:rPr>
        <w:noProof/>
        <w:sz w:val="16"/>
        <w:szCs w:val="16"/>
        <w:lang w:val="sk-SK"/>
      </w:rPr>
      <w:t>1</w:t>
    </w:r>
    <w:r w:rsidRPr="00EE0EA3">
      <w:rPr>
        <w:sz w:val="16"/>
        <w:szCs w:val="16"/>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333" w14:textId="77777777" w:rsidR="00862D16" w:rsidRDefault="00B1168A">
    <w:pPr>
      <w:pStyle w:val="Zpat"/>
      <w:tabs>
        <w:tab w:val="clear" w:pos="4536"/>
        <w:tab w:val="clear" w:pos="9072"/>
        <w:tab w:val="right" w:pos="8460"/>
      </w:tabs>
      <w:jc w:val="both"/>
      <w:rPr>
        <w:rFonts w:ascii="Arial" w:hAnsi="Arial" w:cs="Arial"/>
        <w:sz w:val="16"/>
      </w:rPr>
    </w:pPr>
    <w:r w:rsidRPr="004C5C19">
      <w:rPr>
        <w:rFonts w:ascii="Arial" w:hAnsi="Arial" w:cs="Arial"/>
        <w:snapToGrid w:val="0"/>
        <w:spacing w:val="16"/>
        <w:sz w:val="16"/>
        <w:lang w:eastAsia="sk-SK"/>
      </w:rPr>
      <w:t>ZMLUVA O NÁJME</w:t>
    </w:r>
    <w:r>
      <w:rPr>
        <w:rFonts w:ascii="Arial" w:hAnsi="Arial" w:cs="Arial"/>
        <w:snapToGrid w:val="0"/>
        <w:sz w:val="16"/>
        <w:lang w:eastAsia="sk-SK"/>
      </w:rPr>
      <w:tab/>
      <w:t xml:space="preserve">Strana </w:t>
    </w:r>
    <w:r>
      <w:rPr>
        <w:rFonts w:ascii="Arial" w:hAnsi="Arial" w:cs="Arial"/>
        <w:snapToGrid w:val="0"/>
        <w:sz w:val="16"/>
        <w:lang w:eastAsia="sk-SK"/>
      </w:rPr>
      <w:fldChar w:fldCharType="begin"/>
    </w:r>
    <w:r>
      <w:rPr>
        <w:rFonts w:ascii="Arial" w:hAnsi="Arial" w:cs="Arial"/>
        <w:snapToGrid w:val="0"/>
        <w:sz w:val="16"/>
        <w:lang w:eastAsia="sk-SK"/>
      </w:rPr>
      <w:instrText xml:space="preserve"> PAGE </w:instrText>
    </w:r>
    <w:r>
      <w:rPr>
        <w:rFonts w:ascii="Arial" w:hAnsi="Arial" w:cs="Arial"/>
        <w:snapToGrid w:val="0"/>
        <w:sz w:val="16"/>
        <w:lang w:eastAsia="sk-SK"/>
      </w:rPr>
      <w:fldChar w:fldCharType="separate"/>
    </w:r>
    <w:r>
      <w:rPr>
        <w:rFonts w:ascii="Arial" w:hAnsi="Arial" w:cs="Arial"/>
        <w:noProof/>
        <w:snapToGrid w:val="0"/>
        <w:sz w:val="16"/>
        <w:lang w:eastAsia="sk-SK"/>
      </w:rPr>
      <w:t>1</w:t>
    </w:r>
    <w:r>
      <w:rPr>
        <w:rFonts w:ascii="Arial" w:hAnsi="Arial" w:cs="Arial"/>
        <w:snapToGrid w:val="0"/>
        <w:sz w:val="16"/>
        <w:lang w:eastAsia="sk-SK"/>
      </w:rPr>
      <w:fldChar w:fldCharType="end"/>
    </w:r>
    <w:r>
      <w:rPr>
        <w:rFonts w:ascii="Arial" w:hAnsi="Arial" w:cs="Arial"/>
        <w:snapToGrid w:val="0"/>
        <w:sz w:val="16"/>
        <w:lang w:eastAsia="sk-S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4C72" w14:textId="77777777" w:rsidR="008F5705" w:rsidRDefault="008F5705" w:rsidP="00746529">
      <w:r>
        <w:separator/>
      </w:r>
    </w:p>
  </w:footnote>
  <w:footnote w:type="continuationSeparator" w:id="0">
    <w:p w14:paraId="53D1DB6B" w14:textId="77777777" w:rsidR="008F5705" w:rsidRDefault="008F5705" w:rsidP="0074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DC8E" w14:textId="77777777" w:rsidR="00862D16" w:rsidRDefault="00862D1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multilevel"/>
    <w:tmpl w:val="BD40F302"/>
    <w:lvl w:ilvl="0">
      <w:start w:val="1"/>
      <w:numFmt w:val="decimal"/>
      <w:lvlText w:val="%1."/>
      <w:lvlJc w:val="left"/>
      <w:pPr>
        <w:tabs>
          <w:tab w:val="num" w:pos="510"/>
        </w:tabs>
        <w:ind w:left="510" w:hanging="510"/>
      </w:pPr>
      <w:rPr>
        <w:rFonts w:ascii="Times New Roman" w:hAnsi="Times New Roman" w:cs="Times New Roman" w:hint="default"/>
        <w:b/>
        <w:bCs/>
        <w:i w:val="0"/>
        <w:iCs w:val="0"/>
        <w:strike w:val="0"/>
        <w:spacing w:val="0"/>
        <w:sz w:val="20"/>
        <w:szCs w:val="20"/>
      </w:rPr>
    </w:lvl>
    <w:lvl w:ilvl="1">
      <w:start w:val="1"/>
      <w:numFmt w:val="decimal"/>
      <w:lvlText w:val="%1.%2."/>
      <w:lvlJc w:val="left"/>
      <w:pPr>
        <w:tabs>
          <w:tab w:val="num" w:pos="750"/>
        </w:tabs>
        <w:ind w:left="750" w:hanging="510"/>
      </w:pPr>
      <w:rPr>
        <w:rFonts w:ascii="Times New Roman" w:hAnsi="Times New Roman" w:cs="Times New Roman" w:hint="default"/>
        <w:b w:val="0"/>
        <w:bCs w:val="0"/>
        <w:i w:val="0"/>
        <w:iCs w:val="0"/>
        <w:strike w:val="0"/>
        <w:spacing w:val="0"/>
        <w:sz w:val="20"/>
        <w:szCs w:val="20"/>
      </w:rPr>
    </w:lvl>
    <w:lvl w:ilvl="2">
      <w:start w:val="1"/>
      <w:numFmt w:val="decimal"/>
      <w:lvlText w:val="%1.%2.%3."/>
      <w:lvlJc w:val="left"/>
      <w:pPr>
        <w:tabs>
          <w:tab w:val="num" w:pos="1191"/>
        </w:tabs>
        <w:ind w:left="1191" w:hanging="681"/>
      </w:pPr>
      <w:rPr>
        <w:rFonts w:ascii="Times New Roman" w:hAnsi="Times New Roman" w:cs="Times New Roman" w:hint="default"/>
        <w:b w:val="0"/>
        <w:bCs w:val="0"/>
        <w:i w:val="0"/>
        <w:iCs w:val="0"/>
        <w:strike w:val="0"/>
        <w:spacing w:val="0"/>
        <w:sz w:val="20"/>
        <w:szCs w:val="20"/>
      </w:rPr>
    </w:lvl>
    <w:lvl w:ilvl="3">
      <w:start w:val="1"/>
      <w:numFmt w:val="decimal"/>
      <w:lvlText w:val="%1.%2.%3.%4."/>
      <w:lvlJc w:val="left"/>
      <w:pPr>
        <w:tabs>
          <w:tab w:val="num" w:pos="2126"/>
        </w:tabs>
        <w:ind w:left="2126" w:hanging="935"/>
      </w:pPr>
      <w:rPr>
        <w:rFonts w:ascii="Times New Roman" w:hAnsi="Times New Roman" w:cs="Times New Roman" w:hint="default"/>
        <w:b w:val="0"/>
        <w:bCs w:val="0"/>
        <w:i w:val="0"/>
        <w:iCs w:val="0"/>
        <w:spacing w:val="0"/>
        <w:sz w:val="20"/>
        <w:szCs w:val="20"/>
      </w:rPr>
    </w:lvl>
    <w:lvl w:ilvl="4">
      <w:start w:val="1"/>
      <w:numFmt w:val="decimal"/>
      <w:lvlText w:val="%1.%2.%3.%4.%5."/>
      <w:lvlJc w:val="left"/>
      <w:pPr>
        <w:tabs>
          <w:tab w:val="num" w:pos="3090"/>
        </w:tabs>
        <w:ind w:left="3090" w:hanging="964"/>
      </w:pPr>
      <w:rPr>
        <w:rFonts w:ascii="Times New Roman" w:hAnsi="Times New Roman" w:cs="Times New Roman" w:hint="default"/>
        <w:b w:val="0"/>
        <w:bCs w:val="0"/>
        <w:i w:val="0"/>
        <w:iCs w:val="0"/>
        <w:spacing w:val="0"/>
        <w:sz w:val="20"/>
        <w:szCs w:val="20"/>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15:restartNumberingAfterBreak="0">
    <w:nsid w:val="07015AFD"/>
    <w:multiLevelType w:val="hybridMultilevel"/>
    <w:tmpl w:val="EF949F54"/>
    <w:lvl w:ilvl="0" w:tplc="04E40BF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71DE9"/>
    <w:multiLevelType w:val="hybridMultilevel"/>
    <w:tmpl w:val="41829128"/>
    <w:lvl w:ilvl="0" w:tplc="F90A9992">
      <w:start w:val="1"/>
      <w:numFmt w:val="decimal"/>
      <w:lvlText w:val="Príloha %1."/>
      <w:lvlJc w:val="left"/>
      <w:pPr>
        <w:ind w:left="1068" w:hanging="360"/>
      </w:pPr>
      <w:rPr>
        <w:rFonts w:ascii="Times New Roman" w:hAnsi="Times New Roman" w:hint="default"/>
        <w:b w:val="0"/>
        <w:i w:val="0"/>
        <w:sz w:val="2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43485CEE"/>
    <w:multiLevelType w:val="multilevel"/>
    <w:tmpl w:val="A6664B16"/>
    <w:lvl w:ilvl="0">
      <w:start w:val="1"/>
      <w:numFmt w:val="decimal"/>
      <w:lvlText w:val="%1."/>
      <w:lvlJc w:val="left"/>
      <w:pPr>
        <w:tabs>
          <w:tab w:val="num" w:pos="510"/>
        </w:tabs>
        <w:ind w:left="510" w:hanging="510"/>
      </w:pPr>
      <w:rPr>
        <w:rFonts w:ascii="Times New Roman" w:hAnsi="Times New Roman" w:hint="default"/>
        <w:b w:val="0"/>
        <w:i w:val="0"/>
        <w:sz w:val="20"/>
        <w:szCs w:val="20"/>
      </w:rPr>
    </w:lvl>
    <w:lvl w:ilvl="1">
      <w:start w:val="1"/>
      <w:numFmt w:val="decimal"/>
      <w:lvlText w:val="%1.%2."/>
      <w:lvlJc w:val="left"/>
      <w:pPr>
        <w:tabs>
          <w:tab w:val="num" w:pos="510"/>
        </w:tabs>
        <w:ind w:left="510" w:hanging="510"/>
      </w:pPr>
      <w:rPr>
        <w:rFonts w:ascii="Times New Roman" w:hAnsi="Times New Roman" w:hint="default"/>
        <w:b w:val="0"/>
        <w:i w:val="0"/>
        <w:sz w:val="20"/>
        <w:szCs w:val="20"/>
      </w:rPr>
    </w:lvl>
    <w:lvl w:ilvl="2">
      <w:start w:val="1"/>
      <w:numFmt w:val="decimal"/>
      <w:lvlText w:val="%1.%2.%3."/>
      <w:lvlJc w:val="left"/>
      <w:pPr>
        <w:tabs>
          <w:tab w:val="num" w:pos="1221"/>
        </w:tabs>
        <w:ind w:left="1221" w:hanging="681"/>
      </w:pPr>
      <w:rPr>
        <w:rFonts w:ascii="Times New Roman" w:hAnsi="Times New Roman" w:hint="default"/>
        <w:b w:val="0"/>
        <w:i w:val="0"/>
        <w:sz w:val="20"/>
      </w:rPr>
    </w:lvl>
    <w:lvl w:ilvl="3">
      <w:start w:val="1"/>
      <w:numFmt w:val="decimal"/>
      <w:lvlText w:val="%1.%2.%3.%4."/>
      <w:lvlJc w:val="left"/>
      <w:pPr>
        <w:tabs>
          <w:tab w:val="num" w:pos="2126"/>
        </w:tabs>
        <w:ind w:left="2126" w:hanging="935"/>
      </w:pPr>
      <w:rPr>
        <w:rFonts w:ascii="Times New Roman" w:hAnsi="Times New Roman" w:hint="default"/>
        <w:b w:val="0"/>
        <w:i w:val="0"/>
        <w:sz w:val="20"/>
        <w:szCs w:val="20"/>
      </w:rPr>
    </w:lvl>
    <w:lvl w:ilvl="4">
      <w:start w:val="1"/>
      <w:numFmt w:val="decimal"/>
      <w:lvlText w:val="%1.%2.%3.%4.%5."/>
      <w:lvlJc w:val="left"/>
      <w:pPr>
        <w:tabs>
          <w:tab w:val="num" w:pos="3090"/>
        </w:tabs>
        <w:ind w:left="3090" w:hanging="964"/>
      </w:pPr>
      <w:rPr>
        <w:rFonts w:ascii="Times New Roman" w:hAnsi="Times New Roman" w:hint="default"/>
        <w:b w:val="0"/>
        <w:i w:val="0"/>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03453B0"/>
    <w:multiLevelType w:val="multilevel"/>
    <w:tmpl w:val="7DACD0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79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60D2C0C"/>
    <w:multiLevelType w:val="hybridMultilevel"/>
    <w:tmpl w:val="6638D4B4"/>
    <w:lvl w:ilvl="0" w:tplc="04050017">
      <w:start w:val="1"/>
      <w:numFmt w:val="lowerLetter"/>
      <w:lvlText w:val="%1)"/>
      <w:lvlJc w:val="left"/>
      <w:pPr>
        <w:ind w:left="960" w:hanging="360"/>
      </w:pPr>
      <w:rPr>
        <w:rFonts w:cs="Times New Roman"/>
      </w:rPr>
    </w:lvl>
    <w:lvl w:ilvl="1" w:tplc="04050017">
      <w:start w:val="1"/>
      <w:numFmt w:val="lowerLetter"/>
      <w:lvlText w:val="%2)"/>
      <w:lvlJc w:val="left"/>
      <w:pPr>
        <w:ind w:left="1680" w:hanging="360"/>
      </w:pPr>
      <w:rPr>
        <w:rFonts w:cs="Times New Roman"/>
      </w:rPr>
    </w:lvl>
    <w:lvl w:ilvl="2" w:tplc="041B001B">
      <w:start w:val="1"/>
      <w:numFmt w:val="lowerRoman"/>
      <w:lvlText w:val="%3."/>
      <w:lvlJc w:val="right"/>
      <w:pPr>
        <w:ind w:left="2400" w:hanging="180"/>
      </w:pPr>
      <w:rPr>
        <w:rFonts w:cs="Times New Roman"/>
      </w:rPr>
    </w:lvl>
    <w:lvl w:ilvl="3" w:tplc="041B000F" w:tentative="1">
      <w:start w:val="1"/>
      <w:numFmt w:val="decimal"/>
      <w:lvlText w:val="%4."/>
      <w:lvlJc w:val="left"/>
      <w:pPr>
        <w:ind w:left="3120" w:hanging="360"/>
      </w:pPr>
      <w:rPr>
        <w:rFonts w:cs="Times New Roman"/>
      </w:rPr>
    </w:lvl>
    <w:lvl w:ilvl="4" w:tplc="041B0019" w:tentative="1">
      <w:start w:val="1"/>
      <w:numFmt w:val="lowerLetter"/>
      <w:lvlText w:val="%5."/>
      <w:lvlJc w:val="left"/>
      <w:pPr>
        <w:ind w:left="3840" w:hanging="360"/>
      </w:pPr>
      <w:rPr>
        <w:rFonts w:cs="Times New Roman"/>
      </w:rPr>
    </w:lvl>
    <w:lvl w:ilvl="5" w:tplc="041B001B" w:tentative="1">
      <w:start w:val="1"/>
      <w:numFmt w:val="lowerRoman"/>
      <w:lvlText w:val="%6."/>
      <w:lvlJc w:val="right"/>
      <w:pPr>
        <w:ind w:left="4560" w:hanging="180"/>
      </w:pPr>
      <w:rPr>
        <w:rFonts w:cs="Times New Roman"/>
      </w:rPr>
    </w:lvl>
    <w:lvl w:ilvl="6" w:tplc="041B000F" w:tentative="1">
      <w:start w:val="1"/>
      <w:numFmt w:val="decimal"/>
      <w:lvlText w:val="%7."/>
      <w:lvlJc w:val="left"/>
      <w:pPr>
        <w:ind w:left="5280" w:hanging="360"/>
      </w:pPr>
      <w:rPr>
        <w:rFonts w:cs="Times New Roman"/>
      </w:rPr>
    </w:lvl>
    <w:lvl w:ilvl="7" w:tplc="041B0019" w:tentative="1">
      <w:start w:val="1"/>
      <w:numFmt w:val="lowerLetter"/>
      <w:lvlText w:val="%8."/>
      <w:lvlJc w:val="left"/>
      <w:pPr>
        <w:ind w:left="6000" w:hanging="360"/>
      </w:pPr>
      <w:rPr>
        <w:rFonts w:cs="Times New Roman"/>
      </w:rPr>
    </w:lvl>
    <w:lvl w:ilvl="8" w:tplc="041B001B" w:tentative="1">
      <w:start w:val="1"/>
      <w:numFmt w:val="lowerRoman"/>
      <w:lvlText w:val="%9."/>
      <w:lvlJc w:val="right"/>
      <w:pPr>
        <w:ind w:left="6720" w:hanging="180"/>
      </w:pPr>
      <w:rPr>
        <w:rFonts w:cs="Times New Roman"/>
      </w:rPr>
    </w:lvl>
  </w:abstractNum>
  <w:num w:numId="1" w16cid:durableId="797575224">
    <w:abstractNumId w:val="0"/>
  </w:num>
  <w:num w:numId="2" w16cid:durableId="612057662">
    <w:abstractNumId w:val="2"/>
  </w:num>
  <w:num w:numId="3" w16cid:durableId="1702243115">
    <w:abstractNumId w:val="3"/>
  </w:num>
  <w:num w:numId="4" w16cid:durableId="1516265742">
    <w:abstractNumId w:val="4"/>
  </w:num>
  <w:num w:numId="5" w16cid:durableId="938217458">
    <w:abstractNumId w:val="5"/>
  </w:num>
  <w:num w:numId="6" w16cid:durableId="108599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00"/>
    <w:rsid w:val="000235ED"/>
    <w:rsid w:val="000F5F07"/>
    <w:rsid w:val="000F6115"/>
    <w:rsid w:val="001D537B"/>
    <w:rsid w:val="00235B00"/>
    <w:rsid w:val="00246BDA"/>
    <w:rsid w:val="00321964"/>
    <w:rsid w:val="00401D07"/>
    <w:rsid w:val="004427C3"/>
    <w:rsid w:val="00467341"/>
    <w:rsid w:val="00481751"/>
    <w:rsid w:val="0054047E"/>
    <w:rsid w:val="005670CD"/>
    <w:rsid w:val="00666E62"/>
    <w:rsid w:val="006D1E5B"/>
    <w:rsid w:val="006F4CE3"/>
    <w:rsid w:val="00733C83"/>
    <w:rsid w:val="00746529"/>
    <w:rsid w:val="008107DB"/>
    <w:rsid w:val="00862D16"/>
    <w:rsid w:val="00890F67"/>
    <w:rsid w:val="008A10EA"/>
    <w:rsid w:val="008B2B01"/>
    <w:rsid w:val="008F5705"/>
    <w:rsid w:val="00924E2C"/>
    <w:rsid w:val="00B1168A"/>
    <w:rsid w:val="00B673C1"/>
    <w:rsid w:val="00BE52D9"/>
    <w:rsid w:val="00D16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4D46835"/>
  <w15:chartTrackingRefBased/>
  <w15:docId w15:val="{433D8EFC-535F-5848-81DC-531009DB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5B00"/>
    <w:rPr>
      <w:rFonts w:ascii="Times New Roman" w:eastAsia="Times New Roman" w:hAnsi="Times New Roman" w:cs="Times New Roman"/>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a">
    <w:name w:val="ra"/>
    <w:basedOn w:val="Standardnpsmoodstavce"/>
    <w:rsid w:val="00235B00"/>
  </w:style>
  <w:style w:type="paragraph" w:styleId="Zhlav">
    <w:name w:val="header"/>
    <w:basedOn w:val="Normln"/>
    <w:link w:val="ZhlavChar"/>
    <w:rsid w:val="00235B00"/>
    <w:pPr>
      <w:tabs>
        <w:tab w:val="center" w:pos="4536"/>
        <w:tab w:val="right" w:pos="9072"/>
      </w:tabs>
    </w:pPr>
    <w:rPr>
      <w:sz w:val="20"/>
      <w:szCs w:val="20"/>
      <w:lang w:val="cs-CZ" w:eastAsia="cs-CZ"/>
    </w:rPr>
  </w:style>
  <w:style w:type="character" w:customStyle="1" w:styleId="ZhlavChar">
    <w:name w:val="Záhlaví Char"/>
    <w:basedOn w:val="Standardnpsmoodstavce"/>
    <w:link w:val="Zhlav"/>
    <w:rsid w:val="00235B00"/>
    <w:rPr>
      <w:rFonts w:ascii="Times New Roman" w:eastAsia="Times New Roman" w:hAnsi="Times New Roman" w:cs="Times New Roman"/>
      <w:sz w:val="20"/>
      <w:szCs w:val="20"/>
      <w:lang w:val="cs-CZ" w:eastAsia="cs-CZ"/>
    </w:rPr>
  </w:style>
  <w:style w:type="character" w:styleId="slostrnky">
    <w:name w:val="page number"/>
    <w:basedOn w:val="Standardnpsmoodstavce"/>
    <w:rsid w:val="00235B00"/>
  </w:style>
  <w:style w:type="paragraph" w:styleId="Zpat">
    <w:name w:val="footer"/>
    <w:basedOn w:val="Normln"/>
    <w:link w:val="ZpatChar"/>
    <w:rsid w:val="00235B00"/>
    <w:pPr>
      <w:tabs>
        <w:tab w:val="center" w:pos="4536"/>
        <w:tab w:val="right" w:pos="9072"/>
      </w:tabs>
    </w:pPr>
    <w:rPr>
      <w:sz w:val="20"/>
      <w:szCs w:val="20"/>
      <w:lang w:val="cs-CZ" w:eastAsia="cs-CZ"/>
    </w:rPr>
  </w:style>
  <w:style w:type="character" w:customStyle="1" w:styleId="ZpatChar">
    <w:name w:val="Zápatí Char"/>
    <w:basedOn w:val="Standardnpsmoodstavce"/>
    <w:link w:val="Zpat"/>
    <w:rsid w:val="00235B00"/>
    <w:rPr>
      <w:rFonts w:ascii="Times New Roman" w:eastAsia="Times New Roman" w:hAnsi="Times New Roman" w:cs="Times New Roman"/>
      <w:sz w:val="20"/>
      <w:szCs w:val="20"/>
      <w:lang w:val="cs-CZ" w:eastAsia="cs-CZ"/>
    </w:rPr>
  </w:style>
  <w:style w:type="paragraph" w:customStyle="1" w:styleId="a-normln">
    <w:name w:val="a-normální"/>
    <w:basedOn w:val="Normln"/>
    <w:rsid w:val="00235B00"/>
    <w:pPr>
      <w:overflowPunct w:val="0"/>
      <w:autoSpaceDE w:val="0"/>
      <w:autoSpaceDN w:val="0"/>
      <w:adjustRightInd w:val="0"/>
      <w:jc w:val="both"/>
      <w:textAlignment w:val="baseline"/>
    </w:pPr>
    <w:rPr>
      <w:rFonts w:ascii="Arial" w:hAnsi="Arial"/>
      <w:sz w:val="20"/>
      <w:szCs w:val="20"/>
      <w:lang w:eastAsia="cs-CZ"/>
    </w:rPr>
  </w:style>
  <w:style w:type="paragraph" w:styleId="Nzev">
    <w:name w:val="Title"/>
    <w:basedOn w:val="Normln"/>
    <w:link w:val="NzevChar"/>
    <w:qFormat/>
    <w:rsid w:val="00235B00"/>
    <w:pPr>
      <w:jc w:val="center"/>
    </w:pPr>
    <w:rPr>
      <w:b/>
      <w:sz w:val="32"/>
      <w:lang w:val="en-US" w:eastAsia="en-US"/>
    </w:rPr>
  </w:style>
  <w:style w:type="character" w:customStyle="1" w:styleId="NzevChar">
    <w:name w:val="Název Char"/>
    <w:basedOn w:val="Standardnpsmoodstavce"/>
    <w:link w:val="Nzev"/>
    <w:rsid w:val="00235B00"/>
    <w:rPr>
      <w:rFonts w:ascii="Times New Roman" w:eastAsia="Times New Roman" w:hAnsi="Times New Roman" w:cs="Times New Roman"/>
      <w:b/>
      <w:sz w:val="32"/>
      <w:lang w:val="en-US"/>
    </w:rPr>
  </w:style>
  <w:style w:type="paragraph" w:customStyle="1" w:styleId="MediumGrid21">
    <w:name w:val="Medium Grid 21"/>
    <w:uiPriority w:val="1"/>
    <w:qFormat/>
    <w:rsid w:val="00235B00"/>
    <w:rPr>
      <w:rFonts w:ascii="Calibri" w:eastAsia="Calibri" w:hAnsi="Calibri" w:cs="Times New Roman"/>
      <w:sz w:val="22"/>
      <w:szCs w:val="22"/>
    </w:rPr>
  </w:style>
  <w:style w:type="paragraph" w:customStyle="1" w:styleId="Default">
    <w:name w:val="Default"/>
    <w:rsid w:val="00235B00"/>
    <w:pPr>
      <w:widowControl w:val="0"/>
      <w:autoSpaceDE w:val="0"/>
      <w:autoSpaceDN w:val="0"/>
      <w:adjustRightInd w:val="0"/>
    </w:pPr>
    <w:rPr>
      <w:rFonts w:ascii="Cambria" w:eastAsia="Times New Roman" w:hAnsi="Cambria" w:cs="Cambria"/>
      <w:color w:val="000000"/>
      <w:lang w:val="en-US"/>
    </w:rPr>
  </w:style>
  <w:style w:type="paragraph" w:customStyle="1" w:styleId="Nzov1">
    <w:name w:val="Názov1"/>
    <w:rsid w:val="00235B00"/>
    <w:pPr>
      <w:jc w:val="center"/>
    </w:pPr>
    <w:rPr>
      <w:rFonts w:ascii="Times New Roman Bold" w:eastAsia="ヒラギノ角ゴ Pro W3" w:hAnsi="Times New Roman Bold" w:cs="Times New Roman"/>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2375</Words>
  <Characters>14017</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Zuzana Jindrová</cp:lastModifiedBy>
  <cp:revision>4</cp:revision>
  <dcterms:created xsi:type="dcterms:W3CDTF">2025-10-21T09:48:00Z</dcterms:created>
  <dcterms:modified xsi:type="dcterms:W3CDTF">2025-10-22T12:40:00Z</dcterms:modified>
</cp:coreProperties>
</file>