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7226" w14:textId="77777777" w:rsidR="001A1F7D" w:rsidRDefault="00F52025">
      <w:pPr>
        <w:pStyle w:val="Nadpis1"/>
        <w:spacing w:before="26"/>
        <w:ind w:left="2826"/>
      </w:pPr>
      <w:r>
        <w:rPr>
          <w:color w:val="010202"/>
        </w:rPr>
        <w:t>SMLOUVA O POSKYTOVÁNÍ SLUŽEB</w:t>
      </w:r>
    </w:p>
    <w:p w14:paraId="19BDFA84" w14:textId="77777777" w:rsidR="001A1F7D" w:rsidRDefault="00F52025">
      <w:pPr>
        <w:pStyle w:val="Zkladntext"/>
        <w:spacing w:before="52" w:line="285" w:lineRule="auto"/>
        <w:ind w:left="2394" w:right="200" w:hanging="2188"/>
      </w:pPr>
      <w:r>
        <w:rPr>
          <w:color w:val="010202"/>
        </w:rPr>
        <w:t>uzavřená v souladu s ustanovením § 1746 odst. 2 zákona č. 89/2012 Sb., občanský zákoník, ve znění pozdějších právních předpisů (dále jen „</w:t>
      </w:r>
      <w:r>
        <w:rPr>
          <w:b/>
          <w:color w:val="010202"/>
        </w:rPr>
        <w:t>Smlouva</w:t>
      </w:r>
      <w:r>
        <w:rPr>
          <w:color w:val="010202"/>
        </w:rPr>
        <w:t>“)</w:t>
      </w:r>
    </w:p>
    <w:p w14:paraId="28406435" w14:textId="77777777" w:rsidR="001A1F7D" w:rsidRDefault="00F52025">
      <w:pPr>
        <w:pStyle w:val="Zkladntext"/>
        <w:spacing w:line="268" w:lineRule="exact"/>
        <w:ind w:left="2406"/>
      </w:pPr>
      <w:r>
        <w:rPr>
          <w:color w:val="010202"/>
        </w:rPr>
        <w:t>uzavřená níže uvedeného dne, měsíce a roku mezi</w:t>
      </w:r>
    </w:p>
    <w:p w14:paraId="49511F51" w14:textId="77777777" w:rsidR="001A1F7D" w:rsidRDefault="001A1F7D">
      <w:pPr>
        <w:pStyle w:val="Zkladntext"/>
        <w:spacing w:before="6"/>
        <w:ind w:left="0"/>
        <w:rPr>
          <w:sz w:val="30"/>
        </w:rPr>
      </w:pPr>
    </w:p>
    <w:p w14:paraId="482B4D01" w14:textId="77777777" w:rsidR="001A1F7D" w:rsidRDefault="00F52025">
      <w:pPr>
        <w:pStyle w:val="Nadpis1"/>
        <w:ind w:left="115" w:right="0"/>
        <w:jc w:val="left"/>
      </w:pP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Benefit, s.r.o.</w:t>
      </w:r>
    </w:p>
    <w:p w14:paraId="4035EC64" w14:textId="77777777" w:rsidR="001A1F7D" w:rsidRDefault="00F52025">
      <w:pPr>
        <w:pStyle w:val="Zkladntext"/>
        <w:spacing w:before="50"/>
      </w:pPr>
      <w:r>
        <w:rPr>
          <w:color w:val="010202"/>
        </w:rPr>
        <w:t>se sídlem Lomnického 1705/9, 140 00 Praha 4</w:t>
      </w:r>
    </w:p>
    <w:p w14:paraId="6FBA87AD" w14:textId="18B1577E" w:rsidR="001A1F7D" w:rsidRDefault="00F52025">
      <w:pPr>
        <w:pStyle w:val="Zkladntext"/>
        <w:spacing w:before="53" w:line="285" w:lineRule="auto"/>
        <w:ind w:right="1688"/>
      </w:pPr>
      <w:r>
        <w:rPr>
          <w:color w:val="010202"/>
        </w:rPr>
        <w:t xml:space="preserve">zapsaná v obchodním rejstříku vedeném Městským soudem v Praze </w:t>
      </w:r>
      <w:proofErr w:type="spellStart"/>
      <w:r>
        <w:rPr>
          <w:color w:val="010202"/>
        </w:rPr>
        <w:t>sp.zn</w:t>
      </w:r>
      <w:proofErr w:type="spellEnd"/>
      <w:r>
        <w:rPr>
          <w:color w:val="010202"/>
        </w:rPr>
        <w:t xml:space="preserve">. C 168281 zastoupená </w:t>
      </w:r>
      <w:proofErr w:type="spellStart"/>
      <w:r w:rsidR="00067AC5">
        <w:rPr>
          <w:color w:val="010202"/>
        </w:rPr>
        <w:t>xxxxx</w:t>
      </w:r>
      <w:proofErr w:type="spellEnd"/>
      <w:r>
        <w:rPr>
          <w:color w:val="010202"/>
        </w:rPr>
        <w:t xml:space="preserve"> na základě plné moci</w:t>
      </w:r>
    </w:p>
    <w:p w14:paraId="61F3DF66" w14:textId="77777777" w:rsidR="001A1F7D" w:rsidRDefault="00F52025">
      <w:pPr>
        <w:pStyle w:val="Zkladntext"/>
        <w:spacing w:line="288" w:lineRule="auto"/>
        <w:ind w:right="7645"/>
      </w:pPr>
      <w:r>
        <w:rPr>
          <w:color w:val="010202"/>
        </w:rPr>
        <w:t>IČO: 24715298 DIČ: CZ24715298</w:t>
      </w:r>
    </w:p>
    <w:p w14:paraId="63CE2717" w14:textId="63AA065D" w:rsidR="001A1F7D" w:rsidRDefault="00F52025">
      <w:pPr>
        <w:pStyle w:val="Zkladntext"/>
        <w:spacing w:line="285" w:lineRule="auto"/>
        <w:ind w:right="167"/>
      </w:pPr>
      <w:r>
        <w:rPr>
          <w:color w:val="010202"/>
        </w:rPr>
        <w:t xml:space="preserve">Bankovní spojení: </w:t>
      </w:r>
      <w:proofErr w:type="spellStart"/>
      <w:r w:rsidR="00067AC5">
        <w:rPr>
          <w:color w:val="010202"/>
        </w:rPr>
        <w:t>xxxxx</w:t>
      </w:r>
      <w:proofErr w:type="spellEnd"/>
      <w:r>
        <w:rPr>
          <w:color w:val="010202"/>
        </w:rPr>
        <w:t xml:space="preserve">; č. účtu </w:t>
      </w:r>
      <w:proofErr w:type="spellStart"/>
      <w:r w:rsidR="00067AC5">
        <w:rPr>
          <w:color w:val="010202"/>
        </w:rPr>
        <w:t>xxxxx</w:t>
      </w:r>
      <w:proofErr w:type="spellEnd"/>
      <w:r>
        <w:rPr>
          <w:color w:val="010202"/>
        </w:rPr>
        <w:t xml:space="preserve"> vedeného u správce </w:t>
      </w:r>
      <w:r w:rsidR="00067AC5">
        <w:rPr>
          <w:color w:val="010202"/>
        </w:rPr>
        <w:t xml:space="preserve">                                                                                                           </w:t>
      </w:r>
      <w:r>
        <w:rPr>
          <w:color w:val="010202"/>
        </w:rPr>
        <w:t xml:space="preserve">daně: </w:t>
      </w:r>
      <w:proofErr w:type="spellStart"/>
      <w:r w:rsidR="00067AC5">
        <w:rPr>
          <w:color w:val="010202"/>
        </w:rPr>
        <w:t>xxxxx</w:t>
      </w:r>
      <w:proofErr w:type="spellEnd"/>
    </w:p>
    <w:p w14:paraId="76BE91CB" w14:textId="77777777" w:rsidR="001A1F7D" w:rsidRDefault="00F52025">
      <w:pPr>
        <w:spacing w:before="4" w:line="285" w:lineRule="auto"/>
        <w:ind w:left="115" w:right="6921"/>
      </w:pPr>
      <w:r>
        <w:rPr>
          <w:color w:val="010202"/>
        </w:rPr>
        <w:t>(dále jen „</w:t>
      </w:r>
      <w:r>
        <w:rPr>
          <w:b/>
          <w:color w:val="010202"/>
        </w:rPr>
        <w:t>Poskytovate</w:t>
      </w:r>
      <w:r>
        <w:rPr>
          <w:color w:val="010202"/>
        </w:rPr>
        <w:t>l“) a</w:t>
      </w:r>
    </w:p>
    <w:p w14:paraId="07EBFCEE" w14:textId="77777777" w:rsidR="001A1F7D" w:rsidRDefault="001A1F7D">
      <w:pPr>
        <w:pStyle w:val="Zkladntext"/>
        <w:spacing w:before="2"/>
        <w:ind w:left="0"/>
        <w:rPr>
          <w:sz w:val="26"/>
        </w:rPr>
      </w:pPr>
    </w:p>
    <w:p w14:paraId="0352E465" w14:textId="77777777" w:rsidR="001A1F7D" w:rsidRDefault="00F52025">
      <w:pPr>
        <w:pStyle w:val="Nadpis1"/>
        <w:spacing w:before="1"/>
        <w:ind w:left="115" w:right="0"/>
        <w:jc w:val="left"/>
      </w:pPr>
      <w:r>
        <w:rPr>
          <w:color w:val="010202"/>
        </w:rPr>
        <w:t>Vysoká škola chemicko-technologická v Praze</w:t>
      </w:r>
    </w:p>
    <w:p w14:paraId="1E10B76F" w14:textId="77777777" w:rsidR="001A1F7D" w:rsidRDefault="00F52025">
      <w:pPr>
        <w:pStyle w:val="Zkladntext"/>
        <w:spacing w:before="50" w:line="285" w:lineRule="auto"/>
        <w:ind w:right="760"/>
      </w:pPr>
      <w:r>
        <w:rPr>
          <w:color w:val="010202"/>
        </w:rPr>
        <w:t>veřejná vysoká škola dle zák. č. 111/1998 Sb., o vysokých školách a o změně a doplnění dalších zákonů, v platném znění</w:t>
      </w:r>
    </w:p>
    <w:p w14:paraId="0259CE69" w14:textId="77777777" w:rsidR="001A1F7D" w:rsidRDefault="00F52025">
      <w:pPr>
        <w:pStyle w:val="Zkladntext"/>
        <w:spacing w:before="1" w:line="285" w:lineRule="auto"/>
        <w:ind w:right="5481"/>
      </w:pPr>
      <w:r>
        <w:rPr>
          <w:color w:val="010202"/>
        </w:rPr>
        <w:t>se sídlem Technická 1905/5, 16000 Praha IČO: 60461373</w:t>
      </w:r>
    </w:p>
    <w:p w14:paraId="4A503549" w14:textId="77777777" w:rsidR="001A1F7D" w:rsidRDefault="00F52025">
      <w:pPr>
        <w:pStyle w:val="Zkladntext"/>
        <w:spacing w:line="268" w:lineRule="exact"/>
      </w:pPr>
      <w:r>
        <w:rPr>
          <w:color w:val="010202"/>
        </w:rPr>
        <w:t>DIČ: CZ60461373</w:t>
      </w:r>
    </w:p>
    <w:p w14:paraId="021912A2" w14:textId="55644219" w:rsidR="001A1F7D" w:rsidRDefault="00F52025">
      <w:pPr>
        <w:pStyle w:val="Zkladntext"/>
        <w:spacing w:before="53" w:line="285" w:lineRule="auto"/>
        <w:ind w:right="4877"/>
      </w:pPr>
      <w:r>
        <w:rPr>
          <w:color w:val="010202"/>
        </w:rPr>
        <w:t xml:space="preserve">zastoupená </w:t>
      </w:r>
      <w:proofErr w:type="spellStart"/>
      <w:r w:rsidR="00067AC5">
        <w:rPr>
          <w:color w:val="010202"/>
        </w:rPr>
        <w:t>xxxxx</w:t>
      </w:r>
      <w:proofErr w:type="spellEnd"/>
      <w:r>
        <w:rPr>
          <w:color w:val="010202"/>
        </w:rPr>
        <w:t xml:space="preserve">, rektor </w:t>
      </w:r>
      <w:r w:rsidR="00067AC5">
        <w:rPr>
          <w:color w:val="010202"/>
        </w:rPr>
        <w:t xml:space="preserve">                                                   </w:t>
      </w:r>
      <w:proofErr w:type="gramStart"/>
      <w:r w:rsidR="00067AC5">
        <w:rPr>
          <w:color w:val="010202"/>
        </w:rPr>
        <w:t xml:space="preserve">   </w:t>
      </w:r>
      <w:r>
        <w:rPr>
          <w:color w:val="010202"/>
        </w:rPr>
        <w:t>(</w:t>
      </w:r>
      <w:proofErr w:type="gramEnd"/>
      <w:r>
        <w:rPr>
          <w:color w:val="010202"/>
        </w:rPr>
        <w:t>dále jen „</w:t>
      </w:r>
      <w:r>
        <w:rPr>
          <w:b/>
          <w:color w:val="010202"/>
        </w:rPr>
        <w:t>Klient</w:t>
      </w:r>
      <w:r>
        <w:rPr>
          <w:color w:val="010202"/>
        </w:rPr>
        <w:t>“)</w:t>
      </w:r>
    </w:p>
    <w:p w14:paraId="16EC848E" w14:textId="77777777" w:rsidR="001A1F7D" w:rsidRDefault="001A1F7D">
      <w:pPr>
        <w:pStyle w:val="Zkladntext"/>
        <w:spacing w:before="3"/>
        <w:ind w:left="0"/>
        <w:rPr>
          <w:sz w:val="26"/>
        </w:rPr>
      </w:pPr>
    </w:p>
    <w:p w14:paraId="0AA5FBCE" w14:textId="77777777" w:rsidR="001A1F7D" w:rsidRDefault="00F52025" w:rsidP="0066067F">
      <w:pPr>
        <w:tabs>
          <w:tab w:val="left" w:pos="9072"/>
        </w:tabs>
        <w:spacing w:line="285" w:lineRule="auto"/>
        <w:ind w:left="115" w:right="200"/>
        <w:jc w:val="both"/>
      </w:pPr>
      <w:r>
        <w:rPr>
          <w:color w:val="010202"/>
        </w:rPr>
        <w:t>(Poskytovatel a Klient dále každý jednotlivě také jako „</w:t>
      </w:r>
      <w:r>
        <w:rPr>
          <w:b/>
          <w:color w:val="010202"/>
        </w:rPr>
        <w:t>Smluvní strana</w:t>
      </w:r>
      <w:r>
        <w:rPr>
          <w:color w:val="010202"/>
        </w:rPr>
        <w:t>“ a společně jako „</w:t>
      </w:r>
      <w:r>
        <w:rPr>
          <w:b/>
          <w:color w:val="010202"/>
        </w:rPr>
        <w:t>Smluvní strany</w:t>
      </w:r>
      <w:r>
        <w:rPr>
          <w:color w:val="010202"/>
        </w:rPr>
        <w:t>“).</w:t>
      </w:r>
    </w:p>
    <w:p w14:paraId="1CB9CB81" w14:textId="77777777" w:rsidR="001A1F7D" w:rsidRDefault="001A1F7D" w:rsidP="0066067F">
      <w:pPr>
        <w:pStyle w:val="Zkladntext"/>
        <w:tabs>
          <w:tab w:val="left" w:pos="9072"/>
        </w:tabs>
        <w:spacing w:before="3"/>
        <w:ind w:left="0"/>
        <w:jc w:val="both"/>
        <w:rPr>
          <w:sz w:val="26"/>
        </w:rPr>
      </w:pPr>
    </w:p>
    <w:p w14:paraId="1EC0DA26" w14:textId="77777777" w:rsidR="001A1F7D" w:rsidRDefault="00F52025" w:rsidP="0066067F">
      <w:pPr>
        <w:pStyle w:val="Zkladntext"/>
        <w:tabs>
          <w:tab w:val="left" w:pos="9072"/>
        </w:tabs>
        <w:jc w:val="both"/>
      </w:pPr>
      <w:r>
        <w:rPr>
          <w:color w:val="010202"/>
        </w:rPr>
        <w:t>VZHLEDEM K TOMU, ŽE:</w:t>
      </w:r>
    </w:p>
    <w:p w14:paraId="677DA5D0" w14:textId="77777777" w:rsidR="001A1F7D" w:rsidRDefault="00F52025" w:rsidP="0066067F">
      <w:pPr>
        <w:pStyle w:val="Odstavecseseznamem"/>
        <w:numPr>
          <w:ilvl w:val="0"/>
          <w:numId w:val="9"/>
        </w:numPr>
        <w:tabs>
          <w:tab w:val="left" w:pos="490"/>
          <w:tab w:val="left" w:pos="9072"/>
        </w:tabs>
        <w:spacing w:before="50" w:line="285" w:lineRule="auto"/>
        <w:ind w:firstLine="0"/>
        <w:jc w:val="both"/>
      </w:pPr>
      <w:r>
        <w:rPr>
          <w:color w:val="010202"/>
        </w:rPr>
        <w:t xml:space="preserve">Poskytovatel je společností poskytující služby v oblasti zaměstnaneckých benefitů, zejména Programu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>;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</w:p>
    <w:p w14:paraId="5A4F1DBD" w14:textId="77777777" w:rsidR="001A1F7D" w:rsidRDefault="00F52025" w:rsidP="0066067F">
      <w:pPr>
        <w:pStyle w:val="Odstavecseseznamem"/>
        <w:numPr>
          <w:ilvl w:val="0"/>
          <w:numId w:val="9"/>
        </w:numPr>
        <w:tabs>
          <w:tab w:val="left" w:pos="432"/>
          <w:tab w:val="left" w:pos="9072"/>
        </w:tabs>
        <w:spacing w:before="1" w:line="285" w:lineRule="auto"/>
        <w:ind w:right="119" w:firstLine="0"/>
        <w:jc w:val="both"/>
      </w:pPr>
      <w:r>
        <w:rPr>
          <w:color w:val="010202"/>
        </w:rPr>
        <w:t>Klient má v úmyslu zajistit pro své zaměstnance a pro jejich rodinné příslušníky možnost účasti v Programu</w:t>
      </w:r>
      <w:r>
        <w:rPr>
          <w:color w:val="010202"/>
          <w:spacing w:val="-7"/>
        </w:rPr>
        <w:t xml:space="preserve">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>;</w:t>
      </w:r>
    </w:p>
    <w:p w14:paraId="2834BB32" w14:textId="77777777" w:rsidR="001A1F7D" w:rsidRDefault="001A1F7D">
      <w:pPr>
        <w:pStyle w:val="Zkladntext"/>
        <w:spacing w:before="3"/>
        <w:ind w:left="0"/>
        <w:rPr>
          <w:sz w:val="26"/>
        </w:rPr>
      </w:pPr>
    </w:p>
    <w:p w14:paraId="09FE3759" w14:textId="77777777" w:rsidR="001A1F7D" w:rsidRDefault="00F52025">
      <w:pPr>
        <w:pStyle w:val="Nadpis1"/>
        <w:ind w:left="115" w:right="0"/>
        <w:jc w:val="left"/>
      </w:pPr>
      <w:r>
        <w:rPr>
          <w:color w:val="010202"/>
        </w:rPr>
        <w:t>SE SMLUVNÍ STRANY DOHODLY TAKTO:</w:t>
      </w:r>
    </w:p>
    <w:p w14:paraId="789DFE10" w14:textId="77777777" w:rsidR="001A1F7D" w:rsidRDefault="001A1F7D">
      <w:pPr>
        <w:pStyle w:val="Zkladntext"/>
        <w:spacing w:before="8"/>
        <w:ind w:left="0"/>
        <w:rPr>
          <w:b/>
          <w:sz w:val="25"/>
        </w:rPr>
      </w:pPr>
    </w:p>
    <w:p w14:paraId="60289682" w14:textId="77777777" w:rsidR="001A1F7D" w:rsidRDefault="001A1F7D">
      <w:pPr>
        <w:rPr>
          <w:sz w:val="25"/>
        </w:rPr>
        <w:sectPr w:rsidR="001A1F7D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p w14:paraId="1022EC3F" w14:textId="77777777" w:rsidR="001A1F7D" w:rsidRDefault="001A1F7D">
      <w:pPr>
        <w:pStyle w:val="Zkladntext"/>
        <w:ind w:left="0"/>
        <w:rPr>
          <w:b/>
        </w:rPr>
      </w:pPr>
    </w:p>
    <w:p w14:paraId="26CDD965" w14:textId="77777777" w:rsidR="001A1F7D" w:rsidRDefault="001A1F7D">
      <w:pPr>
        <w:pStyle w:val="Zkladntext"/>
        <w:ind w:left="0"/>
        <w:rPr>
          <w:b/>
        </w:rPr>
      </w:pPr>
    </w:p>
    <w:p w14:paraId="4219CD7C" w14:textId="77777777" w:rsidR="001A1F7D" w:rsidRDefault="00F52025">
      <w:pPr>
        <w:pStyle w:val="Odstavecseseznamem"/>
        <w:numPr>
          <w:ilvl w:val="1"/>
          <w:numId w:val="8"/>
        </w:numPr>
        <w:tabs>
          <w:tab w:val="left" w:pos="822"/>
          <w:tab w:val="left" w:pos="823"/>
        </w:tabs>
        <w:spacing w:before="159"/>
        <w:ind w:right="0"/>
      </w:pPr>
      <w:r>
        <w:rPr>
          <w:color w:val="010202"/>
        </w:rPr>
        <w:t>V této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Smlouvě:</w:t>
      </w:r>
    </w:p>
    <w:p w14:paraId="72ECE70F" w14:textId="77777777" w:rsidR="001A1F7D" w:rsidRDefault="00F52025">
      <w:pPr>
        <w:spacing w:before="56"/>
        <w:ind w:left="96" w:right="4261"/>
        <w:jc w:val="center"/>
        <w:rPr>
          <w:b/>
        </w:rPr>
      </w:pPr>
      <w:r>
        <w:br w:type="column"/>
      </w:r>
      <w:r>
        <w:rPr>
          <w:b/>
          <w:color w:val="010202"/>
        </w:rPr>
        <w:t>§ 1</w:t>
      </w:r>
    </w:p>
    <w:p w14:paraId="05692290" w14:textId="77777777" w:rsidR="001A1F7D" w:rsidRDefault="00F52025">
      <w:pPr>
        <w:pStyle w:val="Nadpis1"/>
        <w:spacing w:before="52"/>
        <w:ind w:left="100" w:right="4261"/>
      </w:pPr>
      <w:r>
        <w:rPr>
          <w:color w:val="010202"/>
        </w:rPr>
        <w:t>Definice</w:t>
      </w:r>
    </w:p>
    <w:p w14:paraId="2D5FA862" w14:textId="77777777" w:rsidR="001A1F7D" w:rsidRDefault="001A1F7D">
      <w:pPr>
        <w:sectPr w:rsidR="001A1F7D">
          <w:type w:val="continuous"/>
          <w:pgSz w:w="11910" w:h="16840"/>
          <w:pgMar w:top="1440" w:right="1300" w:bottom="280" w:left="1300" w:header="708" w:footer="708" w:gutter="0"/>
          <w:cols w:num="2" w:space="708" w:equalWidth="0">
            <w:col w:w="2247" w:space="1913"/>
            <w:col w:w="5150"/>
          </w:cols>
        </w:sectPr>
      </w:pPr>
    </w:p>
    <w:p w14:paraId="49CB88AC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before="38" w:line="285" w:lineRule="auto"/>
        <w:ind w:hanging="359"/>
        <w:rPr>
          <w:b/>
        </w:rPr>
      </w:pPr>
      <w:r>
        <w:rPr>
          <w:b/>
          <w:color w:val="010202"/>
        </w:rPr>
        <w:t>Program</w:t>
      </w:r>
      <w:r>
        <w:rPr>
          <w:b/>
          <w:color w:val="010202"/>
          <w:spacing w:val="-11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11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souhrn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produktů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poskytovaných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třetími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osobami,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 xml:space="preserve">které Poskytovatel umožňuje Uživatelům čerpat po dobu trvání této Smlouvy. Aktuální seznam produktů a služeb zahrnutých v programu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je uveřejněný na internetové stránce </w:t>
      </w:r>
      <w:hyperlink r:id="rId5">
        <w:r>
          <w:rPr>
            <w:b/>
            <w:color w:val="010202"/>
          </w:rPr>
          <w:t>www.multisport.cz.</w:t>
        </w:r>
      </w:hyperlink>
    </w:p>
    <w:p w14:paraId="20471CDB" w14:textId="77777777" w:rsidR="001A1F7D" w:rsidRDefault="001A1F7D">
      <w:pPr>
        <w:spacing w:line="285" w:lineRule="auto"/>
        <w:jc w:val="both"/>
        <w:sectPr w:rsidR="001A1F7D">
          <w:type w:val="continuous"/>
          <w:pgSz w:w="11910" w:h="16840"/>
          <w:pgMar w:top="1440" w:right="1300" w:bottom="280" w:left="1300" w:header="708" w:footer="708" w:gutter="0"/>
          <w:cols w:space="708"/>
        </w:sectPr>
      </w:pPr>
    </w:p>
    <w:p w14:paraId="632AC663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before="74" w:line="285" w:lineRule="auto"/>
        <w:ind w:right="119" w:hanging="359"/>
      </w:pPr>
      <w:r>
        <w:rPr>
          <w:b/>
          <w:color w:val="010202"/>
        </w:rPr>
        <w:lastRenderedPageBreak/>
        <w:t>Seznam</w:t>
      </w:r>
      <w:r>
        <w:rPr>
          <w:b/>
          <w:color w:val="010202"/>
          <w:spacing w:val="-7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jmenný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seznam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Uživatelů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předaný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Klientem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Poskytovateli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souladu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touto Smlouvou.</w:t>
      </w:r>
    </w:p>
    <w:p w14:paraId="7B09B315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line="285" w:lineRule="auto"/>
        <w:ind w:hanging="359"/>
      </w:pPr>
      <w:r>
        <w:rPr>
          <w:b/>
          <w:color w:val="010202"/>
        </w:rPr>
        <w:t xml:space="preserve">Uživatel </w:t>
      </w:r>
      <w:r>
        <w:rPr>
          <w:color w:val="010202"/>
        </w:rPr>
        <w:t xml:space="preserve">znamená Zaměstnance, příp. Doprovodnou osobu, využívající Program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a kteří jsou oprávněni k čerpání produktů a služeb v rámci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>, a to vše za podmínek stanovených touto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Smlouvou.</w:t>
      </w:r>
    </w:p>
    <w:p w14:paraId="3E2814C8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4"/>
          <w:tab w:val="left" w:pos="835"/>
        </w:tabs>
        <w:spacing w:before="12" w:line="268" w:lineRule="exact"/>
        <w:ind w:right="0" w:hanging="359"/>
        <w:jc w:val="left"/>
      </w:pPr>
      <w:r>
        <w:rPr>
          <w:b/>
          <w:color w:val="010202"/>
        </w:rPr>
        <w:t>Zaměstnanec</w:t>
      </w:r>
      <w:r>
        <w:rPr>
          <w:b/>
          <w:color w:val="010202"/>
          <w:spacing w:val="-5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fyzickou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osobu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vykonávající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pro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Klienta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práce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pracovním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poměru.</w:t>
      </w:r>
    </w:p>
    <w:p w14:paraId="22B202B7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before="38" w:line="285" w:lineRule="auto"/>
        <w:ind w:right="116" w:hanging="359"/>
      </w:pPr>
      <w:r>
        <w:rPr>
          <w:b/>
          <w:color w:val="010202"/>
        </w:rPr>
        <w:t>Doprovodná</w:t>
      </w:r>
      <w:r>
        <w:rPr>
          <w:b/>
          <w:color w:val="010202"/>
          <w:spacing w:val="-15"/>
        </w:rPr>
        <w:t xml:space="preserve"> </w:t>
      </w:r>
      <w:r>
        <w:rPr>
          <w:b/>
          <w:color w:val="010202"/>
        </w:rPr>
        <w:t>osoba</w:t>
      </w:r>
      <w:r>
        <w:rPr>
          <w:b/>
          <w:color w:val="010202"/>
          <w:spacing w:val="-16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osobu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blízkou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Zaměstnanci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smyslu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definice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obsažené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zákoně č. 89/2012 Sb., občanský zákoník (dále jen „</w:t>
      </w:r>
      <w:r>
        <w:rPr>
          <w:b/>
          <w:color w:val="010202"/>
        </w:rPr>
        <w:t>občanský zákoník</w:t>
      </w:r>
      <w:r>
        <w:rPr>
          <w:color w:val="010202"/>
        </w:rPr>
        <w:t>“) uvedenou na Seznamu; přičemž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Doprovodnou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osobu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považuje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druh/družka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Zaměstnance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uvedená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Seznamu.</w:t>
      </w:r>
    </w:p>
    <w:p w14:paraId="221EF9F4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line="285" w:lineRule="auto"/>
        <w:ind w:right="116" w:hanging="359"/>
      </w:pPr>
      <w:r>
        <w:rPr>
          <w:b/>
          <w:color w:val="010202"/>
        </w:rPr>
        <w:t>Karta</w:t>
      </w:r>
      <w:r>
        <w:rPr>
          <w:b/>
          <w:color w:val="010202"/>
          <w:spacing w:val="-8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virtuální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kartu,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prostřednictvím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které</w:t>
      </w:r>
      <w:r>
        <w:rPr>
          <w:color w:val="010202"/>
          <w:spacing w:val="-7"/>
        </w:rPr>
        <w:t xml:space="preserve"> </w:t>
      </w:r>
      <w:r>
        <w:rPr>
          <w:color w:val="010202"/>
          <w:spacing w:val="-3"/>
        </w:rPr>
        <w:t>je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Uživatel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oprávněn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využívat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produkty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 xml:space="preserve">a služby v rámci Programu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(dále jen „</w:t>
      </w:r>
      <w:r>
        <w:rPr>
          <w:b/>
          <w:color w:val="010202"/>
        </w:rPr>
        <w:t>Karta</w:t>
      </w:r>
      <w:r>
        <w:rPr>
          <w:color w:val="010202"/>
        </w:rPr>
        <w:t xml:space="preserve">“) v souladu s dodržováním podmínek užívání Karty, které jsou dostupné na webové stránce Poskytovatele </w:t>
      </w:r>
      <w:r>
        <w:rPr>
          <w:color w:val="2864B0"/>
          <w:u w:val="single" w:color="2864B0"/>
        </w:rPr>
        <w:t>https://multisport.cz/produktove-podminky/</w:t>
      </w:r>
      <w:r>
        <w:rPr>
          <w:color w:val="010202"/>
        </w:rPr>
        <w:t>.</w:t>
      </w:r>
    </w:p>
    <w:p w14:paraId="1967C675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before="2" w:line="283" w:lineRule="auto"/>
        <w:ind w:right="116" w:hanging="359"/>
      </w:pPr>
      <w:r>
        <w:rPr>
          <w:b/>
          <w:color w:val="010202"/>
        </w:rPr>
        <w:t xml:space="preserve">Aplikace My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 xml:space="preserve">znamená program určený k instalaci na mobilní zařízení, který umožňuje Uživateli registrovat a používat Virtuální kartu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ve vztahu k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>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vyhledávat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partnerská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zařízení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využívat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další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dostupné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funkce;</w:t>
      </w:r>
    </w:p>
    <w:p w14:paraId="3D352E8D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line="283" w:lineRule="auto"/>
        <w:ind w:hanging="359"/>
      </w:pPr>
      <w:r>
        <w:rPr>
          <w:b/>
          <w:color w:val="010202"/>
        </w:rPr>
        <w:t>Zúčtovací</w:t>
      </w:r>
      <w:r>
        <w:rPr>
          <w:b/>
          <w:color w:val="010202"/>
          <w:spacing w:val="-10"/>
        </w:rPr>
        <w:t xml:space="preserve"> </w:t>
      </w:r>
      <w:r>
        <w:rPr>
          <w:b/>
          <w:color w:val="010202"/>
        </w:rPr>
        <w:t>období</w:t>
      </w:r>
      <w:r>
        <w:rPr>
          <w:b/>
          <w:color w:val="010202"/>
          <w:spacing w:val="-8"/>
        </w:rPr>
        <w:t xml:space="preserve"> </w:t>
      </w:r>
      <w:r>
        <w:rPr>
          <w:color w:val="010202"/>
        </w:rPr>
        <w:t>znamená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kalendářní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měsíc,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němž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Poskytovatel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umožní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Uživatelům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 xml:space="preserve">čerpání produktů a služeb v rámci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v souladu s touto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Smlouvou.</w:t>
      </w:r>
    </w:p>
    <w:p w14:paraId="3C47ABF8" w14:textId="77777777" w:rsidR="001A1F7D" w:rsidRDefault="00F52025">
      <w:pPr>
        <w:pStyle w:val="Odstavecseseznamem"/>
        <w:numPr>
          <w:ilvl w:val="2"/>
          <w:numId w:val="8"/>
        </w:numPr>
        <w:tabs>
          <w:tab w:val="left" w:pos="835"/>
        </w:tabs>
        <w:spacing w:line="285" w:lineRule="auto"/>
        <w:ind w:right="115" w:hanging="359"/>
      </w:pPr>
      <w:r>
        <w:rPr>
          <w:b/>
          <w:color w:val="010202"/>
        </w:rPr>
        <w:t xml:space="preserve">Klientská zóna Poskytovatele </w:t>
      </w:r>
      <w:r>
        <w:rPr>
          <w:color w:val="010202"/>
        </w:rPr>
        <w:t xml:space="preserve">znamená online rozhraní sloužící pro realizaci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 xml:space="preserve">, zejména, nikoli však výlučně, pro účely správy portfolia objednávek nových Karet, aktivace starých Karet, deaktivace stávajících Karet a finanční přehled správy Karet (dále  </w:t>
      </w:r>
      <w:r>
        <w:rPr>
          <w:color w:val="010202"/>
          <w:spacing w:val="46"/>
        </w:rPr>
        <w:t xml:space="preserve"> </w:t>
      </w:r>
      <w:r>
        <w:rPr>
          <w:color w:val="010202"/>
        </w:rPr>
        <w:t>jen</w:t>
      </w:r>
    </w:p>
    <w:p w14:paraId="249D0D48" w14:textId="77777777" w:rsidR="001A1F7D" w:rsidRDefault="00F52025">
      <w:pPr>
        <w:spacing w:before="2" w:line="268" w:lineRule="exact"/>
        <w:ind w:left="834"/>
      </w:pPr>
      <w:r>
        <w:rPr>
          <w:color w:val="010202"/>
        </w:rPr>
        <w:t>„</w:t>
      </w:r>
      <w:r>
        <w:rPr>
          <w:b/>
          <w:color w:val="010202"/>
        </w:rPr>
        <w:t>klientská zóna</w:t>
      </w:r>
      <w:r>
        <w:rPr>
          <w:color w:val="010202"/>
        </w:rPr>
        <w:t>“).</w:t>
      </w:r>
    </w:p>
    <w:p w14:paraId="381341DF" w14:textId="77777777" w:rsidR="001A1F7D" w:rsidRDefault="001A1F7D">
      <w:pPr>
        <w:pStyle w:val="Zkladntext"/>
        <w:spacing w:before="5"/>
        <w:ind w:left="0"/>
        <w:rPr>
          <w:sz w:val="30"/>
        </w:rPr>
      </w:pPr>
    </w:p>
    <w:p w14:paraId="55D2E320" w14:textId="77777777" w:rsidR="001A1F7D" w:rsidRDefault="00F52025">
      <w:pPr>
        <w:pStyle w:val="Nadpis1"/>
      </w:pPr>
      <w:r>
        <w:rPr>
          <w:color w:val="010202"/>
        </w:rPr>
        <w:t>§ 2</w:t>
      </w:r>
    </w:p>
    <w:p w14:paraId="166017AC" w14:textId="77777777" w:rsidR="001A1F7D" w:rsidRDefault="00F52025">
      <w:pPr>
        <w:spacing w:before="49"/>
        <w:ind w:left="2828" w:right="2830"/>
        <w:jc w:val="center"/>
        <w:rPr>
          <w:b/>
        </w:rPr>
      </w:pPr>
      <w:r>
        <w:rPr>
          <w:b/>
          <w:color w:val="010202"/>
        </w:rPr>
        <w:t>Předmět Smlouvy</w:t>
      </w:r>
    </w:p>
    <w:p w14:paraId="7F78DB2D" w14:textId="77777777" w:rsidR="001A1F7D" w:rsidRDefault="00F52025">
      <w:pPr>
        <w:pStyle w:val="Odstavecseseznamem"/>
        <w:numPr>
          <w:ilvl w:val="1"/>
          <w:numId w:val="7"/>
        </w:numPr>
        <w:tabs>
          <w:tab w:val="left" w:pos="824"/>
        </w:tabs>
        <w:spacing w:before="52" w:line="285" w:lineRule="auto"/>
        <w:ind w:right="113" w:firstLine="0"/>
        <w:jc w:val="both"/>
      </w:pPr>
      <w:r>
        <w:rPr>
          <w:color w:val="010202"/>
        </w:rPr>
        <w:t>Na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základě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podmínek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stanovených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touto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Smlouvou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Poskytovatel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 xml:space="preserve">zavazuje poskytovat Klientovi službu spočívající ve zpřístupnění produktů a služeb zahrnutých do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Uživatelům a Klient se zavazuje uhradit Poskytovateli za tuto službu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odměnu.</w:t>
      </w:r>
    </w:p>
    <w:p w14:paraId="5A7D484E" w14:textId="77777777" w:rsidR="001A1F7D" w:rsidRDefault="00F52025">
      <w:pPr>
        <w:pStyle w:val="Odstavecseseznamem"/>
        <w:numPr>
          <w:ilvl w:val="1"/>
          <w:numId w:val="7"/>
        </w:numPr>
        <w:tabs>
          <w:tab w:val="left" w:pos="823"/>
        </w:tabs>
        <w:spacing w:before="1" w:line="285" w:lineRule="auto"/>
        <w:ind w:firstLine="0"/>
        <w:jc w:val="both"/>
        <w:rPr>
          <w:b/>
        </w:rPr>
      </w:pPr>
      <w:r>
        <w:rPr>
          <w:color w:val="010202"/>
        </w:rPr>
        <w:t>Poskytovatel vynaloží veškeré úsilí, aby byla zajištěna co nejvyšší kvalita produktů a služeb v rámci Programu</w:t>
      </w:r>
      <w:r>
        <w:rPr>
          <w:color w:val="010202"/>
          <w:spacing w:val="-8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>.</w:t>
      </w:r>
    </w:p>
    <w:p w14:paraId="134BB506" w14:textId="77777777" w:rsidR="001A1F7D" w:rsidRDefault="001A1F7D">
      <w:pPr>
        <w:pStyle w:val="Zkladntext"/>
        <w:spacing w:before="2"/>
        <w:ind w:left="0"/>
        <w:rPr>
          <w:b/>
          <w:sz w:val="26"/>
        </w:rPr>
      </w:pPr>
    </w:p>
    <w:p w14:paraId="5A6C751B" w14:textId="77777777" w:rsidR="001A1F7D" w:rsidRDefault="00F52025">
      <w:pPr>
        <w:pStyle w:val="Nadpis1"/>
        <w:spacing w:before="1"/>
      </w:pPr>
      <w:r>
        <w:rPr>
          <w:color w:val="010202"/>
        </w:rPr>
        <w:t>§ 3</w:t>
      </w:r>
    </w:p>
    <w:p w14:paraId="0DD5630E" w14:textId="77777777" w:rsidR="001A1F7D" w:rsidRDefault="00F52025">
      <w:pPr>
        <w:spacing w:before="50"/>
        <w:ind w:left="2828" w:right="2830"/>
        <w:jc w:val="center"/>
        <w:rPr>
          <w:b/>
        </w:rPr>
      </w:pPr>
      <w:r>
        <w:rPr>
          <w:b/>
          <w:color w:val="010202"/>
        </w:rPr>
        <w:t>Práva a povinnosti Poskytovatele</w:t>
      </w:r>
    </w:p>
    <w:p w14:paraId="4E45C62F" w14:textId="77777777" w:rsidR="001A1F7D" w:rsidRDefault="00F52025">
      <w:pPr>
        <w:pStyle w:val="Odstavecseseznamem"/>
        <w:numPr>
          <w:ilvl w:val="1"/>
          <w:numId w:val="6"/>
        </w:numPr>
        <w:tabs>
          <w:tab w:val="left" w:pos="823"/>
        </w:tabs>
        <w:spacing w:before="50" w:line="285" w:lineRule="auto"/>
        <w:ind w:firstLine="0"/>
        <w:jc w:val="both"/>
      </w:pPr>
      <w:r>
        <w:rPr>
          <w:color w:val="010202"/>
        </w:rPr>
        <w:t>Poskytovatel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umožní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Zaměstnancům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využívání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produktů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rámci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Programu</w:t>
      </w:r>
      <w:r>
        <w:rPr>
          <w:color w:val="010202"/>
          <w:spacing w:val="-11"/>
        </w:rPr>
        <w:t xml:space="preserve">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v termínu ode dne 1. 1. 2026. Od tohoto dne je Klient povinen hradit Poskytovateli odměnu za plnění dle této Smlouvy za předpokladu, že k tomuto datu budou mít Uživatelé již k dispozici Karty. Poskytovatel se s Klientem dohodli, že Program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bude přístupný pro Zaměstnance a Doprovodné osoby od 1. 1.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2026.</w:t>
      </w:r>
    </w:p>
    <w:p w14:paraId="65D0D875" w14:textId="77777777" w:rsidR="001A1F7D" w:rsidRDefault="00F52025">
      <w:pPr>
        <w:pStyle w:val="Odstavecseseznamem"/>
        <w:numPr>
          <w:ilvl w:val="1"/>
          <w:numId w:val="6"/>
        </w:numPr>
        <w:tabs>
          <w:tab w:val="left" w:pos="823"/>
        </w:tabs>
        <w:spacing w:line="285" w:lineRule="auto"/>
        <w:ind w:right="115" w:firstLine="0"/>
        <w:jc w:val="both"/>
      </w:pPr>
      <w:r>
        <w:rPr>
          <w:color w:val="010202"/>
        </w:rPr>
        <w:t xml:space="preserve">Jednotliví Uživatelé budou oprávněni čerpat výhody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prostřednictvím Karty. Pro řádné fungování Karty je nevyhnutná registrace a ověření totožnosti Uživatele v mobilní aplikaci</w:t>
      </w:r>
      <w:r>
        <w:rPr>
          <w:color w:val="010202"/>
          <w:spacing w:val="-14"/>
        </w:rPr>
        <w:t xml:space="preserve"> </w:t>
      </w:r>
      <w:r>
        <w:rPr>
          <w:b/>
          <w:color w:val="010202"/>
        </w:rPr>
        <w:t>My</w:t>
      </w:r>
      <w:r>
        <w:rPr>
          <w:b/>
          <w:color w:val="010202"/>
          <w:spacing w:val="-15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1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základě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unikátního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kódu,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který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jako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jedinečný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soubor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znaků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vygenerovaný Poskytovatelem na jméno a příjmení Uživatele. Unikátní kódy zašle Poskytovatel Uživatelům dle Seznamu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potvrzeného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Klientem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aplikace</w:t>
      </w:r>
      <w:r>
        <w:rPr>
          <w:color w:val="010202"/>
          <w:spacing w:val="-9"/>
        </w:rPr>
        <w:t xml:space="preserve"> </w:t>
      </w:r>
      <w:r>
        <w:rPr>
          <w:b/>
          <w:color w:val="010202"/>
        </w:rPr>
        <w:t>My</w:t>
      </w:r>
      <w:r>
        <w:rPr>
          <w:b/>
          <w:color w:val="010202"/>
          <w:spacing w:val="-10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>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nejpozději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33"/>
        </w:rPr>
        <w:t xml:space="preserve"> </w:t>
      </w:r>
      <w:r>
        <w:rPr>
          <w:color w:val="010202"/>
        </w:rPr>
        <w:t>posledního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pracovního</w:t>
      </w:r>
    </w:p>
    <w:p w14:paraId="180CE31D" w14:textId="77777777" w:rsidR="001A1F7D" w:rsidRDefault="001A1F7D">
      <w:pPr>
        <w:spacing w:line="285" w:lineRule="auto"/>
        <w:jc w:val="both"/>
        <w:sectPr w:rsidR="001A1F7D">
          <w:pgSz w:w="11910" w:h="16840"/>
          <w:pgMar w:top="1380" w:right="1300" w:bottom="280" w:left="1300" w:header="708" w:footer="708" w:gutter="0"/>
          <w:cols w:space="708"/>
        </w:sectPr>
      </w:pPr>
    </w:p>
    <w:p w14:paraId="41718482" w14:textId="77777777" w:rsidR="001A1F7D" w:rsidRDefault="00F52025">
      <w:pPr>
        <w:pStyle w:val="Zkladntext"/>
        <w:spacing w:before="26" w:line="285" w:lineRule="auto"/>
        <w:ind w:right="117"/>
        <w:jc w:val="both"/>
        <w:rPr>
          <w:b/>
        </w:rPr>
      </w:pPr>
      <w:r>
        <w:rPr>
          <w:color w:val="010202"/>
        </w:rPr>
        <w:lastRenderedPageBreak/>
        <w:t xml:space="preserve">dne měsíce předcházejícího měsíci, za který má být služba v rámci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 xml:space="preserve">poskytnuta. Doručením unikátních kódů Uživatelům je splněný závazek Poskytovatele umožnit Uživatelům začít čerpat výhody a služby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>.</w:t>
      </w:r>
    </w:p>
    <w:p w14:paraId="3AF5592D" w14:textId="77777777" w:rsidR="001A1F7D" w:rsidRDefault="00F52025">
      <w:pPr>
        <w:pStyle w:val="Odstavecseseznamem"/>
        <w:numPr>
          <w:ilvl w:val="1"/>
          <w:numId w:val="6"/>
        </w:numPr>
        <w:tabs>
          <w:tab w:val="left" w:pos="823"/>
        </w:tabs>
        <w:spacing w:line="285" w:lineRule="auto"/>
        <w:ind w:firstLine="0"/>
        <w:jc w:val="both"/>
      </w:pPr>
      <w:r>
        <w:rPr>
          <w:color w:val="010202"/>
        </w:rPr>
        <w:t xml:space="preserve">Klient tímto bere výslovně na vědomí a souhlasí, že Poskytovatel je oprávněn do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7"/>
        </w:rPr>
        <w:t xml:space="preserve"> </w:t>
      </w:r>
      <w:r>
        <w:rPr>
          <w:color w:val="010202"/>
        </w:rPr>
        <w:t>zařadit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další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produkty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služby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či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Programu</w:t>
      </w:r>
      <w:r>
        <w:rPr>
          <w:color w:val="010202"/>
          <w:spacing w:val="-8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10"/>
        </w:rPr>
        <w:t xml:space="preserve"> </w:t>
      </w:r>
      <w:r>
        <w:rPr>
          <w:color w:val="010202"/>
        </w:rPr>
        <w:t>vyřadit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stávající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produkty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služby, a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omezení.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Vyřadí-li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Poskytovatel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produkty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služby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Programu</w:t>
      </w:r>
      <w:r>
        <w:rPr>
          <w:color w:val="010202"/>
          <w:spacing w:val="-14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1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rozsahu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větším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než 20 % oproti stavu ke dni podpisu této Smlouvy, je Klient oprávněn od této Smlouvy odstoupit, a to kdykoli poté, co taková skutečnost nastane. Poskytovatel bude pravidelně spolu s fakturací zasílat Klientovi informace o změnách v poskytovaných produktech a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službách.</w:t>
      </w:r>
    </w:p>
    <w:p w14:paraId="716AE70A" w14:textId="77777777" w:rsidR="001A1F7D" w:rsidRDefault="001A1F7D">
      <w:pPr>
        <w:pStyle w:val="Zkladntext"/>
        <w:spacing w:before="4"/>
        <w:ind w:left="0"/>
        <w:rPr>
          <w:sz w:val="26"/>
        </w:rPr>
      </w:pPr>
    </w:p>
    <w:p w14:paraId="2D2E66B7" w14:textId="77777777" w:rsidR="001A1F7D" w:rsidRDefault="00F52025">
      <w:pPr>
        <w:pStyle w:val="Nadpis1"/>
      </w:pPr>
      <w:r>
        <w:rPr>
          <w:color w:val="010202"/>
        </w:rPr>
        <w:t>§ 4</w:t>
      </w:r>
    </w:p>
    <w:p w14:paraId="68274C86" w14:textId="77777777" w:rsidR="001A1F7D" w:rsidRDefault="00F52025">
      <w:pPr>
        <w:spacing w:before="50"/>
        <w:ind w:left="2828" w:right="2830"/>
        <w:jc w:val="center"/>
        <w:rPr>
          <w:b/>
        </w:rPr>
      </w:pPr>
      <w:r>
        <w:rPr>
          <w:b/>
          <w:color w:val="010202"/>
        </w:rPr>
        <w:t>Práva a povinnosti Klienta</w:t>
      </w:r>
    </w:p>
    <w:p w14:paraId="46AFACE9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2"/>
        </w:tabs>
        <w:spacing w:before="50" w:line="285" w:lineRule="auto"/>
        <w:ind w:firstLine="0"/>
        <w:jc w:val="both"/>
      </w:pPr>
      <w:r>
        <w:rPr>
          <w:color w:val="010202"/>
        </w:rPr>
        <w:t xml:space="preserve">Klient zpřístupní Zaměstnancům on-line formulář určený pro přihlášení do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 xml:space="preserve">v běžném provozu, vytvořený za tímto účelem Poskytovatelem a umístěným na adrese: </w:t>
      </w:r>
      <w:r>
        <w:rPr>
          <w:color w:val="2864B0"/>
          <w:u w:val="single" w:color="2864B0"/>
        </w:rPr>
        <w:t>https://my.multisport.cz/verificationtoken</w:t>
      </w:r>
      <w:r>
        <w:rPr>
          <w:color w:val="2864B0"/>
        </w:rPr>
        <w:t xml:space="preserve">. </w:t>
      </w:r>
      <w:r>
        <w:rPr>
          <w:color w:val="010202"/>
        </w:rPr>
        <w:t>Seznam přihlášených Uživatelů se automaticky přepíše do klientské zóny přístupné odpovědné osobě personálního oddělení Klienta, která tento Seznam zkontroluje a potvrdí Poskytovateli nejpozději do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28.12.2025.</w:t>
      </w:r>
    </w:p>
    <w:p w14:paraId="5C8946A0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line="285" w:lineRule="auto"/>
        <w:ind w:right="118" w:firstLine="0"/>
        <w:jc w:val="both"/>
      </w:pPr>
      <w:r>
        <w:rPr>
          <w:color w:val="010202"/>
        </w:rPr>
        <w:t xml:space="preserve">Klient je povinen prostřednictvím klientské zóny zkontrolovat a potvrdit Seznam přihlášených uživatelů Poskytovateli nejpozději do 28. dne měsíce předcházejícího dalšímu Zúčtovacímu období na adresu: </w:t>
      </w:r>
      <w:r>
        <w:rPr>
          <w:color w:val="2864B0"/>
          <w:u w:val="single" w:color="2864B0"/>
        </w:rPr>
        <w:t>https://my.multisport.cz/verificationtoken</w:t>
      </w:r>
      <w:r>
        <w:rPr>
          <w:color w:val="010202"/>
        </w:rPr>
        <w:t>. Pokud Klient v této lhůtě zkontrolovaný (upravený) Seznam Uživatelů nepotvrdí, použije se pro další Zúčtovací období poslední Seznam Uživatelů, který potvrdil Klient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Poskytovateli.</w:t>
      </w:r>
    </w:p>
    <w:p w14:paraId="19675C1E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before="2"/>
        <w:ind w:left="822" w:right="0"/>
        <w:jc w:val="both"/>
      </w:pPr>
      <w:r>
        <w:rPr>
          <w:color w:val="010202"/>
        </w:rPr>
        <w:t>Klient umožní každému Zaměstnanci maximálně jednu (1) Kartu pro Doprovodnou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osobu.</w:t>
      </w:r>
    </w:p>
    <w:p w14:paraId="2D45A545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before="50" w:line="285" w:lineRule="auto"/>
        <w:ind w:right="114" w:firstLine="0"/>
        <w:jc w:val="both"/>
      </w:pPr>
      <w:r>
        <w:rPr>
          <w:color w:val="010202"/>
        </w:rPr>
        <w:t xml:space="preserve">Klient se zavazuje neuvádět na Seznamu osoby, které nejsou Uživateli. Pokud osoba držící Kartu přestane být Uživatelem (zejména skutečnost, že daná osoba přestala být Zaměstnancem Klienta), je Klient povinen o takové skutečnosti informovat Poskytovatele prostřednictvím klientské zóny, a to nejpozději do posledního dne příslušného Zúčtovacího období. V případě porušení povinnosti uvedené v tomto odstavci má Poskytovatel právo takového Uživatele z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  <w:spacing w:val="-4"/>
        </w:rPr>
        <w:t xml:space="preserve"> </w:t>
      </w:r>
      <w:r>
        <w:rPr>
          <w:color w:val="010202"/>
        </w:rPr>
        <w:t>vyloučit.</w:t>
      </w:r>
    </w:p>
    <w:p w14:paraId="63E20EA6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line="285" w:lineRule="auto"/>
        <w:ind w:right="116" w:firstLine="0"/>
        <w:jc w:val="both"/>
      </w:pPr>
      <w:r>
        <w:rPr>
          <w:color w:val="010202"/>
        </w:rPr>
        <w:t xml:space="preserve">Klient prohlašuje, že jím zvolená varianta využití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 xml:space="preserve">podle Přílohy č. 1 této Smlouvy odpovídá skutečnému stavu a zavazuje se, že taková varianta bude pravdivá po celou dobu platnosti Smlouvy. Klient je oprávněn žádat změnu zvolené varianty využití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>, a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to formou písemného dodatku k této Smlouvě. V případě, že zvolená varianta nebude odpovídat skutečnému stavu a zvolená varianta bude v důsledku tohoto stavu nepravdivá a současně Klient nenavrhne Poskytovateli změnu této Smlouvy, je Klient povinen uhradit Poskytovateli smluvní pokutu ve výši 20.000 Kč (slovy: dvacet tisíc korun českých). Dále má Poskytovatel právo od této Smlouvy odstoupit. Oznámení o odstoupení musí být učiněno písemně v listinné podobě, musí v něm být uveden důvod odstoupení a musí být odesláno formou doporučeného dopisu s doručenkou. Odstoupení nabývá účinnosti posledním dnem měsíce, ve kterém došlo k prokazatelnému doručení oznámení o odstoupení. Smluvní strany se dohodly, že odstoupení se považuje za doručené dnem doručení příslušné Smluvní straně a v případě, že příslušná Smluvní strana zásilku nepřevezme, tak uplynutím úložní doby stanovené držitelem poštovní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licence.</w:t>
      </w:r>
    </w:p>
    <w:p w14:paraId="7258D430" w14:textId="77777777" w:rsidR="001A1F7D" w:rsidRDefault="001A1F7D">
      <w:pPr>
        <w:spacing w:line="285" w:lineRule="auto"/>
        <w:jc w:val="both"/>
        <w:sectPr w:rsidR="001A1F7D">
          <w:pgSz w:w="11910" w:h="16840"/>
          <w:pgMar w:top="1440" w:right="1300" w:bottom="280" w:left="1300" w:header="708" w:footer="708" w:gutter="0"/>
          <w:cols w:space="708"/>
        </w:sectPr>
      </w:pPr>
    </w:p>
    <w:p w14:paraId="54D12621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before="26" w:line="285" w:lineRule="auto"/>
        <w:ind w:right="114" w:firstLine="0"/>
        <w:jc w:val="both"/>
      </w:pPr>
      <w:r>
        <w:rPr>
          <w:color w:val="010202"/>
        </w:rPr>
        <w:lastRenderedPageBreak/>
        <w:t>Klient se zavazuje neobchodovat s Kartami, tj. nabízet je osobám, které se nemohou stát Uživateli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účelem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dosažení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obohacení,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dále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nedistribuovat,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nepředávat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nepůjčovat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Karty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 xml:space="preserve">osobám, které nejsou Uživateli. V případě porušení jakékoli povinnosti uvedené v tomto odstavci </w:t>
      </w:r>
      <w:r>
        <w:rPr>
          <w:color w:val="010202"/>
          <w:spacing w:val="-3"/>
        </w:rPr>
        <w:t xml:space="preserve">je </w:t>
      </w:r>
      <w:r>
        <w:rPr>
          <w:color w:val="010202"/>
        </w:rPr>
        <w:t>Klient povinen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uhradit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Poskytovateli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pokutu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výši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50.000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Kč (slovy: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padesát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tisíc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korun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českých)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za každé jednotlivé porušení. Dále má Poskytovatel právo od této Smlouvy odstoupit. Oznámení o odstoupení musí být učiněno písemně v listinné podobě, musí v něm být uveden důvod odstoupení a musí být odesláno formou doporučeného dopisu s doručenkou. Odstoupení nabývá účinnosti posledním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dnem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měsíce,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kterém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došlo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prokazatelnému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doručení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oznámení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odstoupení.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Smluvní strany se dohodly, že odstoupení se považuje za doručené dnem doručení příslušné Smluvní straně a v případě, že příslušná Smluvní strana zásilku nepřevezme, tak uplynutím úložní doby stanovené držitelem poštovní licence. Pro vyloučení pochybností porušením povinnosti v tomto odstavci se rozumí výhradně aktivní porušení Klientem, nikoliv případné porušení vyplývajících povinností kterýmkoliv z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Uživatelů.</w:t>
      </w:r>
    </w:p>
    <w:p w14:paraId="76B0A104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before="1" w:line="285" w:lineRule="auto"/>
        <w:ind w:right="116" w:firstLine="0"/>
        <w:jc w:val="both"/>
      </w:pPr>
      <w:r>
        <w:rPr>
          <w:color w:val="010202"/>
        </w:rPr>
        <w:t>V případě, že Klient provozuje vlastní sportoviště, které je nebo bude v budoucnosti zařazeno do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sítě</w:t>
      </w:r>
      <w:r>
        <w:rPr>
          <w:color w:val="010202"/>
          <w:spacing w:val="-8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color w:val="010202"/>
        </w:rPr>
        <w:t>,</w:t>
      </w:r>
      <w:r>
        <w:rPr>
          <w:color w:val="010202"/>
          <w:spacing w:val="32"/>
        </w:rPr>
        <w:t xml:space="preserve"> </w:t>
      </w:r>
      <w:r>
        <w:rPr>
          <w:color w:val="010202"/>
        </w:rPr>
        <w:t>zavazuje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informovat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všechny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jim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přihlášené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Uživatele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skutečnosti,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Kartou nesmí využívat služby sportoviště Klienta a zároveň je Klient povinen neumožnit těmto Uživatelům vstupy do svého sportoviště na Kartu. V případě porušení povinností uvedených v tomto odstavci má Poskytovatel právo od této Smlouvy odstoupit. Oznámení o odstoupení musí být učiněno písemně v listinné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podobě,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musí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něm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být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uveden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důvod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odstoupení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musí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být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odesláno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formou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doporučeného dopisu s doručenkou. Odstoupení nabývá účinnosti dnem jeho doručení. Smluvní strany se dohodly, že odstoupení se považuje za doručené dnem doručení příslušné Smluvní straně a v případě, že příslušná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zásilku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nepřevezme,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tak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uplynutím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úložní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doby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stanovené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držitelem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poštovní licence.</w:t>
      </w:r>
    </w:p>
    <w:p w14:paraId="711E1F45" w14:textId="77777777" w:rsidR="001A1F7D" w:rsidRDefault="00F52025">
      <w:pPr>
        <w:pStyle w:val="Odstavecseseznamem"/>
        <w:numPr>
          <w:ilvl w:val="1"/>
          <w:numId w:val="5"/>
        </w:numPr>
        <w:tabs>
          <w:tab w:val="left" w:pos="823"/>
        </w:tabs>
        <w:spacing w:line="285" w:lineRule="auto"/>
        <w:ind w:right="116" w:firstLine="0"/>
        <w:jc w:val="both"/>
      </w:pPr>
      <w:r>
        <w:rPr>
          <w:color w:val="010202"/>
        </w:rPr>
        <w:t>Pokud dojde k ukončení poskytování služeb podle této Smlouvy Klientovi či jakémukoli Uživateli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z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jakéhokoli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důvodu,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Provozovatel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zablokuje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tyto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Karty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Uživatelům,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něž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takové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ukončení vztahuje.</w:t>
      </w:r>
    </w:p>
    <w:p w14:paraId="2BA28DFB" w14:textId="77777777" w:rsidR="001A1F7D" w:rsidRDefault="001A1F7D">
      <w:pPr>
        <w:pStyle w:val="Zkladntext"/>
        <w:spacing w:before="2"/>
        <w:ind w:left="0"/>
        <w:rPr>
          <w:sz w:val="26"/>
        </w:rPr>
      </w:pPr>
    </w:p>
    <w:p w14:paraId="162DB007" w14:textId="77777777" w:rsidR="001A1F7D" w:rsidRDefault="00F52025">
      <w:pPr>
        <w:pStyle w:val="Nadpis1"/>
      </w:pPr>
      <w:r>
        <w:rPr>
          <w:color w:val="010202"/>
        </w:rPr>
        <w:t>§ 5</w:t>
      </w:r>
    </w:p>
    <w:p w14:paraId="71C6A7D9" w14:textId="77777777" w:rsidR="001A1F7D" w:rsidRDefault="00F52025">
      <w:pPr>
        <w:spacing w:before="52"/>
        <w:ind w:left="2829" w:right="2830"/>
        <w:jc w:val="center"/>
        <w:rPr>
          <w:b/>
        </w:rPr>
      </w:pPr>
      <w:r>
        <w:rPr>
          <w:b/>
          <w:color w:val="010202"/>
        </w:rPr>
        <w:t>Odměna a komunikace Smluvních stran</w:t>
      </w:r>
    </w:p>
    <w:p w14:paraId="6D222F95" w14:textId="77777777" w:rsidR="001A1F7D" w:rsidRDefault="00F52025">
      <w:pPr>
        <w:pStyle w:val="Odstavecseseznamem"/>
        <w:numPr>
          <w:ilvl w:val="1"/>
          <w:numId w:val="4"/>
        </w:numPr>
        <w:tabs>
          <w:tab w:val="left" w:pos="823"/>
        </w:tabs>
        <w:spacing w:before="50" w:line="285" w:lineRule="auto"/>
        <w:ind w:right="115" w:firstLine="0"/>
        <w:jc w:val="both"/>
      </w:pPr>
      <w:r>
        <w:rPr>
          <w:color w:val="010202"/>
        </w:rPr>
        <w:t xml:space="preserve">Klient se zavazuje hradit Poskytovateli odměnu za zpřístupnění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dle této Smlouvy za příslušné Zúčtovací období (tj. měsíčně), a to v následující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výši:</w:t>
      </w:r>
    </w:p>
    <w:p w14:paraId="53885BCB" w14:textId="77777777" w:rsidR="001A1F7D" w:rsidRDefault="00F52025">
      <w:pPr>
        <w:pStyle w:val="Odstavecseseznamem"/>
        <w:numPr>
          <w:ilvl w:val="2"/>
          <w:numId w:val="4"/>
        </w:numPr>
        <w:tabs>
          <w:tab w:val="left" w:pos="1529"/>
          <w:tab w:val="left" w:pos="1530"/>
        </w:tabs>
        <w:spacing w:line="222" w:lineRule="exact"/>
        <w:ind w:right="0" w:firstLine="0"/>
      </w:pPr>
      <w:r>
        <w:rPr>
          <w:color w:val="010202"/>
        </w:rPr>
        <w:t>za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každého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Zaměstnance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uvedeného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Seznamu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paušální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částku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1090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Kč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(slovy: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tisíc</w:t>
      </w:r>
    </w:p>
    <w:p w14:paraId="31364D8B" w14:textId="77777777" w:rsidR="001A1F7D" w:rsidRDefault="00F52025">
      <w:pPr>
        <w:pStyle w:val="Zkladntext"/>
        <w:spacing w:line="267" w:lineRule="exact"/>
        <w:ind w:left="822"/>
      </w:pPr>
      <w:r>
        <w:rPr>
          <w:color w:val="010202"/>
        </w:rPr>
        <w:t>devadesát korun českých); celá částka je hrazená Zaměstnancem;</w:t>
      </w:r>
    </w:p>
    <w:p w14:paraId="0B499C53" w14:textId="77777777" w:rsidR="001A1F7D" w:rsidRDefault="00F52025">
      <w:pPr>
        <w:pStyle w:val="Odstavecseseznamem"/>
        <w:numPr>
          <w:ilvl w:val="2"/>
          <w:numId w:val="4"/>
        </w:numPr>
        <w:tabs>
          <w:tab w:val="left" w:pos="1377"/>
        </w:tabs>
        <w:spacing w:line="283" w:lineRule="auto"/>
        <w:ind w:right="285" w:firstLine="0"/>
      </w:pPr>
      <w:r>
        <w:rPr>
          <w:color w:val="010202"/>
        </w:rPr>
        <w:t>za každou Doprovodnou osobu uvedenou na Seznamu paušální částku 1600 Kč (slovy: tisíc šest set korun českých); celá částka je hrazená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Zaměstnancem.</w:t>
      </w:r>
    </w:p>
    <w:p w14:paraId="21FED2ED" w14:textId="77777777" w:rsidR="001A1F7D" w:rsidRDefault="00F52025">
      <w:pPr>
        <w:pStyle w:val="Odstavecseseznamem"/>
        <w:numPr>
          <w:ilvl w:val="1"/>
          <w:numId w:val="4"/>
        </w:numPr>
        <w:tabs>
          <w:tab w:val="left" w:pos="823"/>
        </w:tabs>
        <w:spacing w:before="6" w:line="285" w:lineRule="auto"/>
        <w:ind w:right="115" w:firstLine="0"/>
        <w:jc w:val="both"/>
      </w:pPr>
      <w:r>
        <w:rPr>
          <w:color w:val="010202"/>
        </w:rPr>
        <w:t>Pro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vyloučení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pochybností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sjednávají,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že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ohledu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zvolenou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variantu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podle Přílohy č. 1 hradí Klient Poskytovateli odměnu podle ustanovení § 5 bod 5.1 této Smlouvy v plné výši, tj. Zaměstnanec přímo Poskytovateli nehradí nic; případná úhrada Zaměstnance podle ustanovení § 5 bod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5.1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předmětem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separátního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vztahu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Klienta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Zaměstnance.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Plnění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uvedené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této Smlouvě nepodléhá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DPH.</w:t>
      </w:r>
    </w:p>
    <w:p w14:paraId="47EE9F78" w14:textId="77777777" w:rsidR="001A1F7D" w:rsidRDefault="00F52025">
      <w:pPr>
        <w:pStyle w:val="Odstavecseseznamem"/>
        <w:numPr>
          <w:ilvl w:val="1"/>
          <w:numId w:val="4"/>
        </w:numPr>
        <w:tabs>
          <w:tab w:val="left" w:pos="823"/>
        </w:tabs>
        <w:spacing w:line="285" w:lineRule="auto"/>
        <w:ind w:right="116" w:firstLine="0"/>
        <w:jc w:val="both"/>
      </w:pPr>
      <w:r>
        <w:rPr>
          <w:color w:val="010202"/>
        </w:rPr>
        <w:t xml:space="preserve">Na začátku každého Zúčtovacího období vystaví Poskytovatel Klientovi fakturu na částku odměny sjednané dle ustanovení § 5 bod 5.1 této Smlouvy, a to za všechny Uživatele uvedené na Seznamu pro příslušné Zúčtovací období Faktura musí mít náležitosti daňového dokladu stanovené v ustanovení § 29 zákona č. 235/2004 Sb., o dani z přidané hodnoty, ve znění pozdějších předpisů, a  </w:t>
      </w:r>
      <w:r>
        <w:rPr>
          <w:color w:val="010202"/>
          <w:spacing w:val="30"/>
        </w:rPr>
        <w:t xml:space="preserve"> </w:t>
      </w:r>
      <w:r>
        <w:rPr>
          <w:color w:val="010202"/>
        </w:rPr>
        <w:t>v</w:t>
      </w:r>
    </w:p>
    <w:p w14:paraId="2868A27A" w14:textId="77777777" w:rsidR="001A1F7D" w:rsidRDefault="001A1F7D">
      <w:pPr>
        <w:spacing w:line="285" w:lineRule="auto"/>
        <w:jc w:val="both"/>
        <w:sectPr w:rsidR="001A1F7D">
          <w:pgSz w:w="11910" w:h="16840"/>
          <w:pgMar w:top="1440" w:right="1300" w:bottom="280" w:left="1300" w:header="708" w:footer="708" w:gutter="0"/>
          <w:cols w:space="708"/>
        </w:sectPr>
      </w:pPr>
    </w:p>
    <w:p w14:paraId="512DDAAA" w14:textId="77777777" w:rsidR="001A1F7D" w:rsidRDefault="00F52025">
      <w:pPr>
        <w:pStyle w:val="Zkladntext"/>
        <w:spacing w:before="26" w:line="285" w:lineRule="auto"/>
        <w:ind w:right="114"/>
        <w:jc w:val="both"/>
      </w:pPr>
      <w:r>
        <w:rPr>
          <w:color w:val="010202"/>
        </w:rPr>
        <w:lastRenderedPageBreak/>
        <w:t>ustanovení § 435 zákona č. 89/2012 Sb., občanský zákoník ve znění pozdějších předpisů. Přílohou faktury musí být oboustranně odsouhlasený a podepsaný soupis zprostředkovaných služeb. Bez této přílohy není Klient povinen fakturu odsouhlasit. Klient neposkytuje pro realizaci předmětu plnění zálohy a ani jedna Smluvní strana neposkytne druhé Smluvní straně závdavek. Poskytovatelem vystavená faktura bude doručena v listinné podobě včetně všech příloh na adresu sídla Klienta, nebo doručena elektronicky do e-mailové schránky Klienta: ve formátu PDF. Před proplacením musí být faktura odsouhlasena zástupcem Klienta – oprávněnou osobou. Klient uhradí Poskytovateli odměnu do dvaceti jedna (21) dnů ode dne vystavení faktury, a to na bankovní účet uvedený v předmětné faktuře. Faktura se považuje za uhrazenou okamžikem odepsání fakturované částky z účtu Klienta. Pokud faktura neobsahuje všechny náležitosti a přílohy a nesplňuje požadované právní předpisy, má Klient právo ve lhůtě splatnosti fakturu vrátit Poskytovateli k opravě a doplnění. Nová lhůta splatnosti počíná běžet znovu od okamžiku vystavení opravené či doplněné faktury Poskytovatelem.</w:t>
      </w:r>
    </w:p>
    <w:p w14:paraId="672A9C5F" w14:textId="77777777" w:rsidR="001A1F7D" w:rsidRDefault="00F52025">
      <w:pPr>
        <w:pStyle w:val="Odstavecseseznamem"/>
        <w:numPr>
          <w:ilvl w:val="1"/>
          <w:numId w:val="4"/>
        </w:numPr>
        <w:tabs>
          <w:tab w:val="left" w:pos="823"/>
        </w:tabs>
        <w:spacing w:line="285" w:lineRule="auto"/>
        <w:ind w:right="114" w:firstLine="0"/>
        <w:jc w:val="both"/>
      </w:pPr>
      <w:r>
        <w:rPr>
          <w:color w:val="010202"/>
        </w:rPr>
        <w:t xml:space="preserve">V případě, že Klient neuhradí odměnu za poskytování produktů a služeb v rámci Programu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 xml:space="preserve"> </w:t>
      </w:r>
      <w:r>
        <w:rPr>
          <w:color w:val="010202"/>
        </w:rPr>
        <w:t>do data splatnosti uvedeného na faktuře dle Smlouvy, má Poskytovatel právo zablokovat Klientem aktuálně držené Karty a nerealizovat objednávky na Karty v dalším Zúčtovacím období do doby,</w:t>
      </w:r>
      <w:r>
        <w:rPr>
          <w:color w:val="010202"/>
          <w:spacing w:val="25"/>
        </w:rPr>
        <w:t xml:space="preserve"> </w:t>
      </w:r>
      <w:r>
        <w:rPr>
          <w:color w:val="010202"/>
        </w:rPr>
        <w:t>než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dojde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uhrazení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dlužné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faktury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odblokování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účtu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Klienta.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Dojde-li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k blokaci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Karet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z důvodu nezaplacené faktury Klientem, a to v případě, že k úhradě nedojde ani po uplynutí dodatečné lhůty uvedené v písemné výzvě doručené Klientovi, je Klient povinen mimo dlužné částky uhradit také jednorázový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poplatek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200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Kč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(dále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jen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„poplatek“)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za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náklady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spojené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s administrací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odblokování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 xml:space="preserve">všech Karet. Do zaplacení dlužné faktury a poplatku nebudou Karty Poskytovatelem odblokovány. </w:t>
      </w:r>
      <w:proofErr w:type="gramStart"/>
      <w:r>
        <w:rPr>
          <w:color w:val="010202"/>
        </w:rPr>
        <w:t xml:space="preserve">Nedojde- </w:t>
      </w:r>
      <w:proofErr w:type="spellStart"/>
      <w:r>
        <w:rPr>
          <w:color w:val="010202"/>
        </w:rPr>
        <w:t>li</w:t>
      </w:r>
      <w:proofErr w:type="spellEnd"/>
      <w:proofErr w:type="gramEnd"/>
      <w:r>
        <w:rPr>
          <w:color w:val="010202"/>
        </w:rPr>
        <w:t xml:space="preserve"> Klientem po zablokování Karet k úhradě odměny dle této Smlouvy a poplatku bez zbytečného odkladu, je Poskytovatel oprávněn odstoupit od této Smlouvy k poslednímu dni kalendářního měsíce, ve kterém došlo k doručení oznámení 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odstoupení.</w:t>
      </w:r>
    </w:p>
    <w:p w14:paraId="68BDE8F0" w14:textId="77777777" w:rsidR="001A1F7D" w:rsidRDefault="00F52025">
      <w:pPr>
        <w:pStyle w:val="Odstavecseseznamem"/>
        <w:numPr>
          <w:ilvl w:val="1"/>
          <w:numId w:val="4"/>
        </w:numPr>
        <w:tabs>
          <w:tab w:val="left" w:pos="823"/>
        </w:tabs>
        <w:spacing w:line="285" w:lineRule="auto"/>
        <w:ind w:right="114" w:firstLine="0"/>
        <w:jc w:val="both"/>
      </w:pPr>
      <w:r>
        <w:rPr>
          <w:color w:val="010202"/>
        </w:rPr>
        <w:t>Veškerá komunikace mezi Smluvními stranami týkající se změny kontaktních údajů bude vedena v písemné formě a doručena každé ze Smluvních stran Smlouvy osobně, doporučeným dopisem, kurýrem, do datové schránky nebo elektronickou poštou na korespondenční adresy Smluvních stran uvedené níže. Níže je uvedena i osoba pověřená jednou Smluvní stranou ke kontaktu s druhou Smluvní stranou. Smluvní strany pro účely korespondence dle této Smlouvy výslovně prohlašují, že požadavek písemné formy je dodržen i v případě komunikace prostřednictvím elektronické pošty (e-mailu), ledaže tato Smlouva či právní předpisy v konkrétním případě stanoví jinak.</w:t>
      </w:r>
    </w:p>
    <w:p w14:paraId="589E25C3" w14:textId="77777777" w:rsidR="001A1F7D" w:rsidRDefault="00F52025">
      <w:pPr>
        <w:pStyle w:val="Zkladntext"/>
        <w:spacing w:before="1" w:line="285" w:lineRule="auto"/>
        <w:ind w:right="117"/>
        <w:jc w:val="both"/>
      </w:pPr>
      <w:r>
        <w:rPr>
          <w:color w:val="010202"/>
        </w:rPr>
        <w:t>Změnu údajů je příslušná Smluvní strana povinna oznámit druhé Smluvní straně bez zbytečného odkladu; nicméně vždy nejméně 5 pracovních dnů před účinností dané změny. Pro zamezení pochybnostem se uvádí, že pro změny kontaktních údajů není třeba uzavírat dodatek ke Smlouvě.</w:t>
      </w:r>
    </w:p>
    <w:p w14:paraId="461B9D3B" w14:textId="77777777" w:rsidR="001A1F7D" w:rsidRDefault="001A1F7D">
      <w:pPr>
        <w:pStyle w:val="Zkladntext"/>
        <w:spacing w:before="2"/>
        <w:ind w:left="0"/>
        <w:rPr>
          <w:sz w:val="26"/>
        </w:rPr>
      </w:pPr>
    </w:p>
    <w:p w14:paraId="2C6BAFC9" w14:textId="77777777" w:rsidR="001A1F7D" w:rsidRDefault="00F52025">
      <w:pPr>
        <w:pStyle w:val="Nadpis1"/>
        <w:ind w:left="822" w:right="0"/>
        <w:jc w:val="left"/>
      </w:pPr>
      <w:r>
        <w:rPr>
          <w:color w:val="010202"/>
        </w:rPr>
        <w:t>Korespondenční adresy:</w:t>
      </w:r>
    </w:p>
    <w:p w14:paraId="3A437335" w14:textId="22819E69" w:rsidR="001A1F7D" w:rsidRDefault="00F52025">
      <w:pPr>
        <w:pStyle w:val="Zkladntext"/>
        <w:spacing w:before="49" w:line="288" w:lineRule="auto"/>
        <w:ind w:right="4509"/>
      </w:pPr>
      <w:r>
        <w:rPr>
          <w:color w:val="010202"/>
        </w:rPr>
        <w:t>Klient: Vysoká škola chemicko-technologická v Praze Adresa: Technická 1905/5, 16000 Praha</w:t>
      </w:r>
    </w:p>
    <w:p w14:paraId="48A79324" w14:textId="7222CD7C" w:rsidR="001A1F7D" w:rsidRDefault="00F52025">
      <w:pPr>
        <w:pStyle w:val="Zkladntext"/>
        <w:spacing w:line="285" w:lineRule="auto"/>
        <w:ind w:right="3754"/>
      </w:pPr>
      <w:r>
        <w:rPr>
          <w:color w:val="010202"/>
        </w:rPr>
        <w:t xml:space="preserve">Bankovní spojení: </w:t>
      </w:r>
      <w:proofErr w:type="spellStart"/>
      <w:r w:rsidR="000D2FBD">
        <w:rPr>
          <w:color w:val="010202"/>
        </w:rPr>
        <w:t>xxxxx</w:t>
      </w:r>
      <w:proofErr w:type="spellEnd"/>
      <w:r>
        <w:rPr>
          <w:color w:val="010202"/>
        </w:rPr>
        <w:t xml:space="preserve">; č. účtu: </w:t>
      </w:r>
      <w:proofErr w:type="spellStart"/>
      <w:r w:rsidR="000D2FBD">
        <w:rPr>
          <w:color w:val="010202"/>
        </w:rPr>
        <w:t>xxxxx</w:t>
      </w:r>
      <w:proofErr w:type="spellEnd"/>
      <w:r>
        <w:rPr>
          <w:color w:val="010202"/>
        </w:rPr>
        <w:t xml:space="preserve"> </w:t>
      </w:r>
      <w:r w:rsidR="000D2FBD">
        <w:rPr>
          <w:color w:val="010202"/>
        </w:rPr>
        <w:t xml:space="preserve">                                        </w:t>
      </w:r>
      <w:r>
        <w:rPr>
          <w:color w:val="010202"/>
        </w:rPr>
        <w:t>Fakturační adresa pro elektronické faktury:</w:t>
      </w:r>
      <w:r w:rsidR="000D2FBD">
        <w:rPr>
          <w:color w:val="010202"/>
        </w:rPr>
        <w:t xml:space="preserve"> </w:t>
      </w:r>
      <w:proofErr w:type="spellStart"/>
      <w:r w:rsidR="000D2FBD">
        <w:rPr>
          <w:color w:val="010202"/>
        </w:rPr>
        <w:t>xxxxx</w:t>
      </w:r>
      <w:proofErr w:type="spellEnd"/>
    </w:p>
    <w:p w14:paraId="5FC4B294" w14:textId="77777777" w:rsidR="001A1F7D" w:rsidRDefault="001A1F7D">
      <w:pPr>
        <w:pStyle w:val="Zkladntext"/>
        <w:ind w:left="0"/>
      </w:pPr>
    </w:p>
    <w:p w14:paraId="1803C431" w14:textId="47E031BA" w:rsidR="001A1F7D" w:rsidRDefault="00F52025">
      <w:pPr>
        <w:pStyle w:val="Zkladntext"/>
        <w:spacing w:before="56" w:line="285" w:lineRule="auto"/>
      </w:pPr>
      <w:r>
        <w:rPr>
          <w:color w:val="010202"/>
        </w:rPr>
        <w:t xml:space="preserve">Osoba pověřená ke kontaktu s Poskytovatelem: </w:t>
      </w:r>
      <w:proofErr w:type="spellStart"/>
      <w:r w:rsidR="000B3B58">
        <w:rPr>
          <w:color w:val="010202"/>
        </w:rPr>
        <w:t>xxxxx</w:t>
      </w:r>
      <w:proofErr w:type="spellEnd"/>
      <w:r>
        <w:rPr>
          <w:color w:val="010202"/>
        </w:rPr>
        <w:t>,</w:t>
      </w:r>
      <w:r w:rsidR="000B3B58">
        <w:rPr>
          <w:color w:val="010202"/>
        </w:rPr>
        <w:t xml:space="preserve"> </w:t>
      </w:r>
      <w:proofErr w:type="spellStart"/>
      <w:proofErr w:type="gramStart"/>
      <w:r w:rsidR="000B3B58">
        <w:rPr>
          <w:color w:val="010202"/>
        </w:rPr>
        <w:t>xxxxx</w:t>
      </w:r>
      <w:proofErr w:type="spellEnd"/>
      <w:r w:rsidR="000B3B58">
        <w:rPr>
          <w:color w:val="010202"/>
        </w:rPr>
        <w:t xml:space="preserve">,   </w:t>
      </w:r>
      <w:proofErr w:type="gramEnd"/>
      <w:r w:rsidR="000B3B58">
        <w:rPr>
          <w:color w:val="010202"/>
        </w:rPr>
        <w:t xml:space="preserve">                                                                                                 </w:t>
      </w:r>
      <w:r>
        <w:rPr>
          <w:color w:val="010202"/>
        </w:rPr>
        <w:t xml:space="preserve"> </w:t>
      </w:r>
      <w:proofErr w:type="spellStart"/>
      <w:r w:rsidR="007508D0">
        <w:rPr>
          <w:color w:val="010202"/>
        </w:rPr>
        <w:t>xxxxx</w:t>
      </w:r>
      <w:proofErr w:type="spellEnd"/>
      <w:r w:rsidR="007508D0">
        <w:rPr>
          <w:color w:val="010202"/>
        </w:rPr>
        <w:t xml:space="preserve">, </w:t>
      </w:r>
      <w:proofErr w:type="spellStart"/>
      <w:r w:rsidR="007508D0">
        <w:rPr>
          <w:color w:val="010202"/>
        </w:rPr>
        <w:t>xxxxx</w:t>
      </w:r>
      <w:proofErr w:type="spellEnd"/>
      <w:r w:rsidR="007508D0">
        <w:rPr>
          <w:color w:val="010202"/>
        </w:rPr>
        <w:t xml:space="preserve">, </w:t>
      </w:r>
      <w:proofErr w:type="spellStart"/>
      <w:r w:rsidR="007508D0">
        <w:rPr>
          <w:color w:val="010202"/>
        </w:rPr>
        <w:t>xxxxx</w:t>
      </w:r>
      <w:proofErr w:type="spellEnd"/>
      <w:r w:rsidR="007508D0">
        <w:rPr>
          <w:color w:val="010202"/>
        </w:rPr>
        <w:t xml:space="preserve">, </w:t>
      </w:r>
      <w:proofErr w:type="spellStart"/>
      <w:r w:rsidR="007508D0">
        <w:rPr>
          <w:color w:val="010202"/>
        </w:rPr>
        <w:t>xxxxx</w:t>
      </w:r>
      <w:proofErr w:type="spellEnd"/>
      <w:r>
        <w:rPr>
          <w:color w:val="010202"/>
        </w:rPr>
        <w:t>.</w:t>
      </w:r>
    </w:p>
    <w:p w14:paraId="638A38E8" w14:textId="77777777" w:rsidR="001A1F7D" w:rsidRDefault="001A1F7D">
      <w:pPr>
        <w:spacing w:line="285" w:lineRule="auto"/>
        <w:sectPr w:rsidR="001A1F7D">
          <w:pgSz w:w="11910" w:h="16840"/>
          <w:pgMar w:top="1440" w:right="1300" w:bottom="280" w:left="1300" w:header="708" w:footer="708" w:gutter="0"/>
          <w:cols w:space="708"/>
        </w:sectPr>
      </w:pPr>
    </w:p>
    <w:p w14:paraId="48B60375" w14:textId="77777777" w:rsidR="001A1F7D" w:rsidRDefault="00F52025">
      <w:pPr>
        <w:pStyle w:val="Zkladntext"/>
        <w:spacing w:before="139"/>
      </w:pPr>
      <w:r>
        <w:rPr>
          <w:color w:val="010202"/>
        </w:rPr>
        <w:lastRenderedPageBreak/>
        <w:t xml:space="preserve">Poskytovatel: </w:t>
      </w:r>
      <w:proofErr w:type="spellStart"/>
      <w:r>
        <w:rPr>
          <w:color w:val="010202"/>
        </w:rPr>
        <w:t>MultiSport</w:t>
      </w:r>
      <w:proofErr w:type="spellEnd"/>
      <w:r>
        <w:rPr>
          <w:color w:val="010202"/>
        </w:rPr>
        <w:t xml:space="preserve"> Benefit, s.r.o.</w:t>
      </w:r>
    </w:p>
    <w:p w14:paraId="09AF7DEB" w14:textId="486162E3" w:rsidR="001A1F7D" w:rsidRDefault="00F52025">
      <w:pPr>
        <w:pStyle w:val="Zkladntext"/>
        <w:spacing w:before="1" w:line="237" w:lineRule="auto"/>
        <w:ind w:right="5002"/>
      </w:pPr>
      <w:r>
        <w:rPr>
          <w:color w:val="010202"/>
        </w:rPr>
        <w:t xml:space="preserve">Se sídlem: Lomnického 1705/9, 140 00 Praha 4 Bankovní spojení: </w:t>
      </w:r>
      <w:proofErr w:type="spellStart"/>
      <w:r w:rsidR="00D47580">
        <w:rPr>
          <w:color w:val="010202"/>
        </w:rPr>
        <w:t>xxxxx</w:t>
      </w:r>
      <w:proofErr w:type="spellEnd"/>
    </w:p>
    <w:p w14:paraId="2C7E4EC1" w14:textId="25A14939" w:rsidR="001A1F7D" w:rsidRDefault="00F52025">
      <w:pPr>
        <w:pStyle w:val="Zkladntext"/>
      </w:pPr>
      <w:r>
        <w:rPr>
          <w:color w:val="010202"/>
        </w:rPr>
        <w:t xml:space="preserve">telefon: </w:t>
      </w:r>
      <w:proofErr w:type="spellStart"/>
      <w:r w:rsidR="00D47580">
        <w:rPr>
          <w:color w:val="010202"/>
        </w:rPr>
        <w:t>xxxxx</w:t>
      </w:r>
      <w:proofErr w:type="spellEnd"/>
    </w:p>
    <w:p w14:paraId="04A0064D" w14:textId="46226758" w:rsidR="001A1F7D" w:rsidRDefault="00F52025">
      <w:pPr>
        <w:pStyle w:val="Zkladntext"/>
        <w:spacing w:before="48"/>
      </w:pPr>
      <w:r>
        <w:rPr>
          <w:color w:val="010202"/>
        </w:rPr>
        <w:t xml:space="preserve">e-mail: </w:t>
      </w:r>
      <w:proofErr w:type="spellStart"/>
      <w:r w:rsidR="00D47580">
        <w:rPr>
          <w:color w:val="010202"/>
        </w:rPr>
        <w:t>xxxxx</w:t>
      </w:r>
      <w:proofErr w:type="spellEnd"/>
      <w:r w:rsidR="00D47580">
        <w:t xml:space="preserve"> </w:t>
      </w:r>
    </w:p>
    <w:p w14:paraId="0A1E76B1" w14:textId="77777777" w:rsidR="001A1F7D" w:rsidRDefault="001A1F7D">
      <w:pPr>
        <w:pStyle w:val="Zkladntext"/>
        <w:spacing w:before="11"/>
        <w:ind w:left="0"/>
        <w:rPr>
          <w:sz w:val="21"/>
        </w:rPr>
      </w:pPr>
    </w:p>
    <w:p w14:paraId="4DBC190D" w14:textId="4FD2D783" w:rsidR="001A1F7D" w:rsidRDefault="00F52025">
      <w:pPr>
        <w:spacing w:before="56" w:line="283" w:lineRule="auto"/>
        <w:ind w:left="115" w:right="709"/>
        <w:rPr>
          <w:b/>
        </w:rPr>
      </w:pPr>
      <w:r>
        <w:rPr>
          <w:color w:val="010202"/>
        </w:rPr>
        <w:t>Osoba pověřená ke kontaktu s</w:t>
      </w:r>
      <w:r w:rsidR="005C7EE7">
        <w:rPr>
          <w:color w:val="010202"/>
        </w:rPr>
        <w:t> </w:t>
      </w:r>
      <w:r>
        <w:rPr>
          <w:color w:val="010202"/>
        </w:rPr>
        <w:t>Klient</w:t>
      </w:r>
      <w:r w:rsidR="005C7EE7">
        <w:rPr>
          <w:color w:val="010202"/>
        </w:rPr>
        <w:t xml:space="preserve">em: </w:t>
      </w:r>
      <w:proofErr w:type="spellStart"/>
      <w:r w:rsidR="005C7EE7">
        <w:rPr>
          <w:color w:val="010202"/>
        </w:rPr>
        <w:t>xxxxx</w:t>
      </w:r>
      <w:proofErr w:type="spellEnd"/>
      <w:r w:rsidR="005C7EE7">
        <w:rPr>
          <w:color w:val="010202"/>
        </w:rPr>
        <w:t xml:space="preserve">, </w:t>
      </w:r>
      <w:proofErr w:type="spellStart"/>
      <w:r w:rsidR="005C7EE7">
        <w:rPr>
          <w:color w:val="010202"/>
        </w:rPr>
        <w:t>xxxxx</w:t>
      </w:r>
      <w:proofErr w:type="spellEnd"/>
      <w:r w:rsidR="005C7EE7">
        <w:rPr>
          <w:color w:val="010202"/>
        </w:rPr>
        <w:t xml:space="preserve">, </w:t>
      </w:r>
      <w:proofErr w:type="spellStart"/>
      <w:r w:rsidR="005C7EE7">
        <w:rPr>
          <w:color w:val="010202"/>
        </w:rPr>
        <w:t>xxxxx</w:t>
      </w:r>
      <w:proofErr w:type="spellEnd"/>
    </w:p>
    <w:p w14:paraId="4419DCC4" w14:textId="77777777" w:rsidR="001A1F7D" w:rsidRDefault="001A1F7D">
      <w:pPr>
        <w:pStyle w:val="Zkladntext"/>
        <w:spacing w:before="5"/>
        <w:ind w:left="0"/>
        <w:rPr>
          <w:b/>
          <w:sz w:val="26"/>
        </w:rPr>
      </w:pPr>
    </w:p>
    <w:p w14:paraId="2F372B43" w14:textId="77777777" w:rsidR="001A1F7D" w:rsidRDefault="00F52025">
      <w:pPr>
        <w:pStyle w:val="Nadpis1"/>
      </w:pPr>
      <w:r>
        <w:rPr>
          <w:color w:val="010202"/>
        </w:rPr>
        <w:t>§ 6</w:t>
      </w:r>
    </w:p>
    <w:p w14:paraId="72837DEE" w14:textId="77777777" w:rsidR="001A1F7D" w:rsidRDefault="00F52025">
      <w:pPr>
        <w:spacing w:before="50"/>
        <w:ind w:left="2829" w:right="2830"/>
        <w:jc w:val="center"/>
        <w:rPr>
          <w:b/>
        </w:rPr>
      </w:pPr>
      <w:r>
        <w:rPr>
          <w:b/>
          <w:color w:val="010202"/>
        </w:rPr>
        <w:t>Doba platnosti a ukončení Smlouvy</w:t>
      </w:r>
    </w:p>
    <w:p w14:paraId="39831670" w14:textId="77777777" w:rsidR="001A1F7D" w:rsidRDefault="00F52025">
      <w:pPr>
        <w:pStyle w:val="Odstavecseseznamem"/>
        <w:numPr>
          <w:ilvl w:val="1"/>
          <w:numId w:val="3"/>
        </w:numPr>
        <w:tabs>
          <w:tab w:val="left" w:pos="823"/>
        </w:tabs>
        <w:spacing w:before="50" w:line="285" w:lineRule="auto"/>
        <w:ind w:firstLine="0"/>
        <w:jc w:val="both"/>
      </w:pPr>
      <w:r>
        <w:rPr>
          <w:color w:val="010202"/>
        </w:rPr>
        <w:t xml:space="preserve">Smlouva se uzavírá na dobu určitou a nabývá platnosti dnem podpisu oběma Smluvními stranami a účinnosti dnem jejího uveřejnění v registru smluv v souladu se zák. č. 340/2015 Sb., o registru smluv, v platném </w:t>
      </w:r>
      <w:proofErr w:type="gramStart"/>
      <w:r>
        <w:rPr>
          <w:color w:val="010202"/>
        </w:rPr>
        <w:t>znění</w:t>
      </w:r>
      <w:proofErr w:type="gramEnd"/>
      <w:r>
        <w:rPr>
          <w:color w:val="010202"/>
        </w:rPr>
        <w:t xml:space="preserve"> resp. dnem 1. 1. 2026, a to dnem, který nastane později. Platnost a účinnost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skončí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den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31.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12.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2026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nebo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den,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kdy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objem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čerpaných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služeb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této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Smlouvy dosáhne 3.000.000 Kč bez DPH, a to den, který nastane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dříve.</w:t>
      </w:r>
    </w:p>
    <w:p w14:paraId="75008DA4" w14:textId="77777777" w:rsidR="001A1F7D" w:rsidRDefault="00F52025">
      <w:pPr>
        <w:pStyle w:val="Odstavecseseznamem"/>
        <w:numPr>
          <w:ilvl w:val="1"/>
          <w:numId w:val="3"/>
        </w:numPr>
        <w:tabs>
          <w:tab w:val="left" w:pos="823"/>
        </w:tabs>
        <w:spacing w:line="285" w:lineRule="auto"/>
        <w:ind w:firstLine="0"/>
        <w:jc w:val="both"/>
      </w:pPr>
      <w:r>
        <w:rPr>
          <w:color w:val="010202"/>
        </w:rPr>
        <w:t>Kterákoliv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Smluvní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strana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oprávněna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tuto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Smlouvu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písemně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vypovědět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uvedení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důvodu. Výpovědní doba činí 1 měsíc a počíná běžet prvního dne měsíce následujícího po doručení výpovědi druhé Smluvní straně. Výpověď musí být odeslána formou doporučeného dopisu s doručenkou nebo do datové schránky. Smluvní strany se dohodly, že výpověď se považuje za doručenou dnem doručení příslušné Smluvní straně a v případě, že příslušná Smluvní strana zásilku nepřevezme, tak uplynutím úložní doby stanovené držitelem poštovní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licence.</w:t>
      </w:r>
    </w:p>
    <w:p w14:paraId="3146CD4E" w14:textId="77777777" w:rsidR="001A1F7D" w:rsidRDefault="001A1F7D">
      <w:pPr>
        <w:pStyle w:val="Zkladntext"/>
        <w:spacing w:before="2"/>
        <w:ind w:left="0"/>
        <w:rPr>
          <w:sz w:val="26"/>
        </w:rPr>
      </w:pPr>
    </w:p>
    <w:p w14:paraId="043F0594" w14:textId="77777777" w:rsidR="001A1F7D" w:rsidRDefault="00F52025">
      <w:pPr>
        <w:pStyle w:val="Nadpis1"/>
      </w:pPr>
      <w:r>
        <w:rPr>
          <w:color w:val="010202"/>
        </w:rPr>
        <w:t>§ 7</w:t>
      </w:r>
    </w:p>
    <w:p w14:paraId="00C5A2E3" w14:textId="77777777" w:rsidR="001A1F7D" w:rsidRDefault="00F52025">
      <w:pPr>
        <w:spacing w:before="52"/>
        <w:ind w:left="2827" w:right="2830"/>
        <w:jc w:val="center"/>
        <w:rPr>
          <w:b/>
        </w:rPr>
      </w:pPr>
      <w:r>
        <w:rPr>
          <w:b/>
          <w:color w:val="010202"/>
        </w:rPr>
        <w:t>Ochrana osobních údajů</w:t>
      </w:r>
    </w:p>
    <w:p w14:paraId="390680B5" w14:textId="77777777" w:rsidR="001A1F7D" w:rsidRDefault="00F52025">
      <w:pPr>
        <w:pStyle w:val="Odstavecseseznamem"/>
        <w:numPr>
          <w:ilvl w:val="1"/>
          <w:numId w:val="2"/>
        </w:numPr>
        <w:tabs>
          <w:tab w:val="left" w:pos="823"/>
        </w:tabs>
        <w:spacing w:before="50" w:line="285" w:lineRule="auto"/>
        <w:ind w:firstLine="0"/>
        <w:jc w:val="both"/>
      </w:pPr>
      <w:r>
        <w:rPr>
          <w:color w:val="010202"/>
        </w:rPr>
        <w:t xml:space="preserve">Poskytovatel i Klient se zavazují plnit právní požadavky a povinnosti v souladu s nařízením Evropského parlamentu a Rady (EU) 2016/679 ze </w:t>
      </w:r>
      <w:r>
        <w:rPr>
          <w:color w:val="010202"/>
          <w:spacing w:val="-2"/>
        </w:rPr>
        <w:t xml:space="preserve">dne </w:t>
      </w:r>
      <w:r>
        <w:rPr>
          <w:color w:val="010202"/>
        </w:rPr>
        <w:t>27. dubna 2016 o ochraně fyzických osob v souvislosti se zpracováním osobních údajů a o volném pohybu těchto údajů a o zrušení směrnice 95/46/ES (obecné nařízení o ochraně osobních údajů) (dále jen „GDPR“) a zákonem č. 110/2019 Sb. o zpracování osobních údajů ve znění pozdějších předpisů, v souvislosti se svojí činností při plnění Smlouvy. Poskytovatel i Klient se současně zavazují, že budou při plnění této Smlouvy, postupovat i v souladu s právními předpisy či závaznými pravidly, která budou na úrovni Evropské unie nebo v České republice přijaty za účelem provedení nebo adaptace tohoto nařízení. Smluvní strany se zavazují poskytnout si v této souvislosti veškerou potřebnou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součinnost.</w:t>
      </w:r>
    </w:p>
    <w:p w14:paraId="498479F8" w14:textId="77777777" w:rsidR="001A1F7D" w:rsidRDefault="00F52025">
      <w:pPr>
        <w:pStyle w:val="Odstavecseseznamem"/>
        <w:numPr>
          <w:ilvl w:val="1"/>
          <w:numId w:val="2"/>
        </w:numPr>
        <w:tabs>
          <w:tab w:val="left" w:pos="822"/>
        </w:tabs>
        <w:spacing w:line="285" w:lineRule="auto"/>
        <w:ind w:right="118" w:firstLine="0"/>
        <w:jc w:val="both"/>
      </w:pPr>
      <w:r>
        <w:rPr>
          <w:color w:val="010202"/>
        </w:rPr>
        <w:t>Poskytovatel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Klient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vůči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sobě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vystupují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jako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nezávislí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správci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osobních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údajů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Uživatelů.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Osobní údaje Uživatelů zpracovávané Poskytovatelem jsou ze strany Poskytovatele sbírány přímo od příslušných Uživatelů prostřednictvím on-line formuláře dle § 4 bod 4.1 této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Smlouvy.</w:t>
      </w:r>
    </w:p>
    <w:p w14:paraId="7A47F8B4" w14:textId="77777777" w:rsidR="001A1F7D" w:rsidRDefault="001A1F7D">
      <w:pPr>
        <w:pStyle w:val="Zkladntext"/>
        <w:spacing w:before="1"/>
        <w:ind w:left="0"/>
        <w:rPr>
          <w:sz w:val="26"/>
        </w:rPr>
      </w:pPr>
    </w:p>
    <w:p w14:paraId="361D1AE3" w14:textId="77777777" w:rsidR="001A1F7D" w:rsidRDefault="00F52025">
      <w:pPr>
        <w:pStyle w:val="Nadpis1"/>
      </w:pPr>
      <w:r>
        <w:rPr>
          <w:color w:val="010202"/>
        </w:rPr>
        <w:t>§ 8</w:t>
      </w:r>
    </w:p>
    <w:p w14:paraId="159D35EF" w14:textId="77777777" w:rsidR="001A1F7D" w:rsidRDefault="00F52025">
      <w:pPr>
        <w:spacing w:before="52"/>
        <w:ind w:left="2826" w:right="2830"/>
        <w:jc w:val="center"/>
        <w:rPr>
          <w:b/>
        </w:rPr>
      </w:pPr>
      <w:r>
        <w:rPr>
          <w:b/>
          <w:color w:val="010202"/>
        </w:rPr>
        <w:t>Závěrečná ustanovení</w:t>
      </w:r>
    </w:p>
    <w:p w14:paraId="4B2ABF88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2"/>
          <w:tab w:val="left" w:pos="823"/>
          <w:tab w:val="left" w:pos="2239"/>
        </w:tabs>
        <w:spacing w:before="50" w:line="285" w:lineRule="auto"/>
        <w:ind w:right="3353"/>
        <w:rPr>
          <w:b/>
        </w:rPr>
      </w:pPr>
      <w:r>
        <w:rPr>
          <w:color w:val="010202"/>
        </w:rPr>
        <w:t>Následující přílohy ke Smlouvě tvoří její nedílnou součást: Příloha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č.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1</w:t>
      </w:r>
      <w:r>
        <w:rPr>
          <w:color w:val="010202"/>
        </w:rPr>
        <w:tab/>
        <w:t>„Varianty využití Programu</w:t>
      </w:r>
      <w:r>
        <w:rPr>
          <w:color w:val="010202"/>
          <w:spacing w:val="-8"/>
        </w:rPr>
        <w:t xml:space="preserve"> </w:t>
      </w:r>
      <w:proofErr w:type="spellStart"/>
      <w:r>
        <w:rPr>
          <w:b/>
          <w:color w:val="010202"/>
        </w:rPr>
        <w:t>MultiSport</w:t>
      </w:r>
      <w:proofErr w:type="spellEnd"/>
      <w:r>
        <w:rPr>
          <w:b/>
          <w:color w:val="010202"/>
        </w:rPr>
        <w:t>“</w:t>
      </w:r>
    </w:p>
    <w:p w14:paraId="4202969A" w14:textId="77777777" w:rsidR="001A1F7D" w:rsidRDefault="001A1F7D">
      <w:pPr>
        <w:spacing w:line="285" w:lineRule="auto"/>
        <w:sectPr w:rsidR="001A1F7D">
          <w:pgSz w:w="11910" w:h="16840"/>
          <w:pgMar w:top="1600" w:right="1300" w:bottom="280" w:left="1300" w:header="708" w:footer="708" w:gutter="0"/>
          <w:cols w:space="708"/>
        </w:sectPr>
      </w:pPr>
    </w:p>
    <w:p w14:paraId="785875BF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3"/>
        </w:tabs>
        <w:spacing w:before="26" w:line="285" w:lineRule="auto"/>
        <w:ind w:left="115" w:right="114" w:firstLine="0"/>
        <w:jc w:val="both"/>
      </w:pPr>
      <w:r>
        <w:rPr>
          <w:color w:val="010202"/>
        </w:rPr>
        <w:lastRenderedPageBreak/>
        <w:t>Tato Smlouva může být měněna či doplňována pouze písemnou dohodou obou Smluvních stran, a to formou písemných a vzestupně číslovaných dodatků včetně elektronické formy podepsané kvalifikovaným elektronickým podpisem, není-li výslovně sjednáno jinak. Jestliže kdykoli během platnosti této Smlouvy dojde k 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 důsledku svého neplnění Smlouvy v prodlení, a to po celou dobu trvání souvislosti mezi vyšší mocí a nemožností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plnění.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Platba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faktur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ze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strany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Klienta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po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celou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dobu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trvání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souvislosti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mezi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vyšší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mocí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 xml:space="preserve">a nemožností plnění pozastavena a nárok na odměnu </w:t>
      </w:r>
      <w:r>
        <w:rPr>
          <w:color w:val="010202"/>
          <w:spacing w:val="-3"/>
        </w:rPr>
        <w:t xml:space="preserve">dle </w:t>
      </w:r>
      <w:r>
        <w:rPr>
          <w:color w:val="010202"/>
        </w:rPr>
        <w:t>§ 5 Poskytovateli během této doby nevzniká. Pro vyloučení pochybností, pandemie covid-19 a související opatření budou pro účely této Smlouvy považována za událost vyšší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moci.</w:t>
      </w:r>
    </w:p>
    <w:p w14:paraId="74AA1E7D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3"/>
        </w:tabs>
        <w:spacing w:before="1" w:line="285" w:lineRule="auto"/>
        <w:ind w:left="115" w:right="116" w:firstLine="0"/>
        <w:jc w:val="both"/>
      </w:pPr>
      <w:r>
        <w:rPr>
          <w:color w:val="010202"/>
        </w:rPr>
        <w:t>Pokud by některé z ustanovení této Smlouvy bylo později shledáno neplatným, nemá tato skutečnost vliv na platnost ostatních ustanovení této Smlouvy, pokud Smlouva při vypuštění tohoto ustanovení obstojí. Smluvní strany se v takovém případě zavazují bez zbytečného odkladu neplatné ustanovení nahradit ustanovením platným, s obsahem obdobným a vyhovujícím účelu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Smlouvy.</w:t>
      </w:r>
    </w:p>
    <w:p w14:paraId="3D609639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3"/>
        </w:tabs>
        <w:spacing w:line="268" w:lineRule="exact"/>
        <w:ind w:left="822" w:right="0" w:hanging="707"/>
        <w:jc w:val="both"/>
      </w:pPr>
      <w:r>
        <w:rPr>
          <w:color w:val="010202"/>
        </w:rPr>
        <w:t>Tato Smlouva se řídí právním řádem České republiky, zejména občanským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zákoníkem.</w:t>
      </w:r>
    </w:p>
    <w:p w14:paraId="3D6FE971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3"/>
        </w:tabs>
        <w:spacing w:before="51" w:line="288" w:lineRule="auto"/>
        <w:ind w:left="115" w:right="118" w:firstLine="0"/>
        <w:jc w:val="both"/>
      </w:pPr>
      <w:r>
        <w:rPr>
          <w:color w:val="010202"/>
        </w:rPr>
        <w:t>Tato Smlouva byla vyhotovena ve dvou stejnopisech v českém jazyce, z nichž každá ze Smluvních stran obdrží jeden (1)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stejnopis.</w:t>
      </w:r>
    </w:p>
    <w:p w14:paraId="095B5AA3" w14:textId="77777777" w:rsidR="001A1F7D" w:rsidRDefault="00F52025">
      <w:pPr>
        <w:pStyle w:val="Odstavecseseznamem"/>
        <w:numPr>
          <w:ilvl w:val="1"/>
          <w:numId w:val="1"/>
        </w:numPr>
        <w:tabs>
          <w:tab w:val="left" w:pos="823"/>
        </w:tabs>
        <w:spacing w:line="285" w:lineRule="auto"/>
        <w:ind w:left="115" w:right="118" w:firstLine="0"/>
        <w:jc w:val="both"/>
      </w:pPr>
      <w:r>
        <w:rPr>
          <w:color w:val="010202"/>
        </w:rPr>
        <w:t>Smluvní strany prohlašují, že se s textem Smlouvy seznámily, obsahu porozuměly, a že tato Smlouva vyjadřuje jejich vážnou a svobodnou vůli, souhlasí s ní a na důkaz toho připojují své vlastnoruční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podpisy.</w:t>
      </w:r>
    </w:p>
    <w:p w14:paraId="10B0D6BD" w14:textId="77777777" w:rsidR="001A1F7D" w:rsidRDefault="001A1F7D">
      <w:pPr>
        <w:pStyle w:val="Zkladntext"/>
        <w:ind w:left="0"/>
        <w:rPr>
          <w:sz w:val="20"/>
        </w:rPr>
      </w:pPr>
    </w:p>
    <w:p w14:paraId="6B2ADAFD" w14:textId="77777777" w:rsidR="001A1F7D" w:rsidRDefault="001A1F7D">
      <w:pPr>
        <w:pStyle w:val="Zkladntext"/>
        <w:ind w:left="0"/>
        <w:rPr>
          <w:sz w:val="28"/>
        </w:rPr>
      </w:pPr>
    </w:p>
    <w:p w14:paraId="661FFCF1" w14:textId="5271997A" w:rsidR="001A1F7D" w:rsidRDefault="00F52025">
      <w:pPr>
        <w:pStyle w:val="Zkladntext"/>
        <w:tabs>
          <w:tab w:val="left" w:pos="5068"/>
        </w:tabs>
        <w:spacing w:before="57"/>
      </w:pPr>
      <w:r>
        <w:rPr>
          <w:color w:val="010202"/>
        </w:rPr>
        <w:t>V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Praze</w:t>
      </w:r>
      <w:r>
        <w:rPr>
          <w:color w:val="010202"/>
          <w:spacing w:val="2"/>
        </w:rPr>
        <w:t xml:space="preserve"> </w:t>
      </w:r>
      <w:r>
        <w:rPr>
          <w:color w:val="010202"/>
          <w:spacing w:val="-2"/>
        </w:rPr>
        <w:t>dne</w:t>
      </w:r>
      <w:r w:rsidR="008C7087">
        <w:rPr>
          <w:color w:val="010202"/>
          <w:spacing w:val="-2"/>
        </w:rPr>
        <w:t xml:space="preserve"> 6.10.2025</w:t>
      </w:r>
      <w:r>
        <w:rPr>
          <w:color w:val="010202"/>
          <w:spacing w:val="-2"/>
        </w:rPr>
        <w:tab/>
      </w:r>
      <w:r>
        <w:rPr>
          <w:color w:val="010202"/>
        </w:rPr>
        <w:t>V Praze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dne</w:t>
      </w:r>
      <w:r w:rsidR="008C7087">
        <w:rPr>
          <w:color w:val="010202"/>
        </w:rPr>
        <w:t xml:space="preserve"> 17.10.2025</w:t>
      </w:r>
    </w:p>
    <w:p w14:paraId="74378C14" w14:textId="77777777" w:rsidR="001A1F7D" w:rsidRDefault="001A1F7D">
      <w:pPr>
        <w:pStyle w:val="Zkladntext"/>
        <w:ind w:left="0"/>
        <w:rPr>
          <w:sz w:val="20"/>
        </w:rPr>
      </w:pPr>
    </w:p>
    <w:p w14:paraId="1205D600" w14:textId="77777777" w:rsidR="001A1F7D" w:rsidRDefault="001A1F7D">
      <w:pPr>
        <w:pStyle w:val="Zkladntext"/>
        <w:ind w:left="0"/>
        <w:rPr>
          <w:sz w:val="20"/>
        </w:rPr>
      </w:pPr>
    </w:p>
    <w:p w14:paraId="04EF85DC" w14:textId="77777777" w:rsidR="001A1F7D" w:rsidRDefault="001A1F7D">
      <w:pPr>
        <w:pStyle w:val="Zkladntext"/>
        <w:ind w:left="0"/>
        <w:rPr>
          <w:sz w:val="20"/>
        </w:rPr>
      </w:pPr>
    </w:p>
    <w:p w14:paraId="73EF03D0" w14:textId="77777777" w:rsidR="001A1F7D" w:rsidRDefault="001A1F7D">
      <w:pPr>
        <w:pStyle w:val="Zkladntext"/>
        <w:ind w:left="0"/>
        <w:rPr>
          <w:sz w:val="20"/>
        </w:rPr>
      </w:pPr>
    </w:p>
    <w:p w14:paraId="337239ED" w14:textId="3E622090" w:rsidR="001A1F7D" w:rsidRDefault="008C7087">
      <w:pPr>
        <w:pStyle w:val="Zkladntext"/>
        <w:spacing w:before="3"/>
        <w:ind w:left="0"/>
        <w:rPr>
          <w:sz w:val="24"/>
        </w:rPr>
      </w:pPr>
      <w:r>
        <w:rPr>
          <w:sz w:val="24"/>
        </w:rPr>
        <w:t xml:space="preserve">  ……………………………………....                                            </w:t>
      </w:r>
      <w:r>
        <w:rPr>
          <w:sz w:val="24"/>
        </w:rPr>
        <w:t>……………………………………....</w:t>
      </w:r>
    </w:p>
    <w:p w14:paraId="4024FA36" w14:textId="42823E74" w:rsidR="001A1F7D" w:rsidRDefault="008C7087">
      <w:pPr>
        <w:pStyle w:val="Nadpis1"/>
        <w:tabs>
          <w:tab w:val="left" w:pos="5068"/>
        </w:tabs>
        <w:spacing w:before="56"/>
        <w:ind w:left="115" w:right="0"/>
        <w:jc w:val="left"/>
      </w:pPr>
      <w:proofErr w:type="spellStart"/>
      <w:r>
        <w:rPr>
          <w:color w:val="010202"/>
        </w:rPr>
        <w:t>xxxxx</w:t>
      </w:r>
      <w:proofErr w:type="spellEnd"/>
      <w:r w:rsidR="00F52025">
        <w:rPr>
          <w:color w:val="010202"/>
        </w:rPr>
        <w:t>, na základě</w:t>
      </w:r>
      <w:r w:rsidR="00F52025">
        <w:rPr>
          <w:color w:val="010202"/>
          <w:spacing w:val="-5"/>
        </w:rPr>
        <w:t xml:space="preserve"> </w:t>
      </w:r>
      <w:r w:rsidR="00F52025">
        <w:rPr>
          <w:color w:val="010202"/>
        </w:rPr>
        <w:t>plné</w:t>
      </w:r>
      <w:r w:rsidR="00F52025">
        <w:rPr>
          <w:color w:val="010202"/>
          <w:spacing w:val="-2"/>
        </w:rPr>
        <w:t xml:space="preserve"> </w:t>
      </w:r>
      <w:r w:rsidR="00F52025">
        <w:rPr>
          <w:color w:val="010202"/>
        </w:rPr>
        <w:t>moci</w:t>
      </w:r>
      <w:r w:rsidR="00F52025">
        <w:rPr>
          <w:color w:val="010202"/>
        </w:rPr>
        <w:tab/>
      </w:r>
      <w:proofErr w:type="spellStart"/>
      <w:r>
        <w:rPr>
          <w:color w:val="010202"/>
        </w:rPr>
        <w:t>xxxxx</w:t>
      </w:r>
      <w:proofErr w:type="spellEnd"/>
      <w:r w:rsidR="00F52025">
        <w:rPr>
          <w:color w:val="010202"/>
        </w:rPr>
        <w:t>,</w:t>
      </w:r>
      <w:r w:rsidR="00F52025">
        <w:rPr>
          <w:color w:val="010202"/>
          <w:spacing w:val="-9"/>
        </w:rPr>
        <w:t xml:space="preserve"> </w:t>
      </w:r>
      <w:r w:rsidR="00F52025">
        <w:rPr>
          <w:color w:val="010202"/>
        </w:rPr>
        <w:t>rektor</w:t>
      </w:r>
    </w:p>
    <w:p w14:paraId="659FBD89" w14:textId="77777777" w:rsidR="001A1F7D" w:rsidRDefault="00F52025">
      <w:pPr>
        <w:pStyle w:val="Zkladntext"/>
        <w:tabs>
          <w:tab w:val="left" w:pos="5068"/>
        </w:tabs>
        <w:spacing w:before="52"/>
      </w:pPr>
      <w:proofErr w:type="spellStart"/>
      <w:r>
        <w:rPr>
          <w:color w:val="010202"/>
        </w:rPr>
        <w:t>MultiSport</w:t>
      </w:r>
      <w:proofErr w:type="spellEnd"/>
      <w:r>
        <w:rPr>
          <w:color w:val="010202"/>
          <w:spacing w:val="-4"/>
        </w:rPr>
        <w:t xml:space="preserve"> </w:t>
      </w:r>
      <w:r>
        <w:rPr>
          <w:color w:val="010202"/>
        </w:rPr>
        <w:t>Benefit,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s.r.o.</w:t>
      </w:r>
      <w:r>
        <w:rPr>
          <w:color w:val="010202"/>
        </w:rPr>
        <w:tab/>
        <w:t>Vysoká škola chemicko-technologická v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Praze</w:t>
      </w:r>
    </w:p>
    <w:p w14:paraId="3C371B65" w14:textId="77777777" w:rsidR="001A1F7D" w:rsidRDefault="001A1F7D">
      <w:pPr>
        <w:sectPr w:rsidR="001A1F7D">
          <w:pgSz w:w="11910" w:h="16840"/>
          <w:pgMar w:top="1440" w:right="1300" w:bottom="280" w:left="1300" w:header="708" w:footer="708" w:gutter="0"/>
          <w:cols w:space="708"/>
        </w:sectPr>
      </w:pPr>
    </w:p>
    <w:p w14:paraId="2922B760" w14:textId="77777777" w:rsidR="001A1F7D" w:rsidRDefault="001A1F7D">
      <w:pPr>
        <w:pStyle w:val="Zkladntext"/>
        <w:spacing w:before="6"/>
        <w:ind w:left="0"/>
        <w:rPr>
          <w:sz w:val="9"/>
        </w:rPr>
      </w:pPr>
    </w:p>
    <w:p w14:paraId="33E1B4DE" w14:textId="77777777" w:rsidR="001A1F7D" w:rsidRDefault="00F52025">
      <w:pPr>
        <w:spacing w:before="64" w:line="219" w:lineRule="exact"/>
        <w:ind w:left="3275" w:right="2976"/>
        <w:jc w:val="center"/>
        <w:rPr>
          <w:b/>
          <w:sz w:val="18"/>
        </w:rPr>
      </w:pPr>
      <w:r>
        <w:rPr>
          <w:b/>
          <w:color w:val="010202"/>
          <w:sz w:val="18"/>
        </w:rPr>
        <w:t>Příloha č. 1</w:t>
      </w:r>
    </w:p>
    <w:p w14:paraId="74E47E10" w14:textId="77777777" w:rsidR="001A1F7D" w:rsidRDefault="00F52025">
      <w:pPr>
        <w:spacing w:line="219" w:lineRule="exact"/>
        <w:ind w:left="3278" w:right="2976"/>
        <w:jc w:val="center"/>
        <w:rPr>
          <w:b/>
          <w:sz w:val="18"/>
        </w:rPr>
      </w:pPr>
      <w:r>
        <w:rPr>
          <w:b/>
          <w:color w:val="010202"/>
          <w:sz w:val="18"/>
        </w:rPr>
        <w:t xml:space="preserve">Varianty využití Programu </w:t>
      </w:r>
      <w:proofErr w:type="spellStart"/>
      <w:r>
        <w:rPr>
          <w:b/>
          <w:color w:val="010202"/>
          <w:sz w:val="18"/>
        </w:rPr>
        <w:t>MultiSport</w:t>
      </w:r>
      <w:proofErr w:type="spellEnd"/>
    </w:p>
    <w:p w14:paraId="7CC52EB5" w14:textId="77777777" w:rsidR="001A1F7D" w:rsidRDefault="001A1F7D">
      <w:pPr>
        <w:pStyle w:val="Zkladntext"/>
        <w:ind w:left="0"/>
        <w:rPr>
          <w:b/>
          <w:sz w:val="18"/>
        </w:rPr>
      </w:pPr>
    </w:p>
    <w:p w14:paraId="339DE28C" w14:textId="77777777" w:rsidR="001A1F7D" w:rsidRDefault="001A1F7D">
      <w:pPr>
        <w:pStyle w:val="Zkladntext"/>
        <w:spacing w:before="10"/>
        <w:ind w:left="0"/>
        <w:rPr>
          <w:b/>
          <w:sz w:val="16"/>
        </w:rPr>
      </w:pPr>
    </w:p>
    <w:p w14:paraId="4B08D406" w14:textId="5C447EDF" w:rsidR="001A1F7D" w:rsidRDefault="00F52025" w:rsidP="00E21B44">
      <w:pPr>
        <w:ind w:left="200" w:right="246"/>
        <w:jc w:val="both"/>
        <w:rPr>
          <w:i/>
          <w:sz w:val="18"/>
        </w:rPr>
      </w:pPr>
      <w:r>
        <w:rPr>
          <w:color w:val="010202"/>
          <w:sz w:val="18"/>
        </w:rPr>
        <w:t xml:space="preserve">Smluvní strany se dohodly, že odměna sjednaná v bodu. 5.1. Smlouvy je platná pouze při splnění jedné z následujících variant zvolených Klientem </w:t>
      </w:r>
      <w:r>
        <w:rPr>
          <w:i/>
          <w:color w:val="010202"/>
          <w:sz w:val="18"/>
        </w:rPr>
        <w:t>(doplněné a označené X):</w:t>
      </w:r>
    </w:p>
    <w:p w14:paraId="2CBAC8BE" w14:textId="77777777" w:rsidR="001A1F7D" w:rsidRDefault="00E21B44" w:rsidP="00E21B44">
      <w:pPr>
        <w:spacing w:before="77"/>
        <w:ind w:left="699" w:right="197"/>
        <w:jc w:val="both"/>
        <w:rPr>
          <w:sz w:val="18"/>
        </w:rPr>
      </w:pPr>
      <w:r>
        <w:pict w14:anchorId="647DD0D5">
          <v:group id="_x0000_s1033" style="position:absolute;left:0;text-align:left;margin-left:93.6pt;margin-top:6.65pt;width:17.1pt;height:17.8pt;z-index:251656192;mso-position-horizontal-relative:page" coordorigin="1872,133" coordsize="342,356">
            <v:line id="_x0000_s1038" style="position:absolute" from="1895,156" to="1900,156" strokecolor="#010202" strokeweight=".80397mm"/>
            <v:line id="_x0000_s1037" style="position:absolute" from="1900,136" to="2185,136" strokecolor="#010202" strokeweight=".24pt"/>
            <v:line id="_x0000_s1036" style="position:absolute" from="2185,156" to="2190,156" strokecolor="#010202" strokeweight=".80397mm"/>
            <v:line id="_x0000_s1035" style="position:absolute" from="1897,179" to="1897,486" strokecolor="#010202" strokeweight=".24pt"/>
            <v:shape id="_x0000_s1034" style="position:absolute;left:1895;top:179;width:293;height:308" coordorigin="1895,179" coordsize="293,308" o:spt="100" adj="0,,0" path="m1895,483r290,m2188,179r,307e" filled="f" strokecolor="#010202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F52025">
        <w:rPr>
          <w:color w:val="010202"/>
          <w:sz w:val="18"/>
          <w:u w:val="single" w:color="010202"/>
        </w:rPr>
        <w:t xml:space="preserve">Varianta 1: </w:t>
      </w:r>
      <w:r w:rsidR="00F52025">
        <w:rPr>
          <w:color w:val="010202"/>
          <w:sz w:val="18"/>
        </w:rPr>
        <w:t xml:space="preserve">Klient se zavazuje přihlásit do Programu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 xml:space="preserve"> všechny své Zaměstnance (současné i budoucí) a zcela hradit veškeré náklady související s Programem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>, tj. bez jakékoli finanční účasti Zaměstnance.</w:t>
      </w:r>
    </w:p>
    <w:p w14:paraId="14B3DD58" w14:textId="77777777" w:rsidR="001A1F7D" w:rsidRDefault="00E21B44" w:rsidP="00E21B44">
      <w:pPr>
        <w:spacing w:before="77"/>
        <w:ind w:left="699" w:right="106"/>
        <w:jc w:val="both"/>
        <w:rPr>
          <w:sz w:val="18"/>
        </w:rPr>
      </w:pPr>
      <w:r>
        <w:pict w14:anchorId="49C15538">
          <v:shape id="_x0000_s1032" style="position:absolute;left:0;text-align:left;margin-left:94.75pt;margin-top:6.65pt;width:14.65pt;height:17.65pt;z-index:251657216;mso-position-horizontal-relative:page" coordorigin="1895,133" coordsize="293,353" o:spt="100" adj="0,,0" path="m1900,136r285,m1897,133r,353m1895,483r290,m2188,133r,353e" filled="f" strokecolor="#010202" strokeweight=".24pt">
            <v:stroke joinstyle="round"/>
            <v:formulas/>
            <v:path arrowok="t" o:connecttype="segments"/>
            <w10:wrap anchorx="page"/>
          </v:shape>
        </w:pict>
      </w:r>
      <w:r w:rsidR="00F52025">
        <w:rPr>
          <w:color w:val="010202"/>
          <w:sz w:val="18"/>
          <w:u w:val="single" w:color="010202"/>
        </w:rPr>
        <w:t xml:space="preserve">Varianta 2: </w:t>
      </w:r>
      <w:r w:rsidR="00F52025">
        <w:rPr>
          <w:color w:val="010202"/>
          <w:sz w:val="18"/>
        </w:rPr>
        <w:t xml:space="preserve">Možnost čerpání služeb Programu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 xml:space="preserve"> mají všichni Zaměstnanci, kteří o využívání Karty projeví zájem. Klient se zavazuje zcela hradit veškeré náklady související s Programem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>, tj. bez jakékoli finanční účasti Zaměstnance.</w:t>
      </w:r>
    </w:p>
    <w:p w14:paraId="533F34E9" w14:textId="77777777" w:rsidR="001A1F7D" w:rsidRDefault="00E21B44" w:rsidP="00E21B44">
      <w:pPr>
        <w:spacing w:before="77"/>
        <w:ind w:left="699" w:right="104"/>
        <w:jc w:val="both"/>
        <w:rPr>
          <w:sz w:val="18"/>
        </w:rPr>
      </w:pPr>
      <w:r>
        <w:pict w14:anchorId="18EF1705">
          <v:group id="_x0000_s1029" style="position:absolute;left:0;text-align:left;margin-left:94.65pt;margin-top:6.55pt;width:14.9pt;height:17.9pt;z-index:251658240;mso-position-horizontal-relative:page" coordorigin="1893,131" coordsize="298,358">
            <v:line id="_x0000_s1031" style="position:absolute" from="1900,136" to="2185,136" strokecolor="#010202" strokeweight=".08431mm"/>
            <v:shape id="_x0000_s1030" style="position:absolute;left:1895;top:133;width:293;height:353" coordorigin="1895,133" coordsize="293,353" o:spt="100" adj="0,,0" path="m1897,133r,353m1895,483r290,m2188,133r,353e" filled="f" strokecolor="#010202" strokeweight=".24pt">
              <v:stroke joinstyle="round"/>
              <v:formulas/>
              <v:path arrowok="t" o:connecttype="segments"/>
            </v:shape>
            <w10:wrap anchorx="page"/>
          </v:group>
        </w:pict>
      </w:r>
      <w:r w:rsidR="00F52025">
        <w:rPr>
          <w:color w:val="010202"/>
          <w:sz w:val="18"/>
          <w:u w:val="single" w:color="010202"/>
        </w:rPr>
        <w:t xml:space="preserve">Varianta 3: </w:t>
      </w:r>
      <w:r w:rsidR="00F52025">
        <w:rPr>
          <w:color w:val="010202"/>
          <w:sz w:val="18"/>
        </w:rPr>
        <w:t xml:space="preserve">Možnost čerpání služeb Programu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 xml:space="preserve"> mají všichni Zaměstnanci, kteří o využívání Karty projeví zájem. Klient spolufinancuje náklady související s Programem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>, tj. Klient přispívá …. Kč (slovy: …. korun českých) a Zaměstnanec hradí Klientovi částku ve výši … Kč (</w:t>
      </w:r>
      <w:proofErr w:type="gramStart"/>
      <w:r w:rsidR="00F52025">
        <w:rPr>
          <w:color w:val="010202"/>
          <w:sz w:val="18"/>
        </w:rPr>
        <w:t>slovy:  …</w:t>
      </w:r>
      <w:proofErr w:type="gramEnd"/>
      <w:r w:rsidR="00F52025">
        <w:rPr>
          <w:color w:val="010202"/>
          <w:sz w:val="18"/>
        </w:rPr>
        <w:t>. korun českých) měsíčně.</w:t>
      </w:r>
    </w:p>
    <w:p w14:paraId="3ADDB479" w14:textId="77777777" w:rsidR="001A1F7D" w:rsidRDefault="00E21B44" w:rsidP="00E21B44">
      <w:pPr>
        <w:spacing w:before="77"/>
        <w:ind w:left="699" w:right="104"/>
        <w:jc w:val="both"/>
        <w:rPr>
          <w:sz w:val="18"/>
        </w:rPr>
      </w:pPr>
      <w:r>
        <w:pict w14:anchorId="2752CDD8">
          <v:group id="_x0000_s1026" style="position:absolute;left:0;text-align:left;margin-left:94.5pt;margin-top:6.55pt;width:15.5pt;height:17.9pt;z-index:251659264;mso-position-horizontal-relative:page" coordorigin="1890,131" coordsize="310,358">
            <v:shape id="_x0000_s1028" style="position:absolute;left:1893;top:133;width:305;height:353" coordorigin="1893,133" coordsize="305,353" o:spt="100" adj="0,,0" path="m1897,136r298,m1895,133r,353m1893,483r302,m2197,133r,353e" filled="f" strokecolor="#010202" strokeweight=".24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90;top:131;width:310;height:358" filled="f" stroked="f">
              <v:textbox inset="0,0,0,0">
                <w:txbxContent>
                  <w:p w14:paraId="2EAFA5B2" w14:textId="77777777" w:rsidR="001A1F7D" w:rsidRDefault="00F52025">
                    <w:pPr>
                      <w:spacing w:before="58"/>
                      <w:ind w:left="7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10202"/>
                        <w:sz w:val="24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F52025">
        <w:rPr>
          <w:color w:val="010202"/>
          <w:sz w:val="18"/>
          <w:u w:val="single" w:color="010202"/>
        </w:rPr>
        <w:t xml:space="preserve">Varianta 4: </w:t>
      </w:r>
      <w:r w:rsidR="00F52025">
        <w:rPr>
          <w:color w:val="010202"/>
          <w:sz w:val="18"/>
        </w:rPr>
        <w:t xml:space="preserve">Možnost čerpání služeb Programu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 xml:space="preserve"> mají všichni Zaměstnanci, kteří o využívání Karty projeví zájem. Klient nefinancuje náklady související s Programem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 xml:space="preserve">, tj. Zaměstnanec hradí Klientovi veškeré měsíční náklady související s Programem </w:t>
      </w:r>
      <w:proofErr w:type="spellStart"/>
      <w:r w:rsidR="00F52025">
        <w:rPr>
          <w:color w:val="010202"/>
          <w:sz w:val="18"/>
        </w:rPr>
        <w:t>MultiSport</w:t>
      </w:r>
      <w:proofErr w:type="spellEnd"/>
      <w:r w:rsidR="00F52025">
        <w:rPr>
          <w:color w:val="010202"/>
          <w:sz w:val="18"/>
        </w:rPr>
        <w:t>, tj. bez jakékoli finanční účasti Klienta.</w:t>
      </w:r>
    </w:p>
    <w:p w14:paraId="66615A06" w14:textId="77777777" w:rsidR="001A1F7D" w:rsidRDefault="001A1F7D" w:rsidP="00E21B44">
      <w:pPr>
        <w:pStyle w:val="Zkladntext"/>
        <w:ind w:left="0"/>
        <w:jc w:val="both"/>
      </w:pPr>
    </w:p>
    <w:p w14:paraId="3FC790BD" w14:textId="77777777" w:rsidR="001A1F7D" w:rsidRDefault="00F52025" w:rsidP="00E21B44">
      <w:pPr>
        <w:ind w:left="699" w:right="90"/>
        <w:jc w:val="both"/>
        <w:rPr>
          <w:sz w:val="18"/>
        </w:rPr>
      </w:pPr>
      <w:r>
        <w:rPr>
          <w:color w:val="010202"/>
          <w:sz w:val="18"/>
        </w:rPr>
        <w:t xml:space="preserve">Veškeré změny v modelu financování Programu </w:t>
      </w:r>
      <w:proofErr w:type="spellStart"/>
      <w:r>
        <w:rPr>
          <w:color w:val="010202"/>
          <w:sz w:val="18"/>
        </w:rPr>
        <w:t>MultiSport</w:t>
      </w:r>
      <w:proofErr w:type="spellEnd"/>
      <w:r>
        <w:rPr>
          <w:color w:val="010202"/>
          <w:sz w:val="18"/>
        </w:rPr>
        <w:t>, které provede (a Uživatelům oznámí) Klient, musí mít písemnou formu v podobě písemného dodatku k této Smlouvě.</w:t>
      </w:r>
    </w:p>
    <w:p w14:paraId="66088676" w14:textId="77777777" w:rsidR="001A1F7D" w:rsidRDefault="001A1F7D" w:rsidP="00E21B44">
      <w:pPr>
        <w:pStyle w:val="Zkladntext"/>
        <w:ind w:left="0"/>
        <w:jc w:val="both"/>
      </w:pPr>
    </w:p>
    <w:p w14:paraId="701B5AF8" w14:textId="77777777" w:rsidR="001A1F7D" w:rsidRDefault="00F52025" w:rsidP="00E21B44">
      <w:pPr>
        <w:ind w:left="699" w:right="475"/>
        <w:jc w:val="both"/>
        <w:rPr>
          <w:sz w:val="18"/>
        </w:rPr>
      </w:pPr>
      <w:r>
        <w:rPr>
          <w:color w:val="010202"/>
          <w:sz w:val="18"/>
        </w:rPr>
        <w:t xml:space="preserve">Klient se zavazuje, že nebude zpřístupňovat Program </w:t>
      </w:r>
      <w:proofErr w:type="spellStart"/>
      <w:r>
        <w:rPr>
          <w:color w:val="010202"/>
          <w:sz w:val="18"/>
        </w:rPr>
        <w:t>MultiSport</w:t>
      </w:r>
      <w:proofErr w:type="spellEnd"/>
      <w:r>
        <w:rPr>
          <w:color w:val="010202"/>
          <w:sz w:val="18"/>
        </w:rPr>
        <w:t xml:space="preserve"> jiným způsobem, než který je uveden v této Smlouvě. V případě porušení těchto povinností je Poskytovatel oprávněn od této Smlouvy odstoupit.</w:t>
      </w:r>
    </w:p>
    <w:sectPr w:rsidR="001A1F7D">
      <w:pgSz w:w="11910" w:h="16840"/>
      <w:pgMar w:top="1600" w:right="11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0EA"/>
    <w:multiLevelType w:val="multilevel"/>
    <w:tmpl w:val="05F4BCA4"/>
    <w:lvl w:ilvl="0">
      <w:start w:val="1"/>
      <w:numFmt w:val="decimal"/>
      <w:lvlText w:val="%1"/>
      <w:lvlJc w:val="left"/>
      <w:pPr>
        <w:ind w:left="823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834" w:hanging="360"/>
      </w:pPr>
      <w:rPr>
        <w:rFonts w:ascii="Verdana" w:eastAsia="Verdana" w:hAnsi="Verdana" w:cs="Verdana" w:hint="default"/>
        <w:color w:val="010202"/>
        <w:w w:val="84"/>
        <w:sz w:val="22"/>
        <w:szCs w:val="22"/>
      </w:rPr>
    </w:lvl>
    <w:lvl w:ilvl="3">
      <w:numFmt w:val="bullet"/>
      <w:lvlText w:val="•"/>
      <w:lvlJc w:val="left"/>
      <w:pPr>
        <w:ind w:left="1152" w:hanging="360"/>
      </w:pPr>
      <w:rPr>
        <w:rFonts w:hint="default"/>
      </w:rPr>
    </w:lvl>
    <w:lvl w:ilvl="4">
      <w:numFmt w:val="bullet"/>
      <w:lvlText w:val="•"/>
      <w:lvlJc w:val="left"/>
      <w:pPr>
        <w:ind w:left="1308" w:hanging="360"/>
      </w:pPr>
      <w:rPr>
        <w:rFonts w:hint="default"/>
      </w:rPr>
    </w:lvl>
    <w:lvl w:ilvl="5">
      <w:numFmt w:val="bullet"/>
      <w:lvlText w:val="•"/>
      <w:lvlJc w:val="left"/>
      <w:pPr>
        <w:ind w:left="1464" w:hanging="360"/>
      </w:pPr>
      <w:rPr>
        <w:rFonts w:hint="default"/>
      </w:rPr>
    </w:lvl>
    <w:lvl w:ilvl="6">
      <w:numFmt w:val="bullet"/>
      <w:lvlText w:val="•"/>
      <w:lvlJc w:val="left"/>
      <w:pPr>
        <w:ind w:left="1621" w:hanging="360"/>
      </w:pPr>
      <w:rPr>
        <w:rFonts w:hint="default"/>
      </w:rPr>
    </w:lvl>
    <w:lvl w:ilvl="7">
      <w:numFmt w:val="bullet"/>
      <w:lvlText w:val="•"/>
      <w:lvlJc w:val="left"/>
      <w:pPr>
        <w:ind w:left="1777" w:hanging="360"/>
      </w:pPr>
      <w:rPr>
        <w:rFonts w:hint="default"/>
      </w:rPr>
    </w:lvl>
    <w:lvl w:ilvl="8">
      <w:numFmt w:val="bullet"/>
      <w:lvlText w:val="•"/>
      <w:lvlJc w:val="left"/>
      <w:pPr>
        <w:ind w:left="1933" w:hanging="360"/>
      </w:pPr>
      <w:rPr>
        <w:rFonts w:hint="default"/>
      </w:rPr>
    </w:lvl>
  </w:abstractNum>
  <w:abstractNum w:abstractNumId="1" w15:restartNumberingAfterBreak="0">
    <w:nsid w:val="1EAC5273"/>
    <w:multiLevelType w:val="multilevel"/>
    <w:tmpl w:val="7E4A5B52"/>
    <w:lvl w:ilvl="0">
      <w:start w:val="3"/>
      <w:numFmt w:val="decimal"/>
      <w:lvlText w:val="%1"/>
      <w:lvlJc w:val="left"/>
      <w:pPr>
        <w:ind w:left="115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1956" w:hanging="708"/>
      </w:pPr>
      <w:rPr>
        <w:rFonts w:hint="default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</w:rPr>
    </w:lvl>
    <w:lvl w:ilvl="4">
      <w:numFmt w:val="bullet"/>
      <w:lvlText w:val="•"/>
      <w:lvlJc w:val="left"/>
      <w:pPr>
        <w:ind w:left="3793" w:hanging="708"/>
      </w:pPr>
      <w:rPr>
        <w:rFonts w:hint="default"/>
      </w:rPr>
    </w:lvl>
    <w:lvl w:ilvl="5">
      <w:numFmt w:val="bullet"/>
      <w:lvlText w:val="•"/>
      <w:lvlJc w:val="left"/>
      <w:pPr>
        <w:ind w:left="4712" w:hanging="708"/>
      </w:pPr>
      <w:rPr>
        <w:rFonts w:hint="default"/>
      </w:rPr>
    </w:lvl>
    <w:lvl w:ilvl="6"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numFmt w:val="bullet"/>
      <w:lvlText w:val="•"/>
      <w:lvlJc w:val="left"/>
      <w:pPr>
        <w:ind w:left="7467" w:hanging="708"/>
      </w:pPr>
      <w:rPr>
        <w:rFonts w:hint="default"/>
      </w:rPr>
    </w:lvl>
  </w:abstractNum>
  <w:abstractNum w:abstractNumId="2" w15:restartNumberingAfterBreak="0">
    <w:nsid w:val="214F1BF3"/>
    <w:multiLevelType w:val="multilevel"/>
    <w:tmpl w:val="D298C802"/>
    <w:lvl w:ilvl="0">
      <w:start w:val="5"/>
      <w:numFmt w:val="decimal"/>
      <w:lvlText w:val="%1"/>
      <w:lvlJc w:val="left"/>
      <w:pPr>
        <w:ind w:left="115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2" w:hanging="707"/>
        <w:jc w:val="left"/>
      </w:pPr>
      <w:rPr>
        <w:rFonts w:ascii="Calibri" w:eastAsia="Calibri" w:hAnsi="Calibri" w:cs="Calibri" w:hint="default"/>
        <w:color w:val="010202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05" w:hanging="707"/>
      </w:pPr>
      <w:rPr>
        <w:rFonts w:hint="default"/>
      </w:rPr>
    </w:lvl>
    <w:lvl w:ilvl="4">
      <w:numFmt w:val="bullet"/>
      <w:lvlText w:val="•"/>
      <w:lvlJc w:val="left"/>
      <w:pPr>
        <w:ind w:left="3648" w:hanging="707"/>
      </w:pPr>
      <w:rPr>
        <w:rFonts w:hint="default"/>
      </w:rPr>
    </w:lvl>
    <w:lvl w:ilvl="5">
      <w:numFmt w:val="bullet"/>
      <w:lvlText w:val="•"/>
      <w:lvlJc w:val="left"/>
      <w:pPr>
        <w:ind w:left="4590" w:hanging="707"/>
      </w:pPr>
      <w:rPr>
        <w:rFonts w:hint="default"/>
      </w:rPr>
    </w:lvl>
    <w:lvl w:ilvl="6">
      <w:numFmt w:val="bullet"/>
      <w:lvlText w:val="•"/>
      <w:lvlJc w:val="left"/>
      <w:pPr>
        <w:ind w:left="5533" w:hanging="707"/>
      </w:pPr>
      <w:rPr>
        <w:rFonts w:hint="default"/>
      </w:rPr>
    </w:lvl>
    <w:lvl w:ilvl="7">
      <w:numFmt w:val="bullet"/>
      <w:lvlText w:val="•"/>
      <w:lvlJc w:val="left"/>
      <w:pPr>
        <w:ind w:left="6476" w:hanging="707"/>
      </w:pPr>
      <w:rPr>
        <w:rFonts w:hint="default"/>
      </w:rPr>
    </w:lvl>
    <w:lvl w:ilvl="8">
      <w:numFmt w:val="bullet"/>
      <w:lvlText w:val="•"/>
      <w:lvlJc w:val="left"/>
      <w:pPr>
        <w:ind w:left="7418" w:hanging="707"/>
      </w:pPr>
      <w:rPr>
        <w:rFonts w:hint="default"/>
      </w:rPr>
    </w:lvl>
  </w:abstractNum>
  <w:abstractNum w:abstractNumId="3" w15:restartNumberingAfterBreak="0">
    <w:nsid w:val="32726F2D"/>
    <w:multiLevelType w:val="multilevel"/>
    <w:tmpl w:val="9B86DDA4"/>
    <w:lvl w:ilvl="0">
      <w:start w:val="8"/>
      <w:numFmt w:val="decimal"/>
      <w:lvlText w:val="%1"/>
      <w:lvlJc w:val="left"/>
      <w:pPr>
        <w:ind w:left="823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2516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3" w:hanging="708"/>
      </w:pPr>
      <w:rPr>
        <w:rFonts w:hint="default"/>
      </w:rPr>
    </w:lvl>
    <w:lvl w:ilvl="5">
      <w:numFmt w:val="bullet"/>
      <w:lvlText w:val="•"/>
      <w:lvlJc w:val="left"/>
      <w:pPr>
        <w:ind w:left="5062" w:hanging="708"/>
      </w:pPr>
      <w:rPr>
        <w:rFonts w:hint="default"/>
      </w:rPr>
    </w:lvl>
    <w:lvl w:ilvl="6">
      <w:numFmt w:val="bullet"/>
      <w:lvlText w:val="•"/>
      <w:lvlJc w:val="left"/>
      <w:pPr>
        <w:ind w:left="5910" w:hanging="708"/>
      </w:pPr>
      <w:rPr>
        <w:rFonts w:hint="default"/>
      </w:rPr>
    </w:lvl>
    <w:lvl w:ilvl="7">
      <w:numFmt w:val="bullet"/>
      <w:lvlText w:val="•"/>
      <w:lvlJc w:val="left"/>
      <w:pPr>
        <w:ind w:left="6759" w:hanging="708"/>
      </w:pPr>
      <w:rPr>
        <w:rFonts w:hint="default"/>
      </w:rPr>
    </w:lvl>
    <w:lvl w:ilvl="8">
      <w:numFmt w:val="bullet"/>
      <w:lvlText w:val="•"/>
      <w:lvlJc w:val="left"/>
      <w:pPr>
        <w:ind w:left="7607" w:hanging="708"/>
      </w:pPr>
      <w:rPr>
        <w:rFonts w:hint="default"/>
      </w:rPr>
    </w:lvl>
  </w:abstractNum>
  <w:abstractNum w:abstractNumId="4" w15:restartNumberingAfterBreak="0">
    <w:nsid w:val="34A72F55"/>
    <w:multiLevelType w:val="hybridMultilevel"/>
    <w:tmpl w:val="2B663DA6"/>
    <w:lvl w:ilvl="0" w:tplc="5AC494CC">
      <w:start w:val="1"/>
      <w:numFmt w:val="upperLetter"/>
      <w:lvlText w:val="(%1)"/>
      <w:lvlJc w:val="left"/>
      <w:pPr>
        <w:ind w:left="115" w:hanging="374"/>
        <w:jc w:val="left"/>
      </w:pPr>
      <w:rPr>
        <w:rFonts w:ascii="Calibri" w:eastAsia="Calibri" w:hAnsi="Calibri" w:cs="Calibri" w:hint="default"/>
        <w:color w:val="010202"/>
        <w:spacing w:val="-1"/>
        <w:w w:val="100"/>
        <w:sz w:val="22"/>
        <w:szCs w:val="22"/>
      </w:rPr>
    </w:lvl>
    <w:lvl w:ilvl="1" w:tplc="03D07A90">
      <w:numFmt w:val="bullet"/>
      <w:lvlText w:val="•"/>
      <w:lvlJc w:val="left"/>
      <w:pPr>
        <w:ind w:left="1038" w:hanging="374"/>
      </w:pPr>
      <w:rPr>
        <w:rFonts w:hint="default"/>
      </w:rPr>
    </w:lvl>
    <w:lvl w:ilvl="2" w:tplc="77267B80">
      <w:numFmt w:val="bullet"/>
      <w:lvlText w:val="•"/>
      <w:lvlJc w:val="left"/>
      <w:pPr>
        <w:ind w:left="1956" w:hanging="374"/>
      </w:pPr>
      <w:rPr>
        <w:rFonts w:hint="default"/>
      </w:rPr>
    </w:lvl>
    <w:lvl w:ilvl="3" w:tplc="438E2AC6">
      <w:numFmt w:val="bullet"/>
      <w:lvlText w:val="•"/>
      <w:lvlJc w:val="left"/>
      <w:pPr>
        <w:ind w:left="2875" w:hanging="374"/>
      </w:pPr>
      <w:rPr>
        <w:rFonts w:hint="default"/>
      </w:rPr>
    </w:lvl>
    <w:lvl w:ilvl="4" w:tplc="720CCB9E">
      <w:numFmt w:val="bullet"/>
      <w:lvlText w:val="•"/>
      <w:lvlJc w:val="left"/>
      <w:pPr>
        <w:ind w:left="3793" w:hanging="374"/>
      </w:pPr>
      <w:rPr>
        <w:rFonts w:hint="default"/>
      </w:rPr>
    </w:lvl>
    <w:lvl w:ilvl="5" w:tplc="EA124AE8">
      <w:numFmt w:val="bullet"/>
      <w:lvlText w:val="•"/>
      <w:lvlJc w:val="left"/>
      <w:pPr>
        <w:ind w:left="4712" w:hanging="374"/>
      </w:pPr>
      <w:rPr>
        <w:rFonts w:hint="default"/>
      </w:rPr>
    </w:lvl>
    <w:lvl w:ilvl="6" w:tplc="0ABC2954">
      <w:numFmt w:val="bullet"/>
      <w:lvlText w:val="•"/>
      <w:lvlJc w:val="left"/>
      <w:pPr>
        <w:ind w:left="5630" w:hanging="374"/>
      </w:pPr>
      <w:rPr>
        <w:rFonts w:hint="default"/>
      </w:rPr>
    </w:lvl>
    <w:lvl w:ilvl="7" w:tplc="FAA2B3DC">
      <w:numFmt w:val="bullet"/>
      <w:lvlText w:val="•"/>
      <w:lvlJc w:val="left"/>
      <w:pPr>
        <w:ind w:left="6549" w:hanging="374"/>
      </w:pPr>
      <w:rPr>
        <w:rFonts w:hint="default"/>
      </w:rPr>
    </w:lvl>
    <w:lvl w:ilvl="8" w:tplc="A38A6B7E">
      <w:numFmt w:val="bullet"/>
      <w:lvlText w:val="•"/>
      <w:lvlJc w:val="left"/>
      <w:pPr>
        <w:ind w:left="7467" w:hanging="374"/>
      </w:pPr>
      <w:rPr>
        <w:rFonts w:hint="default"/>
      </w:rPr>
    </w:lvl>
  </w:abstractNum>
  <w:abstractNum w:abstractNumId="5" w15:restartNumberingAfterBreak="0">
    <w:nsid w:val="3F5C6EB4"/>
    <w:multiLevelType w:val="multilevel"/>
    <w:tmpl w:val="91CA75BC"/>
    <w:lvl w:ilvl="0">
      <w:start w:val="4"/>
      <w:numFmt w:val="decimal"/>
      <w:lvlText w:val="%1"/>
      <w:lvlJc w:val="left"/>
      <w:pPr>
        <w:ind w:left="115" w:hanging="7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7"/>
        <w:jc w:val="left"/>
      </w:pPr>
      <w:rPr>
        <w:rFonts w:ascii="Calibri" w:eastAsia="Calibri" w:hAnsi="Calibri" w:cs="Calibri" w:hint="default"/>
        <w:color w:val="010202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956" w:hanging="707"/>
      </w:pPr>
      <w:rPr>
        <w:rFonts w:hint="default"/>
      </w:rPr>
    </w:lvl>
    <w:lvl w:ilvl="3">
      <w:numFmt w:val="bullet"/>
      <w:lvlText w:val="•"/>
      <w:lvlJc w:val="left"/>
      <w:pPr>
        <w:ind w:left="2875" w:hanging="707"/>
      </w:pPr>
      <w:rPr>
        <w:rFonts w:hint="default"/>
      </w:rPr>
    </w:lvl>
    <w:lvl w:ilvl="4">
      <w:numFmt w:val="bullet"/>
      <w:lvlText w:val="•"/>
      <w:lvlJc w:val="left"/>
      <w:pPr>
        <w:ind w:left="3793" w:hanging="707"/>
      </w:pPr>
      <w:rPr>
        <w:rFonts w:hint="default"/>
      </w:rPr>
    </w:lvl>
    <w:lvl w:ilvl="5">
      <w:numFmt w:val="bullet"/>
      <w:lvlText w:val="•"/>
      <w:lvlJc w:val="left"/>
      <w:pPr>
        <w:ind w:left="4712" w:hanging="707"/>
      </w:pPr>
      <w:rPr>
        <w:rFonts w:hint="default"/>
      </w:rPr>
    </w:lvl>
    <w:lvl w:ilvl="6">
      <w:numFmt w:val="bullet"/>
      <w:lvlText w:val="•"/>
      <w:lvlJc w:val="left"/>
      <w:pPr>
        <w:ind w:left="5630" w:hanging="707"/>
      </w:pPr>
      <w:rPr>
        <w:rFonts w:hint="default"/>
      </w:rPr>
    </w:lvl>
    <w:lvl w:ilvl="7">
      <w:numFmt w:val="bullet"/>
      <w:lvlText w:val="•"/>
      <w:lvlJc w:val="left"/>
      <w:pPr>
        <w:ind w:left="6549" w:hanging="707"/>
      </w:pPr>
      <w:rPr>
        <w:rFonts w:hint="default"/>
      </w:rPr>
    </w:lvl>
    <w:lvl w:ilvl="8">
      <w:numFmt w:val="bullet"/>
      <w:lvlText w:val="•"/>
      <w:lvlJc w:val="left"/>
      <w:pPr>
        <w:ind w:left="7467" w:hanging="707"/>
      </w:pPr>
      <w:rPr>
        <w:rFonts w:hint="default"/>
      </w:rPr>
    </w:lvl>
  </w:abstractNum>
  <w:abstractNum w:abstractNumId="6" w15:restartNumberingAfterBreak="0">
    <w:nsid w:val="41C152D9"/>
    <w:multiLevelType w:val="multilevel"/>
    <w:tmpl w:val="2912166E"/>
    <w:lvl w:ilvl="0">
      <w:start w:val="7"/>
      <w:numFmt w:val="decimal"/>
      <w:lvlText w:val="%1"/>
      <w:lvlJc w:val="left"/>
      <w:pPr>
        <w:ind w:left="115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1956" w:hanging="708"/>
      </w:pPr>
      <w:rPr>
        <w:rFonts w:hint="default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</w:rPr>
    </w:lvl>
    <w:lvl w:ilvl="4">
      <w:numFmt w:val="bullet"/>
      <w:lvlText w:val="•"/>
      <w:lvlJc w:val="left"/>
      <w:pPr>
        <w:ind w:left="3793" w:hanging="708"/>
      </w:pPr>
      <w:rPr>
        <w:rFonts w:hint="default"/>
      </w:rPr>
    </w:lvl>
    <w:lvl w:ilvl="5">
      <w:numFmt w:val="bullet"/>
      <w:lvlText w:val="•"/>
      <w:lvlJc w:val="left"/>
      <w:pPr>
        <w:ind w:left="4712" w:hanging="708"/>
      </w:pPr>
      <w:rPr>
        <w:rFonts w:hint="default"/>
      </w:rPr>
    </w:lvl>
    <w:lvl w:ilvl="6"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numFmt w:val="bullet"/>
      <w:lvlText w:val="•"/>
      <w:lvlJc w:val="left"/>
      <w:pPr>
        <w:ind w:left="7467" w:hanging="708"/>
      </w:pPr>
      <w:rPr>
        <w:rFonts w:hint="default"/>
      </w:rPr>
    </w:lvl>
  </w:abstractNum>
  <w:abstractNum w:abstractNumId="7" w15:restartNumberingAfterBreak="0">
    <w:nsid w:val="75F74563"/>
    <w:multiLevelType w:val="multilevel"/>
    <w:tmpl w:val="66C6153C"/>
    <w:lvl w:ilvl="0">
      <w:start w:val="2"/>
      <w:numFmt w:val="decimal"/>
      <w:lvlText w:val="%1"/>
      <w:lvlJc w:val="left"/>
      <w:pPr>
        <w:ind w:left="115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1956" w:hanging="708"/>
      </w:pPr>
      <w:rPr>
        <w:rFonts w:hint="default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</w:rPr>
    </w:lvl>
    <w:lvl w:ilvl="4">
      <w:numFmt w:val="bullet"/>
      <w:lvlText w:val="•"/>
      <w:lvlJc w:val="left"/>
      <w:pPr>
        <w:ind w:left="3793" w:hanging="708"/>
      </w:pPr>
      <w:rPr>
        <w:rFonts w:hint="default"/>
      </w:rPr>
    </w:lvl>
    <w:lvl w:ilvl="5">
      <w:numFmt w:val="bullet"/>
      <w:lvlText w:val="•"/>
      <w:lvlJc w:val="left"/>
      <w:pPr>
        <w:ind w:left="4712" w:hanging="708"/>
      </w:pPr>
      <w:rPr>
        <w:rFonts w:hint="default"/>
      </w:rPr>
    </w:lvl>
    <w:lvl w:ilvl="6"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numFmt w:val="bullet"/>
      <w:lvlText w:val="•"/>
      <w:lvlJc w:val="left"/>
      <w:pPr>
        <w:ind w:left="7467" w:hanging="708"/>
      </w:pPr>
      <w:rPr>
        <w:rFonts w:hint="default"/>
      </w:rPr>
    </w:lvl>
  </w:abstractNum>
  <w:abstractNum w:abstractNumId="8" w15:restartNumberingAfterBreak="0">
    <w:nsid w:val="7ADB050E"/>
    <w:multiLevelType w:val="multilevel"/>
    <w:tmpl w:val="42B458F8"/>
    <w:lvl w:ilvl="0">
      <w:start w:val="6"/>
      <w:numFmt w:val="decimal"/>
      <w:lvlText w:val="%1"/>
      <w:lvlJc w:val="left"/>
      <w:pPr>
        <w:ind w:left="115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" w:hanging="708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>
      <w:numFmt w:val="bullet"/>
      <w:lvlText w:val="•"/>
      <w:lvlJc w:val="left"/>
      <w:pPr>
        <w:ind w:left="1956" w:hanging="708"/>
      </w:pPr>
      <w:rPr>
        <w:rFonts w:hint="default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</w:rPr>
    </w:lvl>
    <w:lvl w:ilvl="4">
      <w:numFmt w:val="bullet"/>
      <w:lvlText w:val="•"/>
      <w:lvlJc w:val="left"/>
      <w:pPr>
        <w:ind w:left="3793" w:hanging="708"/>
      </w:pPr>
      <w:rPr>
        <w:rFonts w:hint="default"/>
      </w:rPr>
    </w:lvl>
    <w:lvl w:ilvl="5">
      <w:numFmt w:val="bullet"/>
      <w:lvlText w:val="•"/>
      <w:lvlJc w:val="left"/>
      <w:pPr>
        <w:ind w:left="4712" w:hanging="708"/>
      </w:pPr>
      <w:rPr>
        <w:rFonts w:hint="default"/>
      </w:rPr>
    </w:lvl>
    <w:lvl w:ilvl="6"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numFmt w:val="bullet"/>
      <w:lvlText w:val="•"/>
      <w:lvlJc w:val="left"/>
      <w:pPr>
        <w:ind w:left="7467" w:hanging="708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7D"/>
    <w:rsid w:val="0005136F"/>
    <w:rsid w:val="00067AC5"/>
    <w:rsid w:val="000B3B58"/>
    <w:rsid w:val="000D2FBD"/>
    <w:rsid w:val="001A1F7D"/>
    <w:rsid w:val="002F40A1"/>
    <w:rsid w:val="004828F2"/>
    <w:rsid w:val="00565B3A"/>
    <w:rsid w:val="005C7EE7"/>
    <w:rsid w:val="005F1B39"/>
    <w:rsid w:val="0066067F"/>
    <w:rsid w:val="00665B1F"/>
    <w:rsid w:val="007508D0"/>
    <w:rsid w:val="008C61DE"/>
    <w:rsid w:val="008C7087"/>
    <w:rsid w:val="00D47580"/>
    <w:rsid w:val="00D73DA0"/>
    <w:rsid w:val="00E05466"/>
    <w:rsid w:val="00E21B44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4187300"/>
  <w15:docId w15:val="{B9AF2DCD-87E5-4EF3-8E3C-23F3E536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824" w:right="283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"/>
    </w:pPr>
  </w:style>
  <w:style w:type="paragraph" w:styleId="Odstavecseseznamem">
    <w:name w:val="List Paragraph"/>
    <w:basedOn w:val="Normln"/>
    <w:uiPriority w:val="1"/>
    <w:qFormat/>
    <w:pPr>
      <w:ind w:left="115" w:right="11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C7E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ltispor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3137</Words>
  <Characters>18511</Characters>
  <Application>Microsoft Office Word</Application>
  <DocSecurity>0</DocSecurity>
  <Lines>154</Lines>
  <Paragraphs>43</Paragraphs>
  <ScaleCrop>false</ScaleCrop>
  <Company>VSCHT Praha</Company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poskytovÃ¡nÃŁ sluÅ¾eb.docx</dc:title>
  <dc:creator>poznarol</dc:creator>
  <cp:lastModifiedBy>Maurerova Marketa</cp:lastModifiedBy>
  <cp:revision>20</cp:revision>
  <dcterms:created xsi:type="dcterms:W3CDTF">2025-10-22T14:56:00Z</dcterms:created>
  <dcterms:modified xsi:type="dcterms:W3CDTF">2025-10-23T07:06:00Z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2025-10-22T00:00:00Z</vt:filetime>
  </property>
</Properties>
</file>