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0B86" w14:textId="77777777" w:rsidR="00B47D61" w:rsidRDefault="00B47D61" w:rsidP="00B47D61">
      <w:pPr>
        <w:pStyle w:val="TSNzevsmlouvy"/>
        <w:spacing w:after="0"/>
      </w:pPr>
      <w:r w:rsidRPr="008D72D2">
        <w:t>Smlouva o zřízení služebnosti</w:t>
      </w:r>
    </w:p>
    <w:p w14:paraId="70C5B6F8" w14:textId="77AC4328" w:rsidR="00B47D61" w:rsidRDefault="00B47D61" w:rsidP="00A21CFC">
      <w:pPr>
        <w:pStyle w:val="TSNzevsmlouvy"/>
        <w:spacing w:before="120" w:after="0"/>
      </w:pPr>
      <w:r>
        <w:t xml:space="preserve">č. </w:t>
      </w:r>
      <w:r w:rsidR="00C3345F">
        <w:t>smlouvy povinného</w:t>
      </w:r>
      <w:r w:rsidR="005E4308">
        <w:t>:</w:t>
      </w:r>
      <w:r w:rsidR="00C3345F">
        <w:t xml:space="preserve"> SO/2025/0136</w:t>
      </w:r>
    </w:p>
    <w:p w14:paraId="7AD3478E" w14:textId="1EC64459" w:rsidR="00C3345F" w:rsidRPr="008279A8" w:rsidRDefault="00C3345F" w:rsidP="00A21CFC">
      <w:pPr>
        <w:spacing w:before="120" w:after="0"/>
        <w:jc w:val="center"/>
      </w:pPr>
      <w:r w:rsidRPr="00A21CFC">
        <w:rPr>
          <w:b/>
          <w:bCs/>
          <w:sz w:val="32"/>
          <w:szCs w:val="32"/>
        </w:rPr>
        <w:t>č. smlouvy oprávněného</w:t>
      </w:r>
      <w:r w:rsidR="005E4308">
        <w:rPr>
          <w:b/>
          <w:bCs/>
          <w:sz w:val="32"/>
          <w:szCs w:val="32"/>
        </w:rPr>
        <w:t xml:space="preserve">: </w:t>
      </w:r>
      <w:r w:rsidR="005E4308" w:rsidRPr="005E4308">
        <w:rPr>
          <w:b/>
          <w:bCs/>
          <w:sz w:val="32"/>
          <w:szCs w:val="32"/>
        </w:rPr>
        <w:t>49118/VB1/FTTH-000/2025</w:t>
      </w:r>
    </w:p>
    <w:p w14:paraId="6C093723" w14:textId="77777777" w:rsidR="00B47D61" w:rsidRPr="008D72D2" w:rsidRDefault="00B47D61" w:rsidP="00B47D61">
      <w:pPr>
        <w:pStyle w:val="TSdajeosmluvnstran"/>
      </w:pPr>
    </w:p>
    <w:p w14:paraId="38951B0C" w14:textId="77777777" w:rsidR="00B47D61" w:rsidRPr="008D72D2" w:rsidRDefault="00B47D61" w:rsidP="00B47D61">
      <w:pPr>
        <w:pStyle w:val="TSdajeosmluvnstran"/>
        <w:rPr>
          <w:szCs w:val="22"/>
        </w:rPr>
      </w:pPr>
      <w:r w:rsidRPr="008D72D2">
        <w:rPr>
          <w:szCs w:val="22"/>
        </w:rPr>
        <w:t>Smluvní strany:</w:t>
      </w:r>
    </w:p>
    <w:p w14:paraId="4B3B7366" w14:textId="77777777" w:rsidR="00B47D61" w:rsidRPr="008D72D2" w:rsidRDefault="00B47D61" w:rsidP="00B47D61">
      <w:pPr>
        <w:pStyle w:val="TSdajeosmluvnstran"/>
        <w:rPr>
          <w:szCs w:val="22"/>
        </w:rPr>
      </w:pPr>
    </w:p>
    <w:p w14:paraId="42C6FA4E" w14:textId="77777777" w:rsidR="00B47D61" w:rsidRPr="008D72D2" w:rsidRDefault="00B47D61" w:rsidP="00B47D61">
      <w:pPr>
        <w:spacing w:after="80"/>
        <w:jc w:val="both"/>
        <w:rPr>
          <w:rFonts w:cs="Arial"/>
          <w:b/>
          <w:szCs w:val="22"/>
        </w:rPr>
      </w:pPr>
      <w:r w:rsidRPr="008D72D2">
        <w:rPr>
          <w:rFonts w:cs="Arial"/>
          <w:b/>
          <w:szCs w:val="22"/>
        </w:rPr>
        <w:t>Statutární město Jablonec nad Nisou</w:t>
      </w:r>
    </w:p>
    <w:p w14:paraId="667D4B8A" w14:textId="77777777" w:rsidR="00B47D61" w:rsidRPr="008D72D2" w:rsidRDefault="00B47D61" w:rsidP="00B47D61">
      <w:pPr>
        <w:tabs>
          <w:tab w:val="left" w:pos="2410"/>
        </w:tabs>
        <w:ind w:firstLine="426"/>
        <w:jc w:val="both"/>
        <w:rPr>
          <w:rFonts w:cs="Arial"/>
          <w:szCs w:val="22"/>
        </w:rPr>
      </w:pPr>
      <w:r w:rsidRPr="008D72D2">
        <w:rPr>
          <w:rFonts w:cs="Arial"/>
          <w:szCs w:val="22"/>
        </w:rPr>
        <w:t>zastoupen</w:t>
      </w:r>
      <w:r>
        <w:rPr>
          <w:rFonts w:cs="Arial"/>
          <w:szCs w:val="22"/>
        </w:rPr>
        <w:t>é</w:t>
      </w:r>
      <w:r w:rsidRPr="008D72D2">
        <w:rPr>
          <w:rFonts w:cs="Arial"/>
          <w:szCs w:val="22"/>
        </w:rPr>
        <w:t>:</w:t>
      </w:r>
      <w:r w:rsidRPr="008D72D2">
        <w:rPr>
          <w:rFonts w:cs="Arial"/>
          <w:szCs w:val="22"/>
        </w:rPr>
        <w:tab/>
        <w:t>Ing. Milošem Velem, primátorem města</w:t>
      </w:r>
    </w:p>
    <w:p w14:paraId="6FC7D8BA" w14:textId="77777777" w:rsidR="00B47D61" w:rsidRPr="008D72D2" w:rsidRDefault="00B47D61" w:rsidP="00B47D61">
      <w:pPr>
        <w:pStyle w:val="text1"/>
        <w:tabs>
          <w:tab w:val="left" w:pos="2410"/>
        </w:tabs>
        <w:ind w:firstLine="426"/>
        <w:rPr>
          <w:rFonts w:ascii="Arial" w:hAnsi="Arial" w:cs="Arial"/>
          <w:sz w:val="22"/>
          <w:szCs w:val="22"/>
        </w:rPr>
      </w:pPr>
      <w:r w:rsidRPr="008D72D2">
        <w:rPr>
          <w:rFonts w:ascii="Arial" w:hAnsi="Arial" w:cs="Arial"/>
          <w:sz w:val="22"/>
          <w:szCs w:val="22"/>
        </w:rPr>
        <w:t>se sídlem:</w:t>
      </w:r>
      <w:r w:rsidRPr="008D72D2">
        <w:rPr>
          <w:rFonts w:ascii="Arial" w:hAnsi="Arial" w:cs="Arial"/>
          <w:sz w:val="22"/>
          <w:szCs w:val="22"/>
        </w:rPr>
        <w:tab/>
        <w:t>Mírové náměstí 3100/19, 466 01 Jablonec nad Nisou</w:t>
      </w:r>
    </w:p>
    <w:p w14:paraId="60D2517A" w14:textId="77777777" w:rsidR="00B47D61" w:rsidRPr="008D72D2" w:rsidRDefault="00B47D61" w:rsidP="00B47D61">
      <w:pPr>
        <w:tabs>
          <w:tab w:val="left" w:pos="2410"/>
        </w:tabs>
        <w:ind w:firstLine="426"/>
        <w:jc w:val="both"/>
        <w:rPr>
          <w:rFonts w:cs="Arial"/>
          <w:szCs w:val="22"/>
        </w:rPr>
      </w:pPr>
      <w:r w:rsidRPr="008D72D2">
        <w:rPr>
          <w:rFonts w:cs="Arial"/>
          <w:szCs w:val="22"/>
        </w:rPr>
        <w:t xml:space="preserve">IČO: </w:t>
      </w:r>
      <w:r w:rsidRPr="008D72D2">
        <w:rPr>
          <w:rFonts w:cs="Arial"/>
          <w:szCs w:val="22"/>
        </w:rPr>
        <w:tab/>
        <w:t>00262340</w:t>
      </w:r>
    </w:p>
    <w:p w14:paraId="7F8CA389" w14:textId="77777777" w:rsidR="00B47D61" w:rsidRPr="008D72D2" w:rsidRDefault="00B47D61" w:rsidP="00B47D61">
      <w:pPr>
        <w:tabs>
          <w:tab w:val="left" w:pos="2410"/>
        </w:tabs>
        <w:ind w:firstLine="426"/>
        <w:jc w:val="both"/>
        <w:rPr>
          <w:rFonts w:cs="Arial"/>
          <w:szCs w:val="22"/>
        </w:rPr>
      </w:pPr>
      <w:r w:rsidRPr="008D72D2">
        <w:rPr>
          <w:rFonts w:cs="Arial"/>
          <w:szCs w:val="22"/>
        </w:rPr>
        <w:t>DIČ:</w:t>
      </w:r>
      <w:r w:rsidRPr="008D72D2">
        <w:rPr>
          <w:rFonts w:cs="Arial"/>
          <w:szCs w:val="22"/>
        </w:rPr>
        <w:tab/>
        <w:t>CZ00262340</w:t>
      </w:r>
    </w:p>
    <w:p w14:paraId="516AC664" w14:textId="77777777" w:rsidR="00B47D61" w:rsidRPr="008D72D2" w:rsidRDefault="00B47D61" w:rsidP="00B47D61">
      <w:pPr>
        <w:tabs>
          <w:tab w:val="left" w:pos="2410"/>
        </w:tabs>
        <w:ind w:firstLine="426"/>
        <w:jc w:val="both"/>
        <w:rPr>
          <w:rFonts w:cs="Arial"/>
          <w:szCs w:val="22"/>
        </w:rPr>
      </w:pPr>
      <w:r w:rsidRPr="008D72D2">
        <w:rPr>
          <w:rFonts w:cs="Arial"/>
          <w:szCs w:val="22"/>
        </w:rPr>
        <w:t>bankovní spojení:</w:t>
      </w:r>
      <w:r w:rsidRPr="008D72D2">
        <w:rPr>
          <w:rFonts w:cs="Arial"/>
          <w:szCs w:val="22"/>
        </w:rPr>
        <w:tab/>
        <w:t>Komerční banka, a.s., Jablonec nad Nisou</w:t>
      </w:r>
      <w:r w:rsidRPr="008D72D2" w:rsidDel="00AB6100">
        <w:rPr>
          <w:rFonts w:cs="Arial"/>
          <w:szCs w:val="22"/>
        </w:rPr>
        <w:t xml:space="preserve"> </w:t>
      </w:r>
    </w:p>
    <w:p w14:paraId="0849BB7B" w14:textId="7CC3FC24" w:rsidR="00B47D61" w:rsidRPr="008D72D2" w:rsidRDefault="00B47D61" w:rsidP="00B47D61">
      <w:pPr>
        <w:tabs>
          <w:tab w:val="left" w:pos="2410"/>
        </w:tabs>
        <w:ind w:firstLine="426"/>
        <w:jc w:val="both"/>
        <w:rPr>
          <w:rFonts w:cs="Arial"/>
          <w:szCs w:val="22"/>
        </w:rPr>
      </w:pPr>
      <w:r w:rsidRPr="008D72D2">
        <w:rPr>
          <w:rFonts w:cs="Arial"/>
          <w:szCs w:val="22"/>
        </w:rPr>
        <w:t>číslo účtu:</w:t>
      </w:r>
      <w:r w:rsidRPr="008D72D2">
        <w:rPr>
          <w:rFonts w:cs="Arial"/>
          <w:szCs w:val="22"/>
        </w:rPr>
        <w:tab/>
      </w:r>
      <w:proofErr w:type="spellStart"/>
      <w:r w:rsidR="00557203">
        <w:rPr>
          <w:rFonts w:cs="Arial"/>
          <w:szCs w:val="22"/>
        </w:rPr>
        <w:t>xx</w:t>
      </w:r>
      <w:r w:rsidRPr="008D72D2">
        <w:rPr>
          <w:rFonts w:cs="Arial"/>
          <w:szCs w:val="22"/>
        </w:rPr>
        <w:t>-</w:t>
      </w:r>
      <w:r w:rsidR="00557203">
        <w:rPr>
          <w:rFonts w:cs="Arial"/>
          <w:szCs w:val="22"/>
        </w:rPr>
        <w:t>xxxxxxxxxx</w:t>
      </w:r>
      <w:proofErr w:type="spellEnd"/>
      <w:r w:rsidRPr="008D72D2">
        <w:rPr>
          <w:rFonts w:cs="Arial"/>
          <w:szCs w:val="22"/>
        </w:rPr>
        <w:t>/</w:t>
      </w:r>
      <w:proofErr w:type="spellStart"/>
      <w:r w:rsidR="00557203">
        <w:rPr>
          <w:rFonts w:cs="Arial"/>
          <w:szCs w:val="22"/>
        </w:rPr>
        <w:t>xxxx</w:t>
      </w:r>
      <w:proofErr w:type="spellEnd"/>
    </w:p>
    <w:p w14:paraId="0FAA064C" w14:textId="77777777" w:rsidR="00B47D61" w:rsidRPr="008D72D2" w:rsidRDefault="00B47D61" w:rsidP="00B47D61">
      <w:pPr>
        <w:tabs>
          <w:tab w:val="left" w:pos="2410"/>
        </w:tabs>
        <w:ind w:left="1440" w:firstLine="720"/>
        <w:jc w:val="both"/>
        <w:rPr>
          <w:rFonts w:cs="Arial"/>
          <w:szCs w:val="22"/>
        </w:rPr>
      </w:pPr>
      <w:r w:rsidRPr="008D72D2">
        <w:rPr>
          <w:rFonts w:cs="Arial"/>
          <w:szCs w:val="22"/>
        </w:rPr>
        <w:tab/>
        <w:t>plátce DPH</w:t>
      </w:r>
    </w:p>
    <w:p w14:paraId="08C05653" w14:textId="77777777" w:rsidR="00B47D61" w:rsidRPr="008D72D2" w:rsidRDefault="00B47D61" w:rsidP="00B47D61">
      <w:pPr>
        <w:tabs>
          <w:tab w:val="left" w:pos="2410"/>
        </w:tabs>
        <w:ind w:left="1440" w:firstLine="720"/>
        <w:jc w:val="both"/>
        <w:rPr>
          <w:rFonts w:cs="Arial"/>
          <w:szCs w:val="22"/>
        </w:rPr>
      </w:pPr>
      <w:r w:rsidRPr="008D72D2">
        <w:rPr>
          <w:rFonts w:cs="Arial"/>
          <w:szCs w:val="22"/>
        </w:rPr>
        <w:tab/>
        <w:t xml:space="preserve">povinný subjekt pro registr smluv </w:t>
      </w:r>
    </w:p>
    <w:p w14:paraId="55BC50EB" w14:textId="77777777" w:rsidR="00B47D61" w:rsidRPr="008D72D2" w:rsidRDefault="00B47D61" w:rsidP="00B47D61">
      <w:pPr>
        <w:tabs>
          <w:tab w:val="left" w:pos="2410"/>
        </w:tabs>
        <w:ind w:left="1440" w:firstLine="720"/>
        <w:jc w:val="both"/>
        <w:rPr>
          <w:rFonts w:cs="Arial"/>
          <w:szCs w:val="22"/>
        </w:rPr>
      </w:pPr>
      <w:r w:rsidRPr="008D72D2">
        <w:rPr>
          <w:rFonts w:cs="Arial"/>
          <w:szCs w:val="22"/>
        </w:rPr>
        <w:tab/>
      </w:r>
    </w:p>
    <w:p w14:paraId="34792C00" w14:textId="77777777" w:rsidR="00B47D61" w:rsidRPr="008D72D2" w:rsidRDefault="00B47D61" w:rsidP="00B47D61">
      <w:pPr>
        <w:tabs>
          <w:tab w:val="left" w:pos="2410"/>
        </w:tabs>
        <w:spacing w:before="120"/>
        <w:jc w:val="both"/>
        <w:rPr>
          <w:rFonts w:cs="Arial"/>
          <w:szCs w:val="22"/>
        </w:rPr>
      </w:pPr>
      <w:r w:rsidRPr="008D72D2">
        <w:rPr>
          <w:rFonts w:cs="Arial"/>
          <w:szCs w:val="22"/>
        </w:rPr>
        <w:t xml:space="preserve"> (dále jen „</w:t>
      </w:r>
      <w:r w:rsidRPr="008D72D2">
        <w:rPr>
          <w:rFonts w:cs="Arial"/>
          <w:b/>
          <w:szCs w:val="22"/>
        </w:rPr>
        <w:t>povinný</w:t>
      </w:r>
      <w:r w:rsidRPr="008D72D2">
        <w:rPr>
          <w:rFonts w:cs="Arial"/>
          <w:szCs w:val="22"/>
        </w:rPr>
        <w:t>“)</w:t>
      </w:r>
    </w:p>
    <w:p w14:paraId="2799D3AB" w14:textId="77777777" w:rsidR="00B47D61" w:rsidRPr="008D72D2" w:rsidRDefault="00B47D61" w:rsidP="00B47D61">
      <w:pPr>
        <w:spacing w:before="180" w:after="180"/>
        <w:jc w:val="both"/>
        <w:rPr>
          <w:rFonts w:cs="Arial"/>
          <w:szCs w:val="22"/>
        </w:rPr>
      </w:pPr>
      <w:r w:rsidRPr="008D72D2">
        <w:rPr>
          <w:rFonts w:cs="Arial"/>
          <w:szCs w:val="22"/>
        </w:rPr>
        <w:t>a</w:t>
      </w:r>
    </w:p>
    <w:p w14:paraId="535A0E87" w14:textId="77777777" w:rsidR="00B47D61" w:rsidRPr="008D72D2" w:rsidRDefault="00B47D61" w:rsidP="00B47D61">
      <w:pPr>
        <w:pStyle w:val="text1"/>
        <w:spacing w:after="80"/>
        <w:rPr>
          <w:rFonts w:ascii="Arial" w:hAnsi="Arial" w:cs="Arial"/>
          <w:b/>
          <w:sz w:val="22"/>
          <w:szCs w:val="22"/>
        </w:rPr>
      </w:pPr>
      <w:r w:rsidRPr="008D72D2">
        <w:rPr>
          <w:rFonts w:ascii="Arial" w:hAnsi="Arial" w:cs="Arial"/>
          <w:b/>
          <w:sz w:val="22"/>
          <w:szCs w:val="22"/>
        </w:rPr>
        <w:t>T-Mobile Czech Republic a.s.</w:t>
      </w:r>
    </w:p>
    <w:p w14:paraId="40EC2EDA" w14:textId="77777777" w:rsidR="00B47D61" w:rsidRPr="008D72D2" w:rsidRDefault="00B47D61" w:rsidP="00B47D61">
      <w:pPr>
        <w:tabs>
          <w:tab w:val="left" w:pos="2410"/>
        </w:tabs>
        <w:ind w:firstLine="426"/>
        <w:jc w:val="both"/>
        <w:rPr>
          <w:rFonts w:cs="Arial"/>
          <w:szCs w:val="22"/>
        </w:rPr>
      </w:pPr>
      <w:r w:rsidRPr="008D72D2">
        <w:rPr>
          <w:rFonts w:cs="Arial"/>
          <w:szCs w:val="22"/>
        </w:rPr>
        <w:t>se sídlem:</w:t>
      </w:r>
      <w:r w:rsidRPr="008D72D2">
        <w:rPr>
          <w:rFonts w:cs="Arial"/>
          <w:szCs w:val="22"/>
        </w:rPr>
        <w:tab/>
        <w:t>Praha 4, Tomíčkova 2144/1, 148 00</w:t>
      </w:r>
    </w:p>
    <w:p w14:paraId="3FCE4AEB" w14:textId="2EDF934E" w:rsidR="00B47D61" w:rsidRPr="008D72D2" w:rsidRDefault="00B47D61" w:rsidP="00B47D61">
      <w:pPr>
        <w:tabs>
          <w:tab w:val="left" w:pos="2410"/>
        </w:tabs>
        <w:ind w:firstLine="426"/>
        <w:jc w:val="both"/>
        <w:rPr>
          <w:rFonts w:cs="Arial"/>
          <w:szCs w:val="22"/>
        </w:rPr>
      </w:pPr>
      <w:r w:rsidRPr="008D72D2">
        <w:rPr>
          <w:rFonts w:cs="Arial"/>
          <w:szCs w:val="22"/>
        </w:rPr>
        <w:t>zastoupená:</w:t>
      </w:r>
      <w:r w:rsidRPr="008D72D2">
        <w:rPr>
          <w:rFonts w:cs="Arial"/>
          <w:szCs w:val="22"/>
        </w:rPr>
        <w:tab/>
      </w:r>
      <w:proofErr w:type="spellStart"/>
      <w:r w:rsidR="000D25C7" w:rsidRPr="00272E65">
        <w:rPr>
          <w:rFonts w:cs="Arial"/>
          <w:szCs w:val="22"/>
          <w:u w:val="single"/>
        </w:rPr>
        <w:t>Xxx</w:t>
      </w:r>
      <w:proofErr w:type="spellEnd"/>
      <w:r w:rsidR="000D25C7" w:rsidRPr="00272E65">
        <w:rPr>
          <w:rFonts w:cs="Arial"/>
          <w:szCs w:val="22"/>
          <w:u w:val="single"/>
        </w:rPr>
        <w:t xml:space="preserve">. </w:t>
      </w:r>
      <w:proofErr w:type="spellStart"/>
      <w:r w:rsidR="000D25C7" w:rsidRPr="00272E65">
        <w:rPr>
          <w:rFonts w:cs="Arial"/>
          <w:szCs w:val="22"/>
          <w:u w:val="single"/>
        </w:rPr>
        <w:t>Xxxxxxxxxxx</w:t>
      </w:r>
      <w:proofErr w:type="spellEnd"/>
      <w:r w:rsidR="000D25C7" w:rsidRPr="00272E65">
        <w:rPr>
          <w:rFonts w:cs="Arial"/>
          <w:szCs w:val="22"/>
          <w:u w:val="single"/>
        </w:rPr>
        <w:t xml:space="preserve"> </w:t>
      </w:r>
      <w:proofErr w:type="spellStart"/>
      <w:r w:rsidR="000D25C7" w:rsidRPr="00272E65">
        <w:rPr>
          <w:rFonts w:cs="Arial"/>
          <w:szCs w:val="22"/>
          <w:u w:val="single"/>
        </w:rPr>
        <w:t>Xxxxxxxx</w:t>
      </w:r>
      <w:proofErr w:type="spellEnd"/>
      <w:r w:rsidRPr="008D72D2">
        <w:rPr>
          <w:rFonts w:cs="Arial"/>
          <w:szCs w:val="22"/>
        </w:rPr>
        <w:t>, na základě pověření</w:t>
      </w:r>
    </w:p>
    <w:p w14:paraId="681CFE86" w14:textId="77777777" w:rsidR="00B47D61" w:rsidRPr="008D72D2" w:rsidRDefault="00B47D61" w:rsidP="00B47D61">
      <w:pPr>
        <w:pStyle w:val="text1"/>
        <w:tabs>
          <w:tab w:val="left" w:pos="2410"/>
        </w:tabs>
        <w:ind w:firstLine="426"/>
        <w:rPr>
          <w:rFonts w:ascii="Arial" w:hAnsi="Arial" w:cs="Arial"/>
          <w:sz w:val="22"/>
          <w:szCs w:val="22"/>
        </w:rPr>
      </w:pPr>
      <w:r w:rsidRPr="008D72D2">
        <w:rPr>
          <w:rFonts w:ascii="Arial" w:hAnsi="Arial" w:cs="Arial"/>
          <w:sz w:val="22"/>
          <w:szCs w:val="22"/>
        </w:rPr>
        <w:t xml:space="preserve">IČ: </w:t>
      </w:r>
      <w:r w:rsidRPr="008D72D2">
        <w:rPr>
          <w:rFonts w:ascii="Arial" w:hAnsi="Arial" w:cs="Arial"/>
          <w:sz w:val="22"/>
          <w:szCs w:val="22"/>
        </w:rPr>
        <w:tab/>
        <w:t>6494 9681</w:t>
      </w:r>
    </w:p>
    <w:p w14:paraId="3B5D3CC3" w14:textId="77777777" w:rsidR="00B47D61" w:rsidRPr="008D72D2" w:rsidRDefault="00B47D61" w:rsidP="00B47D61">
      <w:pPr>
        <w:pStyle w:val="text1"/>
        <w:tabs>
          <w:tab w:val="left" w:pos="2410"/>
        </w:tabs>
        <w:ind w:firstLine="426"/>
        <w:rPr>
          <w:rFonts w:ascii="Arial" w:hAnsi="Arial" w:cs="Arial"/>
          <w:sz w:val="22"/>
          <w:szCs w:val="22"/>
        </w:rPr>
      </w:pPr>
      <w:r w:rsidRPr="008D72D2">
        <w:rPr>
          <w:rFonts w:ascii="Arial" w:hAnsi="Arial" w:cs="Arial"/>
          <w:sz w:val="22"/>
          <w:szCs w:val="22"/>
        </w:rPr>
        <w:t xml:space="preserve">DIČ: </w:t>
      </w:r>
      <w:r w:rsidRPr="008D72D2">
        <w:rPr>
          <w:rFonts w:ascii="Arial" w:hAnsi="Arial" w:cs="Arial"/>
          <w:sz w:val="22"/>
          <w:szCs w:val="22"/>
        </w:rPr>
        <w:tab/>
        <w:t xml:space="preserve">CZ6494 9681 </w:t>
      </w:r>
    </w:p>
    <w:p w14:paraId="02F0D5C4" w14:textId="77777777" w:rsidR="00B47D61" w:rsidRPr="008D72D2" w:rsidRDefault="00B47D61" w:rsidP="00B47D61">
      <w:pPr>
        <w:tabs>
          <w:tab w:val="left" w:pos="2410"/>
        </w:tabs>
        <w:ind w:firstLine="426"/>
        <w:jc w:val="both"/>
        <w:rPr>
          <w:rFonts w:cs="Arial"/>
          <w:szCs w:val="22"/>
        </w:rPr>
      </w:pPr>
      <w:r w:rsidRPr="008D72D2">
        <w:rPr>
          <w:rFonts w:cs="Arial"/>
          <w:szCs w:val="22"/>
        </w:rPr>
        <w:t>zápis v OR:</w:t>
      </w:r>
      <w:r w:rsidRPr="008D72D2">
        <w:rPr>
          <w:rFonts w:cs="Arial"/>
          <w:szCs w:val="22"/>
        </w:rPr>
        <w:tab/>
        <w:t>Městský soud v Praze, oddíl B., vložka 3787</w:t>
      </w:r>
    </w:p>
    <w:p w14:paraId="6C457A45" w14:textId="77777777" w:rsidR="00B47D61" w:rsidRPr="008D72D2" w:rsidRDefault="00B47D61" w:rsidP="00B47D61">
      <w:pPr>
        <w:tabs>
          <w:tab w:val="left" w:pos="2410"/>
        </w:tabs>
        <w:ind w:firstLine="426"/>
        <w:jc w:val="both"/>
        <w:rPr>
          <w:rFonts w:cs="Arial"/>
          <w:szCs w:val="22"/>
        </w:rPr>
      </w:pPr>
      <w:r w:rsidRPr="008D72D2">
        <w:rPr>
          <w:rFonts w:cs="Arial"/>
          <w:szCs w:val="22"/>
        </w:rPr>
        <w:t>bankovní spojení:</w:t>
      </w:r>
      <w:r w:rsidRPr="008D72D2">
        <w:rPr>
          <w:rFonts w:cs="Arial"/>
          <w:szCs w:val="22"/>
        </w:rPr>
        <w:tab/>
        <w:t xml:space="preserve">KB Praha 2 </w:t>
      </w:r>
    </w:p>
    <w:p w14:paraId="4070A081" w14:textId="5F407B23" w:rsidR="00B47D61" w:rsidRPr="008D72D2" w:rsidRDefault="00B47D61" w:rsidP="00B47D61">
      <w:pPr>
        <w:tabs>
          <w:tab w:val="left" w:pos="2410"/>
        </w:tabs>
        <w:ind w:firstLine="425"/>
        <w:jc w:val="both"/>
        <w:rPr>
          <w:rFonts w:cs="Arial"/>
          <w:szCs w:val="22"/>
        </w:rPr>
      </w:pPr>
      <w:r w:rsidRPr="008D72D2">
        <w:rPr>
          <w:rFonts w:cs="Arial"/>
          <w:szCs w:val="22"/>
        </w:rPr>
        <w:t xml:space="preserve">číslo účtu: </w:t>
      </w:r>
      <w:r w:rsidRPr="008D72D2">
        <w:rPr>
          <w:rFonts w:cs="Arial"/>
          <w:szCs w:val="22"/>
        </w:rPr>
        <w:tab/>
      </w:r>
      <w:proofErr w:type="spellStart"/>
      <w:r w:rsidR="000D25C7" w:rsidRPr="0079090D">
        <w:rPr>
          <w:rFonts w:cs="Arial"/>
          <w:szCs w:val="22"/>
        </w:rPr>
        <w:t>xxxxxxxxxxxx</w:t>
      </w:r>
      <w:proofErr w:type="spellEnd"/>
      <w:r w:rsidR="000D25C7" w:rsidRPr="0079090D">
        <w:rPr>
          <w:rFonts w:cs="Arial"/>
          <w:szCs w:val="22"/>
        </w:rPr>
        <w:t>/</w:t>
      </w:r>
      <w:proofErr w:type="spellStart"/>
      <w:r w:rsidR="000D25C7" w:rsidRPr="0079090D">
        <w:rPr>
          <w:rFonts w:cs="Arial"/>
          <w:szCs w:val="22"/>
        </w:rPr>
        <w:t>xxxx</w:t>
      </w:r>
      <w:proofErr w:type="spellEnd"/>
      <w:r w:rsidRPr="008D72D2">
        <w:rPr>
          <w:rFonts w:cs="Arial"/>
          <w:szCs w:val="22"/>
        </w:rPr>
        <w:br/>
      </w:r>
      <w:r w:rsidRPr="008D72D2">
        <w:rPr>
          <w:rFonts w:cs="Arial"/>
          <w:szCs w:val="22"/>
        </w:rPr>
        <w:tab/>
        <w:t>plátce DPH</w:t>
      </w:r>
    </w:p>
    <w:p w14:paraId="3BCA53F3" w14:textId="77777777" w:rsidR="00B47D61" w:rsidRPr="008D72D2" w:rsidRDefault="00B47D61" w:rsidP="00B47D61">
      <w:pPr>
        <w:tabs>
          <w:tab w:val="left" w:pos="2410"/>
        </w:tabs>
        <w:jc w:val="both"/>
        <w:rPr>
          <w:rFonts w:cs="Arial"/>
          <w:szCs w:val="22"/>
        </w:rPr>
      </w:pPr>
      <w:r w:rsidRPr="008D72D2">
        <w:rPr>
          <w:rFonts w:cs="Arial"/>
          <w:szCs w:val="22"/>
        </w:rPr>
        <w:t>(dále jen „</w:t>
      </w:r>
      <w:r w:rsidRPr="008D72D2">
        <w:rPr>
          <w:rFonts w:cs="Arial"/>
          <w:b/>
          <w:szCs w:val="22"/>
        </w:rPr>
        <w:t>oprávněný</w:t>
      </w:r>
      <w:r w:rsidRPr="008D72D2">
        <w:rPr>
          <w:rFonts w:cs="Arial"/>
          <w:szCs w:val="22"/>
        </w:rPr>
        <w:t>“)</w:t>
      </w:r>
    </w:p>
    <w:p w14:paraId="5C035802" w14:textId="77777777" w:rsidR="00B47D61" w:rsidRPr="008D72D2" w:rsidRDefault="00B47D61" w:rsidP="00B47D61">
      <w:pPr>
        <w:tabs>
          <w:tab w:val="left" w:pos="2410"/>
        </w:tabs>
        <w:jc w:val="both"/>
        <w:rPr>
          <w:rFonts w:cs="Arial"/>
          <w:szCs w:val="22"/>
        </w:rPr>
      </w:pPr>
      <w:r w:rsidRPr="008D72D2">
        <w:rPr>
          <w:rFonts w:cs="Arial"/>
          <w:szCs w:val="22"/>
        </w:rPr>
        <w:t>(oprávněný a povinný dále společně také „</w:t>
      </w:r>
      <w:r w:rsidRPr="008D72D2">
        <w:rPr>
          <w:rFonts w:cs="Arial"/>
          <w:b/>
          <w:szCs w:val="22"/>
        </w:rPr>
        <w:t>smluvní strany</w:t>
      </w:r>
      <w:r w:rsidRPr="008D72D2">
        <w:rPr>
          <w:rFonts w:cs="Arial"/>
          <w:szCs w:val="22"/>
        </w:rPr>
        <w:t>“ nebo jednotlivě „</w:t>
      </w:r>
      <w:r w:rsidRPr="008D72D2">
        <w:rPr>
          <w:rFonts w:cs="Arial"/>
          <w:b/>
          <w:szCs w:val="22"/>
        </w:rPr>
        <w:t>smluvní strana</w:t>
      </w:r>
      <w:r w:rsidRPr="008D72D2">
        <w:rPr>
          <w:rFonts w:cs="Arial"/>
          <w:szCs w:val="22"/>
        </w:rPr>
        <w:t>“)</w:t>
      </w:r>
    </w:p>
    <w:p w14:paraId="0754308D" w14:textId="77777777" w:rsidR="00B47D61" w:rsidRPr="008D72D2" w:rsidRDefault="00B47D61" w:rsidP="00B47D61">
      <w:pPr>
        <w:tabs>
          <w:tab w:val="left" w:pos="2410"/>
        </w:tabs>
        <w:jc w:val="both"/>
        <w:rPr>
          <w:rFonts w:cs="Arial"/>
          <w:szCs w:val="22"/>
        </w:rPr>
      </w:pPr>
    </w:p>
    <w:p w14:paraId="43D7534F" w14:textId="77777777" w:rsidR="00B47D61" w:rsidRPr="008D72D2" w:rsidRDefault="00B47D61" w:rsidP="00B47D61">
      <w:pPr>
        <w:pStyle w:val="TSdajeosmluvnstran"/>
        <w:jc w:val="both"/>
      </w:pPr>
      <w:r w:rsidRPr="008D72D2">
        <w:t>uzavírají v souladu s ustanovením § 1746 odst. 2 a § 1257 násl. zákona č. 89/2012 Sb., občanský zákoník, ve znění pozdějších předpisů (dále jen „</w:t>
      </w:r>
      <w:r w:rsidRPr="008D72D2">
        <w:rPr>
          <w:rStyle w:val="TSProhlensmluvnchstranChar"/>
        </w:rPr>
        <w:t>občanský zákoník</w:t>
      </w:r>
      <w:r w:rsidRPr="008D72D2">
        <w:t>“), jakož i ustanovením § 104 zákona č. 127/2005 Sb., o elektronických komunikacích, ve znění pozdějších předpisů (dále jen „</w:t>
      </w:r>
      <w:r w:rsidRPr="008D72D2">
        <w:rPr>
          <w:b/>
        </w:rPr>
        <w:t>ZEK</w:t>
      </w:r>
      <w:r w:rsidRPr="008D72D2">
        <w:t xml:space="preserve">“) tuto </w:t>
      </w:r>
    </w:p>
    <w:p w14:paraId="36A3DF7B" w14:textId="77777777" w:rsidR="00B47D61" w:rsidRPr="008D72D2" w:rsidRDefault="00B47D61" w:rsidP="00B47D61"/>
    <w:p w14:paraId="47C14D19" w14:textId="77777777" w:rsidR="00B47D61" w:rsidRPr="008D72D2" w:rsidRDefault="00B47D61" w:rsidP="00B47D61">
      <w:pPr>
        <w:pStyle w:val="TSdajeosmluvnstran"/>
        <w:jc w:val="center"/>
        <w:rPr>
          <w:b/>
        </w:rPr>
      </w:pPr>
      <w:r w:rsidRPr="008D72D2">
        <w:rPr>
          <w:b/>
        </w:rPr>
        <w:t>smlouvu o zřízení služebnosti</w:t>
      </w:r>
    </w:p>
    <w:p w14:paraId="5DB782A2" w14:textId="77777777" w:rsidR="00B47D61" w:rsidRPr="008D72D2" w:rsidRDefault="00B47D61" w:rsidP="00B47D61">
      <w:pPr>
        <w:pStyle w:val="TSdajeosmluvnstran"/>
        <w:jc w:val="center"/>
      </w:pPr>
      <w:r w:rsidRPr="008D72D2">
        <w:t>(dále jen „</w:t>
      </w:r>
      <w:r w:rsidRPr="008D72D2">
        <w:rPr>
          <w:rStyle w:val="TSProhlensmluvnchstranChar"/>
        </w:rPr>
        <w:t>Smlouva</w:t>
      </w:r>
      <w:r w:rsidRPr="008D72D2">
        <w:t>“)</w:t>
      </w:r>
    </w:p>
    <w:p w14:paraId="1B9ED058" w14:textId="77777777" w:rsidR="00C3345F" w:rsidRDefault="00C3345F" w:rsidP="00B47D61">
      <w:pPr>
        <w:pStyle w:val="TSProhlensmluvnchstran"/>
      </w:pPr>
    </w:p>
    <w:p w14:paraId="0CA8F97B" w14:textId="0951A11F" w:rsidR="00B47D61" w:rsidRPr="008D72D2" w:rsidRDefault="00B47D61" w:rsidP="00B47D61">
      <w:pPr>
        <w:pStyle w:val="TSProhlensmluvnchstran"/>
      </w:pPr>
      <w:r w:rsidRPr="008D72D2">
        <w:lastRenderedPageBreak/>
        <w:t>Smluvní strany, vědomy si svých závazků v této Smlouvě obsažených a s úmyslem být touto Smlouvou vázány, dohodly se na následujícím znění Smlouvy:</w:t>
      </w:r>
    </w:p>
    <w:p w14:paraId="49778BD8" w14:textId="77777777" w:rsidR="00B47D61" w:rsidRPr="008D72D2" w:rsidRDefault="00B47D61" w:rsidP="00B47D61">
      <w:pPr>
        <w:pStyle w:val="TSlneksmlouvy"/>
        <w:numPr>
          <w:ilvl w:val="0"/>
          <w:numId w:val="2"/>
        </w:numPr>
      </w:pPr>
      <w:r>
        <w:br/>
      </w:r>
      <w:r w:rsidRPr="008D72D2">
        <w:t>Úvodní ustanovení</w:t>
      </w:r>
    </w:p>
    <w:p w14:paraId="0A3CC519" w14:textId="77777777" w:rsidR="00B47D61" w:rsidRPr="008D72D2" w:rsidRDefault="00B47D61" w:rsidP="00B47D61">
      <w:pPr>
        <w:pStyle w:val="TSTextlnkuslovan"/>
        <w:rPr>
          <w:lang w:eastAsia="en-US"/>
        </w:rPr>
      </w:pPr>
      <w:r w:rsidRPr="008D72D2">
        <w:rPr>
          <w:lang w:eastAsia="en-US"/>
        </w:rPr>
        <w:t>Povinný</w:t>
      </w:r>
      <w:r w:rsidRPr="008D72D2">
        <w:t xml:space="preserve"> </w:t>
      </w:r>
      <w:r w:rsidRPr="008D72D2">
        <w:rPr>
          <w:lang w:eastAsia="en-US"/>
        </w:rPr>
        <w:t xml:space="preserve">prohlašuje, že je právnickou osobou řádně založenou a existující podle </w:t>
      </w:r>
      <w:r w:rsidRPr="008D72D2">
        <w:t>českého</w:t>
      </w:r>
      <w:r w:rsidRPr="008D72D2">
        <w:rPr>
          <w:lang w:eastAsia="en-US"/>
        </w:rPr>
        <w:t xml:space="preserve"> právního řádu, splňuje veškeré podmínky a požadavky v této Smlouvě stanovené a je oprávněn tuto Smlouvu uzavřít a řádně plnit závazky v ní obsažené.</w:t>
      </w:r>
    </w:p>
    <w:p w14:paraId="58620B93" w14:textId="77777777" w:rsidR="00B47D61" w:rsidRPr="008D72D2" w:rsidRDefault="00B47D61" w:rsidP="00B47D61">
      <w:pPr>
        <w:pStyle w:val="TSTextlnkuslovan"/>
        <w:rPr>
          <w:lang w:eastAsia="en-US"/>
        </w:rPr>
      </w:pPr>
      <w:r w:rsidRPr="008D72D2">
        <w:rPr>
          <w:lang w:eastAsia="en-US"/>
        </w:rPr>
        <w:t>Oprávněný</w:t>
      </w:r>
      <w:r w:rsidRPr="008D72D2">
        <w:t xml:space="preserve"> </w:t>
      </w:r>
      <w:r w:rsidRPr="008D72D2">
        <w:rPr>
          <w:lang w:eastAsia="en-US"/>
        </w:rPr>
        <w:t xml:space="preserve">prohlašuje, že je právnickou osobou řádně založenou a existující podle </w:t>
      </w:r>
      <w:r w:rsidRPr="008D72D2">
        <w:t>českého</w:t>
      </w:r>
      <w:r w:rsidRPr="008D72D2">
        <w:rPr>
          <w:lang w:eastAsia="en-US"/>
        </w:rPr>
        <w:t xml:space="preserve"> právního řádu, splňuje veškeré podmínky a požadavky v této Smlouvě stanovené a je oprávněn tuto Smlouvu uzavřít a řádně plnit závazky v ní obsažené.</w:t>
      </w:r>
    </w:p>
    <w:p w14:paraId="4462E8C9" w14:textId="77777777" w:rsidR="00B47D61" w:rsidRPr="008D72D2" w:rsidRDefault="00B47D61" w:rsidP="00B47D61">
      <w:pPr>
        <w:pStyle w:val="TSTextlnkuslovan"/>
        <w:rPr>
          <w:lang w:eastAsia="en-US"/>
        </w:rPr>
      </w:pPr>
      <w:r w:rsidRPr="008D72D2">
        <w:rPr>
          <w:lang w:eastAsia="en-US"/>
        </w:rPr>
        <w:t>Každá ze smluvních stran prohlašuje, že není v úpadku ani v likvidaci, nebylo vůči ní zahájeno trestní řízení, ani insolvenční řízení.</w:t>
      </w:r>
    </w:p>
    <w:p w14:paraId="21892D74" w14:textId="77777777" w:rsidR="00B47D61" w:rsidRPr="008D72D2" w:rsidRDefault="00B47D61" w:rsidP="00B47D61">
      <w:pPr>
        <w:pStyle w:val="TSTextlnkuslovan"/>
      </w:pPr>
      <w:r w:rsidRPr="008D72D2">
        <w:t>Povinný je výlučným vlastníkem následujících nemovitostí:</w:t>
      </w:r>
    </w:p>
    <w:tbl>
      <w:tblPr>
        <w:tblW w:w="8354" w:type="dxa"/>
        <w:tblCellMar>
          <w:left w:w="70" w:type="dxa"/>
          <w:right w:w="70" w:type="dxa"/>
        </w:tblCellMar>
        <w:tblLook w:val="04A0" w:firstRow="1" w:lastRow="0" w:firstColumn="1" w:lastColumn="0" w:noHBand="0" w:noVBand="1"/>
      </w:tblPr>
      <w:tblGrid>
        <w:gridCol w:w="1124"/>
        <w:gridCol w:w="1418"/>
        <w:gridCol w:w="868"/>
        <w:gridCol w:w="691"/>
        <w:gridCol w:w="992"/>
        <w:gridCol w:w="709"/>
        <w:gridCol w:w="1030"/>
        <w:gridCol w:w="1522"/>
      </w:tblGrid>
      <w:tr w:rsidR="0014708E" w:rsidRPr="0014708E" w14:paraId="498E754F" w14:textId="77777777" w:rsidTr="0014708E">
        <w:trPr>
          <w:trHeight w:val="576"/>
        </w:trPr>
        <w:tc>
          <w:tcPr>
            <w:tcW w:w="1124"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28FF0F77" w14:textId="77777777" w:rsidR="0014708E" w:rsidRPr="0014708E" w:rsidRDefault="0014708E" w:rsidP="0014708E">
            <w:pPr>
              <w:spacing w:after="0" w:line="240" w:lineRule="auto"/>
              <w:jc w:val="center"/>
              <w:rPr>
                <w:rFonts w:ascii="Times New Roman" w:hAnsi="Times New Roman"/>
                <w:b/>
                <w:bCs/>
                <w:sz w:val="20"/>
                <w:szCs w:val="20"/>
              </w:rPr>
            </w:pPr>
            <w:r w:rsidRPr="0014708E">
              <w:rPr>
                <w:rFonts w:ascii="Times New Roman" w:hAnsi="Times New Roman"/>
                <w:b/>
                <w:bCs/>
                <w:sz w:val="20"/>
                <w:szCs w:val="20"/>
              </w:rPr>
              <w:t>obec</w:t>
            </w:r>
          </w:p>
        </w:tc>
        <w:tc>
          <w:tcPr>
            <w:tcW w:w="1418" w:type="dxa"/>
            <w:tcBorders>
              <w:top w:val="single" w:sz="8" w:space="0" w:color="auto"/>
              <w:left w:val="nil"/>
              <w:bottom w:val="single" w:sz="4" w:space="0" w:color="auto"/>
              <w:right w:val="single" w:sz="4" w:space="0" w:color="auto"/>
            </w:tcBorders>
            <w:shd w:val="clear" w:color="000000" w:fill="C0C0C0"/>
            <w:vAlign w:val="center"/>
            <w:hideMark/>
          </w:tcPr>
          <w:p w14:paraId="5C011927" w14:textId="77777777" w:rsidR="0014708E" w:rsidRPr="0014708E" w:rsidRDefault="0014708E" w:rsidP="0014708E">
            <w:pPr>
              <w:spacing w:after="0" w:line="240" w:lineRule="auto"/>
              <w:jc w:val="center"/>
              <w:rPr>
                <w:rFonts w:ascii="Times New Roman" w:hAnsi="Times New Roman"/>
                <w:b/>
                <w:bCs/>
                <w:sz w:val="20"/>
                <w:szCs w:val="20"/>
              </w:rPr>
            </w:pPr>
            <w:r w:rsidRPr="0014708E">
              <w:rPr>
                <w:rFonts w:ascii="Times New Roman" w:hAnsi="Times New Roman"/>
                <w:b/>
                <w:bCs/>
                <w:sz w:val="20"/>
                <w:szCs w:val="20"/>
              </w:rPr>
              <w:t>katastrální území</w:t>
            </w:r>
          </w:p>
        </w:tc>
        <w:tc>
          <w:tcPr>
            <w:tcW w:w="868" w:type="dxa"/>
            <w:tcBorders>
              <w:top w:val="single" w:sz="8" w:space="0" w:color="auto"/>
              <w:left w:val="nil"/>
              <w:bottom w:val="single" w:sz="4" w:space="0" w:color="auto"/>
              <w:right w:val="single" w:sz="4" w:space="0" w:color="auto"/>
            </w:tcBorders>
            <w:shd w:val="clear" w:color="000000" w:fill="C0C0C0"/>
            <w:vAlign w:val="center"/>
            <w:hideMark/>
          </w:tcPr>
          <w:p w14:paraId="312ECD9A" w14:textId="77777777" w:rsidR="0014708E" w:rsidRPr="0014708E" w:rsidRDefault="0014708E" w:rsidP="0014708E">
            <w:pPr>
              <w:spacing w:after="0" w:line="240" w:lineRule="auto"/>
              <w:jc w:val="center"/>
              <w:rPr>
                <w:rFonts w:ascii="Times New Roman" w:hAnsi="Times New Roman"/>
                <w:b/>
                <w:bCs/>
                <w:sz w:val="20"/>
                <w:szCs w:val="20"/>
              </w:rPr>
            </w:pPr>
            <w:proofErr w:type="spellStart"/>
            <w:proofErr w:type="gramStart"/>
            <w:r w:rsidRPr="0014708E">
              <w:rPr>
                <w:rFonts w:ascii="Times New Roman" w:hAnsi="Times New Roman"/>
                <w:b/>
                <w:bCs/>
                <w:sz w:val="20"/>
                <w:szCs w:val="20"/>
              </w:rPr>
              <w:t>par.číslo</w:t>
            </w:r>
            <w:proofErr w:type="spellEnd"/>
            <w:proofErr w:type="gramEnd"/>
          </w:p>
        </w:tc>
        <w:tc>
          <w:tcPr>
            <w:tcW w:w="691" w:type="dxa"/>
            <w:tcBorders>
              <w:top w:val="single" w:sz="8" w:space="0" w:color="auto"/>
              <w:left w:val="nil"/>
              <w:bottom w:val="single" w:sz="4" w:space="0" w:color="auto"/>
              <w:right w:val="single" w:sz="4" w:space="0" w:color="auto"/>
            </w:tcBorders>
            <w:shd w:val="clear" w:color="000000" w:fill="C0C0C0"/>
            <w:vAlign w:val="center"/>
            <w:hideMark/>
          </w:tcPr>
          <w:p w14:paraId="6B925E04" w14:textId="77777777" w:rsidR="0014708E" w:rsidRPr="0014708E" w:rsidRDefault="0014708E" w:rsidP="0014708E">
            <w:pPr>
              <w:spacing w:after="0" w:line="240" w:lineRule="auto"/>
              <w:jc w:val="center"/>
              <w:rPr>
                <w:rFonts w:ascii="Times New Roman" w:hAnsi="Times New Roman"/>
                <w:b/>
                <w:bCs/>
                <w:sz w:val="20"/>
                <w:szCs w:val="20"/>
              </w:rPr>
            </w:pPr>
            <w:r w:rsidRPr="0014708E">
              <w:rPr>
                <w:rFonts w:ascii="Times New Roman" w:hAnsi="Times New Roman"/>
                <w:b/>
                <w:bCs/>
                <w:sz w:val="20"/>
                <w:szCs w:val="20"/>
              </w:rPr>
              <w:t>LV</w:t>
            </w:r>
          </w:p>
        </w:tc>
        <w:tc>
          <w:tcPr>
            <w:tcW w:w="992" w:type="dxa"/>
            <w:tcBorders>
              <w:top w:val="single" w:sz="8" w:space="0" w:color="auto"/>
              <w:left w:val="nil"/>
              <w:bottom w:val="single" w:sz="4" w:space="0" w:color="auto"/>
              <w:right w:val="single" w:sz="4" w:space="0" w:color="auto"/>
            </w:tcBorders>
            <w:shd w:val="clear" w:color="000000" w:fill="C0C0C0"/>
            <w:vAlign w:val="center"/>
            <w:hideMark/>
          </w:tcPr>
          <w:p w14:paraId="692DADD2" w14:textId="77777777" w:rsidR="0014708E" w:rsidRPr="0014708E" w:rsidRDefault="0014708E" w:rsidP="0014708E">
            <w:pPr>
              <w:spacing w:after="0" w:line="240" w:lineRule="auto"/>
              <w:jc w:val="center"/>
              <w:rPr>
                <w:rFonts w:ascii="Times New Roman" w:hAnsi="Times New Roman"/>
                <w:b/>
                <w:bCs/>
                <w:sz w:val="20"/>
                <w:szCs w:val="20"/>
              </w:rPr>
            </w:pPr>
            <w:r w:rsidRPr="0014708E">
              <w:rPr>
                <w:rFonts w:ascii="Times New Roman" w:hAnsi="Times New Roman"/>
                <w:b/>
                <w:bCs/>
                <w:sz w:val="20"/>
                <w:szCs w:val="20"/>
              </w:rPr>
              <w:t>délka                    m</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14:paraId="1872408F" w14:textId="77777777" w:rsidR="0014708E" w:rsidRPr="0014708E" w:rsidRDefault="0014708E" w:rsidP="0014708E">
            <w:pPr>
              <w:spacing w:after="0" w:line="240" w:lineRule="auto"/>
              <w:jc w:val="center"/>
              <w:rPr>
                <w:rFonts w:ascii="Times New Roman" w:hAnsi="Times New Roman"/>
                <w:b/>
                <w:bCs/>
                <w:sz w:val="20"/>
                <w:szCs w:val="20"/>
              </w:rPr>
            </w:pPr>
            <w:r w:rsidRPr="0014708E">
              <w:rPr>
                <w:rFonts w:ascii="Times New Roman" w:hAnsi="Times New Roman"/>
                <w:b/>
                <w:bCs/>
                <w:sz w:val="20"/>
                <w:szCs w:val="20"/>
              </w:rPr>
              <w:t>plocha            m</w:t>
            </w:r>
            <w:r w:rsidRPr="0014708E">
              <w:rPr>
                <w:rFonts w:ascii="Times New Roman" w:hAnsi="Times New Roman"/>
                <w:b/>
                <w:bCs/>
                <w:sz w:val="20"/>
                <w:szCs w:val="20"/>
                <w:vertAlign w:val="superscript"/>
              </w:rPr>
              <w:t>2</w:t>
            </w:r>
          </w:p>
        </w:tc>
        <w:tc>
          <w:tcPr>
            <w:tcW w:w="1030" w:type="dxa"/>
            <w:tcBorders>
              <w:top w:val="single" w:sz="4" w:space="0" w:color="auto"/>
              <w:left w:val="nil"/>
              <w:bottom w:val="single" w:sz="4" w:space="0" w:color="auto"/>
              <w:right w:val="single" w:sz="4" w:space="0" w:color="auto"/>
            </w:tcBorders>
            <w:shd w:val="clear" w:color="000000" w:fill="C0C0C0"/>
            <w:vAlign w:val="center"/>
            <w:hideMark/>
          </w:tcPr>
          <w:p w14:paraId="72237DAC" w14:textId="77777777" w:rsidR="0014708E" w:rsidRPr="0014708E" w:rsidRDefault="0014708E" w:rsidP="0014708E">
            <w:pPr>
              <w:spacing w:after="0" w:line="240" w:lineRule="auto"/>
              <w:jc w:val="center"/>
              <w:rPr>
                <w:rFonts w:ascii="Times New Roman" w:hAnsi="Times New Roman"/>
                <w:b/>
                <w:bCs/>
                <w:sz w:val="20"/>
                <w:szCs w:val="20"/>
              </w:rPr>
            </w:pPr>
            <w:r w:rsidRPr="0014708E">
              <w:rPr>
                <w:rFonts w:ascii="Times New Roman" w:hAnsi="Times New Roman"/>
                <w:b/>
                <w:bCs/>
                <w:sz w:val="20"/>
                <w:szCs w:val="20"/>
              </w:rPr>
              <w:t>poznámka</w:t>
            </w:r>
          </w:p>
        </w:tc>
        <w:tc>
          <w:tcPr>
            <w:tcW w:w="1522" w:type="dxa"/>
            <w:tcBorders>
              <w:top w:val="single" w:sz="4" w:space="0" w:color="auto"/>
              <w:left w:val="nil"/>
              <w:bottom w:val="single" w:sz="4" w:space="0" w:color="auto"/>
              <w:right w:val="single" w:sz="4" w:space="0" w:color="auto"/>
            </w:tcBorders>
            <w:shd w:val="clear" w:color="000000" w:fill="BFBFBF"/>
            <w:noWrap/>
            <w:vAlign w:val="center"/>
            <w:hideMark/>
          </w:tcPr>
          <w:p w14:paraId="56991383" w14:textId="77777777" w:rsidR="0014708E" w:rsidRPr="0014708E" w:rsidRDefault="0014708E" w:rsidP="0014708E">
            <w:pPr>
              <w:spacing w:after="0" w:line="240" w:lineRule="auto"/>
              <w:jc w:val="center"/>
              <w:rPr>
                <w:rFonts w:ascii="Times New Roman" w:hAnsi="Times New Roman"/>
                <w:b/>
                <w:bCs/>
                <w:sz w:val="20"/>
                <w:szCs w:val="20"/>
              </w:rPr>
            </w:pPr>
            <w:r w:rsidRPr="0014708E">
              <w:rPr>
                <w:rFonts w:ascii="Times New Roman" w:hAnsi="Times New Roman"/>
                <w:b/>
                <w:bCs/>
                <w:sz w:val="20"/>
                <w:szCs w:val="20"/>
              </w:rPr>
              <w:t>způsob využití</w:t>
            </w:r>
          </w:p>
        </w:tc>
      </w:tr>
      <w:tr w:rsidR="0014708E" w:rsidRPr="0014708E" w14:paraId="75C1C7D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937470A"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8AD47B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AA40AE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w:t>
            </w:r>
          </w:p>
        </w:tc>
        <w:tc>
          <w:tcPr>
            <w:tcW w:w="691" w:type="dxa"/>
            <w:tcBorders>
              <w:top w:val="nil"/>
              <w:left w:val="nil"/>
              <w:bottom w:val="single" w:sz="4" w:space="0" w:color="auto"/>
              <w:right w:val="single" w:sz="4" w:space="0" w:color="auto"/>
            </w:tcBorders>
            <w:noWrap/>
            <w:vAlign w:val="bottom"/>
            <w:hideMark/>
          </w:tcPr>
          <w:p w14:paraId="5243CD5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E2A232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32,4</w:t>
            </w:r>
          </w:p>
        </w:tc>
        <w:tc>
          <w:tcPr>
            <w:tcW w:w="709" w:type="dxa"/>
            <w:tcBorders>
              <w:top w:val="nil"/>
              <w:left w:val="nil"/>
              <w:bottom w:val="single" w:sz="4" w:space="0" w:color="auto"/>
              <w:right w:val="single" w:sz="4" w:space="0" w:color="auto"/>
            </w:tcBorders>
            <w:noWrap/>
            <w:vAlign w:val="bottom"/>
            <w:hideMark/>
          </w:tcPr>
          <w:p w14:paraId="01937C1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8,1</w:t>
            </w:r>
          </w:p>
        </w:tc>
        <w:tc>
          <w:tcPr>
            <w:tcW w:w="1030" w:type="dxa"/>
            <w:tcBorders>
              <w:top w:val="nil"/>
              <w:left w:val="nil"/>
              <w:bottom w:val="single" w:sz="4" w:space="0" w:color="auto"/>
              <w:right w:val="single" w:sz="4" w:space="0" w:color="auto"/>
            </w:tcBorders>
            <w:noWrap/>
            <w:vAlign w:val="bottom"/>
            <w:hideMark/>
          </w:tcPr>
          <w:p w14:paraId="120D426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21B9F39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0CB5F9B0"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61C9A93"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262C74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1282D7E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4/14</w:t>
            </w:r>
          </w:p>
        </w:tc>
        <w:tc>
          <w:tcPr>
            <w:tcW w:w="691" w:type="dxa"/>
            <w:tcBorders>
              <w:top w:val="nil"/>
              <w:left w:val="nil"/>
              <w:bottom w:val="single" w:sz="4" w:space="0" w:color="auto"/>
              <w:right w:val="single" w:sz="4" w:space="0" w:color="auto"/>
            </w:tcBorders>
            <w:noWrap/>
            <w:vAlign w:val="bottom"/>
            <w:hideMark/>
          </w:tcPr>
          <w:p w14:paraId="40A1000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B8BAB5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21,3</w:t>
            </w:r>
          </w:p>
        </w:tc>
        <w:tc>
          <w:tcPr>
            <w:tcW w:w="709" w:type="dxa"/>
            <w:tcBorders>
              <w:top w:val="nil"/>
              <w:left w:val="nil"/>
              <w:bottom w:val="single" w:sz="4" w:space="0" w:color="auto"/>
              <w:right w:val="single" w:sz="4" w:space="0" w:color="auto"/>
            </w:tcBorders>
            <w:noWrap/>
            <w:vAlign w:val="bottom"/>
            <w:hideMark/>
          </w:tcPr>
          <w:p w14:paraId="383A1B4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5,3</w:t>
            </w:r>
          </w:p>
        </w:tc>
        <w:tc>
          <w:tcPr>
            <w:tcW w:w="1030" w:type="dxa"/>
            <w:tcBorders>
              <w:top w:val="nil"/>
              <w:left w:val="nil"/>
              <w:bottom w:val="single" w:sz="4" w:space="0" w:color="auto"/>
              <w:right w:val="single" w:sz="4" w:space="0" w:color="auto"/>
            </w:tcBorders>
            <w:noWrap/>
            <w:vAlign w:val="bottom"/>
            <w:hideMark/>
          </w:tcPr>
          <w:p w14:paraId="28353C7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D5CD07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8C6303C"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C389EF8"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337554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CCE6B3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4/15</w:t>
            </w:r>
          </w:p>
        </w:tc>
        <w:tc>
          <w:tcPr>
            <w:tcW w:w="691" w:type="dxa"/>
            <w:tcBorders>
              <w:top w:val="nil"/>
              <w:left w:val="nil"/>
              <w:bottom w:val="single" w:sz="4" w:space="0" w:color="auto"/>
              <w:right w:val="single" w:sz="4" w:space="0" w:color="auto"/>
            </w:tcBorders>
            <w:noWrap/>
            <w:vAlign w:val="bottom"/>
            <w:hideMark/>
          </w:tcPr>
          <w:p w14:paraId="75F302B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6BB8D4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5,7</w:t>
            </w:r>
          </w:p>
        </w:tc>
        <w:tc>
          <w:tcPr>
            <w:tcW w:w="709" w:type="dxa"/>
            <w:tcBorders>
              <w:top w:val="nil"/>
              <w:left w:val="nil"/>
              <w:bottom w:val="single" w:sz="4" w:space="0" w:color="auto"/>
              <w:right w:val="single" w:sz="4" w:space="0" w:color="auto"/>
            </w:tcBorders>
            <w:noWrap/>
            <w:vAlign w:val="bottom"/>
            <w:hideMark/>
          </w:tcPr>
          <w:p w14:paraId="6428C1F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1,4</w:t>
            </w:r>
          </w:p>
        </w:tc>
        <w:tc>
          <w:tcPr>
            <w:tcW w:w="1030" w:type="dxa"/>
            <w:tcBorders>
              <w:top w:val="nil"/>
              <w:left w:val="nil"/>
              <w:bottom w:val="single" w:sz="4" w:space="0" w:color="auto"/>
              <w:right w:val="single" w:sz="4" w:space="0" w:color="auto"/>
            </w:tcBorders>
            <w:noWrap/>
            <w:vAlign w:val="bottom"/>
            <w:hideMark/>
          </w:tcPr>
          <w:p w14:paraId="0AA6691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2D1A65F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7188076C"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6354B89"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159F832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377A52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4/16</w:t>
            </w:r>
          </w:p>
        </w:tc>
        <w:tc>
          <w:tcPr>
            <w:tcW w:w="691" w:type="dxa"/>
            <w:tcBorders>
              <w:top w:val="nil"/>
              <w:left w:val="nil"/>
              <w:bottom w:val="single" w:sz="4" w:space="0" w:color="auto"/>
              <w:right w:val="single" w:sz="4" w:space="0" w:color="auto"/>
            </w:tcBorders>
            <w:noWrap/>
            <w:vAlign w:val="bottom"/>
            <w:hideMark/>
          </w:tcPr>
          <w:p w14:paraId="4008445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8321EF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16,1</w:t>
            </w:r>
          </w:p>
        </w:tc>
        <w:tc>
          <w:tcPr>
            <w:tcW w:w="709" w:type="dxa"/>
            <w:tcBorders>
              <w:top w:val="nil"/>
              <w:left w:val="nil"/>
              <w:bottom w:val="single" w:sz="4" w:space="0" w:color="auto"/>
              <w:right w:val="single" w:sz="4" w:space="0" w:color="auto"/>
            </w:tcBorders>
            <w:noWrap/>
            <w:vAlign w:val="bottom"/>
            <w:hideMark/>
          </w:tcPr>
          <w:p w14:paraId="55DA920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w:t>
            </w:r>
          </w:p>
        </w:tc>
        <w:tc>
          <w:tcPr>
            <w:tcW w:w="1030" w:type="dxa"/>
            <w:tcBorders>
              <w:top w:val="nil"/>
              <w:left w:val="nil"/>
              <w:bottom w:val="single" w:sz="4" w:space="0" w:color="auto"/>
              <w:right w:val="single" w:sz="4" w:space="0" w:color="auto"/>
            </w:tcBorders>
            <w:noWrap/>
            <w:vAlign w:val="bottom"/>
            <w:hideMark/>
          </w:tcPr>
          <w:p w14:paraId="3D217F3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9197AC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E96D797"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A919FF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0FB37A2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3625B2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4/19</w:t>
            </w:r>
          </w:p>
        </w:tc>
        <w:tc>
          <w:tcPr>
            <w:tcW w:w="691" w:type="dxa"/>
            <w:tcBorders>
              <w:top w:val="nil"/>
              <w:left w:val="nil"/>
              <w:bottom w:val="single" w:sz="4" w:space="0" w:color="auto"/>
              <w:right w:val="single" w:sz="4" w:space="0" w:color="auto"/>
            </w:tcBorders>
            <w:noWrap/>
            <w:vAlign w:val="bottom"/>
            <w:hideMark/>
          </w:tcPr>
          <w:p w14:paraId="1F4F9BF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C203B5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3,6</w:t>
            </w:r>
          </w:p>
        </w:tc>
        <w:tc>
          <w:tcPr>
            <w:tcW w:w="709" w:type="dxa"/>
            <w:tcBorders>
              <w:top w:val="nil"/>
              <w:left w:val="nil"/>
              <w:bottom w:val="single" w:sz="4" w:space="0" w:color="auto"/>
              <w:right w:val="single" w:sz="4" w:space="0" w:color="auto"/>
            </w:tcBorders>
            <w:noWrap/>
            <w:vAlign w:val="bottom"/>
            <w:hideMark/>
          </w:tcPr>
          <w:p w14:paraId="0B921B5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0,9</w:t>
            </w:r>
          </w:p>
        </w:tc>
        <w:tc>
          <w:tcPr>
            <w:tcW w:w="1030" w:type="dxa"/>
            <w:tcBorders>
              <w:top w:val="nil"/>
              <w:left w:val="nil"/>
              <w:bottom w:val="single" w:sz="4" w:space="0" w:color="auto"/>
              <w:right w:val="single" w:sz="4" w:space="0" w:color="auto"/>
            </w:tcBorders>
            <w:noWrap/>
            <w:vAlign w:val="bottom"/>
            <w:hideMark/>
          </w:tcPr>
          <w:p w14:paraId="7F2F365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145674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1453A0F9"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BD9B7CA"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A6C84A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102973A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4/21</w:t>
            </w:r>
          </w:p>
        </w:tc>
        <w:tc>
          <w:tcPr>
            <w:tcW w:w="691" w:type="dxa"/>
            <w:tcBorders>
              <w:top w:val="nil"/>
              <w:left w:val="nil"/>
              <w:bottom w:val="single" w:sz="4" w:space="0" w:color="auto"/>
              <w:right w:val="single" w:sz="4" w:space="0" w:color="auto"/>
            </w:tcBorders>
            <w:noWrap/>
            <w:vAlign w:val="bottom"/>
            <w:hideMark/>
          </w:tcPr>
          <w:p w14:paraId="2145981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5E98C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9,1</w:t>
            </w:r>
          </w:p>
        </w:tc>
        <w:tc>
          <w:tcPr>
            <w:tcW w:w="709" w:type="dxa"/>
            <w:tcBorders>
              <w:top w:val="nil"/>
              <w:left w:val="nil"/>
              <w:bottom w:val="single" w:sz="4" w:space="0" w:color="auto"/>
              <w:right w:val="single" w:sz="4" w:space="0" w:color="auto"/>
            </w:tcBorders>
            <w:noWrap/>
            <w:vAlign w:val="bottom"/>
            <w:hideMark/>
          </w:tcPr>
          <w:p w14:paraId="6BB8DBF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2,3</w:t>
            </w:r>
          </w:p>
        </w:tc>
        <w:tc>
          <w:tcPr>
            <w:tcW w:w="1030" w:type="dxa"/>
            <w:tcBorders>
              <w:top w:val="nil"/>
              <w:left w:val="nil"/>
              <w:bottom w:val="single" w:sz="4" w:space="0" w:color="auto"/>
              <w:right w:val="single" w:sz="4" w:space="0" w:color="auto"/>
            </w:tcBorders>
            <w:noWrap/>
            <w:vAlign w:val="bottom"/>
            <w:hideMark/>
          </w:tcPr>
          <w:p w14:paraId="2DDB52B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2013B7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4C2F58EA"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7532847"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C3D11F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DE8342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4/22</w:t>
            </w:r>
          </w:p>
        </w:tc>
        <w:tc>
          <w:tcPr>
            <w:tcW w:w="691" w:type="dxa"/>
            <w:tcBorders>
              <w:top w:val="nil"/>
              <w:left w:val="nil"/>
              <w:bottom w:val="single" w:sz="4" w:space="0" w:color="auto"/>
              <w:right w:val="single" w:sz="4" w:space="0" w:color="auto"/>
            </w:tcBorders>
            <w:noWrap/>
            <w:vAlign w:val="bottom"/>
            <w:hideMark/>
          </w:tcPr>
          <w:p w14:paraId="6026D31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C7D791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100,9</w:t>
            </w:r>
          </w:p>
        </w:tc>
        <w:tc>
          <w:tcPr>
            <w:tcW w:w="709" w:type="dxa"/>
            <w:tcBorders>
              <w:top w:val="nil"/>
              <w:left w:val="nil"/>
              <w:bottom w:val="single" w:sz="4" w:space="0" w:color="auto"/>
              <w:right w:val="single" w:sz="4" w:space="0" w:color="auto"/>
            </w:tcBorders>
            <w:noWrap/>
            <w:vAlign w:val="bottom"/>
            <w:hideMark/>
          </w:tcPr>
          <w:p w14:paraId="049B4FB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25,2</w:t>
            </w:r>
          </w:p>
        </w:tc>
        <w:tc>
          <w:tcPr>
            <w:tcW w:w="1030" w:type="dxa"/>
            <w:tcBorders>
              <w:top w:val="nil"/>
              <w:left w:val="nil"/>
              <w:bottom w:val="single" w:sz="4" w:space="0" w:color="auto"/>
              <w:right w:val="single" w:sz="4" w:space="0" w:color="auto"/>
            </w:tcBorders>
            <w:noWrap/>
            <w:vAlign w:val="bottom"/>
            <w:hideMark/>
          </w:tcPr>
          <w:p w14:paraId="554E93B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286E5E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A33F933"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F72DC1A"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0472BC2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0A8A41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4/23</w:t>
            </w:r>
          </w:p>
        </w:tc>
        <w:tc>
          <w:tcPr>
            <w:tcW w:w="691" w:type="dxa"/>
            <w:tcBorders>
              <w:top w:val="nil"/>
              <w:left w:val="nil"/>
              <w:bottom w:val="single" w:sz="4" w:space="0" w:color="auto"/>
              <w:right w:val="single" w:sz="4" w:space="0" w:color="auto"/>
            </w:tcBorders>
            <w:noWrap/>
            <w:vAlign w:val="bottom"/>
            <w:hideMark/>
          </w:tcPr>
          <w:p w14:paraId="20ABFF9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17919A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16,8</w:t>
            </w:r>
          </w:p>
        </w:tc>
        <w:tc>
          <w:tcPr>
            <w:tcW w:w="709" w:type="dxa"/>
            <w:tcBorders>
              <w:top w:val="nil"/>
              <w:left w:val="nil"/>
              <w:bottom w:val="single" w:sz="4" w:space="0" w:color="auto"/>
              <w:right w:val="single" w:sz="4" w:space="0" w:color="auto"/>
            </w:tcBorders>
            <w:noWrap/>
            <w:vAlign w:val="bottom"/>
            <w:hideMark/>
          </w:tcPr>
          <w:p w14:paraId="1DD9CE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4,2</w:t>
            </w:r>
          </w:p>
        </w:tc>
        <w:tc>
          <w:tcPr>
            <w:tcW w:w="1030" w:type="dxa"/>
            <w:tcBorders>
              <w:top w:val="nil"/>
              <w:left w:val="nil"/>
              <w:bottom w:val="single" w:sz="4" w:space="0" w:color="auto"/>
              <w:right w:val="single" w:sz="4" w:space="0" w:color="auto"/>
            </w:tcBorders>
            <w:noWrap/>
            <w:vAlign w:val="bottom"/>
            <w:hideMark/>
          </w:tcPr>
          <w:p w14:paraId="47CCF18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C5B00A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sportoviště a rekreační plocha</w:t>
            </w:r>
          </w:p>
        </w:tc>
      </w:tr>
      <w:tr w:rsidR="0014708E" w:rsidRPr="0014708E" w14:paraId="00DC749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6EC1C20"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0AFFE87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16860C3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4/24</w:t>
            </w:r>
          </w:p>
        </w:tc>
        <w:tc>
          <w:tcPr>
            <w:tcW w:w="691" w:type="dxa"/>
            <w:tcBorders>
              <w:top w:val="nil"/>
              <w:left w:val="nil"/>
              <w:bottom w:val="single" w:sz="4" w:space="0" w:color="auto"/>
              <w:right w:val="single" w:sz="4" w:space="0" w:color="auto"/>
            </w:tcBorders>
            <w:noWrap/>
            <w:vAlign w:val="bottom"/>
            <w:hideMark/>
          </w:tcPr>
          <w:p w14:paraId="2F8EDAB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66A792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3,2</w:t>
            </w:r>
          </w:p>
        </w:tc>
        <w:tc>
          <w:tcPr>
            <w:tcW w:w="709" w:type="dxa"/>
            <w:tcBorders>
              <w:top w:val="nil"/>
              <w:left w:val="nil"/>
              <w:bottom w:val="single" w:sz="4" w:space="0" w:color="auto"/>
              <w:right w:val="single" w:sz="4" w:space="0" w:color="auto"/>
            </w:tcBorders>
            <w:noWrap/>
            <w:vAlign w:val="bottom"/>
            <w:hideMark/>
          </w:tcPr>
          <w:p w14:paraId="0DB7782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0,8</w:t>
            </w:r>
          </w:p>
        </w:tc>
        <w:tc>
          <w:tcPr>
            <w:tcW w:w="1030" w:type="dxa"/>
            <w:tcBorders>
              <w:top w:val="nil"/>
              <w:left w:val="nil"/>
              <w:bottom w:val="single" w:sz="4" w:space="0" w:color="auto"/>
              <w:right w:val="single" w:sz="4" w:space="0" w:color="auto"/>
            </w:tcBorders>
            <w:noWrap/>
            <w:vAlign w:val="bottom"/>
            <w:hideMark/>
          </w:tcPr>
          <w:p w14:paraId="5288807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9B49C4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47535BF6"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4707C33"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0A5979B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59FF20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4/29</w:t>
            </w:r>
          </w:p>
        </w:tc>
        <w:tc>
          <w:tcPr>
            <w:tcW w:w="691" w:type="dxa"/>
            <w:tcBorders>
              <w:top w:val="nil"/>
              <w:left w:val="nil"/>
              <w:bottom w:val="single" w:sz="4" w:space="0" w:color="auto"/>
              <w:right w:val="single" w:sz="4" w:space="0" w:color="auto"/>
            </w:tcBorders>
            <w:noWrap/>
            <w:vAlign w:val="bottom"/>
            <w:hideMark/>
          </w:tcPr>
          <w:p w14:paraId="0414FF1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48B50A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w:t>
            </w:r>
          </w:p>
        </w:tc>
        <w:tc>
          <w:tcPr>
            <w:tcW w:w="709" w:type="dxa"/>
            <w:tcBorders>
              <w:top w:val="nil"/>
              <w:left w:val="nil"/>
              <w:bottom w:val="single" w:sz="4" w:space="0" w:color="auto"/>
              <w:right w:val="single" w:sz="4" w:space="0" w:color="auto"/>
            </w:tcBorders>
            <w:noWrap/>
            <w:vAlign w:val="bottom"/>
            <w:hideMark/>
          </w:tcPr>
          <w:p w14:paraId="5FA16AA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2,5</w:t>
            </w:r>
          </w:p>
        </w:tc>
        <w:tc>
          <w:tcPr>
            <w:tcW w:w="1030" w:type="dxa"/>
            <w:tcBorders>
              <w:top w:val="nil"/>
              <w:left w:val="nil"/>
              <w:bottom w:val="single" w:sz="4" w:space="0" w:color="auto"/>
              <w:right w:val="single" w:sz="4" w:space="0" w:color="auto"/>
            </w:tcBorders>
            <w:noWrap/>
            <w:vAlign w:val="bottom"/>
            <w:hideMark/>
          </w:tcPr>
          <w:p w14:paraId="4E8533F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726673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BCB9F07"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3FBCD2C"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DFB04E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1F7C5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4/30</w:t>
            </w:r>
          </w:p>
        </w:tc>
        <w:tc>
          <w:tcPr>
            <w:tcW w:w="691" w:type="dxa"/>
            <w:tcBorders>
              <w:top w:val="nil"/>
              <w:left w:val="nil"/>
              <w:bottom w:val="single" w:sz="4" w:space="0" w:color="auto"/>
              <w:right w:val="single" w:sz="4" w:space="0" w:color="auto"/>
            </w:tcBorders>
            <w:noWrap/>
            <w:vAlign w:val="bottom"/>
            <w:hideMark/>
          </w:tcPr>
          <w:p w14:paraId="0959A57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F2EB04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4,9</w:t>
            </w:r>
          </w:p>
        </w:tc>
        <w:tc>
          <w:tcPr>
            <w:tcW w:w="709" w:type="dxa"/>
            <w:tcBorders>
              <w:top w:val="nil"/>
              <w:left w:val="nil"/>
              <w:bottom w:val="single" w:sz="4" w:space="0" w:color="auto"/>
              <w:right w:val="single" w:sz="4" w:space="0" w:color="auto"/>
            </w:tcBorders>
            <w:noWrap/>
            <w:vAlign w:val="bottom"/>
            <w:hideMark/>
          </w:tcPr>
          <w:p w14:paraId="4D2DAE5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1,2</w:t>
            </w:r>
          </w:p>
        </w:tc>
        <w:tc>
          <w:tcPr>
            <w:tcW w:w="1030" w:type="dxa"/>
            <w:tcBorders>
              <w:top w:val="nil"/>
              <w:left w:val="nil"/>
              <w:bottom w:val="single" w:sz="4" w:space="0" w:color="auto"/>
              <w:right w:val="single" w:sz="4" w:space="0" w:color="auto"/>
            </w:tcBorders>
            <w:noWrap/>
            <w:vAlign w:val="bottom"/>
            <w:hideMark/>
          </w:tcPr>
          <w:p w14:paraId="6C8741C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BF39C9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30696D4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DA0BCA3"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1A71A50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14D532C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4/32</w:t>
            </w:r>
          </w:p>
        </w:tc>
        <w:tc>
          <w:tcPr>
            <w:tcW w:w="691" w:type="dxa"/>
            <w:tcBorders>
              <w:top w:val="nil"/>
              <w:left w:val="nil"/>
              <w:bottom w:val="single" w:sz="4" w:space="0" w:color="auto"/>
              <w:right w:val="single" w:sz="4" w:space="0" w:color="auto"/>
            </w:tcBorders>
            <w:noWrap/>
            <w:vAlign w:val="bottom"/>
            <w:hideMark/>
          </w:tcPr>
          <w:p w14:paraId="520A7E7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7A3A56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3,5</w:t>
            </w:r>
          </w:p>
        </w:tc>
        <w:tc>
          <w:tcPr>
            <w:tcW w:w="709" w:type="dxa"/>
            <w:tcBorders>
              <w:top w:val="nil"/>
              <w:left w:val="nil"/>
              <w:bottom w:val="single" w:sz="4" w:space="0" w:color="auto"/>
              <w:right w:val="single" w:sz="4" w:space="0" w:color="auto"/>
            </w:tcBorders>
            <w:noWrap/>
            <w:vAlign w:val="bottom"/>
            <w:hideMark/>
          </w:tcPr>
          <w:p w14:paraId="5C0E37E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0,9</w:t>
            </w:r>
          </w:p>
        </w:tc>
        <w:tc>
          <w:tcPr>
            <w:tcW w:w="1030" w:type="dxa"/>
            <w:tcBorders>
              <w:top w:val="nil"/>
              <w:left w:val="nil"/>
              <w:bottom w:val="single" w:sz="4" w:space="0" w:color="auto"/>
              <w:right w:val="single" w:sz="4" w:space="0" w:color="auto"/>
            </w:tcBorders>
            <w:noWrap/>
            <w:vAlign w:val="bottom"/>
            <w:hideMark/>
          </w:tcPr>
          <w:p w14:paraId="2882F1E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2862C9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1BDADB8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7912CA1"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76A0A6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A1E238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4/45</w:t>
            </w:r>
          </w:p>
        </w:tc>
        <w:tc>
          <w:tcPr>
            <w:tcW w:w="691" w:type="dxa"/>
            <w:tcBorders>
              <w:top w:val="nil"/>
              <w:left w:val="nil"/>
              <w:bottom w:val="single" w:sz="4" w:space="0" w:color="auto"/>
              <w:right w:val="single" w:sz="4" w:space="0" w:color="auto"/>
            </w:tcBorders>
            <w:noWrap/>
            <w:vAlign w:val="bottom"/>
            <w:hideMark/>
          </w:tcPr>
          <w:p w14:paraId="3145D3A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ED661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26,6</w:t>
            </w:r>
          </w:p>
        </w:tc>
        <w:tc>
          <w:tcPr>
            <w:tcW w:w="709" w:type="dxa"/>
            <w:tcBorders>
              <w:top w:val="nil"/>
              <w:left w:val="nil"/>
              <w:bottom w:val="single" w:sz="4" w:space="0" w:color="auto"/>
              <w:right w:val="single" w:sz="4" w:space="0" w:color="auto"/>
            </w:tcBorders>
            <w:noWrap/>
            <w:vAlign w:val="bottom"/>
            <w:hideMark/>
          </w:tcPr>
          <w:p w14:paraId="61607FF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w:t>
            </w:r>
          </w:p>
        </w:tc>
        <w:tc>
          <w:tcPr>
            <w:tcW w:w="1030" w:type="dxa"/>
            <w:tcBorders>
              <w:top w:val="nil"/>
              <w:left w:val="nil"/>
              <w:bottom w:val="single" w:sz="4" w:space="0" w:color="auto"/>
              <w:right w:val="single" w:sz="4" w:space="0" w:color="auto"/>
            </w:tcBorders>
            <w:noWrap/>
            <w:vAlign w:val="bottom"/>
            <w:hideMark/>
          </w:tcPr>
          <w:p w14:paraId="4E195C1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DEF2E9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764231A7"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623A161"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0FF2E4F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446088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4/46</w:t>
            </w:r>
          </w:p>
        </w:tc>
        <w:tc>
          <w:tcPr>
            <w:tcW w:w="691" w:type="dxa"/>
            <w:tcBorders>
              <w:top w:val="nil"/>
              <w:left w:val="nil"/>
              <w:bottom w:val="single" w:sz="4" w:space="0" w:color="auto"/>
              <w:right w:val="single" w:sz="4" w:space="0" w:color="auto"/>
            </w:tcBorders>
            <w:noWrap/>
            <w:vAlign w:val="bottom"/>
            <w:hideMark/>
          </w:tcPr>
          <w:p w14:paraId="3DC2237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BD799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9,9</w:t>
            </w:r>
          </w:p>
        </w:tc>
        <w:tc>
          <w:tcPr>
            <w:tcW w:w="709" w:type="dxa"/>
            <w:tcBorders>
              <w:top w:val="nil"/>
              <w:left w:val="nil"/>
              <w:bottom w:val="single" w:sz="4" w:space="0" w:color="auto"/>
              <w:right w:val="single" w:sz="4" w:space="0" w:color="auto"/>
            </w:tcBorders>
            <w:noWrap/>
            <w:vAlign w:val="bottom"/>
            <w:hideMark/>
          </w:tcPr>
          <w:p w14:paraId="7921B9C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2,5</w:t>
            </w:r>
          </w:p>
        </w:tc>
        <w:tc>
          <w:tcPr>
            <w:tcW w:w="1030" w:type="dxa"/>
            <w:tcBorders>
              <w:top w:val="nil"/>
              <w:left w:val="nil"/>
              <w:bottom w:val="single" w:sz="4" w:space="0" w:color="auto"/>
              <w:right w:val="single" w:sz="4" w:space="0" w:color="auto"/>
            </w:tcBorders>
            <w:noWrap/>
            <w:vAlign w:val="bottom"/>
            <w:hideMark/>
          </w:tcPr>
          <w:p w14:paraId="1DDFE83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1DC94B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856114D"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477D990"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4E259E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AA0D98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4/49</w:t>
            </w:r>
          </w:p>
        </w:tc>
        <w:tc>
          <w:tcPr>
            <w:tcW w:w="691" w:type="dxa"/>
            <w:tcBorders>
              <w:top w:val="nil"/>
              <w:left w:val="nil"/>
              <w:bottom w:val="single" w:sz="4" w:space="0" w:color="auto"/>
              <w:right w:val="single" w:sz="4" w:space="0" w:color="auto"/>
            </w:tcBorders>
            <w:noWrap/>
            <w:vAlign w:val="bottom"/>
            <w:hideMark/>
          </w:tcPr>
          <w:p w14:paraId="67C5D04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AD3410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3,3</w:t>
            </w:r>
          </w:p>
        </w:tc>
        <w:tc>
          <w:tcPr>
            <w:tcW w:w="709" w:type="dxa"/>
            <w:tcBorders>
              <w:top w:val="nil"/>
              <w:left w:val="nil"/>
              <w:bottom w:val="single" w:sz="4" w:space="0" w:color="auto"/>
              <w:right w:val="single" w:sz="4" w:space="0" w:color="auto"/>
            </w:tcBorders>
            <w:noWrap/>
            <w:vAlign w:val="bottom"/>
            <w:hideMark/>
          </w:tcPr>
          <w:p w14:paraId="057192B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0,8</w:t>
            </w:r>
          </w:p>
        </w:tc>
        <w:tc>
          <w:tcPr>
            <w:tcW w:w="1030" w:type="dxa"/>
            <w:tcBorders>
              <w:top w:val="nil"/>
              <w:left w:val="nil"/>
              <w:bottom w:val="single" w:sz="4" w:space="0" w:color="auto"/>
              <w:right w:val="single" w:sz="4" w:space="0" w:color="auto"/>
            </w:tcBorders>
            <w:noWrap/>
            <w:vAlign w:val="bottom"/>
            <w:hideMark/>
          </w:tcPr>
          <w:p w14:paraId="711637A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7C62760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03225619"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8E2AA70"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AB1610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1E346C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4/51</w:t>
            </w:r>
          </w:p>
        </w:tc>
        <w:tc>
          <w:tcPr>
            <w:tcW w:w="691" w:type="dxa"/>
            <w:tcBorders>
              <w:top w:val="nil"/>
              <w:left w:val="nil"/>
              <w:bottom w:val="single" w:sz="4" w:space="0" w:color="auto"/>
              <w:right w:val="single" w:sz="4" w:space="0" w:color="auto"/>
            </w:tcBorders>
            <w:noWrap/>
            <w:vAlign w:val="bottom"/>
            <w:hideMark/>
          </w:tcPr>
          <w:p w14:paraId="471FB50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66FF0B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8,2</w:t>
            </w:r>
          </w:p>
        </w:tc>
        <w:tc>
          <w:tcPr>
            <w:tcW w:w="709" w:type="dxa"/>
            <w:tcBorders>
              <w:top w:val="nil"/>
              <w:left w:val="nil"/>
              <w:bottom w:val="single" w:sz="4" w:space="0" w:color="auto"/>
              <w:right w:val="single" w:sz="4" w:space="0" w:color="auto"/>
            </w:tcBorders>
            <w:noWrap/>
            <w:vAlign w:val="bottom"/>
            <w:hideMark/>
          </w:tcPr>
          <w:p w14:paraId="2F72279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2,1</w:t>
            </w:r>
          </w:p>
        </w:tc>
        <w:tc>
          <w:tcPr>
            <w:tcW w:w="1030" w:type="dxa"/>
            <w:tcBorders>
              <w:top w:val="nil"/>
              <w:left w:val="nil"/>
              <w:bottom w:val="single" w:sz="4" w:space="0" w:color="auto"/>
              <w:right w:val="single" w:sz="4" w:space="0" w:color="auto"/>
            </w:tcBorders>
            <w:noWrap/>
            <w:vAlign w:val="bottom"/>
            <w:hideMark/>
          </w:tcPr>
          <w:p w14:paraId="4964E16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E27422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1C28104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74DB4D4"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B1F084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08C6AE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4/52</w:t>
            </w:r>
          </w:p>
        </w:tc>
        <w:tc>
          <w:tcPr>
            <w:tcW w:w="691" w:type="dxa"/>
            <w:tcBorders>
              <w:top w:val="nil"/>
              <w:left w:val="nil"/>
              <w:bottom w:val="single" w:sz="4" w:space="0" w:color="auto"/>
              <w:right w:val="single" w:sz="4" w:space="0" w:color="auto"/>
            </w:tcBorders>
            <w:noWrap/>
            <w:vAlign w:val="bottom"/>
            <w:hideMark/>
          </w:tcPr>
          <w:p w14:paraId="35EEBA4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26BECE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1,5</w:t>
            </w:r>
          </w:p>
        </w:tc>
        <w:tc>
          <w:tcPr>
            <w:tcW w:w="709" w:type="dxa"/>
            <w:tcBorders>
              <w:top w:val="nil"/>
              <w:left w:val="nil"/>
              <w:bottom w:val="single" w:sz="4" w:space="0" w:color="auto"/>
              <w:right w:val="single" w:sz="4" w:space="0" w:color="auto"/>
            </w:tcBorders>
            <w:noWrap/>
            <w:vAlign w:val="bottom"/>
            <w:hideMark/>
          </w:tcPr>
          <w:p w14:paraId="216C814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0,4</w:t>
            </w:r>
          </w:p>
        </w:tc>
        <w:tc>
          <w:tcPr>
            <w:tcW w:w="1030" w:type="dxa"/>
            <w:tcBorders>
              <w:top w:val="nil"/>
              <w:left w:val="nil"/>
              <w:bottom w:val="single" w:sz="4" w:space="0" w:color="auto"/>
              <w:right w:val="single" w:sz="4" w:space="0" w:color="auto"/>
            </w:tcBorders>
            <w:noWrap/>
            <w:vAlign w:val="bottom"/>
            <w:hideMark/>
          </w:tcPr>
          <w:p w14:paraId="5AA9854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46B870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1C082CA3"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80458F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9D6D7C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220960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4/53</w:t>
            </w:r>
          </w:p>
        </w:tc>
        <w:tc>
          <w:tcPr>
            <w:tcW w:w="691" w:type="dxa"/>
            <w:tcBorders>
              <w:top w:val="nil"/>
              <w:left w:val="nil"/>
              <w:bottom w:val="single" w:sz="4" w:space="0" w:color="auto"/>
              <w:right w:val="single" w:sz="4" w:space="0" w:color="auto"/>
            </w:tcBorders>
            <w:noWrap/>
            <w:vAlign w:val="bottom"/>
            <w:hideMark/>
          </w:tcPr>
          <w:p w14:paraId="672969B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ACA124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2,0</w:t>
            </w:r>
          </w:p>
        </w:tc>
        <w:tc>
          <w:tcPr>
            <w:tcW w:w="709" w:type="dxa"/>
            <w:tcBorders>
              <w:top w:val="nil"/>
              <w:left w:val="nil"/>
              <w:bottom w:val="single" w:sz="4" w:space="0" w:color="auto"/>
              <w:right w:val="single" w:sz="4" w:space="0" w:color="auto"/>
            </w:tcBorders>
            <w:noWrap/>
            <w:vAlign w:val="bottom"/>
            <w:hideMark/>
          </w:tcPr>
          <w:p w14:paraId="752B5A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1B34EEA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8B4680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51F5845B"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0A53D5D"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lastRenderedPageBreak/>
              <w:t>Jablonec nad Nisou</w:t>
            </w:r>
          </w:p>
        </w:tc>
        <w:tc>
          <w:tcPr>
            <w:tcW w:w="1418" w:type="dxa"/>
            <w:tcBorders>
              <w:top w:val="nil"/>
              <w:left w:val="nil"/>
              <w:bottom w:val="single" w:sz="4" w:space="0" w:color="auto"/>
              <w:right w:val="single" w:sz="4" w:space="0" w:color="auto"/>
            </w:tcBorders>
            <w:noWrap/>
            <w:vAlign w:val="bottom"/>
            <w:hideMark/>
          </w:tcPr>
          <w:p w14:paraId="5E2FCB9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AA2192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4/54</w:t>
            </w:r>
          </w:p>
        </w:tc>
        <w:tc>
          <w:tcPr>
            <w:tcW w:w="691" w:type="dxa"/>
            <w:tcBorders>
              <w:top w:val="nil"/>
              <w:left w:val="nil"/>
              <w:bottom w:val="single" w:sz="4" w:space="0" w:color="auto"/>
              <w:right w:val="single" w:sz="4" w:space="0" w:color="auto"/>
            </w:tcBorders>
            <w:noWrap/>
            <w:vAlign w:val="bottom"/>
            <w:hideMark/>
          </w:tcPr>
          <w:p w14:paraId="67ACB6E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67F28B4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58,7</w:t>
            </w:r>
          </w:p>
        </w:tc>
        <w:tc>
          <w:tcPr>
            <w:tcW w:w="709" w:type="dxa"/>
            <w:tcBorders>
              <w:top w:val="nil"/>
              <w:left w:val="nil"/>
              <w:bottom w:val="single" w:sz="4" w:space="0" w:color="auto"/>
              <w:right w:val="single" w:sz="4" w:space="0" w:color="auto"/>
            </w:tcBorders>
            <w:noWrap/>
            <w:vAlign w:val="bottom"/>
            <w:hideMark/>
          </w:tcPr>
          <w:p w14:paraId="5ED6BD5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14,7</w:t>
            </w:r>
          </w:p>
        </w:tc>
        <w:tc>
          <w:tcPr>
            <w:tcW w:w="1030" w:type="dxa"/>
            <w:tcBorders>
              <w:top w:val="nil"/>
              <w:left w:val="nil"/>
              <w:bottom w:val="single" w:sz="4" w:space="0" w:color="auto"/>
              <w:right w:val="single" w:sz="4" w:space="0" w:color="auto"/>
            </w:tcBorders>
            <w:noWrap/>
            <w:vAlign w:val="bottom"/>
            <w:hideMark/>
          </w:tcPr>
          <w:p w14:paraId="6F2AD7E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9A960D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23C1669B"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2E365E2"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8C86C3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BED318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4/57</w:t>
            </w:r>
          </w:p>
        </w:tc>
        <w:tc>
          <w:tcPr>
            <w:tcW w:w="691" w:type="dxa"/>
            <w:tcBorders>
              <w:top w:val="nil"/>
              <w:left w:val="nil"/>
              <w:bottom w:val="single" w:sz="4" w:space="0" w:color="auto"/>
              <w:right w:val="single" w:sz="4" w:space="0" w:color="auto"/>
            </w:tcBorders>
            <w:noWrap/>
            <w:vAlign w:val="bottom"/>
            <w:hideMark/>
          </w:tcPr>
          <w:p w14:paraId="1592127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FDA18F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5,0</w:t>
            </w:r>
          </w:p>
        </w:tc>
        <w:tc>
          <w:tcPr>
            <w:tcW w:w="709" w:type="dxa"/>
            <w:tcBorders>
              <w:top w:val="nil"/>
              <w:left w:val="nil"/>
              <w:bottom w:val="single" w:sz="4" w:space="0" w:color="auto"/>
              <w:right w:val="single" w:sz="4" w:space="0" w:color="auto"/>
            </w:tcBorders>
            <w:noWrap/>
            <w:vAlign w:val="bottom"/>
            <w:hideMark/>
          </w:tcPr>
          <w:p w14:paraId="0CFCCA7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1,3</w:t>
            </w:r>
          </w:p>
        </w:tc>
        <w:tc>
          <w:tcPr>
            <w:tcW w:w="1030" w:type="dxa"/>
            <w:tcBorders>
              <w:top w:val="nil"/>
              <w:left w:val="nil"/>
              <w:bottom w:val="single" w:sz="4" w:space="0" w:color="auto"/>
              <w:right w:val="single" w:sz="4" w:space="0" w:color="auto"/>
            </w:tcBorders>
            <w:noWrap/>
            <w:vAlign w:val="bottom"/>
            <w:hideMark/>
          </w:tcPr>
          <w:p w14:paraId="58F0386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2B0CD5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274A6464"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D8A1B67"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64A291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618308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4/59</w:t>
            </w:r>
          </w:p>
        </w:tc>
        <w:tc>
          <w:tcPr>
            <w:tcW w:w="691" w:type="dxa"/>
            <w:tcBorders>
              <w:top w:val="nil"/>
              <w:left w:val="nil"/>
              <w:bottom w:val="single" w:sz="4" w:space="0" w:color="auto"/>
              <w:right w:val="single" w:sz="4" w:space="0" w:color="auto"/>
            </w:tcBorders>
            <w:noWrap/>
            <w:vAlign w:val="bottom"/>
            <w:hideMark/>
          </w:tcPr>
          <w:p w14:paraId="090B641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50BC28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24,0</w:t>
            </w:r>
          </w:p>
        </w:tc>
        <w:tc>
          <w:tcPr>
            <w:tcW w:w="709" w:type="dxa"/>
            <w:tcBorders>
              <w:top w:val="nil"/>
              <w:left w:val="nil"/>
              <w:bottom w:val="single" w:sz="4" w:space="0" w:color="auto"/>
              <w:right w:val="single" w:sz="4" w:space="0" w:color="auto"/>
            </w:tcBorders>
            <w:noWrap/>
            <w:vAlign w:val="bottom"/>
            <w:hideMark/>
          </w:tcPr>
          <w:p w14:paraId="7F31F49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6,0</w:t>
            </w:r>
          </w:p>
        </w:tc>
        <w:tc>
          <w:tcPr>
            <w:tcW w:w="1030" w:type="dxa"/>
            <w:tcBorders>
              <w:top w:val="nil"/>
              <w:left w:val="nil"/>
              <w:bottom w:val="single" w:sz="4" w:space="0" w:color="auto"/>
              <w:right w:val="single" w:sz="4" w:space="0" w:color="auto"/>
            </w:tcBorders>
            <w:noWrap/>
            <w:vAlign w:val="bottom"/>
            <w:hideMark/>
          </w:tcPr>
          <w:p w14:paraId="3A81B00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C4BE98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9EF307D"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BFA1855"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484641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15FFF5A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4/60</w:t>
            </w:r>
          </w:p>
        </w:tc>
        <w:tc>
          <w:tcPr>
            <w:tcW w:w="691" w:type="dxa"/>
            <w:tcBorders>
              <w:top w:val="nil"/>
              <w:left w:val="nil"/>
              <w:bottom w:val="single" w:sz="4" w:space="0" w:color="auto"/>
              <w:right w:val="single" w:sz="4" w:space="0" w:color="auto"/>
            </w:tcBorders>
            <w:noWrap/>
            <w:vAlign w:val="bottom"/>
            <w:hideMark/>
          </w:tcPr>
          <w:p w14:paraId="1780164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7E2AED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2,0</w:t>
            </w:r>
          </w:p>
        </w:tc>
        <w:tc>
          <w:tcPr>
            <w:tcW w:w="709" w:type="dxa"/>
            <w:tcBorders>
              <w:top w:val="nil"/>
              <w:left w:val="nil"/>
              <w:bottom w:val="single" w:sz="4" w:space="0" w:color="auto"/>
              <w:right w:val="single" w:sz="4" w:space="0" w:color="auto"/>
            </w:tcBorders>
            <w:noWrap/>
            <w:vAlign w:val="bottom"/>
            <w:hideMark/>
          </w:tcPr>
          <w:p w14:paraId="3E5AC8F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3BDCC1E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F06FB9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4F751C0E"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8241AA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C2054E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F6738D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4/61</w:t>
            </w:r>
          </w:p>
        </w:tc>
        <w:tc>
          <w:tcPr>
            <w:tcW w:w="691" w:type="dxa"/>
            <w:tcBorders>
              <w:top w:val="nil"/>
              <w:left w:val="nil"/>
              <w:bottom w:val="single" w:sz="4" w:space="0" w:color="auto"/>
              <w:right w:val="single" w:sz="4" w:space="0" w:color="auto"/>
            </w:tcBorders>
            <w:noWrap/>
            <w:vAlign w:val="bottom"/>
            <w:hideMark/>
          </w:tcPr>
          <w:p w14:paraId="75FCEFD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389F37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16,5</w:t>
            </w:r>
          </w:p>
        </w:tc>
        <w:tc>
          <w:tcPr>
            <w:tcW w:w="709" w:type="dxa"/>
            <w:tcBorders>
              <w:top w:val="nil"/>
              <w:left w:val="nil"/>
              <w:bottom w:val="single" w:sz="4" w:space="0" w:color="auto"/>
              <w:right w:val="single" w:sz="4" w:space="0" w:color="auto"/>
            </w:tcBorders>
            <w:noWrap/>
            <w:vAlign w:val="bottom"/>
            <w:hideMark/>
          </w:tcPr>
          <w:p w14:paraId="5E4E909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w:t>
            </w:r>
          </w:p>
        </w:tc>
        <w:tc>
          <w:tcPr>
            <w:tcW w:w="1030" w:type="dxa"/>
            <w:tcBorders>
              <w:top w:val="nil"/>
              <w:left w:val="nil"/>
              <w:bottom w:val="single" w:sz="4" w:space="0" w:color="auto"/>
              <w:right w:val="single" w:sz="4" w:space="0" w:color="auto"/>
            </w:tcBorders>
            <w:noWrap/>
            <w:vAlign w:val="bottom"/>
            <w:hideMark/>
          </w:tcPr>
          <w:p w14:paraId="070D178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C4CF58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3037D75C"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AC22C43"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628E4B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9DC6E7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4/62</w:t>
            </w:r>
          </w:p>
        </w:tc>
        <w:tc>
          <w:tcPr>
            <w:tcW w:w="691" w:type="dxa"/>
            <w:tcBorders>
              <w:top w:val="nil"/>
              <w:left w:val="nil"/>
              <w:bottom w:val="single" w:sz="4" w:space="0" w:color="auto"/>
              <w:right w:val="single" w:sz="4" w:space="0" w:color="auto"/>
            </w:tcBorders>
            <w:noWrap/>
            <w:vAlign w:val="bottom"/>
            <w:hideMark/>
          </w:tcPr>
          <w:p w14:paraId="2887C25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B36A8D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5,7</w:t>
            </w:r>
          </w:p>
        </w:tc>
        <w:tc>
          <w:tcPr>
            <w:tcW w:w="709" w:type="dxa"/>
            <w:tcBorders>
              <w:top w:val="nil"/>
              <w:left w:val="nil"/>
              <w:bottom w:val="single" w:sz="4" w:space="0" w:color="auto"/>
              <w:right w:val="single" w:sz="4" w:space="0" w:color="auto"/>
            </w:tcBorders>
            <w:noWrap/>
            <w:vAlign w:val="bottom"/>
            <w:hideMark/>
          </w:tcPr>
          <w:p w14:paraId="7AF927C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1,4</w:t>
            </w:r>
          </w:p>
        </w:tc>
        <w:tc>
          <w:tcPr>
            <w:tcW w:w="1030" w:type="dxa"/>
            <w:tcBorders>
              <w:top w:val="nil"/>
              <w:left w:val="nil"/>
              <w:bottom w:val="single" w:sz="4" w:space="0" w:color="auto"/>
              <w:right w:val="single" w:sz="4" w:space="0" w:color="auto"/>
            </w:tcBorders>
            <w:noWrap/>
            <w:vAlign w:val="bottom"/>
            <w:hideMark/>
          </w:tcPr>
          <w:p w14:paraId="437738E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FCE163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597C7AF0"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94DBCE9"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655245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B5FF47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4/70</w:t>
            </w:r>
          </w:p>
        </w:tc>
        <w:tc>
          <w:tcPr>
            <w:tcW w:w="691" w:type="dxa"/>
            <w:tcBorders>
              <w:top w:val="nil"/>
              <w:left w:val="nil"/>
              <w:bottom w:val="single" w:sz="4" w:space="0" w:color="auto"/>
              <w:right w:val="single" w:sz="4" w:space="0" w:color="auto"/>
            </w:tcBorders>
            <w:noWrap/>
            <w:vAlign w:val="bottom"/>
            <w:hideMark/>
          </w:tcPr>
          <w:p w14:paraId="5B31A74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AEA73E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19,9</w:t>
            </w:r>
          </w:p>
        </w:tc>
        <w:tc>
          <w:tcPr>
            <w:tcW w:w="709" w:type="dxa"/>
            <w:tcBorders>
              <w:top w:val="nil"/>
              <w:left w:val="nil"/>
              <w:bottom w:val="single" w:sz="4" w:space="0" w:color="auto"/>
              <w:right w:val="single" w:sz="4" w:space="0" w:color="auto"/>
            </w:tcBorders>
            <w:noWrap/>
            <w:vAlign w:val="bottom"/>
            <w:hideMark/>
          </w:tcPr>
          <w:p w14:paraId="2F6D587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5,0</w:t>
            </w:r>
          </w:p>
        </w:tc>
        <w:tc>
          <w:tcPr>
            <w:tcW w:w="1030" w:type="dxa"/>
            <w:tcBorders>
              <w:top w:val="nil"/>
              <w:left w:val="nil"/>
              <w:bottom w:val="single" w:sz="4" w:space="0" w:color="auto"/>
              <w:right w:val="single" w:sz="4" w:space="0" w:color="auto"/>
            </w:tcBorders>
            <w:noWrap/>
            <w:vAlign w:val="bottom"/>
            <w:hideMark/>
          </w:tcPr>
          <w:p w14:paraId="10E75DC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705EDB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3E92A725"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78528A6"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A752B8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C133E2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4/74</w:t>
            </w:r>
          </w:p>
        </w:tc>
        <w:tc>
          <w:tcPr>
            <w:tcW w:w="691" w:type="dxa"/>
            <w:tcBorders>
              <w:top w:val="nil"/>
              <w:left w:val="nil"/>
              <w:bottom w:val="single" w:sz="4" w:space="0" w:color="auto"/>
              <w:right w:val="single" w:sz="4" w:space="0" w:color="auto"/>
            </w:tcBorders>
            <w:noWrap/>
            <w:vAlign w:val="bottom"/>
            <w:hideMark/>
          </w:tcPr>
          <w:p w14:paraId="7944E1F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629CD11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37,8</w:t>
            </w:r>
          </w:p>
        </w:tc>
        <w:tc>
          <w:tcPr>
            <w:tcW w:w="709" w:type="dxa"/>
            <w:tcBorders>
              <w:top w:val="nil"/>
              <w:left w:val="nil"/>
              <w:bottom w:val="single" w:sz="4" w:space="0" w:color="auto"/>
              <w:right w:val="single" w:sz="4" w:space="0" w:color="auto"/>
            </w:tcBorders>
            <w:noWrap/>
            <w:vAlign w:val="bottom"/>
            <w:hideMark/>
          </w:tcPr>
          <w:p w14:paraId="350E209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9,5</w:t>
            </w:r>
          </w:p>
        </w:tc>
        <w:tc>
          <w:tcPr>
            <w:tcW w:w="1030" w:type="dxa"/>
            <w:tcBorders>
              <w:top w:val="nil"/>
              <w:left w:val="nil"/>
              <w:bottom w:val="single" w:sz="4" w:space="0" w:color="auto"/>
              <w:right w:val="single" w:sz="4" w:space="0" w:color="auto"/>
            </w:tcBorders>
            <w:noWrap/>
            <w:vAlign w:val="bottom"/>
            <w:hideMark/>
          </w:tcPr>
          <w:p w14:paraId="7A062F4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A4FB2F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3FB5BF97"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B230D5C"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AC450E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85F5BA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4/76</w:t>
            </w:r>
          </w:p>
        </w:tc>
        <w:tc>
          <w:tcPr>
            <w:tcW w:w="691" w:type="dxa"/>
            <w:tcBorders>
              <w:top w:val="nil"/>
              <w:left w:val="nil"/>
              <w:bottom w:val="single" w:sz="4" w:space="0" w:color="auto"/>
              <w:right w:val="single" w:sz="4" w:space="0" w:color="auto"/>
            </w:tcBorders>
            <w:noWrap/>
            <w:vAlign w:val="bottom"/>
            <w:hideMark/>
          </w:tcPr>
          <w:p w14:paraId="0D4C951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E00C21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0,2</w:t>
            </w:r>
          </w:p>
        </w:tc>
        <w:tc>
          <w:tcPr>
            <w:tcW w:w="709" w:type="dxa"/>
            <w:tcBorders>
              <w:top w:val="nil"/>
              <w:left w:val="nil"/>
              <w:bottom w:val="single" w:sz="4" w:space="0" w:color="auto"/>
              <w:right w:val="single" w:sz="4" w:space="0" w:color="auto"/>
            </w:tcBorders>
            <w:noWrap/>
            <w:vAlign w:val="bottom"/>
            <w:hideMark/>
          </w:tcPr>
          <w:p w14:paraId="0E22B65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0,1</w:t>
            </w:r>
          </w:p>
        </w:tc>
        <w:tc>
          <w:tcPr>
            <w:tcW w:w="1030" w:type="dxa"/>
            <w:tcBorders>
              <w:top w:val="nil"/>
              <w:left w:val="nil"/>
              <w:bottom w:val="single" w:sz="4" w:space="0" w:color="auto"/>
              <w:right w:val="single" w:sz="4" w:space="0" w:color="auto"/>
            </w:tcBorders>
            <w:noWrap/>
            <w:vAlign w:val="bottom"/>
            <w:hideMark/>
          </w:tcPr>
          <w:p w14:paraId="64B8D94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2273635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67012476"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A83E14B"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066C12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10BE26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4/77</w:t>
            </w:r>
          </w:p>
        </w:tc>
        <w:tc>
          <w:tcPr>
            <w:tcW w:w="691" w:type="dxa"/>
            <w:tcBorders>
              <w:top w:val="nil"/>
              <w:left w:val="nil"/>
              <w:bottom w:val="single" w:sz="4" w:space="0" w:color="auto"/>
              <w:right w:val="single" w:sz="4" w:space="0" w:color="auto"/>
            </w:tcBorders>
            <w:noWrap/>
            <w:vAlign w:val="bottom"/>
            <w:hideMark/>
          </w:tcPr>
          <w:p w14:paraId="2FF8A9E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19A2C9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w:t>
            </w:r>
          </w:p>
        </w:tc>
        <w:tc>
          <w:tcPr>
            <w:tcW w:w="709" w:type="dxa"/>
            <w:tcBorders>
              <w:top w:val="nil"/>
              <w:left w:val="nil"/>
              <w:bottom w:val="single" w:sz="4" w:space="0" w:color="auto"/>
              <w:right w:val="single" w:sz="4" w:space="0" w:color="auto"/>
            </w:tcBorders>
            <w:noWrap/>
            <w:vAlign w:val="bottom"/>
            <w:hideMark/>
          </w:tcPr>
          <w:p w14:paraId="42ADE03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w:t>
            </w:r>
          </w:p>
        </w:tc>
        <w:tc>
          <w:tcPr>
            <w:tcW w:w="1030" w:type="dxa"/>
            <w:tcBorders>
              <w:top w:val="nil"/>
              <w:left w:val="nil"/>
              <w:bottom w:val="single" w:sz="4" w:space="0" w:color="auto"/>
              <w:right w:val="single" w:sz="4" w:space="0" w:color="auto"/>
            </w:tcBorders>
            <w:noWrap/>
            <w:vAlign w:val="bottom"/>
            <w:hideMark/>
          </w:tcPr>
          <w:p w14:paraId="237EA6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CBF6E8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5763779E"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1E0ABC5"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132A636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C355C0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4/78</w:t>
            </w:r>
          </w:p>
        </w:tc>
        <w:tc>
          <w:tcPr>
            <w:tcW w:w="691" w:type="dxa"/>
            <w:tcBorders>
              <w:top w:val="nil"/>
              <w:left w:val="nil"/>
              <w:bottom w:val="single" w:sz="4" w:space="0" w:color="auto"/>
              <w:right w:val="single" w:sz="4" w:space="0" w:color="auto"/>
            </w:tcBorders>
            <w:noWrap/>
            <w:vAlign w:val="bottom"/>
            <w:hideMark/>
          </w:tcPr>
          <w:p w14:paraId="0617ABE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52A2AA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16,9</w:t>
            </w:r>
          </w:p>
        </w:tc>
        <w:tc>
          <w:tcPr>
            <w:tcW w:w="709" w:type="dxa"/>
            <w:tcBorders>
              <w:top w:val="nil"/>
              <w:left w:val="nil"/>
              <w:bottom w:val="single" w:sz="4" w:space="0" w:color="auto"/>
              <w:right w:val="single" w:sz="4" w:space="0" w:color="auto"/>
            </w:tcBorders>
            <w:noWrap/>
            <w:vAlign w:val="bottom"/>
            <w:hideMark/>
          </w:tcPr>
          <w:p w14:paraId="4DB27CC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4,2</w:t>
            </w:r>
          </w:p>
        </w:tc>
        <w:tc>
          <w:tcPr>
            <w:tcW w:w="1030" w:type="dxa"/>
            <w:tcBorders>
              <w:top w:val="nil"/>
              <w:left w:val="nil"/>
              <w:bottom w:val="single" w:sz="4" w:space="0" w:color="auto"/>
              <w:right w:val="single" w:sz="4" w:space="0" w:color="auto"/>
            </w:tcBorders>
            <w:noWrap/>
            <w:vAlign w:val="bottom"/>
            <w:hideMark/>
          </w:tcPr>
          <w:p w14:paraId="536944F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887A8C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F862BB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DF0DC9D"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C4C424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498B14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4/79</w:t>
            </w:r>
          </w:p>
        </w:tc>
        <w:tc>
          <w:tcPr>
            <w:tcW w:w="691" w:type="dxa"/>
            <w:tcBorders>
              <w:top w:val="nil"/>
              <w:left w:val="nil"/>
              <w:bottom w:val="single" w:sz="4" w:space="0" w:color="auto"/>
              <w:right w:val="single" w:sz="4" w:space="0" w:color="auto"/>
            </w:tcBorders>
            <w:noWrap/>
            <w:vAlign w:val="bottom"/>
            <w:hideMark/>
          </w:tcPr>
          <w:p w14:paraId="00D5F62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B518F6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26,8</w:t>
            </w:r>
          </w:p>
        </w:tc>
        <w:tc>
          <w:tcPr>
            <w:tcW w:w="709" w:type="dxa"/>
            <w:tcBorders>
              <w:top w:val="nil"/>
              <w:left w:val="nil"/>
              <w:bottom w:val="single" w:sz="4" w:space="0" w:color="auto"/>
              <w:right w:val="single" w:sz="4" w:space="0" w:color="auto"/>
            </w:tcBorders>
            <w:noWrap/>
            <w:vAlign w:val="bottom"/>
            <w:hideMark/>
          </w:tcPr>
          <w:p w14:paraId="72F6928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6,7</w:t>
            </w:r>
          </w:p>
        </w:tc>
        <w:tc>
          <w:tcPr>
            <w:tcW w:w="1030" w:type="dxa"/>
            <w:tcBorders>
              <w:top w:val="nil"/>
              <w:left w:val="nil"/>
              <w:bottom w:val="single" w:sz="4" w:space="0" w:color="auto"/>
              <w:right w:val="single" w:sz="4" w:space="0" w:color="auto"/>
            </w:tcBorders>
            <w:noWrap/>
            <w:vAlign w:val="bottom"/>
            <w:hideMark/>
          </w:tcPr>
          <w:p w14:paraId="7860D21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567F09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1FA63224"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94821A4"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F3F445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92E1E3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4/80</w:t>
            </w:r>
          </w:p>
        </w:tc>
        <w:tc>
          <w:tcPr>
            <w:tcW w:w="691" w:type="dxa"/>
            <w:tcBorders>
              <w:top w:val="nil"/>
              <w:left w:val="nil"/>
              <w:bottom w:val="single" w:sz="4" w:space="0" w:color="auto"/>
              <w:right w:val="single" w:sz="4" w:space="0" w:color="auto"/>
            </w:tcBorders>
            <w:noWrap/>
            <w:vAlign w:val="bottom"/>
            <w:hideMark/>
          </w:tcPr>
          <w:p w14:paraId="694AF96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C4FC0A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43,3</w:t>
            </w:r>
          </w:p>
        </w:tc>
        <w:tc>
          <w:tcPr>
            <w:tcW w:w="709" w:type="dxa"/>
            <w:tcBorders>
              <w:top w:val="nil"/>
              <w:left w:val="nil"/>
              <w:bottom w:val="single" w:sz="4" w:space="0" w:color="auto"/>
              <w:right w:val="single" w:sz="4" w:space="0" w:color="auto"/>
            </w:tcBorders>
            <w:noWrap/>
            <w:vAlign w:val="bottom"/>
            <w:hideMark/>
          </w:tcPr>
          <w:p w14:paraId="1A9FDD9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10,8</w:t>
            </w:r>
          </w:p>
        </w:tc>
        <w:tc>
          <w:tcPr>
            <w:tcW w:w="1030" w:type="dxa"/>
            <w:tcBorders>
              <w:top w:val="nil"/>
              <w:left w:val="nil"/>
              <w:bottom w:val="single" w:sz="4" w:space="0" w:color="auto"/>
              <w:right w:val="single" w:sz="4" w:space="0" w:color="auto"/>
            </w:tcBorders>
            <w:noWrap/>
            <w:vAlign w:val="bottom"/>
            <w:hideMark/>
          </w:tcPr>
          <w:p w14:paraId="020549A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FE7EE1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718AFC3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5DE5FA0"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F07611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92421F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4/81</w:t>
            </w:r>
          </w:p>
        </w:tc>
        <w:tc>
          <w:tcPr>
            <w:tcW w:w="691" w:type="dxa"/>
            <w:tcBorders>
              <w:top w:val="nil"/>
              <w:left w:val="nil"/>
              <w:bottom w:val="single" w:sz="4" w:space="0" w:color="auto"/>
              <w:right w:val="single" w:sz="4" w:space="0" w:color="auto"/>
            </w:tcBorders>
            <w:noWrap/>
            <w:vAlign w:val="bottom"/>
            <w:hideMark/>
          </w:tcPr>
          <w:p w14:paraId="5A37071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C1911A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17,4</w:t>
            </w:r>
          </w:p>
        </w:tc>
        <w:tc>
          <w:tcPr>
            <w:tcW w:w="709" w:type="dxa"/>
            <w:tcBorders>
              <w:top w:val="nil"/>
              <w:left w:val="nil"/>
              <w:bottom w:val="single" w:sz="4" w:space="0" w:color="auto"/>
              <w:right w:val="single" w:sz="4" w:space="0" w:color="auto"/>
            </w:tcBorders>
            <w:noWrap/>
            <w:vAlign w:val="bottom"/>
            <w:hideMark/>
          </w:tcPr>
          <w:p w14:paraId="38C7AC0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w:t>
            </w:r>
          </w:p>
        </w:tc>
        <w:tc>
          <w:tcPr>
            <w:tcW w:w="1030" w:type="dxa"/>
            <w:tcBorders>
              <w:top w:val="nil"/>
              <w:left w:val="nil"/>
              <w:bottom w:val="single" w:sz="4" w:space="0" w:color="auto"/>
              <w:right w:val="single" w:sz="4" w:space="0" w:color="auto"/>
            </w:tcBorders>
            <w:noWrap/>
            <w:vAlign w:val="bottom"/>
            <w:hideMark/>
          </w:tcPr>
          <w:p w14:paraId="5F20743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7B18629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36D95D36"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BF9CC9F"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92BF47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64E20B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4/82</w:t>
            </w:r>
          </w:p>
        </w:tc>
        <w:tc>
          <w:tcPr>
            <w:tcW w:w="691" w:type="dxa"/>
            <w:tcBorders>
              <w:top w:val="nil"/>
              <w:left w:val="nil"/>
              <w:bottom w:val="single" w:sz="4" w:space="0" w:color="auto"/>
              <w:right w:val="single" w:sz="4" w:space="0" w:color="auto"/>
            </w:tcBorders>
            <w:noWrap/>
            <w:vAlign w:val="bottom"/>
            <w:hideMark/>
          </w:tcPr>
          <w:p w14:paraId="5E4A021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840197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27,3</w:t>
            </w:r>
          </w:p>
        </w:tc>
        <w:tc>
          <w:tcPr>
            <w:tcW w:w="709" w:type="dxa"/>
            <w:tcBorders>
              <w:top w:val="nil"/>
              <w:left w:val="nil"/>
              <w:bottom w:val="single" w:sz="4" w:space="0" w:color="auto"/>
              <w:right w:val="single" w:sz="4" w:space="0" w:color="auto"/>
            </w:tcBorders>
            <w:noWrap/>
            <w:vAlign w:val="bottom"/>
            <w:hideMark/>
          </w:tcPr>
          <w:p w14:paraId="2E1E62B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6,8</w:t>
            </w:r>
          </w:p>
        </w:tc>
        <w:tc>
          <w:tcPr>
            <w:tcW w:w="1030" w:type="dxa"/>
            <w:tcBorders>
              <w:top w:val="nil"/>
              <w:left w:val="nil"/>
              <w:bottom w:val="single" w:sz="4" w:space="0" w:color="auto"/>
              <w:right w:val="single" w:sz="4" w:space="0" w:color="auto"/>
            </w:tcBorders>
            <w:noWrap/>
            <w:vAlign w:val="bottom"/>
            <w:hideMark/>
          </w:tcPr>
          <w:p w14:paraId="5EBD066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4AC738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4217A4CF"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BD99F8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6CAFA9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3FCD4F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4/83</w:t>
            </w:r>
          </w:p>
        </w:tc>
        <w:tc>
          <w:tcPr>
            <w:tcW w:w="691" w:type="dxa"/>
            <w:tcBorders>
              <w:top w:val="nil"/>
              <w:left w:val="nil"/>
              <w:bottom w:val="single" w:sz="4" w:space="0" w:color="auto"/>
              <w:right w:val="single" w:sz="4" w:space="0" w:color="auto"/>
            </w:tcBorders>
            <w:noWrap/>
            <w:vAlign w:val="bottom"/>
            <w:hideMark/>
          </w:tcPr>
          <w:p w14:paraId="7583CF3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CB2557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4,3</w:t>
            </w:r>
          </w:p>
        </w:tc>
        <w:tc>
          <w:tcPr>
            <w:tcW w:w="709" w:type="dxa"/>
            <w:tcBorders>
              <w:top w:val="nil"/>
              <w:left w:val="nil"/>
              <w:bottom w:val="single" w:sz="4" w:space="0" w:color="auto"/>
              <w:right w:val="single" w:sz="4" w:space="0" w:color="auto"/>
            </w:tcBorders>
            <w:noWrap/>
            <w:vAlign w:val="bottom"/>
            <w:hideMark/>
          </w:tcPr>
          <w:p w14:paraId="40867FD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w:t>
            </w:r>
          </w:p>
        </w:tc>
        <w:tc>
          <w:tcPr>
            <w:tcW w:w="1030" w:type="dxa"/>
            <w:tcBorders>
              <w:top w:val="nil"/>
              <w:left w:val="nil"/>
              <w:bottom w:val="single" w:sz="4" w:space="0" w:color="auto"/>
              <w:right w:val="single" w:sz="4" w:space="0" w:color="auto"/>
            </w:tcBorders>
            <w:noWrap/>
            <w:vAlign w:val="bottom"/>
            <w:hideMark/>
          </w:tcPr>
          <w:p w14:paraId="02E3365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1A9972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4413EC0"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01A5F2F"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EC25A9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119A4B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4/86</w:t>
            </w:r>
          </w:p>
        </w:tc>
        <w:tc>
          <w:tcPr>
            <w:tcW w:w="691" w:type="dxa"/>
            <w:tcBorders>
              <w:top w:val="nil"/>
              <w:left w:val="nil"/>
              <w:bottom w:val="single" w:sz="4" w:space="0" w:color="auto"/>
              <w:right w:val="single" w:sz="4" w:space="0" w:color="auto"/>
            </w:tcBorders>
            <w:noWrap/>
            <w:vAlign w:val="bottom"/>
            <w:hideMark/>
          </w:tcPr>
          <w:p w14:paraId="7FD0450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3F64F2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3,1</w:t>
            </w:r>
          </w:p>
        </w:tc>
        <w:tc>
          <w:tcPr>
            <w:tcW w:w="709" w:type="dxa"/>
            <w:tcBorders>
              <w:top w:val="nil"/>
              <w:left w:val="nil"/>
              <w:bottom w:val="single" w:sz="4" w:space="0" w:color="auto"/>
              <w:right w:val="single" w:sz="4" w:space="0" w:color="auto"/>
            </w:tcBorders>
            <w:noWrap/>
            <w:vAlign w:val="bottom"/>
            <w:hideMark/>
          </w:tcPr>
          <w:p w14:paraId="4B476B0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0,8</w:t>
            </w:r>
          </w:p>
        </w:tc>
        <w:tc>
          <w:tcPr>
            <w:tcW w:w="1030" w:type="dxa"/>
            <w:tcBorders>
              <w:top w:val="nil"/>
              <w:left w:val="nil"/>
              <w:bottom w:val="single" w:sz="4" w:space="0" w:color="auto"/>
              <w:right w:val="single" w:sz="4" w:space="0" w:color="auto"/>
            </w:tcBorders>
            <w:noWrap/>
            <w:vAlign w:val="bottom"/>
            <w:hideMark/>
          </w:tcPr>
          <w:p w14:paraId="0DE0C52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2F74C9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545B86D9"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611310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C93C6B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C3C4D0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4/87</w:t>
            </w:r>
          </w:p>
        </w:tc>
        <w:tc>
          <w:tcPr>
            <w:tcW w:w="691" w:type="dxa"/>
            <w:tcBorders>
              <w:top w:val="nil"/>
              <w:left w:val="nil"/>
              <w:bottom w:val="single" w:sz="4" w:space="0" w:color="auto"/>
              <w:right w:val="single" w:sz="4" w:space="0" w:color="auto"/>
            </w:tcBorders>
            <w:noWrap/>
            <w:vAlign w:val="bottom"/>
            <w:hideMark/>
          </w:tcPr>
          <w:p w14:paraId="1062DB0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B78A5A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25,7</w:t>
            </w:r>
          </w:p>
        </w:tc>
        <w:tc>
          <w:tcPr>
            <w:tcW w:w="709" w:type="dxa"/>
            <w:tcBorders>
              <w:top w:val="nil"/>
              <w:left w:val="nil"/>
              <w:bottom w:val="single" w:sz="4" w:space="0" w:color="auto"/>
              <w:right w:val="single" w:sz="4" w:space="0" w:color="auto"/>
            </w:tcBorders>
            <w:noWrap/>
            <w:vAlign w:val="bottom"/>
            <w:hideMark/>
          </w:tcPr>
          <w:p w14:paraId="1E78E8C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6,4</w:t>
            </w:r>
          </w:p>
        </w:tc>
        <w:tc>
          <w:tcPr>
            <w:tcW w:w="1030" w:type="dxa"/>
            <w:tcBorders>
              <w:top w:val="nil"/>
              <w:left w:val="nil"/>
              <w:bottom w:val="single" w:sz="4" w:space="0" w:color="auto"/>
              <w:right w:val="single" w:sz="4" w:space="0" w:color="auto"/>
            </w:tcBorders>
            <w:noWrap/>
            <w:vAlign w:val="bottom"/>
            <w:hideMark/>
          </w:tcPr>
          <w:p w14:paraId="1F8677E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4B2A47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4E2AE579"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6512014"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014872A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3639D9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4/89</w:t>
            </w:r>
          </w:p>
        </w:tc>
        <w:tc>
          <w:tcPr>
            <w:tcW w:w="691" w:type="dxa"/>
            <w:tcBorders>
              <w:top w:val="nil"/>
              <w:left w:val="nil"/>
              <w:bottom w:val="single" w:sz="4" w:space="0" w:color="auto"/>
              <w:right w:val="single" w:sz="4" w:space="0" w:color="auto"/>
            </w:tcBorders>
            <w:noWrap/>
            <w:vAlign w:val="bottom"/>
            <w:hideMark/>
          </w:tcPr>
          <w:p w14:paraId="2FA1FF7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4D2CB2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10,1</w:t>
            </w:r>
          </w:p>
        </w:tc>
        <w:tc>
          <w:tcPr>
            <w:tcW w:w="709" w:type="dxa"/>
            <w:tcBorders>
              <w:top w:val="nil"/>
              <w:left w:val="nil"/>
              <w:bottom w:val="single" w:sz="4" w:space="0" w:color="auto"/>
              <w:right w:val="single" w:sz="4" w:space="0" w:color="auto"/>
            </w:tcBorders>
            <w:noWrap/>
            <w:vAlign w:val="bottom"/>
            <w:hideMark/>
          </w:tcPr>
          <w:p w14:paraId="55C87D3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2,5</w:t>
            </w:r>
          </w:p>
        </w:tc>
        <w:tc>
          <w:tcPr>
            <w:tcW w:w="1030" w:type="dxa"/>
            <w:tcBorders>
              <w:top w:val="nil"/>
              <w:left w:val="nil"/>
              <w:bottom w:val="single" w:sz="4" w:space="0" w:color="auto"/>
              <w:right w:val="single" w:sz="4" w:space="0" w:color="auto"/>
            </w:tcBorders>
            <w:noWrap/>
            <w:vAlign w:val="bottom"/>
            <w:hideMark/>
          </w:tcPr>
          <w:p w14:paraId="0778B67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CFCED5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07EADCAF"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EB220E2"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2A4545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544906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4/125</w:t>
            </w:r>
          </w:p>
        </w:tc>
        <w:tc>
          <w:tcPr>
            <w:tcW w:w="691" w:type="dxa"/>
            <w:tcBorders>
              <w:top w:val="nil"/>
              <w:left w:val="nil"/>
              <w:bottom w:val="single" w:sz="4" w:space="0" w:color="auto"/>
              <w:right w:val="single" w:sz="4" w:space="0" w:color="auto"/>
            </w:tcBorders>
            <w:noWrap/>
            <w:vAlign w:val="bottom"/>
            <w:hideMark/>
          </w:tcPr>
          <w:p w14:paraId="5265AB7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170F15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23,6</w:t>
            </w:r>
          </w:p>
        </w:tc>
        <w:tc>
          <w:tcPr>
            <w:tcW w:w="709" w:type="dxa"/>
            <w:tcBorders>
              <w:top w:val="nil"/>
              <w:left w:val="nil"/>
              <w:bottom w:val="single" w:sz="4" w:space="0" w:color="auto"/>
              <w:right w:val="single" w:sz="4" w:space="0" w:color="auto"/>
            </w:tcBorders>
            <w:noWrap/>
            <w:vAlign w:val="bottom"/>
            <w:hideMark/>
          </w:tcPr>
          <w:p w14:paraId="04E6838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5,9</w:t>
            </w:r>
          </w:p>
        </w:tc>
        <w:tc>
          <w:tcPr>
            <w:tcW w:w="1030" w:type="dxa"/>
            <w:tcBorders>
              <w:top w:val="nil"/>
              <w:left w:val="nil"/>
              <w:bottom w:val="single" w:sz="4" w:space="0" w:color="auto"/>
              <w:right w:val="single" w:sz="4" w:space="0" w:color="auto"/>
            </w:tcBorders>
            <w:noWrap/>
            <w:vAlign w:val="bottom"/>
            <w:hideMark/>
          </w:tcPr>
          <w:p w14:paraId="1A50700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AE6161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3F29076D"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820D501"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E98606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6B63AF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4/126</w:t>
            </w:r>
          </w:p>
        </w:tc>
        <w:tc>
          <w:tcPr>
            <w:tcW w:w="691" w:type="dxa"/>
            <w:tcBorders>
              <w:top w:val="nil"/>
              <w:left w:val="nil"/>
              <w:bottom w:val="single" w:sz="4" w:space="0" w:color="auto"/>
              <w:right w:val="single" w:sz="4" w:space="0" w:color="auto"/>
            </w:tcBorders>
            <w:noWrap/>
            <w:vAlign w:val="bottom"/>
            <w:hideMark/>
          </w:tcPr>
          <w:p w14:paraId="0801B5F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4AF2F4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13,0</w:t>
            </w:r>
          </w:p>
        </w:tc>
        <w:tc>
          <w:tcPr>
            <w:tcW w:w="709" w:type="dxa"/>
            <w:tcBorders>
              <w:top w:val="nil"/>
              <w:left w:val="nil"/>
              <w:bottom w:val="single" w:sz="4" w:space="0" w:color="auto"/>
              <w:right w:val="single" w:sz="4" w:space="0" w:color="auto"/>
            </w:tcBorders>
            <w:noWrap/>
            <w:vAlign w:val="bottom"/>
            <w:hideMark/>
          </w:tcPr>
          <w:p w14:paraId="0FB4BEF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3,2</w:t>
            </w:r>
          </w:p>
        </w:tc>
        <w:tc>
          <w:tcPr>
            <w:tcW w:w="1030" w:type="dxa"/>
            <w:tcBorders>
              <w:top w:val="nil"/>
              <w:left w:val="nil"/>
              <w:bottom w:val="single" w:sz="4" w:space="0" w:color="auto"/>
              <w:right w:val="single" w:sz="4" w:space="0" w:color="auto"/>
            </w:tcBorders>
            <w:noWrap/>
            <w:vAlign w:val="bottom"/>
            <w:hideMark/>
          </w:tcPr>
          <w:p w14:paraId="240F926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46F5BF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19089E83"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40EA682"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1168EC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96F97E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4/132</w:t>
            </w:r>
          </w:p>
        </w:tc>
        <w:tc>
          <w:tcPr>
            <w:tcW w:w="691" w:type="dxa"/>
            <w:tcBorders>
              <w:top w:val="nil"/>
              <w:left w:val="nil"/>
              <w:bottom w:val="single" w:sz="4" w:space="0" w:color="auto"/>
              <w:right w:val="single" w:sz="4" w:space="0" w:color="auto"/>
            </w:tcBorders>
            <w:noWrap/>
            <w:vAlign w:val="bottom"/>
            <w:hideMark/>
          </w:tcPr>
          <w:p w14:paraId="092309D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03DCBF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3,8</w:t>
            </w:r>
          </w:p>
        </w:tc>
        <w:tc>
          <w:tcPr>
            <w:tcW w:w="709" w:type="dxa"/>
            <w:tcBorders>
              <w:top w:val="nil"/>
              <w:left w:val="nil"/>
              <w:bottom w:val="single" w:sz="4" w:space="0" w:color="auto"/>
              <w:right w:val="single" w:sz="4" w:space="0" w:color="auto"/>
            </w:tcBorders>
            <w:noWrap/>
            <w:vAlign w:val="bottom"/>
            <w:hideMark/>
          </w:tcPr>
          <w:p w14:paraId="7DC7499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0,9</w:t>
            </w:r>
          </w:p>
        </w:tc>
        <w:tc>
          <w:tcPr>
            <w:tcW w:w="1030" w:type="dxa"/>
            <w:tcBorders>
              <w:top w:val="nil"/>
              <w:left w:val="nil"/>
              <w:bottom w:val="single" w:sz="4" w:space="0" w:color="auto"/>
              <w:right w:val="single" w:sz="4" w:space="0" w:color="auto"/>
            </w:tcBorders>
            <w:noWrap/>
            <w:vAlign w:val="bottom"/>
            <w:hideMark/>
          </w:tcPr>
          <w:p w14:paraId="615E941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4645B2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12E3CD95"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AB5D0CB"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C17E75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C12EE8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4/133</w:t>
            </w:r>
          </w:p>
        </w:tc>
        <w:tc>
          <w:tcPr>
            <w:tcW w:w="691" w:type="dxa"/>
            <w:tcBorders>
              <w:top w:val="nil"/>
              <w:left w:val="nil"/>
              <w:bottom w:val="single" w:sz="4" w:space="0" w:color="auto"/>
              <w:right w:val="single" w:sz="4" w:space="0" w:color="auto"/>
            </w:tcBorders>
            <w:noWrap/>
            <w:vAlign w:val="bottom"/>
            <w:hideMark/>
          </w:tcPr>
          <w:p w14:paraId="6D5505B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1C9D79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108,6</w:t>
            </w:r>
          </w:p>
        </w:tc>
        <w:tc>
          <w:tcPr>
            <w:tcW w:w="709" w:type="dxa"/>
            <w:tcBorders>
              <w:top w:val="nil"/>
              <w:left w:val="nil"/>
              <w:bottom w:val="single" w:sz="4" w:space="0" w:color="auto"/>
              <w:right w:val="single" w:sz="4" w:space="0" w:color="auto"/>
            </w:tcBorders>
            <w:noWrap/>
            <w:vAlign w:val="bottom"/>
            <w:hideMark/>
          </w:tcPr>
          <w:p w14:paraId="67606AA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27,1</w:t>
            </w:r>
          </w:p>
        </w:tc>
        <w:tc>
          <w:tcPr>
            <w:tcW w:w="1030" w:type="dxa"/>
            <w:tcBorders>
              <w:top w:val="nil"/>
              <w:left w:val="nil"/>
              <w:bottom w:val="single" w:sz="4" w:space="0" w:color="auto"/>
              <w:right w:val="single" w:sz="4" w:space="0" w:color="auto"/>
            </w:tcBorders>
            <w:noWrap/>
            <w:vAlign w:val="bottom"/>
            <w:hideMark/>
          </w:tcPr>
          <w:p w14:paraId="78E9A9A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71DF24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4760ED55"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8528D6B"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20815D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B3BB0E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4/139</w:t>
            </w:r>
          </w:p>
        </w:tc>
        <w:tc>
          <w:tcPr>
            <w:tcW w:w="691" w:type="dxa"/>
            <w:tcBorders>
              <w:top w:val="nil"/>
              <w:left w:val="nil"/>
              <w:bottom w:val="single" w:sz="4" w:space="0" w:color="auto"/>
              <w:right w:val="single" w:sz="4" w:space="0" w:color="auto"/>
            </w:tcBorders>
            <w:noWrap/>
            <w:vAlign w:val="bottom"/>
            <w:hideMark/>
          </w:tcPr>
          <w:p w14:paraId="2BFD694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3BD865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127,8</w:t>
            </w:r>
          </w:p>
        </w:tc>
        <w:tc>
          <w:tcPr>
            <w:tcW w:w="709" w:type="dxa"/>
            <w:tcBorders>
              <w:top w:val="nil"/>
              <w:left w:val="nil"/>
              <w:bottom w:val="single" w:sz="4" w:space="0" w:color="auto"/>
              <w:right w:val="single" w:sz="4" w:space="0" w:color="auto"/>
            </w:tcBorders>
            <w:noWrap/>
            <w:vAlign w:val="bottom"/>
            <w:hideMark/>
          </w:tcPr>
          <w:p w14:paraId="08D7898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31,9</w:t>
            </w:r>
          </w:p>
        </w:tc>
        <w:tc>
          <w:tcPr>
            <w:tcW w:w="1030" w:type="dxa"/>
            <w:tcBorders>
              <w:top w:val="nil"/>
              <w:left w:val="nil"/>
              <w:bottom w:val="single" w:sz="4" w:space="0" w:color="auto"/>
              <w:right w:val="single" w:sz="4" w:space="0" w:color="auto"/>
            </w:tcBorders>
            <w:noWrap/>
            <w:vAlign w:val="bottom"/>
            <w:hideMark/>
          </w:tcPr>
          <w:p w14:paraId="4FC2E1C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25D10F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46B19D16"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C7DBDA8"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EE1B67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421C46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4/143</w:t>
            </w:r>
          </w:p>
        </w:tc>
        <w:tc>
          <w:tcPr>
            <w:tcW w:w="691" w:type="dxa"/>
            <w:tcBorders>
              <w:top w:val="nil"/>
              <w:left w:val="nil"/>
              <w:bottom w:val="single" w:sz="4" w:space="0" w:color="auto"/>
              <w:right w:val="single" w:sz="4" w:space="0" w:color="auto"/>
            </w:tcBorders>
            <w:noWrap/>
            <w:vAlign w:val="bottom"/>
            <w:hideMark/>
          </w:tcPr>
          <w:p w14:paraId="3E778C3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B4ADEB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4,3</w:t>
            </w:r>
          </w:p>
        </w:tc>
        <w:tc>
          <w:tcPr>
            <w:tcW w:w="709" w:type="dxa"/>
            <w:tcBorders>
              <w:top w:val="nil"/>
              <w:left w:val="nil"/>
              <w:bottom w:val="single" w:sz="4" w:space="0" w:color="auto"/>
              <w:right w:val="single" w:sz="4" w:space="0" w:color="auto"/>
            </w:tcBorders>
            <w:noWrap/>
            <w:vAlign w:val="bottom"/>
            <w:hideMark/>
          </w:tcPr>
          <w:p w14:paraId="524DF56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w:t>
            </w:r>
          </w:p>
        </w:tc>
        <w:tc>
          <w:tcPr>
            <w:tcW w:w="1030" w:type="dxa"/>
            <w:tcBorders>
              <w:top w:val="nil"/>
              <w:left w:val="nil"/>
              <w:bottom w:val="single" w:sz="4" w:space="0" w:color="auto"/>
              <w:right w:val="single" w:sz="4" w:space="0" w:color="auto"/>
            </w:tcBorders>
            <w:noWrap/>
            <w:vAlign w:val="bottom"/>
            <w:hideMark/>
          </w:tcPr>
          <w:p w14:paraId="13CD619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925B58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sportoviště a rekreační plocha</w:t>
            </w:r>
          </w:p>
        </w:tc>
      </w:tr>
      <w:tr w:rsidR="0014708E" w:rsidRPr="0014708E" w14:paraId="095883AB"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6E432C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1B7DCC3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40F7F5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4/144</w:t>
            </w:r>
          </w:p>
        </w:tc>
        <w:tc>
          <w:tcPr>
            <w:tcW w:w="691" w:type="dxa"/>
            <w:tcBorders>
              <w:top w:val="nil"/>
              <w:left w:val="nil"/>
              <w:bottom w:val="single" w:sz="4" w:space="0" w:color="auto"/>
              <w:right w:val="single" w:sz="4" w:space="0" w:color="auto"/>
            </w:tcBorders>
            <w:noWrap/>
            <w:vAlign w:val="bottom"/>
            <w:hideMark/>
          </w:tcPr>
          <w:p w14:paraId="2194288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BE2D42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11,6</w:t>
            </w:r>
          </w:p>
        </w:tc>
        <w:tc>
          <w:tcPr>
            <w:tcW w:w="709" w:type="dxa"/>
            <w:tcBorders>
              <w:top w:val="nil"/>
              <w:left w:val="nil"/>
              <w:bottom w:val="single" w:sz="4" w:space="0" w:color="auto"/>
              <w:right w:val="single" w:sz="4" w:space="0" w:color="auto"/>
            </w:tcBorders>
            <w:noWrap/>
            <w:vAlign w:val="bottom"/>
            <w:hideMark/>
          </w:tcPr>
          <w:p w14:paraId="57F1963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2,9</w:t>
            </w:r>
          </w:p>
        </w:tc>
        <w:tc>
          <w:tcPr>
            <w:tcW w:w="1030" w:type="dxa"/>
            <w:tcBorders>
              <w:top w:val="nil"/>
              <w:left w:val="nil"/>
              <w:bottom w:val="single" w:sz="4" w:space="0" w:color="auto"/>
              <w:right w:val="single" w:sz="4" w:space="0" w:color="auto"/>
            </w:tcBorders>
            <w:noWrap/>
            <w:vAlign w:val="bottom"/>
            <w:hideMark/>
          </w:tcPr>
          <w:p w14:paraId="6A1D733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6DA8CC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74EE553A"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3BFFFE1"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17C81C8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2FB2CF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4/145</w:t>
            </w:r>
          </w:p>
        </w:tc>
        <w:tc>
          <w:tcPr>
            <w:tcW w:w="691" w:type="dxa"/>
            <w:tcBorders>
              <w:top w:val="nil"/>
              <w:left w:val="nil"/>
              <w:bottom w:val="single" w:sz="4" w:space="0" w:color="auto"/>
              <w:right w:val="single" w:sz="4" w:space="0" w:color="auto"/>
            </w:tcBorders>
            <w:noWrap/>
            <w:vAlign w:val="bottom"/>
            <w:hideMark/>
          </w:tcPr>
          <w:p w14:paraId="28F8522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975516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7,6</w:t>
            </w:r>
          </w:p>
        </w:tc>
        <w:tc>
          <w:tcPr>
            <w:tcW w:w="709" w:type="dxa"/>
            <w:tcBorders>
              <w:top w:val="nil"/>
              <w:left w:val="nil"/>
              <w:bottom w:val="single" w:sz="4" w:space="0" w:color="auto"/>
              <w:right w:val="single" w:sz="4" w:space="0" w:color="auto"/>
            </w:tcBorders>
            <w:noWrap/>
            <w:vAlign w:val="bottom"/>
            <w:hideMark/>
          </w:tcPr>
          <w:p w14:paraId="04C0BA1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w:t>
            </w:r>
          </w:p>
        </w:tc>
        <w:tc>
          <w:tcPr>
            <w:tcW w:w="1030" w:type="dxa"/>
            <w:tcBorders>
              <w:top w:val="nil"/>
              <w:left w:val="nil"/>
              <w:bottom w:val="single" w:sz="4" w:space="0" w:color="auto"/>
              <w:right w:val="single" w:sz="4" w:space="0" w:color="auto"/>
            </w:tcBorders>
            <w:noWrap/>
            <w:vAlign w:val="bottom"/>
            <w:hideMark/>
          </w:tcPr>
          <w:p w14:paraId="70AF6D0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4F7791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11917B8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6489065"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8D87C7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42C7C6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4/146</w:t>
            </w:r>
          </w:p>
        </w:tc>
        <w:tc>
          <w:tcPr>
            <w:tcW w:w="691" w:type="dxa"/>
            <w:tcBorders>
              <w:top w:val="nil"/>
              <w:left w:val="nil"/>
              <w:bottom w:val="single" w:sz="4" w:space="0" w:color="auto"/>
              <w:right w:val="single" w:sz="4" w:space="0" w:color="auto"/>
            </w:tcBorders>
            <w:noWrap/>
            <w:vAlign w:val="bottom"/>
            <w:hideMark/>
          </w:tcPr>
          <w:p w14:paraId="39ACA58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F57E5E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41,4</w:t>
            </w:r>
          </w:p>
        </w:tc>
        <w:tc>
          <w:tcPr>
            <w:tcW w:w="709" w:type="dxa"/>
            <w:tcBorders>
              <w:top w:val="nil"/>
              <w:left w:val="nil"/>
              <w:bottom w:val="single" w:sz="4" w:space="0" w:color="auto"/>
              <w:right w:val="single" w:sz="4" w:space="0" w:color="auto"/>
            </w:tcBorders>
            <w:noWrap/>
            <w:vAlign w:val="bottom"/>
            <w:hideMark/>
          </w:tcPr>
          <w:p w14:paraId="5A1C3E1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10,4</w:t>
            </w:r>
          </w:p>
        </w:tc>
        <w:tc>
          <w:tcPr>
            <w:tcW w:w="1030" w:type="dxa"/>
            <w:tcBorders>
              <w:top w:val="nil"/>
              <w:left w:val="nil"/>
              <w:bottom w:val="single" w:sz="4" w:space="0" w:color="auto"/>
              <w:right w:val="single" w:sz="4" w:space="0" w:color="auto"/>
            </w:tcBorders>
            <w:noWrap/>
            <w:vAlign w:val="bottom"/>
            <w:hideMark/>
          </w:tcPr>
          <w:p w14:paraId="0886CA6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60FA74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2ECF98F4"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53BD17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2E0892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AFA170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4/152</w:t>
            </w:r>
          </w:p>
        </w:tc>
        <w:tc>
          <w:tcPr>
            <w:tcW w:w="691" w:type="dxa"/>
            <w:tcBorders>
              <w:top w:val="nil"/>
              <w:left w:val="nil"/>
              <w:bottom w:val="single" w:sz="4" w:space="0" w:color="auto"/>
              <w:right w:val="single" w:sz="4" w:space="0" w:color="auto"/>
            </w:tcBorders>
            <w:noWrap/>
            <w:vAlign w:val="bottom"/>
            <w:hideMark/>
          </w:tcPr>
          <w:p w14:paraId="17521F1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47E999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2,2</w:t>
            </w:r>
          </w:p>
        </w:tc>
        <w:tc>
          <w:tcPr>
            <w:tcW w:w="709" w:type="dxa"/>
            <w:tcBorders>
              <w:top w:val="nil"/>
              <w:left w:val="nil"/>
              <w:bottom w:val="single" w:sz="4" w:space="0" w:color="auto"/>
              <w:right w:val="single" w:sz="4" w:space="0" w:color="auto"/>
            </w:tcBorders>
            <w:noWrap/>
            <w:vAlign w:val="bottom"/>
            <w:hideMark/>
          </w:tcPr>
          <w:p w14:paraId="47D6AAC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1161FF8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77951EE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748631C6"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D2B870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lastRenderedPageBreak/>
              <w:t>Jablonec nad Nisou</w:t>
            </w:r>
          </w:p>
        </w:tc>
        <w:tc>
          <w:tcPr>
            <w:tcW w:w="1418" w:type="dxa"/>
            <w:tcBorders>
              <w:top w:val="nil"/>
              <w:left w:val="nil"/>
              <w:bottom w:val="single" w:sz="4" w:space="0" w:color="auto"/>
              <w:right w:val="single" w:sz="4" w:space="0" w:color="auto"/>
            </w:tcBorders>
            <w:noWrap/>
            <w:vAlign w:val="bottom"/>
            <w:hideMark/>
          </w:tcPr>
          <w:p w14:paraId="39E909B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C258A7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4/161</w:t>
            </w:r>
          </w:p>
        </w:tc>
        <w:tc>
          <w:tcPr>
            <w:tcW w:w="691" w:type="dxa"/>
            <w:tcBorders>
              <w:top w:val="nil"/>
              <w:left w:val="nil"/>
              <w:bottom w:val="single" w:sz="4" w:space="0" w:color="auto"/>
              <w:right w:val="single" w:sz="4" w:space="0" w:color="auto"/>
            </w:tcBorders>
            <w:noWrap/>
            <w:vAlign w:val="bottom"/>
            <w:hideMark/>
          </w:tcPr>
          <w:p w14:paraId="073DD5C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6A3F891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3,7</w:t>
            </w:r>
          </w:p>
        </w:tc>
        <w:tc>
          <w:tcPr>
            <w:tcW w:w="709" w:type="dxa"/>
            <w:tcBorders>
              <w:top w:val="nil"/>
              <w:left w:val="nil"/>
              <w:bottom w:val="single" w:sz="4" w:space="0" w:color="auto"/>
              <w:right w:val="single" w:sz="4" w:space="0" w:color="auto"/>
            </w:tcBorders>
            <w:noWrap/>
            <w:vAlign w:val="bottom"/>
            <w:hideMark/>
          </w:tcPr>
          <w:p w14:paraId="227A0D1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0,9</w:t>
            </w:r>
          </w:p>
        </w:tc>
        <w:tc>
          <w:tcPr>
            <w:tcW w:w="1030" w:type="dxa"/>
            <w:tcBorders>
              <w:top w:val="nil"/>
              <w:left w:val="nil"/>
              <w:bottom w:val="single" w:sz="4" w:space="0" w:color="auto"/>
              <w:right w:val="single" w:sz="4" w:space="0" w:color="auto"/>
            </w:tcBorders>
            <w:noWrap/>
            <w:vAlign w:val="bottom"/>
            <w:hideMark/>
          </w:tcPr>
          <w:p w14:paraId="3F561DB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5BF3CA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1147849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B305CBC"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962700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070FE0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4/162</w:t>
            </w:r>
          </w:p>
        </w:tc>
        <w:tc>
          <w:tcPr>
            <w:tcW w:w="691" w:type="dxa"/>
            <w:tcBorders>
              <w:top w:val="nil"/>
              <w:left w:val="nil"/>
              <w:bottom w:val="single" w:sz="4" w:space="0" w:color="auto"/>
              <w:right w:val="single" w:sz="4" w:space="0" w:color="auto"/>
            </w:tcBorders>
            <w:noWrap/>
            <w:vAlign w:val="bottom"/>
            <w:hideMark/>
          </w:tcPr>
          <w:p w14:paraId="09CD6C6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8C5089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6,5</w:t>
            </w:r>
          </w:p>
        </w:tc>
        <w:tc>
          <w:tcPr>
            <w:tcW w:w="709" w:type="dxa"/>
            <w:tcBorders>
              <w:top w:val="nil"/>
              <w:left w:val="nil"/>
              <w:bottom w:val="single" w:sz="4" w:space="0" w:color="auto"/>
              <w:right w:val="single" w:sz="4" w:space="0" w:color="auto"/>
            </w:tcBorders>
            <w:noWrap/>
            <w:vAlign w:val="bottom"/>
            <w:hideMark/>
          </w:tcPr>
          <w:p w14:paraId="29E80F7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1,6</w:t>
            </w:r>
          </w:p>
        </w:tc>
        <w:tc>
          <w:tcPr>
            <w:tcW w:w="1030" w:type="dxa"/>
            <w:tcBorders>
              <w:top w:val="nil"/>
              <w:left w:val="nil"/>
              <w:bottom w:val="single" w:sz="4" w:space="0" w:color="auto"/>
              <w:right w:val="single" w:sz="4" w:space="0" w:color="auto"/>
            </w:tcBorders>
            <w:noWrap/>
            <w:vAlign w:val="bottom"/>
            <w:hideMark/>
          </w:tcPr>
          <w:p w14:paraId="46A53E2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C4F178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3A155E0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FB6852B"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181FCD8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171CF7F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4/187</w:t>
            </w:r>
          </w:p>
        </w:tc>
        <w:tc>
          <w:tcPr>
            <w:tcW w:w="691" w:type="dxa"/>
            <w:tcBorders>
              <w:top w:val="nil"/>
              <w:left w:val="nil"/>
              <w:bottom w:val="single" w:sz="4" w:space="0" w:color="auto"/>
              <w:right w:val="single" w:sz="4" w:space="0" w:color="auto"/>
            </w:tcBorders>
            <w:noWrap/>
            <w:vAlign w:val="bottom"/>
            <w:hideMark/>
          </w:tcPr>
          <w:p w14:paraId="4D6231A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B17827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1,2</w:t>
            </w:r>
          </w:p>
        </w:tc>
        <w:tc>
          <w:tcPr>
            <w:tcW w:w="709" w:type="dxa"/>
            <w:tcBorders>
              <w:top w:val="nil"/>
              <w:left w:val="nil"/>
              <w:bottom w:val="single" w:sz="4" w:space="0" w:color="auto"/>
              <w:right w:val="single" w:sz="4" w:space="0" w:color="auto"/>
            </w:tcBorders>
            <w:noWrap/>
            <w:vAlign w:val="bottom"/>
            <w:hideMark/>
          </w:tcPr>
          <w:p w14:paraId="5FF6302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0,3</w:t>
            </w:r>
          </w:p>
        </w:tc>
        <w:tc>
          <w:tcPr>
            <w:tcW w:w="1030" w:type="dxa"/>
            <w:tcBorders>
              <w:top w:val="nil"/>
              <w:left w:val="nil"/>
              <w:bottom w:val="single" w:sz="4" w:space="0" w:color="auto"/>
              <w:right w:val="single" w:sz="4" w:space="0" w:color="auto"/>
            </w:tcBorders>
            <w:noWrap/>
            <w:vAlign w:val="bottom"/>
            <w:hideMark/>
          </w:tcPr>
          <w:p w14:paraId="02A154B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23B5AC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750B3F7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0C5210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05920B9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ED2D90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37/1</w:t>
            </w:r>
          </w:p>
        </w:tc>
        <w:tc>
          <w:tcPr>
            <w:tcW w:w="691" w:type="dxa"/>
            <w:tcBorders>
              <w:top w:val="nil"/>
              <w:left w:val="nil"/>
              <w:bottom w:val="single" w:sz="4" w:space="0" w:color="auto"/>
              <w:right w:val="single" w:sz="4" w:space="0" w:color="auto"/>
            </w:tcBorders>
            <w:noWrap/>
            <w:vAlign w:val="bottom"/>
            <w:hideMark/>
          </w:tcPr>
          <w:p w14:paraId="09DD889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2CEAE0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27,0</w:t>
            </w:r>
          </w:p>
        </w:tc>
        <w:tc>
          <w:tcPr>
            <w:tcW w:w="709" w:type="dxa"/>
            <w:tcBorders>
              <w:top w:val="nil"/>
              <w:left w:val="nil"/>
              <w:bottom w:val="single" w:sz="4" w:space="0" w:color="auto"/>
              <w:right w:val="single" w:sz="4" w:space="0" w:color="auto"/>
            </w:tcBorders>
            <w:noWrap/>
            <w:vAlign w:val="bottom"/>
            <w:hideMark/>
          </w:tcPr>
          <w:p w14:paraId="1DF7F95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6,7</w:t>
            </w:r>
          </w:p>
        </w:tc>
        <w:tc>
          <w:tcPr>
            <w:tcW w:w="1030" w:type="dxa"/>
            <w:tcBorders>
              <w:top w:val="nil"/>
              <w:left w:val="nil"/>
              <w:bottom w:val="single" w:sz="4" w:space="0" w:color="auto"/>
              <w:right w:val="single" w:sz="4" w:space="0" w:color="auto"/>
            </w:tcBorders>
            <w:noWrap/>
            <w:vAlign w:val="bottom"/>
            <w:hideMark/>
          </w:tcPr>
          <w:p w14:paraId="4D258FE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50DFF6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jiná plocha</w:t>
            </w:r>
          </w:p>
        </w:tc>
      </w:tr>
      <w:tr w:rsidR="0014708E" w:rsidRPr="0014708E" w14:paraId="71ABC05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B8EDBE0"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295EED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CF7F55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43/1</w:t>
            </w:r>
          </w:p>
        </w:tc>
        <w:tc>
          <w:tcPr>
            <w:tcW w:w="691" w:type="dxa"/>
            <w:tcBorders>
              <w:top w:val="nil"/>
              <w:left w:val="nil"/>
              <w:bottom w:val="single" w:sz="4" w:space="0" w:color="auto"/>
              <w:right w:val="single" w:sz="4" w:space="0" w:color="auto"/>
            </w:tcBorders>
            <w:noWrap/>
            <w:vAlign w:val="bottom"/>
            <w:hideMark/>
          </w:tcPr>
          <w:p w14:paraId="1F8ABDA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89B77D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30,2</w:t>
            </w:r>
          </w:p>
        </w:tc>
        <w:tc>
          <w:tcPr>
            <w:tcW w:w="709" w:type="dxa"/>
            <w:tcBorders>
              <w:top w:val="nil"/>
              <w:left w:val="nil"/>
              <w:bottom w:val="single" w:sz="4" w:space="0" w:color="auto"/>
              <w:right w:val="single" w:sz="4" w:space="0" w:color="auto"/>
            </w:tcBorders>
            <w:noWrap/>
            <w:vAlign w:val="bottom"/>
            <w:hideMark/>
          </w:tcPr>
          <w:p w14:paraId="6F51D68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7,6</w:t>
            </w:r>
          </w:p>
        </w:tc>
        <w:tc>
          <w:tcPr>
            <w:tcW w:w="1030" w:type="dxa"/>
            <w:tcBorders>
              <w:top w:val="nil"/>
              <w:left w:val="nil"/>
              <w:bottom w:val="single" w:sz="4" w:space="0" w:color="auto"/>
              <w:right w:val="single" w:sz="4" w:space="0" w:color="auto"/>
            </w:tcBorders>
            <w:noWrap/>
            <w:vAlign w:val="bottom"/>
            <w:hideMark/>
          </w:tcPr>
          <w:p w14:paraId="319F442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606104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manipulační plocha</w:t>
            </w:r>
          </w:p>
        </w:tc>
      </w:tr>
      <w:tr w:rsidR="0014708E" w:rsidRPr="0014708E" w14:paraId="44E0F5A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4FEEB86"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29E61C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118D61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66/1</w:t>
            </w:r>
          </w:p>
        </w:tc>
        <w:tc>
          <w:tcPr>
            <w:tcW w:w="691" w:type="dxa"/>
            <w:tcBorders>
              <w:top w:val="nil"/>
              <w:left w:val="nil"/>
              <w:bottom w:val="single" w:sz="4" w:space="0" w:color="auto"/>
              <w:right w:val="single" w:sz="4" w:space="0" w:color="auto"/>
            </w:tcBorders>
            <w:noWrap/>
            <w:vAlign w:val="bottom"/>
            <w:hideMark/>
          </w:tcPr>
          <w:p w14:paraId="20D949C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AF03DF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216,6</w:t>
            </w:r>
          </w:p>
        </w:tc>
        <w:tc>
          <w:tcPr>
            <w:tcW w:w="709" w:type="dxa"/>
            <w:tcBorders>
              <w:top w:val="nil"/>
              <w:left w:val="nil"/>
              <w:bottom w:val="single" w:sz="4" w:space="0" w:color="auto"/>
              <w:right w:val="single" w:sz="4" w:space="0" w:color="auto"/>
            </w:tcBorders>
            <w:noWrap/>
            <w:vAlign w:val="bottom"/>
            <w:hideMark/>
          </w:tcPr>
          <w:p w14:paraId="7D8540E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54,2</w:t>
            </w:r>
          </w:p>
        </w:tc>
        <w:tc>
          <w:tcPr>
            <w:tcW w:w="1030" w:type="dxa"/>
            <w:tcBorders>
              <w:top w:val="nil"/>
              <w:left w:val="nil"/>
              <w:bottom w:val="single" w:sz="4" w:space="0" w:color="auto"/>
              <w:right w:val="single" w:sz="4" w:space="0" w:color="auto"/>
            </w:tcBorders>
            <w:noWrap/>
            <w:vAlign w:val="bottom"/>
            <w:hideMark/>
          </w:tcPr>
          <w:p w14:paraId="7C17F5D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E4053F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manipulační plocha</w:t>
            </w:r>
          </w:p>
        </w:tc>
      </w:tr>
      <w:tr w:rsidR="0014708E" w:rsidRPr="0014708E" w14:paraId="244F08E2"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53BFA5B"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90038D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892854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66/33</w:t>
            </w:r>
          </w:p>
        </w:tc>
        <w:tc>
          <w:tcPr>
            <w:tcW w:w="691" w:type="dxa"/>
            <w:tcBorders>
              <w:top w:val="nil"/>
              <w:left w:val="nil"/>
              <w:bottom w:val="single" w:sz="4" w:space="0" w:color="auto"/>
              <w:right w:val="single" w:sz="4" w:space="0" w:color="auto"/>
            </w:tcBorders>
            <w:noWrap/>
            <w:vAlign w:val="bottom"/>
            <w:hideMark/>
          </w:tcPr>
          <w:p w14:paraId="380EB19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6C05A7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110,4</w:t>
            </w:r>
          </w:p>
        </w:tc>
        <w:tc>
          <w:tcPr>
            <w:tcW w:w="709" w:type="dxa"/>
            <w:tcBorders>
              <w:top w:val="nil"/>
              <w:left w:val="nil"/>
              <w:bottom w:val="single" w:sz="4" w:space="0" w:color="auto"/>
              <w:right w:val="single" w:sz="4" w:space="0" w:color="auto"/>
            </w:tcBorders>
            <w:noWrap/>
            <w:vAlign w:val="bottom"/>
            <w:hideMark/>
          </w:tcPr>
          <w:p w14:paraId="3C5BEBF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27,6</w:t>
            </w:r>
          </w:p>
        </w:tc>
        <w:tc>
          <w:tcPr>
            <w:tcW w:w="1030" w:type="dxa"/>
            <w:tcBorders>
              <w:top w:val="nil"/>
              <w:left w:val="nil"/>
              <w:bottom w:val="single" w:sz="4" w:space="0" w:color="auto"/>
              <w:right w:val="single" w:sz="4" w:space="0" w:color="auto"/>
            </w:tcBorders>
            <w:noWrap/>
            <w:vAlign w:val="bottom"/>
            <w:hideMark/>
          </w:tcPr>
          <w:p w14:paraId="2D79117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89EEF4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838A78C"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7148A84"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A12973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63FC15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66/34</w:t>
            </w:r>
          </w:p>
        </w:tc>
        <w:tc>
          <w:tcPr>
            <w:tcW w:w="691" w:type="dxa"/>
            <w:tcBorders>
              <w:top w:val="nil"/>
              <w:left w:val="nil"/>
              <w:bottom w:val="single" w:sz="4" w:space="0" w:color="auto"/>
              <w:right w:val="single" w:sz="4" w:space="0" w:color="auto"/>
            </w:tcBorders>
            <w:noWrap/>
            <w:vAlign w:val="bottom"/>
            <w:hideMark/>
          </w:tcPr>
          <w:p w14:paraId="06EA09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B743E1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2,0</w:t>
            </w:r>
          </w:p>
        </w:tc>
        <w:tc>
          <w:tcPr>
            <w:tcW w:w="709" w:type="dxa"/>
            <w:tcBorders>
              <w:top w:val="nil"/>
              <w:left w:val="nil"/>
              <w:bottom w:val="single" w:sz="4" w:space="0" w:color="auto"/>
              <w:right w:val="single" w:sz="4" w:space="0" w:color="auto"/>
            </w:tcBorders>
            <w:noWrap/>
            <w:vAlign w:val="bottom"/>
            <w:hideMark/>
          </w:tcPr>
          <w:p w14:paraId="157E039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1E5D9E6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8921B9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109B2C49"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0809B32"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0CEB83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57EC54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66/35</w:t>
            </w:r>
          </w:p>
        </w:tc>
        <w:tc>
          <w:tcPr>
            <w:tcW w:w="691" w:type="dxa"/>
            <w:tcBorders>
              <w:top w:val="nil"/>
              <w:left w:val="nil"/>
              <w:bottom w:val="single" w:sz="4" w:space="0" w:color="auto"/>
              <w:right w:val="single" w:sz="4" w:space="0" w:color="auto"/>
            </w:tcBorders>
            <w:noWrap/>
            <w:vAlign w:val="bottom"/>
            <w:hideMark/>
          </w:tcPr>
          <w:p w14:paraId="7B638C8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512554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6,1</w:t>
            </w:r>
          </w:p>
        </w:tc>
        <w:tc>
          <w:tcPr>
            <w:tcW w:w="709" w:type="dxa"/>
            <w:tcBorders>
              <w:top w:val="nil"/>
              <w:left w:val="nil"/>
              <w:bottom w:val="single" w:sz="4" w:space="0" w:color="auto"/>
              <w:right w:val="single" w:sz="4" w:space="0" w:color="auto"/>
            </w:tcBorders>
            <w:noWrap/>
            <w:vAlign w:val="bottom"/>
            <w:hideMark/>
          </w:tcPr>
          <w:p w14:paraId="1B5D8C8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1,5</w:t>
            </w:r>
          </w:p>
        </w:tc>
        <w:tc>
          <w:tcPr>
            <w:tcW w:w="1030" w:type="dxa"/>
            <w:tcBorders>
              <w:top w:val="nil"/>
              <w:left w:val="nil"/>
              <w:bottom w:val="single" w:sz="4" w:space="0" w:color="auto"/>
              <w:right w:val="single" w:sz="4" w:space="0" w:color="auto"/>
            </w:tcBorders>
            <w:noWrap/>
            <w:vAlign w:val="bottom"/>
            <w:hideMark/>
          </w:tcPr>
          <w:p w14:paraId="6EE5292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8689EA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506163C2"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BFEA82A"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3861D3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B1B852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66/36</w:t>
            </w:r>
          </w:p>
        </w:tc>
        <w:tc>
          <w:tcPr>
            <w:tcW w:w="691" w:type="dxa"/>
            <w:tcBorders>
              <w:top w:val="nil"/>
              <w:left w:val="nil"/>
              <w:bottom w:val="single" w:sz="4" w:space="0" w:color="auto"/>
              <w:right w:val="single" w:sz="4" w:space="0" w:color="auto"/>
            </w:tcBorders>
            <w:noWrap/>
            <w:vAlign w:val="bottom"/>
            <w:hideMark/>
          </w:tcPr>
          <w:p w14:paraId="59D0B9A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7703A1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19,5</w:t>
            </w:r>
          </w:p>
        </w:tc>
        <w:tc>
          <w:tcPr>
            <w:tcW w:w="709" w:type="dxa"/>
            <w:tcBorders>
              <w:top w:val="nil"/>
              <w:left w:val="nil"/>
              <w:bottom w:val="single" w:sz="4" w:space="0" w:color="auto"/>
              <w:right w:val="single" w:sz="4" w:space="0" w:color="auto"/>
            </w:tcBorders>
            <w:noWrap/>
            <w:vAlign w:val="bottom"/>
            <w:hideMark/>
          </w:tcPr>
          <w:p w14:paraId="6771D4E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4,9</w:t>
            </w:r>
          </w:p>
        </w:tc>
        <w:tc>
          <w:tcPr>
            <w:tcW w:w="1030" w:type="dxa"/>
            <w:tcBorders>
              <w:top w:val="nil"/>
              <w:left w:val="nil"/>
              <w:bottom w:val="single" w:sz="4" w:space="0" w:color="auto"/>
              <w:right w:val="single" w:sz="4" w:space="0" w:color="auto"/>
            </w:tcBorders>
            <w:noWrap/>
            <w:vAlign w:val="bottom"/>
            <w:hideMark/>
          </w:tcPr>
          <w:p w14:paraId="1500A8F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55F9EF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776332E9"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33CEC02"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1336DD1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ACCCFC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66/37</w:t>
            </w:r>
          </w:p>
        </w:tc>
        <w:tc>
          <w:tcPr>
            <w:tcW w:w="691" w:type="dxa"/>
            <w:tcBorders>
              <w:top w:val="nil"/>
              <w:left w:val="nil"/>
              <w:bottom w:val="single" w:sz="4" w:space="0" w:color="auto"/>
              <w:right w:val="single" w:sz="4" w:space="0" w:color="auto"/>
            </w:tcBorders>
            <w:noWrap/>
            <w:vAlign w:val="bottom"/>
            <w:hideMark/>
          </w:tcPr>
          <w:p w14:paraId="5E4C4BB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00111A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11,6</w:t>
            </w:r>
          </w:p>
        </w:tc>
        <w:tc>
          <w:tcPr>
            <w:tcW w:w="709" w:type="dxa"/>
            <w:tcBorders>
              <w:top w:val="nil"/>
              <w:left w:val="nil"/>
              <w:bottom w:val="single" w:sz="4" w:space="0" w:color="auto"/>
              <w:right w:val="single" w:sz="4" w:space="0" w:color="auto"/>
            </w:tcBorders>
            <w:noWrap/>
            <w:vAlign w:val="bottom"/>
            <w:hideMark/>
          </w:tcPr>
          <w:p w14:paraId="340E342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2,9</w:t>
            </w:r>
          </w:p>
        </w:tc>
        <w:tc>
          <w:tcPr>
            <w:tcW w:w="1030" w:type="dxa"/>
            <w:tcBorders>
              <w:top w:val="nil"/>
              <w:left w:val="nil"/>
              <w:bottom w:val="single" w:sz="4" w:space="0" w:color="auto"/>
              <w:right w:val="single" w:sz="4" w:space="0" w:color="auto"/>
            </w:tcBorders>
            <w:noWrap/>
            <w:vAlign w:val="bottom"/>
            <w:hideMark/>
          </w:tcPr>
          <w:p w14:paraId="1FF31D1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CAF2D2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2B0AB36B"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3A51260"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EBEBEE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6AF399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66/38</w:t>
            </w:r>
          </w:p>
        </w:tc>
        <w:tc>
          <w:tcPr>
            <w:tcW w:w="691" w:type="dxa"/>
            <w:tcBorders>
              <w:top w:val="nil"/>
              <w:left w:val="nil"/>
              <w:bottom w:val="single" w:sz="4" w:space="0" w:color="auto"/>
              <w:right w:val="single" w:sz="4" w:space="0" w:color="auto"/>
            </w:tcBorders>
            <w:noWrap/>
            <w:vAlign w:val="bottom"/>
            <w:hideMark/>
          </w:tcPr>
          <w:p w14:paraId="1B41A8E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0FA801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17,2</w:t>
            </w:r>
          </w:p>
        </w:tc>
        <w:tc>
          <w:tcPr>
            <w:tcW w:w="709" w:type="dxa"/>
            <w:tcBorders>
              <w:top w:val="nil"/>
              <w:left w:val="nil"/>
              <w:bottom w:val="single" w:sz="4" w:space="0" w:color="auto"/>
              <w:right w:val="single" w:sz="4" w:space="0" w:color="auto"/>
            </w:tcBorders>
            <w:noWrap/>
            <w:vAlign w:val="bottom"/>
            <w:hideMark/>
          </w:tcPr>
          <w:p w14:paraId="6510ACB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4,3</w:t>
            </w:r>
          </w:p>
        </w:tc>
        <w:tc>
          <w:tcPr>
            <w:tcW w:w="1030" w:type="dxa"/>
            <w:tcBorders>
              <w:top w:val="nil"/>
              <w:left w:val="nil"/>
              <w:bottom w:val="single" w:sz="4" w:space="0" w:color="auto"/>
              <w:right w:val="single" w:sz="4" w:space="0" w:color="auto"/>
            </w:tcBorders>
            <w:noWrap/>
            <w:vAlign w:val="bottom"/>
            <w:hideMark/>
          </w:tcPr>
          <w:p w14:paraId="4BBF222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7E8E100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36B726F9"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491CA8A"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813F29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04E584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66/39</w:t>
            </w:r>
          </w:p>
        </w:tc>
        <w:tc>
          <w:tcPr>
            <w:tcW w:w="691" w:type="dxa"/>
            <w:tcBorders>
              <w:top w:val="nil"/>
              <w:left w:val="nil"/>
              <w:bottom w:val="single" w:sz="4" w:space="0" w:color="auto"/>
              <w:right w:val="single" w:sz="4" w:space="0" w:color="auto"/>
            </w:tcBorders>
            <w:noWrap/>
            <w:vAlign w:val="bottom"/>
            <w:hideMark/>
          </w:tcPr>
          <w:p w14:paraId="489CA7E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CE13CA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11,8</w:t>
            </w:r>
          </w:p>
        </w:tc>
        <w:tc>
          <w:tcPr>
            <w:tcW w:w="709" w:type="dxa"/>
            <w:tcBorders>
              <w:top w:val="nil"/>
              <w:left w:val="nil"/>
              <w:bottom w:val="single" w:sz="4" w:space="0" w:color="auto"/>
              <w:right w:val="single" w:sz="4" w:space="0" w:color="auto"/>
            </w:tcBorders>
            <w:noWrap/>
            <w:vAlign w:val="bottom"/>
            <w:hideMark/>
          </w:tcPr>
          <w:p w14:paraId="27E0AB4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2,9</w:t>
            </w:r>
          </w:p>
        </w:tc>
        <w:tc>
          <w:tcPr>
            <w:tcW w:w="1030" w:type="dxa"/>
            <w:tcBorders>
              <w:top w:val="nil"/>
              <w:left w:val="nil"/>
              <w:bottom w:val="single" w:sz="4" w:space="0" w:color="auto"/>
              <w:right w:val="single" w:sz="4" w:space="0" w:color="auto"/>
            </w:tcBorders>
            <w:noWrap/>
            <w:vAlign w:val="bottom"/>
            <w:hideMark/>
          </w:tcPr>
          <w:p w14:paraId="7118CAF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F2F5AB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0050223C"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B5EDCCD"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1495CB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677CEA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66/40</w:t>
            </w:r>
          </w:p>
        </w:tc>
        <w:tc>
          <w:tcPr>
            <w:tcW w:w="691" w:type="dxa"/>
            <w:tcBorders>
              <w:top w:val="nil"/>
              <w:left w:val="nil"/>
              <w:bottom w:val="single" w:sz="4" w:space="0" w:color="auto"/>
              <w:right w:val="single" w:sz="4" w:space="0" w:color="auto"/>
            </w:tcBorders>
            <w:noWrap/>
            <w:vAlign w:val="bottom"/>
            <w:hideMark/>
          </w:tcPr>
          <w:p w14:paraId="5D407AD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DB4981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17,1</w:t>
            </w:r>
          </w:p>
        </w:tc>
        <w:tc>
          <w:tcPr>
            <w:tcW w:w="709" w:type="dxa"/>
            <w:tcBorders>
              <w:top w:val="nil"/>
              <w:left w:val="nil"/>
              <w:bottom w:val="single" w:sz="4" w:space="0" w:color="auto"/>
              <w:right w:val="single" w:sz="4" w:space="0" w:color="auto"/>
            </w:tcBorders>
            <w:noWrap/>
            <w:vAlign w:val="bottom"/>
            <w:hideMark/>
          </w:tcPr>
          <w:p w14:paraId="643A8C7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4,3</w:t>
            </w:r>
          </w:p>
        </w:tc>
        <w:tc>
          <w:tcPr>
            <w:tcW w:w="1030" w:type="dxa"/>
            <w:tcBorders>
              <w:top w:val="nil"/>
              <w:left w:val="nil"/>
              <w:bottom w:val="single" w:sz="4" w:space="0" w:color="auto"/>
              <w:right w:val="single" w:sz="4" w:space="0" w:color="auto"/>
            </w:tcBorders>
            <w:noWrap/>
            <w:vAlign w:val="bottom"/>
            <w:hideMark/>
          </w:tcPr>
          <w:p w14:paraId="352C2F6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7B22C79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5EA527E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D3E0FC5"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0EFC65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998F4A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66/41</w:t>
            </w:r>
          </w:p>
        </w:tc>
        <w:tc>
          <w:tcPr>
            <w:tcW w:w="691" w:type="dxa"/>
            <w:tcBorders>
              <w:top w:val="nil"/>
              <w:left w:val="nil"/>
              <w:bottom w:val="single" w:sz="4" w:space="0" w:color="auto"/>
              <w:right w:val="single" w:sz="4" w:space="0" w:color="auto"/>
            </w:tcBorders>
            <w:noWrap/>
            <w:vAlign w:val="bottom"/>
            <w:hideMark/>
          </w:tcPr>
          <w:p w14:paraId="3BEED76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4C971D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11,8</w:t>
            </w:r>
          </w:p>
        </w:tc>
        <w:tc>
          <w:tcPr>
            <w:tcW w:w="709" w:type="dxa"/>
            <w:tcBorders>
              <w:top w:val="nil"/>
              <w:left w:val="nil"/>
              <w:bottom w:val="single" w:sz="4" w:space="0" w:color="auto"/>
              <w:right w:val="single" w:sz="4" w:space="0" w:color="auto"/>
            </w:tcBorders>
            <w:noWrap/>
            <w:vAlign w:val="bottom"/>
            <w:hideMark/>
          </w:tcPr>
          <w:p w14:paraId="4F220C0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2,9</w:t>
            </w:r>
          </w:p>
        </w:tc>
        <w:tc>
          <w:tcPr>
            <w:tcW w:w="1030" w:type="dxa"/>
            <w:tcBorders>
              <w:top w:val="nil"/>
              <w:left w:val="nil"/>
              <w:bottom w:val="single" w:sz="4" w:space="0" w:color="auto"/>
              <w:right w:val="single" w:sz="4" w:space="0" w:color="auto"/>
            </w:tcBorders>
            <w:noWrap/>
            <w:vAlign w:val="bottom"/>
            <w:hideMark/>
          </w:tcPr>
          <w:p w14:paraId="6833E26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298140F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31395CA"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0F7C3C6"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C1E3F0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F64969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66/42</w:t>
            </w:r>
          </w:p>
        </w:tc>
        <w:tc>
          <w:tcPr>
            <w:tcW w:w="691" w:type="dxa"/>
            <w:tcBorders>
              <w:top w:val="nil"/>
              <w:left w:val="nil"/>
              <w:bottom w:val="single" w:sz="4" w:space="0" w:color="auto"/>
              <w:right w:val="single" w:sz="4" w:space="0" w:color="auto"/>
            </w:tcBorders>
            <w:noWrap/>
            <w:vAlign w:val="bottom"/>
            <w:hideMark/>
          </w:tcPr>
          <w:p w14:paraId="00F1A96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1FD5F3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2,1</w:t>
            </w:r>
          </w:p>
        </w:tc>
        <w:tc>
          <w:tcPr>
            <w:tcW w:w="709" w:type="dxa"/>
            <w:tcBorders>
              <w:top w:val="nil"/>
              <w:left w:val="nil"/>
              <w:bottom w:val="single" w:sz="4" w:space="0" w:color="auto"/>
              <w:right w:val="single" w:sz="4" w:space="0" w:color="auto"/>
            </w:tcBorders>
            <w:noWrap/>
            <w:vAlign w:val="bottom"/>
            <w:hideMark/>
          </w:tcPr>
          <w:p w14:paraId="003B7A3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04CB25E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079FE0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57F1E7F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1665D57"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F1793A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687EDE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66/43</w:t>
            </w:r>
          </w:p>
        </w:tc>
        <w:tc>
          <w:tcPr>
            <w:tcW w:w="691" w:type="dxa"/>
            <w:tcBorders>
              <w:top w:val="nil"/>
              <w:left w:val="nil"/>
              <w:bottom w:val="single" w:sz="4" w:space="0" w:color="auto"/>
              <w:right w:val="single" w:sz="4" w:space="0" w:color="auto"/>
            </w:tcBorders>
            <w:noWrap/>
            <w:vAlign w:val="bottom"/>
            <w:hideMark/>
          </w:tcPr>
          <w:p w14:paraId="37BE3E0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85EC2E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3,7</w:t>
            </w:r>
          </w:p>
        </w:tc>
        <w:tc>
          <w:tcPr>
            <w:tcW w:w="709" w:type="dxa"/>
            <w:tcBorders>
              <w:top w:val="nil"/>
              <w:left w:val="nil"/>
              <w:bottom w:val="single" w:sz="4" w:space="0" w:color="auto"/>
              <w:right w:val="single" w:sz="4" w:space="0" w:color="auto"/>
            </w:tcBorders>
            <w:noWrap/>
            <w:vAlign w:val="bottom"/>
            <w:hideMark/>
          </w:tcPr>
          <w:p w14:paraId="0668C7E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0,9</w:t>
            </w:r>
          </w:p>
        </w:tc>
        <w:tc>
          <w:tcPr>
            <w:tcW w:w="1030" w:type="dxa"/>
            <w:tcBorders>
              <w:top w:val="nil"/>
              <w:left w:val="nil"/>
              <w:bottom w:val="single" w:sz="4" w:space="0" w:color="auto"/>
              <w:right w:val="single" w:sz="4" w:space="0" w:color="auto"/>
            </w:tcBorders>
            <w:noWrap/>
            <w:vAlign w:val="bottom"/>
            <w:hideMark/>
          </w:tcPr>
          <w:p w14:paraId="7CC9BF8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2C5C3B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2289636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65D008A"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8EA9A1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B26CDE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66/60</w:t>
            </w:r>
          </w:p>
        </w:tc>
        <w:tc>
          <w:tcPr>
            <w:tcW w:w="691" w:type="dxa"/>
            <w:tcBorders>
              <w:top w:val="nil"/>
              <w:left w:val="nil"/>
              <w:bottom w:val="single" w:sz="4" w:space="0" w:color="auto"/>
              <w:right w:val="single" w:sz="4" w:space="0" w:color="auto"/>
            </w:tcBorders>
            <w:noWrap/>
            <w:vAlign w:val="bottom"/>
            <w:hideMark/>
          </w:tcPr>
          <w:p w14:paraId="6AB61DC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67A1A66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14,6</w:t>
            </w:r>
          </w:p>
        </w:tc>
        <w:tc>
          <w:tcPr>
            <w:tcW w:w="709" w:type="dxa"/>
            <w:tcBorders>
              <w:top w:val="nil"/>
              <w:left w:val="nil"/>
              <w:bottom w:val="single" w:sz="4" w:space="0" w:color="auto"/>
              <w:right w:val="single" w:sz="4" w:space="0" w:color="auto"/>
            </w:tcBorders>
            <w:noWrap/>
            <w:vAlign w:val="bottom"/>
            <w:hideMark/>
          </w:tcPr>
          <w:p w14:paraId="3F7A677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3,6</w:t>
            </w:r>
          </w:p>
        </w:tc>
        <w:tc>
          <w:tcPr>
            <w:tcW w:w="1030" w:type="dxa"/>
            <w:tcBorders>
              <w:top w:val="nil"/>
              <w:left w:val="nil"/>
              <w:bottom w:val="single" w:sz="4" w:space="0" w:color="auto"/>
              <w:right w:val="single" w:sz="4" w:space="0" w:color="auto"/>
            </w:tcBorders>
            <w:noWrap/>
            <w:vAlign w:val="bottom"/>
            <w:hideMark/>
          </w:tcPr>
          <w:p w14:paraId="55E0C94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2B9587D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5867A0E0"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BB64806"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AF5C21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1245AE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66/61</w:t>
            </w:r>
          </w:p>
        </w:tc>
        <w:tc>
          <w:tcPr>
            <w:tcW w:w="691" w:type="dxa"/>
            <w:tcBorders>
              <w:top w:val="nil"/>
              <w:left w:val="nil"/>
              <w:bottom w:val="single" w:sz="4" w:space="0" w:color="auto"/>
              <w:right w:val="single" w:sz="4" w:space="0" w:color="auto"/>
            </w:tcBorders>
            <w:noWrap/>
            <w:vAlign w:val="bottom"/>
            <w:hideMark/>
          </w:tcPr>
          <w:p w14:paraId="1AC11D2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D87252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34,8</w:t>
            </w:r>
          </w:p>
        </w:tc>
        <w:tc>
          <w:tcPr>
            <w:tcW w:w="709" w:type="dxa"/>
            <w:tcBorders>
              <w:top w:val="nil"/>
              <w:left w:val="nil"/>
              <w:bottom w:val="single" w:sz="4" w:space="0" w:color="auto"/>
              <w:right w:val="single" w:sz="4" w:space="0" w:color="auto"/>
            </w:tcBorders>
            <w:noWrap/>
            <w:vAlign w:val="bottom"/>
            <w:hideMark/>
          </w:tcPr>
          <w:p w14:paraId="44A9ECF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8,7</w:t>
            </w:r>
          </w:p>
        </w:tc>
        <w:tc>
          <w:tcPr>
            <w:tcW w:w="1030" w:type="dxa"/>
            <w:tcBorders>
              <w:top w:val="nil"/>
              <w:left w:val="nil"/>
              <w:bottom w:val="single" w:sz="4" w:space="0" w:color="auto"/>
              <w:right w:val="single" w:sz="4" w:space="0" w:color="auto"/>
            </w:tcBorders>
            <w:noWrap/>
            <w:vAlign w:val="bottom"/>
            <w:hideMark/>
          </w:tcPr>
          <w:p w14:paraId="45F3990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2D42028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59AE1D20"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A93952F"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ACEDD7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D12798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66/63</w:t>
            </w:r>
          </w:p>
        </w:tc>
        <w:tc>
          <w:tcPr>
            <w:tcW w:w="691" w:type="dxa"/>
            <w:tcBorders>
              <w:top w:val="nil"/>
              <w:left w:val="nil"/>
              <w:bottom w:val="single" w:sz="4" w:space="0" w:color="auto"/>
              <w:right w:val="single" w:sz="4" w:space="0" w:color="auto"/>
            </w:tcBorders>
            <w:noWrap/>
            <w:vAlign w:val="bottom"/>
            <w:hideMark/>
          </w:tcPr>
          <w:p w14:paraId="28CC96A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BBBFBA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148,3</w:t>
            </w:r>
          </w:p>
        </w:tc>
        <w:tc>
          <w:tcPr>
            <w:tcW w:w="709" w:type="dxa"/>
            <w:tcBorders>
              <w:top w:val="nil"/>
              <w:left w:val="nil"/>
              <w:bottom w:val="single" w:sz="4" w:space="0" w:color="auto"/>
              <w:right w:val="single" w:sz="4" w:space="0" w:color="auto"/>
            </w:tcBorders>
            <w:noWrap/>
            <w:vAlign w:val="bottom"/>
            <w:hideMark/>
          </w:tcPr>
          <w:p w14:paraId="05B2FD7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37,1</w:t>
            </w:r>
          </w:p>
        </w:tc>
        <w:tc>
          <w:tcPr>
            <w:tcW w:w="1030" w:type="dxa"/>
            <w:tcBorders>
              <w:top w:val="nil"/>
              <w:left w:val="nil"/>
              <w:bottom w:val="single" w:sz="4" w:space="0" w:color="auto"/>
              <w:right w:val="single" w:sz="4" w:space="0" w:color="auto"/>
            </w:tcBorders>
            <w:noWrap/>
            <w:vAlign w:val="bottom"/>
            <w:hideMark/>
          </w:tcPr>
          <w:p w14:paraId="3EB3252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79A568B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2152E45F"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7A031C4"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7A1D73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6CA168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196/16</w:t>
            </w:r>
          </w:p>
        </w:tc>
        <w:tc>
          <w:tcPr>
            <w:tcW w:w="691" w:type="dxa"/>
            <w:tcBorders>
              <w:top w:val="nil"/>
              <w:left w:val="nil"/>
              <w:bottom w:val="single" w:sz="4" w:space="0" w:color="auto"/>
              <w:right w:val="single" w:sz="4" w:space="0" w:color="auto"/>
            </w:tcBorders>
            <w:noWrap/>
            <w:vAlign w:val="bottom"/>
            <w:hideMark/>
          </w:tcPr>
          <w:p w14:paraId="11CDE4D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2D1231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2,2</w:t>
            </w:r>
          </w:p>
        </w:tc>
        <w:tc>
          <w:tcPr>
            <w:tcW w:w="709" w:type="dxa"/>
            <w:tcBorders>
              <w:top w:val="nil"/>
              <w:left w:val="nil"/>
              <w:bottom w:val="single" w:sz="4" w:space="0" w:color="auto"/>
              <w:right w:val="single" w:sz="4" w:space="0" w:color="auto"/>
            </w:tcBorders>
            <w:noWrap/>
            <w:vAlign w:val="bottom"/>
            <w:hideMark/>
          </w:tcPr>
          <w:p w14:paraId="4C3BDD0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2F9C48A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99C6EC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004863F3"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40FD1B4"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DEC9AE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8FFE98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196/17</w:t>
            </w:r>
          </w:p>
        </w:tc>
        <w:tc>
          <w:tcPr>
            <w:tcW w:w="691" w:type="dxa"/>
            <w:tcBorders>
              <w:top w:val="nil"/>
              <w:left w:val="nil"/>
              <w:bottom w:val="single" w:sz="4" w:space="0" w:color="auto"/>
              <w:right w:val="single" w:sz="4" w:space="0" w:color="auto"/>
            </w:tcBorders>
            <w:noWrap/>
            <w:vAlign w:val="bottom"/>
            <w:hideMark/>
          </w:tcPr>
          <w:p w14:paraId="7CAE0CA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C280FC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17,4</w:t>
            </w:r>
          </w:p>
        </w:tc>
        <w:tc>
          <w:tcPr>
            <w:tcW w:w="709" w:type="dxa"/>
            <w:tcBorders>
              <w:top w:val="nil"/>
              <w:left w:val="nil"/>
              <w:bottom w:val="single" w:sz="4" w:space="0" w:color="auto"/>
              <w:right w:val="single" w:sz="4" w:space="0" w:color="auto"/>
            </w:tcBorders>
            <w:noWrap/>
            <w:vAlign w:val="bottom"/>
            <w:hideMark/>
          </w:tcPr>
          <w:p w14:paraId="67F2064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w:t>
            </w:r>
          </w:p>
        </w:tc>
        <w:tc>
          <w:tcPr>
            <w:tcW w:w="1030" w:type="dxa"/>
            <w:tcBorders>
              <w:top w:val="nil"/>
              <w:left w:val="nil"/>
              <w:bottom w:val="single" w:sz="4" w:space="0" w:color="auto"/>
              <w:right w:val="single" w:sz="4" w:space="0" w:color="auto"/>
            </w:tcBorders>
            <w:noWrap/>
            <w:vAlign w:val="bottom"/>
            <w:hideMark/>
          </w:tcPr>
          <w:p w14:paraId="4AE6D7F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4F7C4D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7327EC0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42F18F2"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DDCFA8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1848DA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196/18</w:t>
            </w:r>
          </w:p>
        </w:tc>
        <w:tc>
          <w:tcPr>
            <w:tcW w:w="691" w:type="dxa"/>
            <w:tcBorders>
              <w:top w:val="nil"/>
              <w:left w:val="nil"/>
              <w:bottom w:val="single" w:sz="4" w:space="0" w:color="auto"/>
              <w:right w:val="single" w:sz="4" w:space="0" w:color="auto"/>
            </w:tcBorders>
            <w:noWrap/>
            <w:vAlign w:val="bottom"/>
            <w:hideMark/>
          </w:tcPr>
          <w:p w14:paraId="453BDDE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4BC6EF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5,5</w:t>
            </w:r>
          </w:p>
        </w:tc>
        <w:tc>
          <w:tcPr>
            <w:tcW w:w="709" w:type="dxa"/>
            <w:tcBorders>
              <w:top w:val="nil"/>
              <w:left w:val="nil"/>
              <w:bottom w:val="single" w:sz="4" w:space="0" w:color="auto"/>
              <w:right w:val="single" w:sz="4" w:space="0" w:color="auto"/>
            </w:tcBorders>
            <w:noWrap/>
            <w:vAlign w:val="bottom"/>
            <w:hideMark/>
          </w:tcPr>
          <w:p w14:paraId="6BF8B15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1,4</w:t>
            </w:r>
          </w:p>
        </w:tc>
        <w:tc>
          <w:tcPr>
            <w:tcW w:w="1030" w:type="dxa"/>
            <w:tcBorders>
              <w:top w:val="nil"/>
              <w:left w:val="nil"/>
              <w:bottom w:val="single" w:sz="4" w:space="0" w:color="auto"/>
              <w:right w:val="single" w:sz="4" w:space="0" w:color="auto"/>
            </w:tcBorders>
            <w:noWrap/>
            <w:vAlign w:val="bottom"/>
            <w:hideMark/>
          </w:tcPr>
          <w:p w14:paraId="3EB96E9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AD4720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091A68E2"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D95E4A9"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A7222C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7ADF28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196/20</w:t>
            </w:r>
          </w:p>
        </w:tc>
        <w:tc>
          <w:tcPr>
            <w:tcW w:w="691" w:type="dxa"/>
            <w:tcBorders>
              <w:top w:val="nil"/>
              <w:left w:val="nil"/>
              <w:bottom w:val="single" w:sz="4" w:space="0" w:color="auto"/>
              <w:right w:val="single" w:sz="4" w:space="0" w:color="auto"/>
            </w:tcBorders>
            <w:noWrap/>
            <w:vAlign w:val="bottom"/>
            <w:hideMark/>
          </w:tcPr>
          <w:p w14:paraId="173E200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55E7C9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16,2</w:t>
            </w:r>
          </w:p>
        </w:tc>
        <w:tc>
          <w:tcPr>
            <w:tcW w:w="709" w:type="dxa"/>
            <w:tcBorders>
              <w:top w:val="nil"/>
              <w:left w:val="nil"/>
              <w:bottom w:val="single" w:sz="4" w:space="0" w:color="auto"/>
              <w:right w:val="single" w:sz="4" w:space="0" w:color="auto"/>
            </w:tcBorders>
            <w:noWrap/>
            <w:vAlign w:val="bottom"/>
            <w:hideMark/>
          </w:tcPr>
          <w:p w14:paraId="54DF59F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w:t>
            </w:r>
          </w:p>
        </w:tc>
        <w:tc>
          <w:tcPr>
            <w:tcW w:w="1030" w:type="dxa"/>
            <w:tcBorders>
              <w:top w:val="nil"/>
              <w:left w:val="nil"/>
              <w:bottom w:val="single" w:sz="4" w:space="0" w:color="auto"/>
              <w:right w:val="single" w:sz="4" w:space="0" w:color="auto"/>
            </w:tcBorders>
            <w:noWrap/>
            <w:vAlign w:val="bottom"/>
            <w:hideMark/>
          </w:tcPr>
          <w:p w14:paraId="178C3FA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7A722C4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05B642C4"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5365096"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1FBE63F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60D833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196/21</w:t>
            </w:r>
          </w:p>
        </w:tc>
        <w:tc>
          <w:tcPr>
            <w:tcW w:w="691" w:type="dxa"/>
            <w:tcBorders>
              <w:top w:val="nil"/>
              <w:left w:val="nil"/>
              <w:bottom w:val="single" w:sz="4" w:space="0" w:color="auto"/>
              <w:right w:val="single" w:sz="4" w:space="0" w:color="auto"/>
            </w:tcBorders>
            <w:noWrap/>
            <w:vAlign w:val="bottom"/>
            <w:hideMark/>
          </w:tcPr>
          <w:p w14:paraId="2F6F032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0D9083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7,2</w:t>
            </w:r>
          </w:p>
        </w:tc>
        <w:tc>
          <w:tcPr>
            <w:tcW w:w="709" w:type="dxa"/>
            <w:tcBorders>
              <w:top w:val="nil"/>
              <w:left w:val="nil"/>
              <w:bottom w:val="single" w:sz="4" w:space="0" w:color="auto"/>
              <w:right w:val="single" w:sz="4" w:space="0" w:color="auto"/>
            </w:tcBorders>
            <w:noWrap/>
            <w:vAlign w:val="bottom"/>
            <w:hideMark/>
          </w:tcPr>
          <w:p w14:paraId="311E364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1,8</w:t>
            </w:r>
          </w:p>
        </w:tc>
        <w:tc>
          <w:tcPr>
            <w:tcW w:w="1030" w:type="dxa"/>
            <w:tcBorders>
              <w:top w:val="nil"/>
              <w:left w:val="nil"/>
              <w:bottom w:val="single" w:sz="4" w:space="0" w:color="auto"/>
              <w:right w:val="single" w:sz="4" w:space="0" w:color="auto"/>
            </w:tcBorders>
            <w:noWrap/>
            <w:vAlign w:val="bottom"/>
            <w:hideMark/>
          </w:tcPr>
          <w:p w14:paraId="6F13F52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BB123C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679B74DE"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C2C18F8"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02C6ABA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1AB4CD9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196/22</w:t>
            </w:r>
          </w:p>
        </w:tc>
        <w:tc>
          <w:tcPr>
            <w:tcW w:w="691" w:type="dxa"/>
            <w:tcBorders>
              <w:top w:val="nil"/>
              <w:left w:val="nil"/>
              <w:bottom w:val="single" w:sz="4" w:space="0" w:color="auto"/>
              <w:right w:val="single" w:sz="4" w:space="0" w:color="auto"/>
            </w:tcBorders>
            <w:noWrap/>
            <w:vAlign w:val="bottom"/>
            <w:hideMark/>
          </w:tcPr>
          <w:p w14:paraId="253ECC4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52EBA4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24,2</w:t>
            </w:r>
          </w:p>
        </w:tc>
        <w:tc>
          <w:tcPr>
            <w:tcW w:w="709" w:type="dxa"/>
            <w:tcBorders>
              <w:top w:val="nil"/>
              <w:left w:val="nil"/>
              <w:bottom w:val="single" w:sz="4" w:space="0" w:color="auto"/>
              <w:right w:val="single" w:sz="4" w:space="0" w:color="auto"/>
            </w:tcBorders>
            <w:noWrap/>
            <w:vAlign w:val="bottom"/>
            <w:hideMark/>
          </w:tcPr>
          <w:p w14:paraId="1CACCF0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6,0</w:t>
            </w:r>
          </w:p>
        </w:tc>
        <w:tc>
          <w:tcPr>
            <w:tcW w:w="1030" w:type="dxa"/>
            <w:tcBorders>
              <w:top w:val="nil"/>
              <w:left w:val="nil"/>
              <w:bottom w:val="single" w:sz="4" w:space="0" w:color="auto"/>
              <w:right w:val="single" w:sz="4" w:space="0" w:color="auto"/>
            </w:tcBorders>
            <w:noWrap/>
            <w:vAlign w:val="bottom"/>
            <w:hideMark/>
          </w:tcPr>
          <w:p w14:paraId="2C8FBB1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2108BF3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53ECF744"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1DF6015"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0175F40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51E6CD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196/30</w:t>
            </w:r>
          </w:p>
        </w:tc>
        <w:tc>
          <w:tcPr>
            <w:tcW w:w="691" w:type="dxa"/>
            <w:tcBorders>
              <w:top w:val="nil"/>
              <w:left w:val="nil"/>
              <w:bottom w:val="single" w:sz="4" w:space="0" w:color="auto"/>
              <w:right w:val="single" w:sz="4" w:space="0" w:color="auto"/>
            </w:tcBorders>
            <w:noWrap/>
            <w:vAlign w:val="bottom"/>
            <w:hideMark/>
          </w:tcPr>
          <w:p w14:paraId="1B41F02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BA63C0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11,6</w:t>
            </w:r>
          </w:p>
        </w:tc>
        <w:tc>
          <w:tcPr>
            <w:tcW w:w="709" w:type="dxa"/>
            <w:tcBorders>
              <w:top w:val="nil"/>
              <w:left w:val="nil"/>
              <w:bottom w:val="single" w:sz="4" w:space="0" w:color="auto"/>
              <w:right w:val="single" w:sz="4" w:space="0" w:color="auto"/>
            </w:tcBorders>
            <w:noWrap/>
            <w:vAlign w:val="bottom"/>
            <w:hideMark/>
          </w:tcPr>
          <w:p w14:paraId="4358C6E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2,9</w:t>
            </w:r>
          </w:p>
        </w:tc>
        <w:tc>
          <w:tcPr>
            <w:tcW w:w="1030" w:type="dxa"/>
            <w:tcBorders>
              <w:top w:val="nil"/>
              <w:left w:val="nil"/>
              <w:bottom w:val="single" w:sz="4" w:space="0" w:color="auto"/>
              <w:right w:val="single" w:sz="4" w:space="0" w:color="auto"/>
            </w:tcBorders>
            <w:noWrap/>
            <w:vAlign w:val="bottom"/>
            <w:hideMark/>
          </w:tcPr>
          <w:p w14:paraId="3FD411B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5B88C5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0ED5D06E"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4D6C9BD"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F062FE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B696FE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196/31</w:t>
            </w:r>
          </w:p>
        </w:tc>
        <w:tc>
          <w:tcPr>
            <w:tcW w:w="691" w:type="dxa"/>
            <w:tcBorders>
              <w:top w:val="nil"/>
              <w:left w:val="nil"/>
              <w:bottom w:val="single" w:sz="4" w:space="0" w:color="auto"/>
              <w:right w:val="single" w:sz="4" w:space="0" w:color="auto"/>
            </w:tcBorders>
            <w:noWrap/>
            <w:vAlign w:val="bottom"/>
            <w:hideMark/>
          </w:tcPr>
          <w:p w14:paraId="06F63AC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F387EB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18,3</w:t>
            </w:r>
          </w:p>
        </w:tc>
        <w:tc>
          <w:tcPr>
            <w:tcW w:w="709" w:type="dxa"/>
            <w:tcBorders>
              <w:top w:val="nil"/>
              <w:left w:val="nil"/>
              <w:bottom w:val="single" w:sz="4" w:space="0" w:color="auto"/>
              <w:right w:val="single" w:sz="4" w:space="0" w:color="auto"/>
            </w:tcBorders>
            <w:noWrap/>
            <w:vAlign w:val="bottom"/>
            <w:hideMark/>
          </w:tcPr>
          <w:p w14:paraId="2561F75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4,6</w:t>
            </w:r>
          </w:p>
        </w:tc>
        <w:tc>
          <w:tcPr>
            <w:tcW w:w="1030" w:type="dxa"/>
            <w:tcBorders>
              <w:top w:val="nil"/>
              <w:left w:val="nil"/>
              <w:bottom w:val="single" w:sz="4" w:space="0" w:color="auto"/>
              <w:right w:val="single" w:sz="4" w:space="0" w:color="auto"/>
            </w:tcBorders>
            <w:noWrap/>
            <w:vAlign w:val="bottom"/>
            <w:hideMark/>
          </w:tcPr>
          <w:p w14:paraId="3A5A9BA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112F1D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721351FE"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BA9CC53"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C10671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1C50B10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196/32</w:t>
            </w:r>
          </w:p>
        </w:tc>
        <w:tc>
          <w:tcPr>
            <w:tcW w:w="691" w:type="dxa"/>
            <w:tcBorders>
              <w:top w:val="nil"/>
              <w:left w:val="nil"/>
              <w:bottom w:val="single" w:sz="4" w:space="0" w:color="auto"/>
              <w:right w:val="single" w:sz="4" w:space="0" w:color="auto"/>
            </w:tcBorders>
            <w:noWrap/>
            <w:vAlign w:val="bottom"/>
            <w:hideMark/>
          </w:tcPr>
          <w:p w14:paraId="5EA35BB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C033C7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3,1</w:t>
            </w:r>
          </w:p>
        </w:tc>
        <w:tc>
          <w:tcPr>
            <w:tcW w:w="709" w:type="dxa"/>
            <w:tcBorders>
              <w:top w:val="nil"/>
              <w:left w:val="nil"/>
              <w:bottom w:val="single" w:sz="4" w:space="0" w:color="auto"/>
              <w:right w:val="single" w:sz="4" w:space="0" w:color="auto"/>
            </w:tcBorders>
            <w:noWrap/>
            <w:vAlign w:val="bottom"/>
            <w:hideMark/>
          </w:tcPr>
          <w:p w14:paraId="6333CD7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0,8</w:t>
            </w:r>
          </w:p>
        </w:tc>
        <w:tc>
          <w:tcPr>
            <w:tcW w:w="1030" w:type="dxa"/>
            <w:tcBorders>
              <w:top w:val="nil"/>
              <w:left w:val="nil"/>
              <w:bottom w:val="single" w:sz="4" w:space="0" w:color="auto"/>
              <w:right w:val="single" w:sz="4" w:space="0" w:color="auto"/>
            </w:tcBorders>
            <w:noWrap/>
            <w:vAlign w:val="bottom"/>
            <w:hideMark/>
          </w:tcPr>
          <w:p w14:paraId="555F24F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E1977B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7F77B88B"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A3D7049"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lastRenderedPageBreak/>
              <w:t>Jablonec nad Nisou</w:t>
            </w:r>
          </w:p>
        </w:tc>
        <w:tc>
          <w:tcPr>
            <w:tcW w:w="1418" w:type="dxa"/>
            <w:tcBorders>
              <w:top w:val="nil"/>
              <w:left w:val="nil"/>
              <w:bottom w:val="single" w:sz="4" w:space="0" w:color="auto"/>
              <w:right w:val="single" w:sz="4" w:space="0" w:color="auto"/>
            </w:tcBorders>
            <w:noWrap/>
            <w:vAlign w:val="bottom"/>
            <w:hideMark/>
          </w:tcPr>
          <w:p w14:paraId="520999D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55F36C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196/33</w:t>
            </w:r>
          </w:p>
        </w:tc>
        <w:tc>
          <w:tcPr>
            <w:tcW w:w="691" w:type="dxa"/>
            <w:tcBorders>
              <w:top w:val="nil"/>
              <w:left w:val="nil"/>
              <w:bottom w:val="single" w:sz="4" w:space="0" w:color="auto"/>
              <w:right w:val="single" w:sz="4" w:space="0" w:color="auto"/>
            </w:tcBorders>
            <w:noWrap/>
            <w:vAlign w:val="bottom"/>
            <w:hideMark/>
          </w:tcPr>
          <w:p w14:paraId="40C5453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6AFC148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2,2</w:t>
            </w:r>
          </w:p>
        </w:tc>
        <w:tc>
          <w:tcPr>
            <w:tcW w:w="709" w:type="dxa"/>
            <w:tcBorders>
              <w:top w:val="nil"/>
              <w:left w:val="nil"/>
              <w:bottom w:val="single" w:sz="4" w:space="0" w:color="auto"/>
              <w:right w:val="single" w:sz="4" w:space="0" w:color="auto"/>
            </w:tcBorders>
            <w:noWrap/>
            <w:vAlign w:val="bottom"/>
            <w:hideMark/>
          </w:tcPr>
          <w:p w14:paraId="63AD8EC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144B90F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204DBF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7646F207"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EEFAB93"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B9602A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4F0181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196/34</w:t>
            </w:r>
          </w:p>
        </w:tc>
        <w:tc>
          <w:tcPr>
            <w:tcW w:w="691" w:type="dxa"/>
            <w:tcBorders>
              <w:top w:val="nil"/>
              <w:left w:val="nil"/>
              <w:bottom w:val="single" w:sz="4" w:space="0" w:color="auto"/>
              <w:right w:val="single" w:sz="4" w:space="0" w:color="auto"/>
            </w:tcBorders>
            <w:noWrap/>
            <w:vAlign w:val="bottom"/>
            <w:hideMark/>
          </w:tcPr>
          <w:p w14:paraId="09D7C00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4EFB34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11,8</w:t>
            </w:r>
          </w:p>
        </w:tc>
        <w:tc>
          <w:tcPr>
            <w:tcW w:w="709" w:type="dxa"/>
            <w:tcBorders>
              <w:top w:val="nil"/>
              <w:left w:val="nil"/>
              <w:bottom w:val="single" w:sz="4" w:space="0" w:color="auto"/>
              <w:right w:val="single" w:sz="4" w:space="0" w:color="auto"/>
            </w:tcBorders>
            <w:noWrap/>
            <w:vAlign w:val="bottom"/>
            <w:hideMark/>
          </w:tcPr>
          <w:p w14:paraId="6ABE5F1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2,9</w:t>
            </w:r>
          </w:p>
        </w:tc>
        <w:tc>
          <w:tcPr>
            <w:tcW w:w="1030" w:type="dxa"/>
            <w:tcBorders>
              <w:top w:val="nil"/>
              <w:left w:val="nil"/>
              <w:bottom w:val="single" w:sz="4" w:space="0" w:color="auto"/>
              <w:right w:val="single" w:sz="4" w:space="0" w:color="auto"/>
            </w:tcBorders>
            <w:noWrap/>
            <w:vAlign w:val="bottom"/>
            <w:hideMark/>
          </w:tcPr>
          <w:p w14:paraId="2454136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879733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24B73C53"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ABFF4F3"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124D23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CA23E5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196/35</w:t>
            </w:r>
          </w:p>
        </w:tc>
        <w:tc>
          <w:tcPr>
            <w:tcW w:w="691" w:type="dxa"/>
            <w:tcBorders>
              <w:top w:val="nil"/>
              <w:left w:val="nil"/>
              <w:bottom w:val="single" w:sz="4" w:space="0" w:color="auto"/>
              <w:right w:val="single" w:sz="4" w:space="0" w:color="auto"/>
            </w:tcBorders>
            <w:noWrap/>
            <w:vAlign w:val="bottom"/>
            <w:hideMark/>
          </w:tcPr>
          <w:p w14:paraId="473E2A5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6EBB8F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2,1</w:t>
            </w:r>
          </w:p>
        </w:tc>
        <w:tc>
          <w:tcPr>
            <w:tcW w:w="709" w:type="dxa"/>
            <w:tcBorders>
              <w:top w:val="nil"/>
              <w:left w:val="nil"/>
              <w:bottom w:val="single" w:sz="4" w:space="0" w:color="auto"/>
              <w:right w:val="single" w:sz="4" w:space="0" w:color="auto"/>
            </w:tcBorders>
            <w:noWrap/>
            <w:vAlign w:val="bottom"/>
            <w:hideMark/>
          </w:tcPr>
          <w:p w14:paraId="0C24397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64BC901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0F0E61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2798752F"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491F254"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0E0A408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A59735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196/36</w:t>
            </w:r>
          </w:p>
        </w:tc>
        <w:tc>
          <w:tcPr>
            <w:tcW w:w="691" w:type="dxa"/>
            <w:tcBorders>
              <w:top w:val="nil"/>
              <w:left w:val="nil"/>
              <w:bottom w:val="single" w:sz="4" w:space="0" w:color="auto"/>
              <w:right w:val="single" w:sz="4" w:space="0" w:color="auto"/>
            </w:tcBorders>
            <w:noWrap/>
            <w:vAlign w:val="bottom"/>
            <w:hideMark/>
          </w:tcPr>
          <w:p w14:paraId="14AAF90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E21016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11,4</w:t>
            </w:r>
          </w:p>
        </w:tc>
        <w:tc>
          <w:tcPr>
            <w:tcW w:w="709" w:type="dxa"/>
            <w:tcBorders>
              <w:top w:val="nil"/>
              <w:left w:val="nil"/>
              <w:bottom w:val="single" w:sz="4" w:space="0" w:color="auto"/>
              <w:right w:val="single" w:sz="4" w:space="0" w:color="auto"/>
            </w:tcBorders>
            <w:noWrap/>
            <w:vAlign w:val="bottom"/>
            <w:hideMark/>
          </w:tcPr>
          <w:p w14:paraId="534071B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2,8</w:t>
            </w:r>
          </w:p>
        </w:tc>
        <w:tc>
          <w:tcPr>
            <w:tcW w:w="1030" w:type="dxa"/>
            <w:tcBorders>
              <w:top w:val="nil"/>
              <w:left w:val="nil"/>
              <w:bottom w:val="single" w:sz="4" w:space="0" w:color="auto"/>
              <w:right w:val="single" w:sz="4" w:space="0" w:color="auto"/>
            </w:tcBorders>
            <w:noWrap/>
            <w:vAlign w:val="bottom"/>
            <w:hideMark/>
          </w:tcPr>
          <w:p w14:paraId="6A5644A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A95959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38E97E3B"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ED44FD0"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20699D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2484DD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196/37</w:t>
            </w:r>
          </w:p>
        </w:tc>
        <w:tc>
          <w:tcPr>
            <w:tcW w:w="691" w:type="dxa"/>
            <w:tcBorders>
              <w:top w:val="nil"/>
              <w:left w:val="nil"/>
              <w:bottom w:val="single" w:sz="4" w:space="0" w:color="auto"/>
              <w:right w:val="single" w:sz="4" w:space="0" w:color="auto"/>
            </w:tcBorders>
            <w:noWrap/>
            <w:vAlign w:val="bottom"/>
            <w:hideMark/>
          </w:tcPr>
          <w:p w14:paraId="0ADF9D5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FA47AE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3,7</w:t>
            </w:r>
          </w:p>
        </w:tc>
        <w:tc>
          <w:tcPr>
            <w:tcW w:w="709" w:type="dxa"/>
            <w:tcBorders>
              <w:top w:val="nil"/>
              <w:left w:val="nil"/>
              <w:bottom w:val="single" w:sz="4" w:space="0" w:color="auto"/>
              <w:right w:val="single" w:sz="4" w:space="0" w:color="auto"/>
            </w:tcBorders>
            <w:noWrap/>
            <w:vAlign w:val="bottom"/>
            <w:hideMark/>
          </w:tcPr>
          <w:p w14:paraId="240B0D3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0,9</w:t>
            </w:r>
          </w:p>
        </w:tc>
        <w:tc>
          <w:tcPr>
            <w:tcW w:w="1030" w:type="dxa"/>
            <w:tcBorders>
              <w:top w:val="nil"/>
              <w:left w:val="nil"/>
              <w:bottom w:val="single" w:sz="4" w:space="0" w:color="auto"/>
              <w:right w:val="single" w:sz="4" w:space="0" w:color="auto"/>
            </w:tcBorders>
            <w:noWrap/>
            <w:vAlign w:val="bottom"/>
            <w:hideMark/>
          </w:tcPr>
          <w:p w14:paraId="5707AE8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CBF7B4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6119A1CE"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09C67AF"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B42A50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6C0D7B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196/39</w:t>
            </w:r>
          </w:p>
        </w:tc>
        <w:tc>
          <w:tcPr>
            <w:tcW w:w="691" w:type="dxa"/>
            <w:tcBorders>
              <w:top w:val="nil"/>
              <w:left w:val="nil"/>
              <w:bottom w:val="single" w:sz="4" w:space="0" w:color="auto"/>
              <w:right w:val="single" w:sz="4" w:space="0" w:color="auto"/>
            </w:tcBorders>
            <w:noWrap/>
            <w:vAlign w:val="bottom"/>
            <w:hideMark/>
          </w:tcPr>
          <w:p w14:paraId="2F20D58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9ACAFE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2,1</w:t>
            </w:r>
          </w:p>
        </w:tc>
        <w:tc>
          <w:tcPr>
            <w:tcW w:w="709" w:type="dxa"/>
            <w:tcBorders>
              <w:top w:val="nil"/>
              <w:left w:val="nil"/>
              <w:bottom w:val="single" w:sz="4" w:space="0" w:color="auto"/>
              <w:right w:val="single" w:sz="4" w:space="0" w:color="auto"/>
            </w:tcBorders>
            <w:noWrap/>
            <w:vAlign w:val="bottom"/>
            <w:hideMark/>
          </w:tcPr>
          <w:p w14:paraId="10E40CA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17C71CB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CA495F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7DCD7D67"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F6158D1"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49922D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1DB696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196/41</w:t>
            </w:r>
          </w:p>
        </w:tc>
        <w:tc>
          <w:tcPr>
            <w:tcW w:w="691" w:type="dxa"/>
            <w:tcBorders>
              <w:top w:val="nil"/>
              <w:left w:val="nil"/>
              <w:bottom w:val="single" w:sz="4" w:space="0" w:color="auto"/>
              <w:right w:val="single" w:sz="4" w:space="0" w:color="auto"/>
            </w:tcBorders>
            <w:noWrap/>
            <w:vAlign w:val="bottom"/>
            <w:hideMark/>
          </w:tcPr>
          <w:p w14:paraId="19685F1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4144BF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9,8</w:t>
            </w:r>
          </w:p>
        </w:tc>
        <w:tc>
          <w:tcPr>
            <w:tcW w:w="709" w:type="dxa"/>
            <w:tcBorders>
              <w:top w:val="nil"/>
              <w:left w:val="nil"/>
              <w:bottom w:val="single" w:sz="4" w:space="0" w:color="auto"/>
              <w:right w:val="single" w:sz="4" w:space="0" w:color="auto"/>
            </w:tcBorders>
            <w:noWrap/>
            <w:vAlign w:val="bottom"/>
            <w:hideMark/>
          </w:tcPr>
          <w:p w14:paraId="29B4454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2,4</w:t>
            </w:r>
          </w:p>
        </w:tc>
        <w:tc>
          <w:tcPr>
            <w:tcW w:w="1030" w:type="dxa"/>
            <w:tcBorders>
              <w:top w:val="nil"/>
              <w:left w:val="nil"/>
              <w:bottom w:val="single" w:sz="4" w:space="0" w:color="auto"/>
              <w:right w:val="single" w:sz="4" w:space="0" w:color="auto"/>
            </w:tcBorders>
            <w:noWrap/>
            <w:vAlign w:val="bottom"/>
            <w:hideMark/>
          </w:tcPr>
          <w:p w14:paraId="03D2DE9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BB1C48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28923707"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F50DD1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C3F95B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E60B60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196/45</w:t>
            </w:r>
          </w:p>
        </w:tc>
        <w:tc>
          <w:tcPr>
            <w:tcW w:w="691" w:type="dxa"/>
            <w:tcBorders>
              <w:top w:val="nil"/>
              <w:left w:val="nil"/>
              <w:bottom w:val="single" w:sz="4" w:space="0" w:color="auto"/>
              <w:right w:val="single" w:sz="4" w:space="0" w:color="auto"/>
            </w:tcBorders>
            <w:noWrap/>
            <w:vAlign w:val="bottom"/>
            <w:hideMark/>
          </w:tcPr>
          <w:p w14:paraId="3F33E4E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4E1AB9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12,8</w:t>
            </w:r>
          </w:p>
        </w:tc>
        <w:tc>
          <w:tcPr>
            <w:tcW w:w="709" w:type="dxa"/>
            <w:tcBorders>
              <w:top w:val="nil"/>
              <w:left w:val="nil"/>
              <w:bottom w:val="single" w:sz="4" w:space="0" w:color="auto"/>
              <w:right w:val="single" w:sz="4" w:space="0" w:color="auto"/>
            </w:tcBorders>
            <w:noWrap/>
            <w:vAlign w:val="bottom"/>
            <w:hideMark/>
          </w:tcPr>
          <w:p w14:paraId="20809DB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3,2</w:t>
            </w:r>
          </w:p>
        </w:tc>
        <w:tc>
          <w:tcPr>
            <w:tcW w:w="1030" w:type="dxa"/>
            <w:tcBorders>
              <w:top w:val="nil"/>
              <w:left w:val="nil"/>
              <w:bottom w:val="single" w:sz="4" w:space="0" w:color="auto"/>
              <w:right w:val="single" w:sz="4" w:space="0" w:color="auto"/>
            </w:tcBorders>
            <w:noWrap/>
            <w:vAlign w:val="bottom"/>
            <w:hideMark/>
          </w:tcPr>
          <w:p w14:paraId="01304C5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4EDF9B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52F41C09"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C55E073"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5904FE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1C55B13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196/46</w:t>
            </w:r>
          </w:p>
        </w:tc>
        <w:tc>
          <w:tcPr>
            <w:tcW w:w="691" w:type="dxa"/>
            <w:tcBorders>
              <w:top w:val="nil"/>
              <w:left w:val="nil"/>
              <w:bottom w:val="single" w:sz="4" w:space="0" w:color="auto"/>
              <w:right w:val="single" w:sz="4" w:space="0" w:color="auto"/>
            </w:tcBorders>
            <w:noWrap/>
            <w:vAlign w:val="bottom"/>
            <w:hideMark/>
          </w:tcPr>
          <w:p w14:paraId="1E7B480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A86A98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2,0</w:t>
            </w:r>
          </w:p>
        </w:tc>
        <w:tc>
          <w:tcPr>
            <w:tcW w:w="709" w:type="dxa"/>
            <w:tcBorders>
              <w:top w:val="nil"/>
              <w:left w:val="nil"/>
              <w:bottom w:val="single" w:sz="4" w:space="0" w:color="auto"/>
              <w:right w:val="single" w:sz="4" w:space="0" w:color="auto"/>
            </w:tcBorders>
            <w:noWrap/>
            <w:vAlign w:val="bottom"/>
            <w:hideMark/>
          </w:tcPr>
          <w:p w14:paraId="1B22855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166270F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995629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5BF52655"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9E475A9"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C82BFE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F09670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196/47</w:t>
            </w:r>
          </w:p>
        </w:tc>
        <w:tc>
          <w:tcPr>
            <w:tcW w:w="691" w:type="dxa"/>
            <w:tcBorders>
              <w:top w:val="nil"/>
              <w:left w:val="nil"/>
              <w:bottom w:val="single" w:sz="4" w:space="0" w:color="auto"/>
              <w:right w:val="single" w:sz="4" w:space="0" w:color="auto"/>
            </w:tcBorders>
            <w:noWrap/>
            <w:vAlign w:val="bottom"/>
            <w:hideMark/>
          </w:tcPr>
          <w:p w14:paraId="36C2240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0EDDC8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10,9</w:t>
            </w:r>
          </w:p>
        </w:tc>
        <w:tc>
          <w:tcPr>
            <w:tcW w:w="709" w:type="dxa"/>
            <w:tcBorders>
              <w:top w:val="nil"/>
              <w:left w:val="nil"/>
              <w:bottom w:val="single" w:sz="4" w:space="0" w:color="auto"/>
              <w:right w:val="single" w:sz="4" w:space="0" w:color="auto"/>
            </w:tcBorders>
            <w:noWrap/>
            <w:vAlign w:val="bottom"/>
            <w:hideMark/>
          </w:tcPr>
          <w:p w14:paraId="50318CF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2,7</w:t>
            </w:r>
          </w:p>
        </w:tc>
        <w:tc>
          <w:tcPr>
            <w:tcW w:w="1030" w:type="dxa"/>
            <w:tcBorders>
              <w:top w:val="nil"/>
              <w:left w:val="nil"/>
              <w:bottom w:val="single" w:sz="4" w:space="0" w:color="auto"/>
              <w:right w:val="single" w:sz="4" w:space="0" w:color="auto"/>
            </w:tcBorders>
            <w:noWrap/>
            <w:vAlign w:val="bottom"/>
            <w:hideMark/>
          </w:tcPr>
          <w:p w14:paraId="17F9D7D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6DA337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26A47BD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6CC7D5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DF26DF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8718F5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209/1</w:t>
            </w:r>
          </w:p>
        </w:tc>
        <w:tc>
          <w:tcPr>
            <w:tcW w:w="691" w:type="dxa"/>
            <w:tcBorders>
              <w:top w:val="nil"/>
              <w:left w:val="nil"/>
              <w:bottom w:val="single" w:sz="4" w:space="0" w:color="auto"/>
              <w:right w:val="single" w:sz="4" w:space="0" w:color="auto"/>
            </w:tcBorders>
            <w:noWrap/>
            <w:vAlign w:val="bottom"/>
            <w:hideMark/>
          </w:tcPr>
          <w:p w14:paraId="679605E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16D59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6,1</w:t>
            </w:r>
          </w:p>
        </w:tc>
        <w:tc>
          <w:tcPr>
            <w:tcW w:w="709" w:type="dxa"/>
            <w:tcBorders>
              <w:top w:val="nil"/>
              <w:left w:val="nil"/>
              <w:bottom w:val="single" w:sz="4" w:space="0" w:color="auto"/>
              <w:right w:val="single" w:sz="4" w:space="0" w:color="auto"/>
            </w:tcBorders>
            <w:noWrap/>
            <w:vAlign w:val="bottom"/>
            <w:hideMark/>
          </w:tcPr>
          <w:p w14:paraId="5B084F9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1,5</w:t>
            </w:r>
          </w:p>
        </w:tc>
        <w:tc>
          <w:tcPr>
            <w:tcW w:w="1030" w:type="dxa"/>
            <w:tcBorders>
              <w:top w:val="nil"/>
              <w:left w:val="nil"/>
              <w:bottom w:val="single" w:sz="4" w:space="0" w:color="auto"/>
              <w:right w:val="single" w:sz="4" w:space="0" w:color="auto"/>
            </w:tcBorders>
            <w:noWrap/>
            <w:vAlign w:val="bottom"/>
            <w:hideMark/>
          </w:tcPr>
          <w:p w14:paraId="68E1510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26EE7FA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1D43FEAA"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F2FD434"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8EC945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70402C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403/19</w:t>
            </w:r>
          </w:p>
        </w:tc>
        <w:tc>
          <w:tcPr>
            <w:tcW w:w="691" w:type="dxa"/>
            <w:tcBorders>
              <w:top w:val="nil"/>
              <w:left w:val="nil"/>
              <w:bottom w:val="single" w:sz="4" w:space="0" w:color="auto"/>
              <w:right w:val="single" w:sz="4" w:space="0" w:color="auto"/>
            </w:tcBorders>
            <w:noWrap/>
            <w:vAlign w:val="bottom"/>
            <w:hideMark/>
          </w:tcPr>
          <w:p w14:paraId="1FEB947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BAA681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25,2</w:t>
            </w:r>
          </w:p>
        </w:tc>
        <w:tc>
          <w:tcPr>
            <w:tcW w:w="709" w:type="dxa"/>
            <w:tcBorders>
              <w:top w:val="nil"/>
              <w:left w:val="nil"/>
              <w:bottom w:val="single" w:sz="4" w:space="0" w:color="auto"/>
              <w:right w:val="single" w:sz="4" w:space="0" w:color="auto"/>
            </w:tcBorders>
            <w:noWrap/>
            <w:vAlign w:val="bottom"/>
            <w:hideMark/>
          </w:tcPr>
          <w:p w14:paraId="4368780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6,3</w:t>
            </w:r>
          </w:p>
        </w:tc>
        <w:tc>
          <w:tcPr>
            <w:tcW w:w="1030" w:type="dxa"/>
            <w:tcBorders>
              <w:top w:val="nil"/>
              <w:left w:val="nil"/>
              <w:bottom w:val="single" w:sz="4" w:space="0" w:color="auto"/>
              <w:right w:val="single" w:sz="4" w:space="0" w:color="auto"/>
            </w:tcBorders>
            <w:noWrap/>
            <w:vAlign w:val="bottom"/>
            <w:hideMark/>
          </w:tcPr>
          <w:p w14:paraId="19D0679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B22487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2768DBBE"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48D8105"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39B7EA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F576ED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403/22</w:t>
            </w:r>
          </w:p>
        </w:tc>
        <w:tc>
          <w:tcPr>
            <w:tcW w:w="691" w:type="dxa"/>
            <w:tcBorders>
              <w:top w:val="nil"/>
              <w:left w:val="nil"/>
              <w:bottom w:val="single" w:sz="4" w:space="0" w:color="auto"/>
              <w:right w:val="single" w:sz="4" w:space="0" w:color="auto"/>
            </w:tcBorders>
            <w:noWrap/>
            <w:vAlign w:val="bottom"/>
            <w:hideMark/>
          </w:tcPr>
          <w:p w14:paraId="2845011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A47529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2,4</w:t>
            </w:r>
          </w:p>
        </w:tc>
        <w:tc>
          <w:tcPr>
            <w:tcW w:w="709" w:type="dxa"/>
            <w:tcBorders>
              <w:top w:val="nil"/>
              <w:left w:val="nil"/>
              <w:bottom w:val="single" w:sz="4" w:space="0" w:color="auto"/>
              <w:right w:val="single" w:sz="4" w:space="0" w:color="auto"/>
            </w:tcBorders>
            <w:noWrap/>
            <w:vAlign w:val="bottom"/>
            <w:hideMark/>
          </w:tcPr>
          <w:p w14:paraId="1D37CA5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0,6</w:t>
            </w:r>
          </w:p>
        </w:tc>
        <w:tc>
          <w:tcPr>
            <w:tcW w:w="1030" w:type="dxa"/>
            <w:tcBorders>
              <w:top w:val="nil"/>
              <w:left w:val="nil"/>
              <w:bottom w:val="single" w:sz="4" w:space="0" w:color="auto"/>
              <w:right w:val="single" w:sz="4" w:space="0" w:color="auto"/>
            </w:tcBorders>
            <w:noWrap/>
            <w:vAlign w:val="bottom"/>
            <w:hideMark/>
          </w:tcPr>
          <w:p w14:paraId="005A25A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D642EE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4FA54C6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CC2DF3D"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AFB117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CDA924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403/23</w:t>
            </w:r>
          </w:p>
        </w:tc>
        <w:tc>
          <w:tcPr>
            <w:tcW w:w="691" w:type="dxa"/>
            <w:tcBorders>
              <w:top w:val="nil"/>
              <w:left w:val="nil"/>
              <w:bottom w:val="single" w:sz="4" w:space="0" w:color="auto"/>
              <w:right w:val="single" w:sz="4" w:space="0" w:color="auto"/>
            </w:tcBorders>
            <w:noWrap/>
            <w:vAlign w:val="bottom"/>
            <w:hideMark/>
          </w:tcPr>
          <w:p w14:paraId="182B35B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CB7974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11,4</w:t>
            </w:r>
          </w:p>
        </w:tc>
        <w:tc>
          <w:tcPr>
            <w:tcW w:w="709" w:type="dxa"/>
            <w:tcBorders>
              <w:top w:val="nil"/>
              <w:left w:val="nil"/>
              <w:bottom w:val="single" w:sz="4" w:space="0" w:color="auto"/>
              <w:right w:val="single" w:sz="4" w:space="0" w:color="auto"/>
            </w:tcBorders>
            <w:noWrap/>
            <w:vAlign w:val="bottom"/>
            <w:hideMark/>
          </w:tcPr>
          <w:p w14:paraId="3A3244D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2,8</w:t>
            </w:r>
          </w:p>
        </w:tc>
        <w:tc>
          <w:tcPr>
            <w:tcW w:w="1030" w:type="dxa"/>
            <w:tcBorders>
              <w:top w:val="nil"/>
              <w:left w:val="nil"/>
              <w:bottom w:val="single" w:sz="4" w:space="0" w:color="auto"/>
              <w:right w:val="single" w:sz="4" w:space="0" w:color="auto"/>
            </w:tcBorders>
            <w:noWrap/>
            <w:vAlign w:val="bottom"/>
            <w:hideMark/>
          </w:tcPr>
          <w:p w14:paraId="35870C9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8FA268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4A57BDE"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37013B0"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DAFF05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1A5578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403/24</w:t>
            </w:r>
          </w:p>
        </w:tc>
        <w:tc>
          <w:tcPr>
            <w:tcW w:w="691" w:type="dxa"/>
            <w:tcBorders>
              <w:top w:val="nil"/>
              <w:left w:val="nil"/>
              <w:bottom w:val="single" w:sz="4" w:space="0" w:color="auto"/>
              <w:right w:val="single" w:sz="4" w:space="0" w:color="auto"/>
            </w:tcBorders>
            <w:noWrap/>
            <w:vAlign w:val="bottom"/>
            <w:hideMark/>
          </w:tcPr>
          <w:p w14:paraId="6F1AFEC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9ABF49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2,3</w:t>
            </w:r>
          </w:p>
        </w:tc>
        <w:tc>
          <w:tcPr>
            <w:tcW w:w="709" w:type="dxa"/>
            <w:tcBorders>
              <w:top w:val="nil"/>
              <w:left w:val="nil"/>
              <w:bottom w:val="single" w:sz="4" w:space="0" w:color="auto"/>
              <w:right w:val="single" w:sz="4" w:space="0" w:color="auto"/>
            </w:tcBorders>
            <w:noWrap/>
            <w:vAlign w:val="bottom"/>
            <w:hideMark/>
          </w:tcPr>
          <w:p w14:paraId="54D289B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0,6</w:t>
            </w:r>
          </w:p>
        </w:tc>
        <w:tc>
          <w:tcPr>
            <w:tcW w:w="1030" w:type="dxa"/>
            <w:tcBorders>
              <w:top w:val="nil"/>
              <w:left w:val="nil"/>
              <w:bottom w:val="single" w:sz="4" w:space="0" w:color="auto"/>
              <w:right w:val="single" w:sz="4" w:space="0" w:color="auto"/>
            </w:tcBorders>
            <w:noWrap/>
            <w:vAlign w:val="bottom"/>
            <w:hideMark/>
          </w:tcPr>
          <w:p w14:paraId="2BFAE58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343A1D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2C196817"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B8DD2A8"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AD75D2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31DB77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403/25</w:t>
            </w:r>
          </w:p>
        </w:tc>
        <w:tc>
          <w:tcPr>
            <w:tcW w:w="691" w:type="dxa"/>
            <w:tcBorders>
              <w:top w:val="nil"/>
              <w:left w:val="nil"/>
              <w:bottom w:val="single" w:sz="4" w:space="0" w:color="auto"/>
              <w:right w:val="single" w:sz="4" w:space="0" w:color="auto"/>
            </w:tcBorders>
            <w:noWrap/>
            <w:vAlign w:val="bottom"/>
            <w:hideMark/>
          </w:tcPr>
          <w:p w14:paraId="6614850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C40693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19,3</w:t>
            </w:r>
          </w:p>
        </w:tc>
        <w:tc>
          <w:tcPr>
            <w:tcW w:w="709" w:type="dxa"/>
            <w:tcBorders>
              <w:top w:val="nil"/>
              <w:left w:val="nil"/>
              <w:bottom w:val="single" w:sz="4" w:space="0" w:color="auto"/>
              <w:right w:val="single" w:sz="4" w:space="0" w:color="auto"/>
            </w:tcBorders>
            <w:noWrap/>
            <w:vAlign w:val="bottom"/>
            <w:hideMark/>
          </w:tcPr>
          <w:p w14:paraId="0E11064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4,8</w:t>
            </w:r>
          </w:p>
        </w:tc>
        <w:tc>
          <w:tcPr>
            <w:tcW w:w="1030" w:type="dxa"/>
            <w:tcBorders>
              <w:top w:val="nil"/>
              <w:left w:val="nil"/>
              <w:bottom w:val="single" w:sz="4" w:space="0" w:color="auto"/>
              <w:right w:val="single" w:sz="4" w:space="0" w:color="auto"/>
            </w:tcBorders>
            <w:noWrap/>
            <w:vAlign w:val="bottom"/>
            <w:hideMark/>
          </w:tcPr>
          <w:p w14:paraId="3E2A741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7DB5375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10F6E7AC"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5BAFF83"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1E9378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B04284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403/26</w:t>
            </w:r>
          </w:p>
        </w:tc>
        <w:tc>
          <w:tcPr>
            <w:tcW w:w="691" w:type="dxa"/>
            <w:tcBorders>
              <w:top w:val="nil"/>
              <w:left w:val="nil"/>
              <w:bottom w:val="single" w:sz="4" w:space="0" w:color="auto"/>
              <w:right w:val="single" w:sz="4" w:space="0" w:color="auto"/>
            </w:tcBorders>
            <w:noWrap/>
            <w:vAlign w:val="bottom"/>
            <w:hideMark/>
          </w:tcPr>
          <w:p w14:paraId="698B389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D07B7A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2,4</w:t>
            </w:r>
          </w:p>
        </w:tc>
        <w:tc>
          <w:tcPr>
            <w:tcW w:w="709" w:type="dxa"/>
            <w:tcBorders>
              <w:top w:val="nil"/>
              <w:left w:val="nil"/>
              <w:bottom w:val="single" w:sz="4" w:space="0" w:color="auto"/>
              <w:right w:val="single" w:sz="4" w:space="0" w:color="auto"/>
            </w:tcBorders>
            <w:noWrap/>
            <w:vAlign w:val="bottom"/>
            <w:hideMark/>
          </w:tcPr>
          <w:p w14:paraId="4C1E3D1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0,6</w:t>
            </w:r>
          </w:p>
        </w:tc>
        <w:tc>
          <w:tcPr>
            <w:tcW w:w="1030" w:type="dxa"/>
            <w:tcBorders>
              <w:top w:val="nil"/>
              <w:left w:val="nil"/>
              <w:bottom w:val="single" w:sz="4" w:space="0" w:color="auto"/>
              <w:right w:val="single" w:sz="4" w:space="0" w:color="auto"/>
            </w:tcBorders>
            <w:noWrap/>
            <w:vAlign w:val="bottom"/>
            <w:hideMark/>
          </w:tcPr>
          <w:p w14:paraId="3F1B768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B9DD4B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05A5653C"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B226DE0"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2DE13A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CA4A91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403/27</w:t>
            </w:r>
          </w:p>
        </w:tc>
        <w:tc>
          <w:tcPr>
            <w:tcW w:w="691" w:type="dxa"/>
            <w:tcBorders>
              <w:top w:val="nil"/>
              <w:left w:val="nil"/>
              <w:bottom w:val="single" w:sz="4" w:space="0" w:color="auto"/>
              <w:right w:val="single" w:sz="4" w:space="0" w:color="auto"/>
            </w:tcBorders>
            <w:noWrap/>
            <w:vAlign w:val="bottom"/>
            <w:hideMark/>
          </w:tcPr>
          <w:p w14:paraId="13F78C6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AD23C5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11,5</w:t>
            </w:r>
          </w:p>
        </w:tc>
        <w:tc>
          <w:tcPr>
            <w:tcW w:w="709" w:type="dxa"/>
            <w:tcBorders>
              <w:top w:val="nil"/>
              <w:left w:val="nil"/>
              <w:bottom w:val="single" w:sz="4" w:space="0" w:color="auto"/>
              <w:right w:val="single" w:sz="4" w:space="0" w:color="auto"/>
            </w:tcBorders>
            <w:noWrap/>
            <w:vAlign w:val="bottom"/>
            <w:hideMark/>
          </w:tcPr>
          <w:p w14:paraId="0E617ED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2,9</w:t>
            </w:r>
          </w:p>
        </w:tc>
        <w:tc>
          <w:tcPr>
            <w:tcW w:w="1030" w:type="dxa"/>
            <w:tcBorders>
              <w:top w:val="nil"/>
              <w:left w:val="nil"/>
              <w:bottom w:val="single" w:sz="4" w:space="0" w:color="auto"/>
              <w:right w:val="single" w:sz="4" w:space="0" w:color="auto"/>
            </w:tcBorders>
            <w:noWrap/>
            <w:vAlign w:val="bottom"/>
            <w:hideMark/>
          </w:tcPr>
          <w:p w14:paraId="4D4AEE0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E9A045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096D18B6"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5296A4A"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10DF7B4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888A62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403/28</w:t>
            </w:r>
          </w:p>
        </w:tc>
        <w:tc>
          <w:tcPr>
            <w:tcW w:w="691" w:type="dxa"/>
            <w:tcBorders>
              <w:top w:val="nil"/>
              <w:left w:val="nil"/>
              <w:bottom w:val="single" w:sz="4" w:space="0" w:color="auto"/>
              <w:right w:val="single" w:sz="4" w:space="0" w:color="auto"/>
            </w:tcBorders>
            <w:noWrap/>
            <w:vAlign w:val="bottom"/>
            <w:hideMark/>
          </w:tcPr>
          <w:p w14:paraId="5D5A5CA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6EA1B85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2,3</w:t>
            </w:r>
          </w:p>
        </w:tc>
        <w:tc>
          <w:tcPr>
            <w:tcW w:w="709" w:type="dxa"/>
            <w:tcBorders>
              <w:top w:val="nil"/>
              <w:left w:val="nil"/>
              <w:bottom w:val="single" w:sz="4" w:space="0" w:color="auto"/>
              <w:right w:val="single" w:sz="4" w:space="0" w:color="auto"/>
            </w:tcBorders>
            <w:noWrap/>
            <w:vAlign w:val="bottom"/>
            <w:hideMark/>
          </w:tcPr>
          <w:p w14:paraId="4D294EC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0,6</w:t>
            </w:r>
          </w:p>
        </w:tc>
        <w:tc>
          <w:tcPr>
            <w:tcW w:w="1030" w:type="dxa"/>
            <w:tcBorders>
              <w:top w:val="nil"/>
              <w:left w:val="nil"/>
              <w:bottom w:val="single" w:sz="4" w:space="0" w:color="auto"/>
              <w:right w:val="single" w:sz="4" w:space="0" w:color="auto"/>
            </w:tcBorders>
            <w:noWrap/>
            <w:vAlign w:val="bottom"/>
            <w:hideMark/>
          </w:tcPr>
          <w:p w14:paraId="44C0D1A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438FDC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6F819465"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959A7E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F8C169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C4AD9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403/29</w:t>
            </w:r>
          </w:p>
        </w:tc>
        <w:tc>
          <w:tcPr>
            <w:tcW w:w="691" w:type="dxa"/>
            <w:tcBorders>
              <w:top w:val="nil"/>
              <w:left w:val="nil"/>
              <w:bottom w:val="single" w:sz="4" w:space="0" w:color="auto"/>
              <w:right w:val="single" w:sz="4" w:space="0" w:color="auto"/>
            </w:tcBorders>
            <w:noWrap/>
            <w:vAlign w:val="bottom"/>
            <w:hideMark/>
          </w:tcPr>
          <w:p w14:paraId="5E80096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70F5ED4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46,3</w:t>
            </w:r>
          </w:p>
        </w:tc>
        <w:tc>
          <w:tcPr>
            <w:tcW w:w="709" w:type="dxa"/>
            <w:tcBorders>
              <w:top w:val="nil"/>
              <w:left w:val="nil"/>
              <w:bottom w:val="single" w:sz="4" w:space="0" w:color="auto"/>
              <w:right w:val="single" w:sz="4" w:space="0" w:color="auto"/>
            </w:tcBorders>
            <w:noWrap/>
            <w:vAlign w:val="bottom"/>
            <w:hideMark/>
          </w:tcPr>
          <w:p w14:paraId="259C27A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11,6</w:t>
            </w:r>
          </w:p>
        </w:tc>
        <w:tc>
          <w:tcPr>
            <w:tcW w:w="1030" w:type="dxa"/>
            <w:tcBorders>
              <w:top w:val="nil"/>
              <w:left w:val="nil"/>
              <w:bottom w:val="single" w:sz="4" w:space="0" w:color="auto"/>
              <w:right w:val="single" w:sz="4" w:space="0" w:color="auto"/>
            </w:tcBorders>
            <w:noWrap/>
            <w:vAlign w:val="bottom"/>
            <w:hideMark/>
          </w:tcPr>
          <w:p w14:paraId="72AA763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08593B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5185211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926E59E"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443D33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90A9F4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448/8</w:t>
            </w:r>
          </w:p>
        </w:tc>
        <w:tc>
          <w:tcPr>
            <w:tcW w:w="691" w:type="dxa"/>
            <w:tcBorders>
              <w:top w:val="nil"/>
              <w:left w:val="nil"/>
              <w:bottom w:val="single" w:sz="4" w:space="0" w:color="auto"/>
              <w:right w:val="single" w:sz="4" w:space="0" w:color="auto"/>
            </w:tcBorders>
            <w:noWrap/>
            <w:vAlign w:val="bottom"/>
            <w:hideMark/>
          </w:tcPr>
          <w:p w14:paraId="278D266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6D0745D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3,8</w:t>
            </w:r>
          </w:p>
        </w:tc>
        <w:tc>
          <w:tcPr>
            <w:tcW w:w="709" w:type="dxa"/>
            <w:tcBorders>
              <w:top w:val="nil"/>
              <w:left w:val="nil"/>
              <w:bottom w:val="single" w:sz="4" w:space="0" w:color="auto"/>
              <w:right w:val="single" w:sz="4" w:space="0" w:color="auto"/>
            </w:tcBorders>
            <w:noWrap/>
            <w:vAlign w:val="bottom"/>
            <w:hideMark/>
          </w:tcPr>
          <w:p w14:paraId="4B10003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w:t>
            </w:r>
          </w:p>
        </w:tc>
        <w:tc>
          <w:tcPr>
            <w:tcW w:w="1030" w:type="dxa"/>
            <w:tcBorders>
              <w:top w:val="nil"/>
              <w:left w:val="nil"/>
              <w:bottom w:val="single" w:sz="4" w:space="0" w:color="auto"/>
              <w:right w:val="single" w:sz="4" w:space="0" w:color="auto"/>
            </w:tcBorders>
            <w:noWrap/>
            <w:vAlign w:val="bottom"/>
            <w:hideMark/>
          </w:tcPr>
          <w:p w14:paraId="3FE4D1B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84D1E0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17DC2A0C"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B5384E9"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E1ECDC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EC89A1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448/15</w:t>
            </w:r>
          </w:p>
        </w:tc>
        <w:tc>
          <w:tcPr>
            <w:tcW w:w="691" w:type="dxa"/>
            <w:tcBorders>
              <w:top w:val="nil"/>
              <w:left w:val="nil"/>
              <w:bottom w:val="single" w:sz="4" w:space="0" w:color="auto"/>
              <w:right w:val="single" w:sz="4" w:space="0" w:color="auto"/>
            </w:tcBorders>
            <w:noWrap/>
            <w:vAlign w:val="bottom"/>
            <w:hideMark/>
          </w:tcPr>
          <w:p w14:paraId="40CB4B0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520B197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10,7</w:t>
            </w:r>
          </w:p>
        </w:tc>
        <w:tc>
          <w:tcPr>
            <w:tcW w:w="709" w:type="dxa"/>
            <w:tcBorders>
              <w:top w:val="nil"/>
              <w:left w:val="nil"/>
              <w:bottom w:val="single" w:sz="4" w:space="0" w:color="auto"/>
              <w:right w:val="single" w:sz="4" w:space="0" w:color="auto"/>
            </w:tcBorders>
            <w:noWrap/>
            <w:vAlign w:val="bottom"/>
            <w:hideMark/>
          </w:tcPr>
          <w:p w14:paraId="0EDE0CE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2,7</w:t>
            </w:r>
          </w:p>
        </w:tc>
        <w:tc>
          <w:tcPr>
            <w:tcW w:w="1030" w:type="dxa"/>
            <w:tcBorders>
              <w:top w:val="nil"/>
              <w:left w:val="nil"/>
              <w:bottom w:val="single" w:sz="4" w:space="0" w:color="auto"/>
              <w:right w:val="single" w:sz="4" w:space="0" w:color="auto"/>
            </w:tcBorders>
            <w:noWrap/>
            <w:vAlign w:val="bottom"/>
            <w:hideMark/>
          </w:tcPr>
          <w:p w14:paraId="77A2E09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E8F3B2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0C72C3DB"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445C5A7"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3BC99D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565D46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448/18</w:t>
            </w:r>
          </w:p>
        </w:tc>
        <w:tc>
          <w:tcPr>
            <w:tcW w:w="691" w:type="dxa"/>
            <w:tcBorders>
              <w:top w:val="nil"/>
              <w:left w:val="nil"/>
              <w:bottom w:val="single" w:sz="4" w:space="0" w:color="auto"/>
              <w:right w:val="single" w:sz="4" w:space="0" w:color="auto"/>
            </w:tcBorders>
            <w:noWrap/>
            <w:vAlign w:val="bottom"/>
            <w:hideMark/>
          </w:tcPr>
          <w:p w14:paraId="0E920EF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455FA1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6,8</w:t>
            </w:r>
          </w:p>
        </w:tc>
        <w:tc>
          <w:tcPr>
            <w:tcW w:w="709" w:type="dxa"/>
            <w:tcBorders>
              <w:top w:val="nil"/>
              <w:left w:val="nil"/>
              <w:bottom w:val="single" w:sz="4" w:space="0" w:color="auto"/>
              <w:right w:val="single" w:sz="4" w:space="0" w:color="auto"/>
            </w:tcBorders>
            <w:noWrap/>
            <w:vAlign w:val="bottom"/>
            <w:hideMark/>
          </w:tcPr>
          <w:p w14:paraId="4169348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1,7</w:t>
            </w:r>
          </w:p>
        </w:tc>
        <w:tc>
          <w:tcPr>
            <w:tcW w:w="1030" w:type="dxa"/>
            <w:tcBorders>
              <w:top w:val="nil"/>
              <w:left w:val="nil"/>
              <w:bottom w:val="single" w:sz="4" w:space="0" w:color="auto"/>
              <w:right w:val="single" w:sz="4" w:space="0" w:color="auto"/>
            </w:tcBorders>
            <w:noWrap/>
            <w:vAlign w:val="bottom"/>
            <w:hideMark/>
          </w:tcPr>
          <w:p w14:paraId="7C11F56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7FFD3F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36B86936"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9D07357"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CE58EB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DA118F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448/42</w:t>
            </w:r>
          </w:p>
        </w:tc>
        <w:tc>
          <w:tcPr>
            <w:tcW w:w="691" w:type="dxa"/>
            <w:tcBorders>
              <w:top w:val="nil"/>
              <w:left w:val="nil"/>
              <w:bottom w:val="single" w:sz="4" w:space="0" w:color="auto"/>
              <w:right w:val="single" w:sz="4" w:space="0" w:color="auto"/>
            </w:tcBorders>
            <w:noWrap/>
            <w:vAlign w:val="bottom"/>
            <w:hideMark/>
          </w:tcPr>
          <w:p w14:paraId="38467ED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37CB4C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6,9</w:t>
            </w:r>
          </w:p>
        </w:tc>
        <w:tc>
          <w:tcPr>
            <w:tcW w:w="709" w:type="dxa"/>
            <w:tcBorders>
              <w:top w:val="nil"/>
              <w:left w:val="nil"/>
              <w:bottom w:val="single" w:sz="4" w:space="0" w:color="auto"/>
              <w:right w:val="single" w:sz="4" w:space="0" w:color="auto"/>
            </w:tcBorders>
            <w:noWrap/>
            <w:vAlign w:val="bottom"/>
            <w:hideMark/>
          </w:tcPr>
          <w:p w14:paraId="62310D3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1,7</w:t>
            </w:r>
          </w:p>
        </w:tc>
        <w:tc>
          <w:tcPr>
            <w:tcW w:w="1030" w:type="dxa"/>
            <w:tcBorders>
              <w:top w:val="nil"/>
              <w:left w:val="nil"/>
              <w:bottom w:val="single" w:sz="4" w:space="0" w:color="auto"/>
              <w:right w:val="single" w:sz="4" w:space="0" w:color="auto"/>
            </w:tcBorders>
            <w:noWrap/>
            <w:vAlign w:val="bottom"/>
            <w:hideMark/>
          </w:tcPr>
          <w:p w14:paraId="0ED5C52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39F9943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29C43C1D"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5BA904EC"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E2EB66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119C55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448/44</w:t>
            </w:r>
          </w:p>
        </w:tc>
        <w:tc>
          <w:tcPr>
            <w:tcW w:w="691" w:type="dxa"/>
            <w:tcBorders>
              <w:top w:val="nil"/>
              <w:left w:val="nil"/>
              <w:bottom w:val="single" w:sz="4" w:space="0" w:color="auto"/>
              <w:right w:val="single" w:sz="4" w:space="0" w:color="auto"/>
            </w:tcBorders>
            <w:noWrap/>
            <w:vAlign w:val="bottom"/>
            <w:hideMark/>
          </w:tcPr>
          <w:p w14:paraId="34B3C48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6F86BAB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w:t>
            </w:r>
          </w:p>
        </w:tc>
        <w:tc>
          <w:tcPr>
            <w:tcW w:w="709" w:type="dxa"/>
            <w:tcBorders>
              <w:top w:val="nil"/>
              <w:left w:val="nil"/>
              <w:bottom w:val="single" w:sz="4" w:space="0" w:color="auto"/>
              <w:right w:val="single" w:sz="4" w:space="0" w:color="auto"/>
            </w:tcBorders>
            <w:noWrap/>
            <w:vAlign w:val="bottom"/>
            <w:hideMark/>
          </w:tcPr>
          <w:p w14:paraId="1EB6ED1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2,5</w:t>
            </w:r>
          </w:p>
        </w:tc>
        <w:tc>
          <w:tcPr>
            <w:tcW w:w="1030" w:type="dxa"/>
            <w:tcBorders>
              <w:top w:val="nil"/>
              <w:left w:val="nil"/>
              <w:bottom w:val="single" w:sz="4" w:space="0" w:color="auto"/>
              <w:right w:val="single" w:sz="4" w:space="0" w:color="auto"/>
            </w:tcBorders>
            <w:noWrap/>
            <w:vAlign w:val="bottom"/>
            <w:hideMark/>
          </w:tcPr>
          <w:p w14:paraId="6AB2F5C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E8CC73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01FD7DB5"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842ECFD"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A8A988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20B2F9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665/1</w:t>
            </w:r>
          </w:p>
        </w:tc>
        <w:tc>
          <w:tcPr>
            <w:tcW w:w="691" w:type="dxa"/>
            <w:tcBorders>
              <w:top w:val="nil"/>
              <w:left w:val="nil"/>
              <w:bottom w:val="single" w:sz="4" w:space="0" w:color="auto"/>
              <w:right w:val="single" w:sz="4" w:space="0" w:color="auto"/>
            </w:tcBorders>
            <w:noWrap/>
            <w:vAlign w:val="bottom"/>
            <w:hideMark/>
          </w:tcPr>
          <w:p w14:paraId="622E846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D9B6D7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6,2</w:t>
            </w:r>
          </w:p>
        </w:tc>
        <w:tc>
          <w:tcPr>
            <w:tcW w:w="709" w:type="dxa"/>
            <w:tcBorders>
              <w:top w:val="nil"/>
              <w:left w:val="nil"/>
              <w:bottom w:val="single" w:sz="4" w:space="0" w:color="auto"/>
              <w:right w:val="single" w:sz="4" w:space="0" w:color="auto"/>
            </w:tcBorders>
            <w:noWrap/>
            <w:vAlign w:val="bottom"/>
            <w:hideMark/>
          </w:tcPr>
          <w:p w14:paraId="3EC3519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1,6</w:t>
            </w:r>
          </w:p>
        </w:tc>
        <w:tc>
          <w:tcPr>
            <w:tcW w:w="1030" w:type="dxa"/>
            <w:tcBorders>
              <w:top w:val="nil"/>
              <w:left w:val="nil"/>
              <w:bottom w:val="single" w:sz="4" w:space="0" w:color="auto"/>
              <w:right w:val="single" w:sz="4" w:space="0" w:color="auto"/>
            </w:tcBorders>
            <w:noWrap/>
            <w:vAlign w:val="bottom"/>
            <w:hideMark/>
          </w:tcPr>
          <w:p w14:paraId="661DBBC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DB9F52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2B4881C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4CC3B41"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5A0A16C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50191C9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665/2</w:t>
            </w:r>
          </w:p>
        </w:tc>
        <w:tc>
          <w:tcPr>
            <w:tcW w:w="691" w:type="dxa"/>
            <w:tcBorders>
              <w:top w:val="nil"/>
              <w:left w:val="nil"/>
              <w:bottom w:val="single" w:sz="4" w:space="0" w:color="auto"/>
              <w:right w:val="single" w:sz="4" w:space="0" w:color="auto"/>
            </w:tcBorders>
            <w:noWrap/>
            <w:vAlign w:val="bottom"/>
            <w:hideMark/>
          </w:tcPr>
          <w:p w14:paraId="6E6BE66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C73448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6,0</w:t>
            </w:r>
          </w:p>
        </w:tc>
        <w:tc>
          <w:tcPr>
            <w:tcW w:w="709" w:type="dxa"/>
            <w:tcBorders>
              <w:top w:val="nil"/>
              <w:left w:val="nil"/>
              <w:bottom w:val="single" w:sz="4" w:space="0" w:color="auto"/>
              <w:right w:val="single" w:sz="4" w:space="0" w:color="auto"/>
            </w:tcBorders>
            <w:noWrap/>
            <w:vAlign w:val="bottom"/>
            <w:hideMark/>
          </w:tcPr>
          <w:p w14:paraId="2D17D42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1,5</w:t>
            </w:r>
          </w:p>
        </w:tc>
        <w:tc>
          <w:tcPr>
            <w:tcW w:w="1030" w:type="dxa"/>
            <w:tcBorders>
              <w:top w:val="nil"/>
              <w:left w:val="nil"/>
              <w:bottom w:val="single" w:sz="4" w:space="0" w:color="auto"/>
              <w:right w:val="single" w:sz="4" w:space="0" w:color="auto"/>
            </w:tcBorders>
            <w:noWrap/>
            <w:vAlign w:val="bottom"/>
            <w:hideMark/>
          </w:tcPr>
          <w:p w14:paraId="06333E2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76E4316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27AB5CB7"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17A79A38"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13D4118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9B1A1A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667/1</w:t>
            </w:r>
          </w:p>
        </w:tc>
        <w:tc>
          <w:tcPr>
            <w:tcW w:w="691" w:type="dxa"/>
            <w:tcBorders>
              <w:top w:val="nil"/>
              <w:left w:val="nil"/>
              <w:bottom w:val="single" w:sz="4" w:space="0" w:color="auto"/>
              <w:right w:val="single" w:sz="4" w:space="0" w:color="auto"/>
            </w:tcBorders>
            <w:noWrap/>
            <w:vAlign w:val="bottom"/>
            <w:hideMark/>
          </w:tcPr>
          <w:p w14:paraId="3E92E77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4C7C19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5,5</w:t>
            </w:r>
          </w:p>
        </w:tc>
        <w:tc>
          <w:tcPr>
            <w:tcW w:w="709" w:type="dxa"/>
            <w:tcBorders>
              <w:top w:val="nil"/>
              <w:left w:val="nil"/>
              <w:bottom w:val="single" w:sz="4" w:space="0" w:color="auto"/>
              <w:right w:val="single" w:sz="4" w:space="0" w:color="auto"/>
            </w:tcBorders>
            <w:noWrap/>
            <w:vAlign w:val="bottom"/>
            <w:hideMark/>
          </w:tcPr>
          <w:p w14:paraId="1E5A782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1,4</w:t>
            </w:r>
          </w:p>
        </w:tc>
        <w:tc>
          <w:tcPr>
            <w:tcW w:w="1030" w:type="dxa"/>
            <w:tcBorders>
              <w:top w:val="nil"/>
              <w:left w:val="nil"/>
              <w:bottom w:val="single" w:sz="4" w:space="0" w:color="auto"/>
              <w:right w:val="single" w:sz="4" w:space="0" w:color="auto"/>
            </w:tcBorders>
            <w:noWrap/>
            <w:vAlign w:val="bottom"/>
            <w:hideMark/>
          </w:tcPr>
          <w:p w14:paraId="0FC02FC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AF5EDA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Trvalý travní porost</w:t>
            </w:r>
          </w:p>
        </w:tc>
      </w:tr>
      <w:tr w:rsidR="0014708E" w:rsidRPr="0014708E" w14:paraId="4CAF9EC0"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41096AB"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B71152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7C4677A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672/3</w:t>
            </w:r>
          </w:p>
        </w:tc>
        <w:tc>
          <w:tcPr>
            <w:tcW w:w="691" w:type="dxa"/>
            <w:tcBorders>
              <w:top w:val="nil"/>
              <w:left w:val="nil"/>
              <w:bottom w:val="single" w:sz="4" w:space="0" w:color="auto"/>
              <w:right w:val="single" w:sz="4" w:space="0" w:color="auto"/>
            </w:tcBorders>
            <w:noWrap/>
            <w:vAlign w:val="bottom"/>
            <w:hideMark/>
          </w:tcPr>
          <w:p w14:paraId="366A0C4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D64DC6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6,0</w:t>
            </w:r>
          </w:p>
        </w:tc>
        <w:tc>
          <w:tcPr>
            <w:tcW w:w="709" w:type="dxa"/>
            <w:tcBorders>
              <w:top w:val="nil"/>
              <w:left w:val="nil"/>
              <w:bottom w:val="single" w:sz="4" w:space="0" w:color="auto"/>
              <w:right w:val="single" w:sz="4" w:space="0" w:color="auto"/>
            </w:tcBorders>
            <w:noWrap/>
            <w:vAlign w:val="bottom"/>
            <w:hideMark/>
          </w:tcPr>
          <w:p w14:paraId="416722A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1,5</w:t>
            </w:r>
          </w:p>
        </w:tc>
        <w:tc>
          <w:tcPr>
            <w:tcW w:w="1030" w:type="dxa"/>
            <w:tcBorders>
              <w:top w:val="nil"/>
              <w:left w:val="nil"/>
              <w:bottom w:val="single" w:sz="4" w:space="0" w:color="auto"/>
              <w:right w:val="single" w:sz="4" w:space="0" w:color="auto"/>
            </w:tcBorders>
            <w:noWrap/>
            <w:vAlign w:val="bottom"/>
            <w:hideMark/>
          </w:tcPr>
          <w:p w14:paraId="2CA8F0A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8241E69"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manipulační plocha</w:t>
            </w:r>
          </w:p>
        </w:tc>
      </w:tr>
      <w:tr w:rsidR="0014708E" w:rsidRPr="0014708E" w14:paraId="433ABBB8"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86A0837"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lastRenderedPageBreak/>
              <w:t>Jablonec nad Nisou</w:t>
            </w:r>
          </w:p>
        </w:tc>
        <w:tc>
          <w:tcPr>
            <w:tcW w:w="1418" w:type="dxa"/>
            <w:tcBorders>
              <w:top w:val="nil"/>
              <w:left w:val="nil"/>
              <w:bottom w:val="single" w:sz="4" w:space="0" w:color="auto"/>
              <w:right w:val="single" w:sz="4" w:space="0" w:color="auto"/>
            </w:tcBorders>
            <w:noWrap/>
            <w:vAlign w:val="bottom"/>
            <w:hideMark/>
          </w:tcPr>
          <w:p w14:paraId="66C9DF0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97CE59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672/5</w:t>
            </w:r>
          </w:p>
        </w:tc>
        <w:tc>
          <w:tcPr>
            <w:tcW w:w="691" w:type="dxa"/>
            <w:tcBorders>
              <w:top w:val="nil"/>
              <w:left w:val="nil"/>
              <w:bottom w:val="single" w:sz="4" w:space="0" w:color="auto"/>
              <w:right w:val="single" w:sz="4" w:space="0" w:color="auto"/>
            </w:tcBorders>
            <w:noWrap/>
            <w:vAlign w:val="bottom"/>
            <w:hideMark/>
          </w:tcPr>
          <w:p w14:paraId="778146A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358011E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17,3</w:t>
            </w:r>
          </w:p>
        </w:tc>
        <w:tc>
          <w:tcPr>
            <w:tcW w:w="709" w:type="dxa"/>
            <w:tcBorders>
              <w:top w:val="nil"/>
              <w:left w:val="nil"/>
              <w:bottom w:val="single" w:sz="4" w:space="0" w:color="auto"/>
              <w:right w:val="single" w:sz="4" w:space="0" w:color="auto"/>
            </w:tcBorders>
            <w:noWrap/>
            <w:vAlign w:val="bottom"/>
            <w:hideMark/>
          </w:tcPr>
          <w:p w14:paraId="0D3B2BA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4,3</w:t>
            </w:r>
          </w:p>
        </w:tc>
        <w:tc>
          <w:tcPr>
            <w:tcW w:w="1030" w:type="dxa"/>
            <w:tcBorders>
              <w:top w:val="nil"/>
              <w:left w:val="nil"/>
              <w:bottom w:val="single" w:sz="4" w:space="0" w:color="auto"/>
              <w:right w:val="single" w:sz="4" w:space="0" w:color="auto"/>
            </w:tcBorders>
            <w:noWrap/>
            <w:vAlign w:val="bottom"/>
            <w:hideMark/>
          </w:tcPr>
          <w:p w14:paraId="3207492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C8DB3E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72A8A02F"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3F405AC9"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2E79BC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2A50C59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672/13</w:t>
            </w:r>
          </w:p>
        </w:tc>
        <w:tc>
          <w:tcPr>
            <w:tcW w:w="691" w:type="dxa"/>
            <w:tcBorders>
              <w:top w:val="nil"/>
              <w:left w:val="nil"/>
              <w:bottom w:val="single" w:sz="4" w:space="0" w:color="auto"/>
              <w:right w:val="single" w:sz="4" w:space="0" w:color="auto"/>
            </w:tcBorders>
            <w:noWrap/>
            <w:vAlign w:val="bottom"/>
            <w:hideMark/>
          </w:tcPr>
          <w:p w14:paraId="77B8FB9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E98792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109,2</w:t>
            </w:r>
          </w:p>
        </w:tc>
        <w:tc>
          <w:tcPr>
            <w:tcW w:w="709" w:type="dxa"/>
            <w:tcBorders>
              <w:top w:val="nil"/>
              <w:left w:val="nil"/>
              <w:bottom w:val="single" w:sz="4" w:space="0" w:color="auto"/>
              <w:right w:val="single" w:sz="4" w:space="0" w:color="auto"/>
            </w:tcBorders>
            <w:noWrap/>
            <w:vAlign w:val="bottom"/>
            <w:hideMark/>
          </w:tcPr>
          <w:p w14:paraId="0A6C373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27,3</w:t>
            </w:r>
          </w:p>
        </w:tc>
        <w:tc>
          <w:tcPr>
            <w:tcW w:w="1030" w:type="dxa"/>
            <w:tcBorders>
              <w:top w:val="nil"/>
              <w:left w:val="nil"/>
              <w:bottom w:val="single" w:sz="4" w:space="0" w:color="auto"/>
              <w:right w:val="single" w:sz="4" w:space="0" w:color="auto"/>
            </w:tcBorders>
            <w:noWrap/>
            <w:vAlign w:val="bottom"/>
            <w:hideMark/>
          </w:tcPr>
          <w:p w14:paraId="748F0A5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2E8D029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61F7D793"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4A1622A9"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E3C835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287613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731/57</w:t>
            </w:r>
          </w:p>
        </w:tc>
        <w:tc>
          <w:tcPr>
            <w:tcW w:w="691" w:type="dxa"/>
            <w:tcBorders>
              <w:top w:val="nil"/>
              <w:left w:val="nil"/>
              <w:bottom w:val="single" w:sz="4" w:space="0" w:color="auto"/>
              <w:right w:val="single" w:sz="4" w:space="0" w:color="auto"/>
            </w:tcBorders>
            <w:noWrap/>
            <w:vAlign w:val="bottom"/>
            <w:hideMark/>
          </w:tcPr>
          <w:p w14:paraId="1EA884A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1F6753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4,0</w:t>
            </w:r>
          </w:p>
        </w:tc>
        <w:tc>
          <w:tcPr>
            <w:tcW w:w="709" w:type="dxa"/>
            <w:tcBorders>
              <w:top w:val="nil"/>
              <w:left w:val="nil"/>
              <w:bottom w:val="single" w:sz="4" w:space="0" w:color="auto"/>
              <w:right w:val="single" w:sz="4" w:space="0" w:color="auto"/>
            </w:tcBorders>
            <w:noWrap/>
            <w:vAlign w:val="bottom"/>
            <w:hideMark/>
          </w:tcPr>
          <w:p w14:paraId="26FC328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w:t>
            </w:r>
          </w:p>
        </w:tc>
        <w:tc>
          <w:tcPr>
            <w:tcW w:w="1030" w:type="dxa"/>
            <w:tcBorders>
              <w:top w:val="nil"/>
              <w:left w:val="nil"/>
              <w:bottom w:val="single" w:sz="4" w:space="0" w:color="auto"/>
              <w:right w:val="single" w:sz="4" w:space="0" w:color="auto"/>
            </w:tcBorders>
            <w:noWrap/>
            <w:vAlign w:val="bottom"/>
            <w:hideMark/>
          </w:tcPr>
          <w:p w14:paraId="342A18B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E02F18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r w:rsidR="0014708E" w:rsidRPr="0014708E" w14:paraId="6623FF7A"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7C1609F3"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7488B08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AE9119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731/63</w:t>
            </w:r>
          </w:p>
        </w:tc>
        <w:tc>
          <w:tcPr>
            <w:tcW w:w="691" w:type="dxa"/>
            <w:tcBorders>
              <w:top w:val="nil"/>
              <w:left w:val="nil"/>
              <w:bottom w:val="single" w:sz="4" w:space="0" w:color="auto"/>
              <w:right w:val="single" w:sz="4" w:space="0" w:color="auto"/>
            </w:tcBorders>
            <w:noWrap/>
            <w:vAlign w:val="bottom"/>
            <w:hideMark/>
          </w:tcPr>
          <w:p w14:paraId="1A55CDD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68C76D9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112,7</w:t>
            </w:r>
          </w:p>
        </w:tc>
        <w:tc>
          <w:tcPr>
            <w:tcW w:w="709" w:type="dxa"/>
            <w:tcBorders>
              <w:top w:val="nil"/>
              <w:left w:val="nil"/>
              <w:bottom w:val="single" w:sz="4" w:space="0" w:color="auto"/>
              <w:right w:val="single" w:sz="4" w:space="0" w:color="auto"/>
            </w:tcBorders>
            <w:noWrap/>
            <w:vAlign w:val="bottom"/>
            <w:hideMark/>
          </w:tcPr>
          <w:p w14:paraId="45C4906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28,2</w:t>
            </w:r>
          </w:p>
        </w:tc>
        <w:tc>
          <w:tcPr>
            <w:tcW w:w="1030" w:type="dxa"/>
            <w:tcBorders>
              <w:top w:val="nil"/>
              <w:left w:val="nil"/>
              <w:bottom w:val="single" w:sz="4" w:space="0" w:color="auto"/>
              <w:right w:val="single" w:sz="4" w:space="0" w:color="auto"/>
            </w:tcBorders>
            <w:noWrap/>
            <w:vAlign w:val="bottom"/>
            <w:hideMark/>
          </w:tcPr>
          <w:p w14:paraId="20E38E2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54D0B7B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14269021"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0E0CE708"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2007CD1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665495A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731/67</w:t>
            </w:r>
          </w:p>
        </w:tc>
        <w:tc>
          <w:tcPr>
            <w:tcW w:w="691" w:type="dxa"/>
            <w:tcBorders>
              <w:top w:val="nil"/>
              <w:left w:val="nil"/>
              <w:bottom w:val="single" w:sz="4" w:space="0" w:color="auto"/>
              <w:right w:val="single" w:sz="4" w:space="0" w:color="auto"/>
            </w:tcBorders>
            <w:noWrap/>
            <w:vAlign w:val="bottom"/>
            <w:hideMark/>
          </w:tcPr>
          <w:p w14:paraId="55FDB90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01B106F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14,0</w:t>
            </w:r>
          </w:p>
        </w:tc>
        <w:tc>
          <w:tcPr>
            <w:tcW w:w="709" w:type="dxa"/>
            <w:tcBorders>
              <w:top w:val="nil"/>
              <w:left w:val="nil"/>
              <w:bottom w:val="single" w:sz="4" w:space="0" w:color="auto"/>
              <w:right w:val="single" w:sz="4" w:space="0" w:color="auto"/>
            </w:tcBorders>
            <w:noWrap/>
            <w:vAlign w:val="bottom"/>
            <w:hideMark/>
          </w:tcPr>
          <w:p w14:paraId="7F64B9A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3,5</w:t>
            </w:r>
          </w:p>
        </w:tc>
        <w:tc>
          <w:tcPr>
            <w:tcW w:w="1030" w:type="dxa"/>
            <w:tcBorders>
              <w:top w:val="nil"/>
              <w:left w:val="nil"/>
              <w:bottom w:val="single" w:sz="4" w:space="0" w:color="auto"/>
              <w:right w:val="single" w:sz="4" w:space="0" w:color="auto"/>
            </w:tcBorders>
            <w:noWrap/>
            <w:vAlign w:val="bottom"/>
            <w:hideMark/>
          </w:tcPr>
          <w:p w14:paraId="5633DF1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1F01690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zeleň</w:t>
            </w:r>
          </w:p>
        </w:tc>
      </w:tr>
      <w:tr w:rsidR="0014708E" w:rsidRPr="0014708E" w14:paraId="249279AF"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673F504"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498B68A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043BA6F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1106/2</w:t>
            </w:r>
          </w:p>
        </w:tc>
        <w:tc>
          <w:tcPr>
            <w:tcW w:w="691" w:type="dxa"/>
            <w:tcBorders>
              <w:top w:val="nil"/>
              <w:left w:val="nil"/>
              <w:bottom w:val="single" w:sz="4" w:space="0" w:color="auto"/>
              <w:right w:val="single" w:sz="4" w:space="0" w:color="auto"/>
            </w:tcBorders>
            <w:noWrap/>
            <w:vAlign w:val="bottom"/>
            <w:hideMark/>
          </w:tcPr>
          <w:p w14:paraId="7F811DB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175D89A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11,0</w:t>
            </w:r>
          </w:p>
        </w:tc>
        <w:tc>
          <w:tcPr>
            <w:tcW w:w="709" w:type="dxa"/>
            <w:tcBorders>
              <w:top w:val="nil"/>
              <w:left w:val="nil"/>
              <w:bottom w:val="single" w:sz="4" w:space="0" w:color="auto"/>
              <w:right w:val="single" w:sz="4" w:space="0" w:color="auto"/>
            </w:tcBorders>
            <w:noWrap/>
            <w:vAlign w:val="bottom"/>
            <w:hideMark/>
          </w:tcPr>
          <w:p w14:paraId="7A7606C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2,8</w:t>
            </w:r>
          </w:p>
        </w:tc>
        <w:tc>
          <w:tcPr>
            <w:tcW w:w="1030" w:type="dxa"/>
            <w:tcBorders>
              <w:top w:val="nil"/>
              <w:left w:val="nil"/>
              <w:bottom w:val="single" w:sz="4" w:space="0" w:color="auto"/>
              <w:right w:val="single" w:sz="4" w:space="0" w:color="auto"/>
            </w:tcBorders>
            <w:noWrap/>
            <w:vAlign w:val="bottom"/>
            <w:hideMark/>
          </w:tcPr>
          <w:p w14:paraId="1CF00FD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409B6585"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jiná plocha</w:t>
            </w:r>
          </w:p>
        </w:tc>
      </w:tr>
      <w:tr w:rsidR="0014708E" w:rsidRPr="0014708E" w14:paraId="7750B467"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2252E44D"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610D1A8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4EBF0ACD"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1108/2</w:t>
            </w:r>
          </w:p>
        </w:tc>
        <w:tc>
          <w:tcPr>
            <w:tcW w:w="691" w:type="dxa"/>
            <w:tcBorders>
              <w:top w:val="nil"/>
              <w:left w:val="nil"/>
              <w:bottom w:val="single" w:sz="4" w:space="0" w:color="auto"/>
              <w:right w:val="single" w:sz="4" w:space="0" w:color="auto"/>
            </w:tcBorders>
            <w:noWrap/>
            <w:vAlign w:val="bottom"/>
            <w:hideMark/>
          </w:tcPr>
          <w:p w14:paraId="120E33F1"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45EB536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203,7</w:t>
            </w:r>
          </w:p>
        </w:tc>
        <w:tc>
          <w:tcPr>
            <w:tcW w:w="709" w:type="dxa"/>
            <w:tcBorders>
              <w:top w:val="nil"/>
              <w:left w:val="nil"/>
              <w:bottom w:val="single" w:sz="4" w:space="0" w:color="auto"/>
              <w:right w:val="single" w:sz="4" w:space="0" w:color="auto"/>
            </w:tcBorders>
            <w:noWrap/>
            <w:vAlign w:val="bottom"/>
            <w:hideMark/>
          </w:tcPr>
          <w:p w14:paraId="6FEA9E3B"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50,9</w:t>
            </w:r>
          </w:p>
        </w:tc>
        <w:tc>
          <w:tcPr>
            <w:tcW w:w="1030" w:type="dxa"/>
            <w:tcBorders>
              <w:top w:val="nil"/>
              <w:left w:val="nil"/>
              <w:bottom w:val="single" w:sz="4" w:space="0" w:color="auto"/>
              <w:right w:val="single" w:sz="4" w:space="0" w:color="auto"/>
            </w:tcBorders>
            <w:noWrap/>
            <w:vAlign w:val="bottom"/>
            <w:hideMark/>
          </w:tcPr>
          <w:p w14:paraId="16C53027"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25D4FF3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neplodná půda</w:t>
            </w:r>
          </w:p>
        </w:tc>
      </w:tr>
      <w:tr w:rsidR="0014708E" w:rsidRPr="0014708E" w14:paraId="08993DE3" w14:textId="77777777" w:rsidTr="0014708E">
        <w:trPr>
          <w:trHeight w:val="264"/>
        </w:trPr>
        <w:tc>
          <w:tcPr>
            <w:tcW w:w="1124" w:type="dxa"/>
            <w:tcBorders>
              <w:top w:val="nil"/>
              <w:left w:val="single" w:sz="8" w:space="0" w:color="auto"/>
              <w:bottom w:val="single" w:sz="4" w:space="0" w:color="auto"/>
              <w:right w:val="single" w:sz="4" w:space="0" w:color="auto"/>
            </w:tcBorders>
            <w:noWrap/>
            <w:vAlign w:val="bottom"/>
            <w:hideMark/>
          </w:tcPr>
          <w:p w14:paraId="6E25CD2D"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4" w:space="0" w:color="auto"/>
              <w:right w:val="single" w:sz="4" w:space="0" w:color="auto"/>
            </w:tcBorders>
            <w:noWrap/>
            <w:vAlign w:val="bottom"/>
            <w:hideMark/>
          </w:tcPr>
          <w:p w14:paraId="3B3D17A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4" w:space="0" w:color="auto"/>
              <w:right w:val="single" w:sz="4" w:space="0" w:color="auto"/>
            </w:tcBorders>
            <w:noWrap/>
            <w:vAlign w:val="bottom"/>
            <w:hideMark/>
          </w:tcPr>
          <w:p w14:paraId="31C06510"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1108/26</w:t>
            </w:r>
          </w:p>
        </w:tc>
        <w:tc>
          <w:tcPr>
            <w:tcW w:w="691" w:type="dxa"/>
            <w:tcBorders>
              <w:top w:val="nil"/>
              <w:left w:val="nil"/>
              <w:bottom w:val="single" w:sz="4" w:space="0" w:color="auto"/>
              <w:right w:val="single" w:sz="4" w:space="0" w:color="auto"/>
            </w:tcBorders>
            <w:noWrap/>
            <w:vAlign w:val="bottom"/>
            <w:hideMark/>
          </w:tcPr>
          <w:p w14:paraId="3CF1EE08"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4" w:space="0" w:color="auto"/>
              <w:right w:val="single" w:sz="4" w:space="0" w:color="auto"/>
            </w:tcBorders>
            <w:noWrap/>
            <w:vAlign w:val="bottom"/>
            <w:hideMark/>
          </w:tcPr>
          <w:p w14:paraId="28456CDE"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2,1</w:t>
            </w:r>
          </w:p>
        </w:tc>
        <w:tc>
          <w:tcPr>
            <w:tcW w:w="709" w:type="dxa"/>
            <w:tcBorders>
              <w:top w:val="nil"/>
              <w:left w:val="nil"/>
              <w:bottom w:val="single" w:sz="4" w:space="0" w:color="auto"/>
              <w:right w:val="single" w:sz="4" w:space="0" w:color="auto"/>
            </w:tcBorders>
            <w:noWrap/>
            <w:vAlign w:val="bottom"/>
            <w:hideMark/>
          </w:tcPr>
          <w:p w14:paraId="0A6E50D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0,5</w:t>
            </w:r>
          </w:p>
        </w:tc>
        <w:tc>
          <w:tcPr>
            <w:tcW w:w="1030" w:type="dxa"/>
            <w:tcBorders>
              <w:top w:val="nil"/>
              <w:left w:val="nil"/>
              <w:bottom w:val="single" w:sz="4" w:space="0" w:color="auto"/>
              <w:right w:val="single" w:sz="4" w:space="0" w:color="auto"/>
            </w:tcBorders>
            <w:noWrap/>
            <w:vAlign w:val="bottom"/>
            <w:hideMark/>
          </w:tcPr>
          <w:p w14:paraId="451F6FC4"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620F861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jiná plocha</w:t>
            </w:r>
          </w:p>
        </w:tc>
      </w:tr>
      <w:tr w:rsidR="0014708E" w:rsidRPr="0014708E" w14:paraId="3CB67505" w14:textId="77777777" w:rsidTr="0014708E">
        <w:trPr>
          <w:trHeight w:val="276"/>
        </w:trPr>
        <w:tc>
          <w:tcPr>
            <w:tcW w:w="1124" w:type="dxa"/>
            <w:tcBorders>
              <w:top w:val="nil"/>
              <w:left w:val="single" w:sz="8" w:space="0" w:color="auto"/>
              <w:bottom w:val="single" w:sz="8" w:space="0" w:color="auto"/>
              <w:right w:val="single" w:sz="4" w:space="0" w:color="auto"/>
            </w:tcBorders>
            <w:noWrap/>
            <w:vAlign w:val="bottom"/>
            <w:hideMark/>
          </w:tcPr>
          <w:p w14:paraId="79E7F325" w14:textId="77777777" w:rsidR="0014708E" w:rsidRPr="0014708E" w:rsidRDefault="0014708E" w:rsidP="0014708E">
            <w:pPr>
              <w:spacing w:after="0" w:line="240" w:lineRule="auto"/>
              <w:rPr>
                <w:rFonts w:ascii="Times New Roman" w:hAnsi="Times New Roman"/>
                <w:sz w:val="20"/>
                <w:szCs w:val="20"/>
              </w:rPr>
            </w:pPr>
            <w:r w:rsidRPr="0014708E">
              <w:rPr>
                <w:rFonts w:ascii="Times New Roman" w:hAnsi="Times New Roman"/>
                <w:sz w:val="20"/>
                <w:szCs w:val="20"/>
              </w:rPr>
              <w:t>Jablonec nad Nisou</w:t>
            </w:r>
          </w:p>
        </w:tc>
        <w:tc>
          <w:tcPr>
            <w:tcW w:w="1418" w:type="dxa"/>
            <w:tcBorders>
              <w:top w:val="nil"/>
              <w:left w:val="nil"/>
              <w:bottom w:val="single" w:sz="8" w:space="0" w:color="auto"/>
              <w:right w:val="single" w:sz="4" w:space="0" w:color="auto"/>
            </w:tcBorders>
            <w:noWrap/>
            <w:vAlign w:val="bottom"/>
            <w:hideMark/>
          </w:tcPr>
          <w:p w14:paraId="5267CFCC"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Mšeno nad Nisou</w:t>
            </w:r>
          </w:p>
        </w:tc>
        <w:tc>
          <w:tcPr>
            <w:tcW w:w="868" w:type="dxa"/>
            <w:tcBorders>
              <w:top w:val="nil"/>
              <w:left w:val="nil"/>
              <w:bottom w:val="single" w:sz="8" w:space="0" w:color="auto"/>
              <w:right w:val="single" w:sz="4" w:space="0" w:color="auto"/>
            </w:tcBorders>
            <w:noWrap/>
            <w:vAlign w:val="bottom"/>
            <w:hideMark/>
          </w:tcPr>
          <w:p w14:paraId="739B9A9A"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1108/27</w:t>
            </w:r>
          </w:p>
        </w:tc>
        <w:tc>
          <w:tcPr>
            <w:tcW w:w="691" w:type="dxa"/>
            <w:tcBorders>
              <w:top w:val="nil"/>
              <w:left w:val="nil"/>
              <w:bottom w:val="single" w:sz="8" w:space="0" w:color="auto"/>
              <w:right w:val="single" w:sz="4" w:space="0" w:color="auto"/>
            </w:tcBorders>
            <w:noWrap/>
            <w:vAlign w:val="bottom"/>
            <w:hideMark/>
          </w:tcPr>
          <w:p w14:paraId="3386E973"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10001</w:t>
            </w:r>
          </w:p>
        </w:tc>
        <w:tc>
          <w:tcPr>
            <w:tcW w:w="992" w:type="dxa"/>
            <w:tcBorders>
              <w:top w:val="nil"/>
              <w:left w:val="nil"/>
              <w:bottom w:val="single" w:sz="8" w:space="0" w:color="auto"/>
              <w:right w:val="single" w:sz="4" w:space="0" w:color="auto"/>
            </w:tcBorders>
            <w:noWrap/>
            <w:vAlign w:val="bottom"/>
            <w:hideMark/>
          </w:tcPr>
          <w:p w14:paraId="59B6C302"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10,9</w:t>
            </w:r>
          </w:p>
        </w:tc>
        <w:tc>
          <w:tcPr>
            <w:tcW w:w="709" w:type="dxa"/>
            <w:tcBorders>
              <w:top w:val="nil"/>
              <w:left w:val="nil"/>
              <w:bottom w:val="single" w:sz="8" w:space="0" w:color="auto"/>
              <w:right w:val="single" w:sz="4" w:space="0" w:color="auto"/>
            </w:tcBorders>
            <w:noWrap/>
            <w:vAlign w:val="bottom"/>
            <w:hideMark/>
          </w:tcPr>
          <w:p w14:paraId="5364029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2,7</w:t>
            </w:r>
          </w:p>
        </w:tc>
        <w:tc>
          <w:tcPr>
            <w:tcW w:w="1030" w:type="dxa"/>
            <w:tcBorders>
              <w:top w:val="nil"/>
              <w:left w:val="nil"/>
              <w:bottom w:val="single" w:sz="4" w:space="0" w:color="auto"/>
              <w:right w:val="single" w:sz="4" w:space="0" w:color="auto"/>
            </w:tcBorders>
            <w:noWrap/>
            <w:vAlign w:val="bottom"/>
            <w:hideMark/>
          </w:tcPr>
          <w:p w14:paraId="3EC40CAF"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město</w:t>
            </w:r>
          </w:p>
        </w:tc>
        <w:tc>
          <w:tcPr>
            <w:tcW w:w="1522" w:type="dxa"/>
            <w:tcBorders>
              <w:top w:val="nil"/>
              <w:left w:val="nil"/>
              <w:bottom w:val="single" w:sz="4" w:space="0" w:color="auto"/>
              <w:right w:val="single" w:sz="4" w:space="0" w:color="auto"/>
            </w:tcBorders>
            <w:noWrap/>
            <w:vAlign w:val="bottom"/>
            <w:hideMark/>
          </w:tcPr>
          <w:p w14:paraId="02276766" w14:textId="77777777" w:rsidR="0014708E" w:rsidRPr="0014708E" w:rsidRDefault="0014708E" w:rsidP="0014708E">
            <w:pPr>
              <w:spacing w:after="0" w:line="240" w:lineRule="auto"/>
              <w:jc w:val="center"/>
              <w:rPr>
                <w:rFonts w:ascii="Times New Roman" w:hAnsi="Times New Roman"/>
                <w:sz w:val="20"/>
                <w:szCs w:val="20"/>
              </w:rPr>
            </w:pPr>
            <w:r w:rsidRPr="0014708E">
              <w:rPr>
                <w:rFonts w:ascii="Times New Roman" w:hAnsi="Times New Roman"/>
                <w:sz w:val="20"/>
                <w:szCs w:val="20"/>
              </w:rPr>
              <w:t>ostatní komunikace</w:t>
            </w:r>
          </w:p>
        </w:tc>
      </w:tr>
    </w:tbl>
    <w:p w14:paraId="1E61C3EE" w14:textId="57C932DE" w:rsidR="00B47D61" w:rsidRPr="008D72D2" w:rsidRDefault="00B47D61" w:rsidP="00B47D61">
      <w:pPr>
        <w:pStyle w:val="TSTextlnkuslovan"/>
        <w:numPr>
          <w:ilvl w:val="0"/>
          <w:numId w:val="0"/>
        </w:numPr>
        <w:ind w:left="737" w:hanging="29"/>
      </w:pPr>
      <w:r w:rsidRPr="008D72D2">
        <w:t xml:space="preserve">jež se nachází v obci </w:t>
      </w:r>
      <w:r w:rsidRPr="008D72D2">
        <w:rPr>
          <w:lang w:eastAsia="en-US"/>
        </w:rPr>
        <w:t>Jablonec nad Nisou,</w:t>
      </w:r>
      <w:r w:rsidRPr="008D72D2">
        <w:t xml:space="preserve"> katastrálním území </w:t>
      </w:r>
      <w:r w:rsidR="00C3345F">
        <w:t>Mšeno</w:t>
      </w:r>
      <w:r w:rsidR="00C3345F" w:rsidRPr="008D72D2">
        <w:t xml:space="preserve"> </w:t>
      </w:r>
      <w:r w:rsidRPr="008D72D2">
        <w:t>nad Nisou</w:t>
      </w:r>
      <w:r w:rsidRPr="008D72D2">
        <w:rPr>
          <w:lang w:eastAsia="en-US"/>
        </w:rPr>
        <w:t>,</w:t>
      </w:r>
      <w:r w:rsidRPr="008D72D2">
        <w:t xml:space="preserve"> a jež jsou zapsány v katastru nemovitostí vedeném Katastrálním úřadem pro </w:t>
      </w:r>
      <w:r w:rsidRPr="008D72D2">
        <w:rPr>
          <w:lang w:eastAsia="en-US"/>
        </w:rPr>
        <w:t>Liberecký kraj,</w:t>
      </w:r>
      <w:r w:rsidRPr="008D72D2">
        <w:t xml:space="preserve"> Katastrální pracoviště </w:t>
      </w:r>
      <w:r w:rsidRPr="008D72D2">
        <w:rPr>
          <w:lang w:eastAsia="en-US"/>
        </w:rPr>
        <w:t>Jablonec nad Nisou</w:t>
      </w:r>
      <w:r w:rsidRPr="008D72D2">
        <w:t xml:space="preserve"> (dále jen „</w:t>
      </w:r>
      <w:r w:rsidRPr="008D72D2">
        <w:rPr>
          <w:b/>
        </w:rPr>
        <w:t>Dotčené pozemky</w:t>
      </w:r>
      <w:r w:rsidRPr="008D72D2">
        <w:t>“).</w:t>
      </w:r>
    </w:p>
    <w:p w14:paraId="27A63B62" w14:textId="1065000E" w:rsidR="00B47D61" w:rsidRDefault="00B47D61" w:rsidP="00B47D61">
      <w:pPr>
        <w:pStyle w:val="TSTextlnkuslovan"/>
      </w:pPr>
      <w:r w:rsidRPr="008D72D2">
        <w:t xml:space="preserve">Oprávněný je oprávněn podle příslušných ustanovení ZEK zřizovat a provozovat nadzemní a podzemní vedení komunikační sítě. Oprávněný vybudoval na části Dotčených pozemcích telekomunikační síť, která je stavbou pod označením </w:t>
      </w:r>
      <w:r w:rsidRPr="008D72D2">
        <w:rPr>
          <w:lang w:eastAsia="en-US"/>
        </w:rPr>
        <w:t>„FIS_FTTH_CZ _283</w:t>
      </w:r>
      <w:r>
        <w:rPr>
          <w:lang w:eastAsia="en-US"/>
        </w:rPr>
        <w:t>7</w:t>
      </w:r>
      <w:r w:rsidRPr="008D72D2">
        <w:rPr>
          <w:lang w:eastAsia="en-US"/>
        </w:rPr>
        <w:t>_</w:t>
      </w:r>
      <w:r>
        <w:rPr>
          <w:lang w:eastAsia="en-US"/>
        </w:rPr>
        <w:t>2835_</w:t>
      </w:r>
      <w:r w:rsidRPr="008D72D2">
        <w:rPr>
          <w:lang w:eastAsia="en-US"/>
        </w:rPr>
        <w:t>491</w:t>
      </w:r>
      <w:r>
        <w:rPr>
          <w:lang w:eastAsia="en-US"/>
        </w:rPr>
        <w:t>18</w:t>
      </w:r>
      <w:r w:rsidRPr="008D72D2">
        <w:rPr>
          <w:lang w:eastAsia="en-US"/>
        </w:rPr>
        <w:t>_00413_Jablonec_n_N_</w:t>
      </w:r>
      <w:r>
        <w:rPr>
          <w:lang w:eastAsia="en-US"/>
        </w:rPr>
        <w:t>D</w:t>
      </w:r>
      <w:r w:rsidRPr="008D72D2">
        <w:rPr>
          <w:lang w:eastAsia="en-US"/>
        </w:rPr>
        <w:t>“</w:t>
      </w:r>
      <w:r w:rsidRPr="008D72D2">
        <w:t xml:space="preserve"> (dále jen „</w:t>
      </w:r>
      <w:r w:rsidRPr="008D72D2">
        <w:rPr>
          <w:b/>
        </w:rPr>
        <w:t>Stavba</w:t>
      </w:r>
      <w:r w:rsidRPr="008D72D2">
        <w:t>“).</w:t>
      </w:r>
    </w:p>
    <w:p w14:paraId="71A093C8" w14:textId="1BCAE71C" w:rsidR="000B3569" w:rsidRPr="007A5DC8" w:rsidRDefault="000B3569" w:rsidP="00E3066E">
      <w:pPr>
        <w:pStyle w:val="TSTextlnkuslovan"/>
      </w:pPr>
      <w:r w:rsidRPr="007A5DC8">
        <w:t xml:space="preserve">Oprávněný bere výslovně na vědomí, že </w:t>
      </w:r>
      <w:proofErr w:type="spellStart"/>
      <w:r w:rsidRPr="007A5DC8">
        <w:t>p.p.č</w:t>
      </w:r>
      <w:proofErr w:type="spellEnd"/>
      <w:r w:rsidRPr="007A5DC8">
        <w:t>. 448/8</w:t>
      </w:r>
      <w:r w:rsidR="007745EF" w:rsidRPr="007A5DC8">
        <w:t xml:space="preserve"> a </w:t>
      </w:r>
      <w:proofErr w:type="spellStart"/>
      <w:r w:rsidR="007745EF" w:rsidRPr="007A5DC8">
        <w:t>p.p.č</w:t>
      </w:r>
      <w:proofErr w:type="spellEnd"/>
      <w:r w:rsidR="007745EF" w:rsidRPr="007A5DC8">
        <w:t>. 448/15 vše</w:t>
      </w:r>
      <w:r w:rsidRPr="007A5DC8">
        <w:t xml:space="preserve"> v </w:t>
      </w:r>
      <w:proofErr w:type="spellStart"/>
      <w:r w:rsidRPr="007A5DC8">
        <w:t>k.ú</w:t>
      </w:r>
      <w:proofErr w:type="spellEnd"/>
      <w:r w:rsidRPr="007A5DC8">
        <w:t>. Mšeno nad Nisou j</w:t>
      </w:r>
      <w:r w:rsidR="007745EF" w:rsidRPr="007A5DC8">
        <w:t>sou</w:t>
      </w:r>
      <w:r w:rsidRPr="007A5DC8">
        <w:t xml:space="preserve"> dotčen</w:t>
      </w:r>
      <w:r w:rsidR="007745EF" w:rsidRPr="007A5DC8">
        <w:t>y</w:t>
      </w:r>
      <w:r w:rsidRPr="007A5DC8">
        <w:t xml:space="preserve"> dotační akcí </w:t>
      </w:r>
      <w:proofErr w:type="gramStart"/>
      <w:r w:rsidRPr="007A5DC8">
        <w:t>IROP - IPRÚ</w:t>
      </w:r>
      <w:proofErr w:type="gramEnd"/>
      <w:r w:rsidRPr="007A5DC8">
        <w:t xml:space="preserve"> - "</w:t>
      </w:r>
      <w:proofErr w:type="spellStart"/>
      <w:r w:rsidRPr="007A5DC8">
        <w:t>Cyklopruhy</w:t>
      </w:r>
      <w:proofErr w:type="spellEnd"/>
      <w:r w:rsidRPr="007A5DC8">
        <w:t xml:space="preserve"> ul. Palackého v Jablonci nad Nisou - 2. část. Udržitelnost dotační akce do 31. 12. 2028. Neuvedení Dotčen</w:t>
      </w:r>
      <w:r w:rsidR="007745EF" w:rsidRPr="007A5DC8">
        <w:t>ých</w:t>
      </w:r>
      <w:r w:rsidRPr="007A5DC8">
        <w:t xml:space="preserve"> pozemk</w:t>
      </w:r>
      <w:r w:rsidR="007745EF" w:rsidRPr="007A5DC8">
        <w:t>ů</w:t>
      </w:r>
      <w:r w:rsidRPr="007A5DC8">
        <w:t xml:space="preserve"> do předešlého stavu může být posuzováno poskytovatelem dotace jako porušení dotačních podmínek ze strany Statutárního města Jablonec nad Nisou (Povinného) a s tím vyplývající sankce pro Povinného. </w:t>
      </w:r>
      <w:r w:rsidR="002003C8">
        <w:t>Oprávněný prohlašuje</w:t>
      </w:r>
      <w:r w:rsidR="00FF72CA">
        <w:t xml:space="preserve">, že v rámci </w:t>
      </w:r>
      <w:r w:rsidR="00FF72CA" w:rsidRPr="008D72D2">
        <w:t>zřízení</w:t>
      </w:r>
      <w:r w:rsidR="00FF72CA">
        <w:t xml:space="preserve"> a </w:t>
      </w:r>
      <w:r w:rsidR="00FF72CA" w:rsidRPr="008D72D2">
        <w:t xml:space="preserve">umístění Stavby včetně </w:t>
      </w:r>
      <w:r w:rsidR="00FF72CA" w:rsidRPr="00FF72CA">
        <w:t>Z</w:t>
      </w:r>
      <w:r w:rsidR="00FF72CA" w:rsidRPr="00B602F2">
        <w:t>ařízení</w:t>
      </w:r>
      <w:r w:rsidR="00FF72CA" w:rsidRPr="008D72D2">
        <w:t xml:space="preserve"> na části Dotčených pozemků</w:t>
      </w:r>
      <w:r w:rsidR="00FF72CA">
        <w:t xml:space="preserve"> nedošlo k žádnému </w:t>
      </w:r>
      <w:r w:rsidR="006A24BB">
        <w:t xml:space="preserve">dotčení povrchů pozemků </w:t>
      </w:r>
      <w:proofErr w:type="spellStart"/>
      <w:r w:rsidR="006A24BB" w:rsidRPr="007A5DC8">
        <w:t>p.p.č</w:t>
      </w:r>
      <w:proofErr w:type="spellEnd"/>
      <w:r w:rsidR="006A24BB" w:rsidRPr="007A5DC8">
        <w:t xml:space="preserve">. 448/8 a </w:t>
      </w:r>
      <w:proofErr w:type="spellStart"/>
      <w:r w:rsidR="006A24BB" w:rsidRPr="007A5DC8">
        <w:t>p.p.č</w:t>
      </w:r>
      <w:proofErr w:type="spellEnd"/>
      <w:r w:rsidR="006A24BB" w:rsidRPr="007A5DC8">
        <w:t xml:space="preserve">. 448/15 vše v </w:t>
      </w:r>
      <w:proofErr w:type="spellStart"/>
      <w:r w:rsidR="006A24BB" w:rsidRPr="007A5DC8">
        <w:t>k.ú</w:t>
      </w:r>
      <w:proofErr w:type="spellEnd"/>
      <w:r w:rsidR="006A24BB" w:rsidRPr="007A5DC8">
        <w:t>. Mšeno nad Nisou</w:t>
      </w:r>
      <w:r w:rsidR="006A24BB">
        <w:t>, a tedy ani nevznikla povinnost Oprávněného předmětné Dotčené pozemky uvést do předešlého stavu.</w:t>
      </w:r>
      <w:r w:rsidR="00FF72CA" w:rsidRPr="007A5DC8">
        <w:t xml:space="preserve"> </w:t>
      </w:r>
      <w:r w:rsidRPr="007A5DC8">
        <w:t>V případě, že Povinný</w:t>
      </w:r>
      <w:r w:rsidR="006A24BB">
        <w:t xml:space="preserve"> v budoucnu</w:t>
      </w:r>
      <w:r w:rsidRPr="007A5DC8">
        <w:t xml:space="preserve"> zjistí poškození </w:t>
      </w:r>
      <w:r w:rsidR="007745EF" w:rsidRPr="007A5DC8">
        <w:t>Dotčených pozemků</w:t>
      </w:r>
      <w:r w:rsidRPr="007A5DC8">
        <w:t xml:space="preserve"> způsobené v příčinné souvislosti s neuvedením </w:t>
      </w:r>
      <w:r w:rsidR="007745EF" w:rsidRPr="007A5DC8">
        <w:t xml:space="preserve">Dotčených pozemků </w:t>
      </w:r>
      <w:r w:rsidRPr="007A5DC8">
        <w:t>do předešlého stavu ze strany Oprávněného po provedení úkonů vyplývajících z oprávnění ze služebnosti specifikované v čl. III. Smlouvy</w:t>
      </w:r>
      <w:r w:rsidR="00FF72CA">
        <w:t xml:space="preserve"> ze strany Oprávněného</w:t>
      </w:r>
      <w:r w:rsidRPr="007A5DC8">
        <w:t>, vyzve Povinný Oprávněného k odstranění škody. Výzva Povinného musí obsahovat lhůtu k odstranění škody, která nesmí být kratší jak 90 dnů. Pokud Oprávněný ve stanovené lhůtě škody</w:t>
      </w:r>
      <w:r w:rsidR="006A24BB">
        <w:t xml:space="preserve"> způsobené Oprávněným</w:t>
      </w:r>
      <w:r w:rsidRPr="007A5DC8">
        <w:t xml:space="preserve"> neodstraní, nebo nezapočne s jejich odstraňováním, je Povinný oprávněn žádat po Oprávněném zaplacení smluvní pokuty ve výši 100 000 Kč. To neplatí v případech, bude-li prodlení Oprávněného způsobeno okolnostmi vylučujícími odpovědnost. V případě, dojde-li k porušení dotačních podmínek výše uvedené dotační akce, které bude v příčinné souvislosti s neuvedením </w:t>
      </w:r>
      <w:r w:rsidR="007745EF" w:rsidRPr="007A5DC8">
        <w:t xml:space="preserve">Dotčených pozemků </w:t>
      </w:r>
      <w:r w:rsidRPr="007A5DC8">
        <w:t>do předešlého stavu ze strany Oprávněného po provedení úkonů vyplývajících z oprávnění ze služebnosti specifikované v čl. III. Smlouvy</w:t>
      </w:r>
      <w:r w:rsidR="006A24BB">
        <w:t xml:space="preserve"> ze strany Oprávněného</w:t>
      </w:r>
      <w:r w:rsidRPr="007A5DC8">
        <w:t xml:space="preserve">, je Oprávněný povinen uhradit Povinnému náhradu vzniklé škody. </w:t>
      </w:r>
      <w:r w:rsidR="00A13F20">
        <w:t xml:space="preserve">Vznikne-li Povinnému nárok dle tohoto ustanovení, lhůta pro úhradu smluvní pokuty a/nebo náhrady škody nebude kratší než 30 dnů. </w:t>
      </w:r>
      <w:r w:rsidRPr="007A5DC8">
        <w:t>Ustanovení v tomto odstavci je platné po dobu</w:t>
      </w:r>
      <w:r w:rsidR="00A13F20">
        <w:t xml:space="preserve"> určitou, a to po dobu</w:t>
      </w:r>
      <w:r w:rsidRPr="007A5DC8">
        <w:t xml:space="preserve"> udržitelnosti </w:t>
      </w:r>
      <w:r w:rsidRPr="007A5DC8">
        <w:lastRenderedPageBreak/>
        <w:t xml:space="preserve">projektu zde uvedeného dotačního titulu, </w:t>
      </w:r>
      <w:r w:rsidR="006A24BB">
        <w:t xml:space="preserve">tj. do </w:t>
      </w:r>
      <w:r w:rsidR="006A24BB" w:rsidRPr="007A5DC8">
        <w:t>31. 12. 2028</w:t>
      </w:r>
      <w:r w:rsidR="006A24BB">
        <w:t xml:space="preserve"> a po tomto datu</w:t>
      </w:r>
      <w:r w:rsidRPr="007A5DC8">
        <w:t xml:space="preserve"> ustanovení tohoto odstavce Smlouvy </w:t>
      </w:r>
      <w:r w:rsidR="00A13F20">
        <w:t xml:space="preserve">bez náhrady </w:t>
      </w:r>
      <w:r w:rsidRPr="007A5DC8">
        <w:t>zaniká.</w:t>
      </w:r>
    </w:p>
    <w:p w14:paraId="57BBBB66" w14:textId="77777777" w:rsidR="000B3569" w:rsidRPr="008D72D2" w:rsidRDefault="000B3569" w:rsidP="006D0C76">
      <w:pPr>
        <w:pStyle w:val="TSTextlnkuslovan"/>
        <w:numPr>
          <w:ilvl w:val="0"/>
          <w:numId w:val="0"/>
        </w:numPr>
        <w:ind w:left="737"/>
      </w:pPr>
    </w:p>
    <w:p w14:paraId="2F40E1BD" w14:textId="77777777" w:rsidR="00B47D61" w:rsidRPr="008D72D2" w:rsidRDefault="00B47D61" w:rsidP="00B47D61">
      <w:pPr>
        <w:pStyle w:val="TSlneksmlouvy"/>
      </w:pPr>
      <w:r w:rsidRPr="008D72D2">
        <w:br/>
        <w:t xml:space="preserve"> Účel Smlouvy</w:t>
      </w:r>
    </w:p>
    <w:p w14:paraId="6720DFE8" w14:textId="77777777" w:rsidR="00B47D61" w:rsidRPr="008D72D2" w:rsidRDefault="00B47D61" w:rsidP="00B47D61">
      <w:pPr>
        <w:pStyle w:val="TSTextlnkuslovan"/>
      </w:pPr>
      <w:r w:rsidRPr="008D72D2">
        <w:t>Účelem této Smlouvy je dohoda smluvních stran na podmínkách umístění a provozu Stavby na Dotčených pozemcích v souladu s ustanovením § 104 ZEK a v rozsahu sjednaném v této Smlouvě.</w:t>
      </w:r>
    </w:p>
    <w:p w14:paraId="733AB5B9" w14:textId="77777777" w:rsidR="00B47D61" w:rsidRPr="008D72D2" w:rsidRDefault="00B47D61" w:rsidP="00B47D61">
      <w:pPr>
        <w:pStyle w:val="TSlneksmlouvy"/>
      </w:pPr>
      <w:r w:rsidRPr="008D72D2">
        <w:br/>
        <w:t>Předmět Smlouvy</w:t>
      </w:r>
    </w:p>
    <w:p w14:paraId="2E5A705F" w14:textId="7C8841DB" w:rsidR="00B47D61" w:rsidRPr="00DA10B9" w:rsidRDefault="00B47D61" w:rsidP="00B47D61">
      <w:pPr>
        <w:pStyle w:val="TSTextlnkuslovan"/>
      </w:pPr>
      <w:r w:rsidRPr="00DA10B9">
        <w:t xml:space="preserve">Povinný zřizuje ve prospěch oprávněného na základě geometrického plánu č. </w:t>
      </w:r>
      <w:r w:rsidR="00DA10B9" w:rsidRPr="00DA10B9">
        <w:rPr>
          <w:lang w:eastAsia="en-US"/>
        </w:rPr>
        <w:t>2541</w:t>
      </w:r>
      <w:r w:rsidRPr="00DA10B9">
        <w:rPr>
          <w:lang w:eastAsia="en-US"/>
        </w:rPr>
        <w:t>-</w:t>
      </w:r>
      <w:r w:rsidR="00DA10B9" w:rsidRPr="00DA10B9">
        <w:rPr>
          <w:lang w:eastAsia="en-US"/>
        </w:rPr>
        <w:t>435</w:t>
      </w:r>
      <w:r w:rsidRPr="00DA10B9">
        <w:rPr>
          <w:lang w:eastAsia="en-US"/>
        </w:rPr>
        <w:t>/202</w:t>
      </w:r>
      <w:r w:rsidR="00DA10B9" w:rsidRPr="00DA10B9">
        <w:rPr>
          <w:lang w:eastAsia="en-US"/>
        </w:rPr>
        <w:t>4</w:t>
      </w:r>
      <w:r w:rsidRPr="00DA10B9">
        <w:t xml:space="preserve">, který tvoří Přílohu č. 1 této Smlouvy, vyhotoveného Ing. Ivou </w:t>
      </w:r>
      <w:proofErr w:type="spellStart"/>
      <w:r w:rsidRPr="00DA10B9">
        <w:t>Bolehovskou</w:t>
      </w:r>
      <w:proofErr w:type="spellEnd"/>
      <w:r w:rsidRPr="00DA10B9">
        <w:t xml:space="preserve">, </w:t>
      </w:r>
      <w:proofErr w:type="spellStart"/>
      <w:r w:rsidRPr="00DA10B9">
        <w:t>Hvězdenská</w:t>
      </w:r>
      <w:proofErr w:type="spellEnd"/>
      <w:r w:rsidRPr="00DA10B9">
        <w:t xml:space="preserve"> 767/</w:t>
      </w:r>
      <w:proofErr w:type="gramStart"/>
      <w:r w:rsidRPr="00DA10B9">
        <w:t>2a</w:t>
      </w:r>
      <w:proofErr w:type="gramEnd"/>
      <w:r w:rsidRPr="00DA10B9">
        <w:t xml:space="preserve">, 18100 Praha 8, dne </w:t>
      </w:r>
      <w:r w:rsidR="00DA10B9" w:rsidRPr="00DA10B9">
        <w:t>21</w:t>
      </w:r>
      <w:r w:rsidRPr="00DA10B9">
        <w:t xml:space="preserve">. </w:t>
      </w:r>
      <w:r w:rsidR="00DA10B9" w:rsidRPr="00DA10B9">
        <w:t>prosince</w:t>
      </w:r>
      <w:r w:rsidRPr="00DA10B9">
        <w:t xml:space="preserve"> 202</w:t>
      </w:r>
      <w:r w:rsidR="00DA10B9" w:rsidRPr="00DA10B9">
        <w:t>4</w:t>
      </w:r>
      <w:r w:rsidRPr="00DA10B9">
        <w:t xml:space="preserve"> a potvrzeného Katastrálním úřadem pro Liberecký kraj, katastrální pracoviště Jablonec nad Nisou pod č. PGP-</w:t>
      </w:r>
      <w:r w:rsidR="00DA10B9" w:rsidRPr="00DA10B9">
        <w:t>2</w:t>
      </w:r>
      <w:r w:rsidRPr="00DA10B9">
        <w:t>0</w:t>
      </w:r>
      <w:r w:rsidR="00DA10B9" w:rsidRPr="00DA10B9">
        <w:t>56</w:t>
      </w:r>
      <w:r w:rsidRPr="00DA10B9">
        <w:t>/202</w:t>
      </w:r>
      <w:r w:rsidR="00DA10B9" w:rsidRPr="00DA10B9">
        <w:t>4</w:t>
      </w:r>
      <w:r w:rsidRPr="00DA10B9">
        <w:t xml:space="preserve">-504 ze dne </w:t>
      </w:r>
      <w:r w:rsidR="00DA10B9" w:rsidRPr="00DA10B9">
        <w:t>8</w:t>
      </w:r>
      <w:r w:rsidRPr="00DA10B9">
        <w:t>. l</w:t>
      </w:r>
      <w:r w:rsidR="00DA10B9" w:rsidRPr="00DA10B9">
        <w:t>edna</w:t>
      </w:r>
      <w:r w:rsidRPr="00DA10B9">
        <w:t xml:space="preserve"> 202</w:t>
      </w:r>
      <w:r w:rsidR="00DA10B9" w:rsidRPr="00DA10B9">
        <w:t>5</w:t>
      </w:r>
      <w:r w:rsidRPr="00DA10B9">
        <w:t xml:space="preserve"> (dále jen „</w:t>
      </w:r>
      <w:r w:rsidRPr="00DA10B9">
        <w:rPr>
          <w:b/>
        </w:rPr>
        <w:t>Geometrický plán</w:t>
      </w:r>
      <w:proofErr w:type="gramStart"/>
      <w:r w:rsidRPr="00DA10B9">
        <w:t>“)  služebnost</w:t>
      </w:r>
      <w:proofErr w:type="gramEnd"/>
      <w:r w:rsidRPr="00DA10B9">
        <w:t xml:space="preserve"> dle ustanovení § 104 ZEK spočívající ve:</w:t>
      </w:r>
    </w:p>
    <w:p w14:paraId="5E95B138" w14:textId="77777777" w:rsidR="00B47D61" w:rsidRPr="008D72D2" w:rsidRDefault="00B47D61" w:rsidP="00B47D61">
      <w:pPr>
        <w:pStyle w:val="TSTextlnkuslovan"/>
        <w:numPr>
          <w:ilvl w:val="2"/>
          <w:numId w:val="1"/>
        </w:numPr>
      </w:pPr>
      <w:r w:rsidRPr="008D72D2">
        <w:t>strpění zřízení, umístění, provozování, údržby a opravy Stavby včetně veškerých obslužných zařízení nutných k provozu Stavby (dále jen „</w:t>
      </w:r>
      <w:r w:rsidRPr="008D72D2">
        <w:rPr>
          <w:b/>
        </w:rPr>
        <w:t>Zařízení</w:t>
      </w:r>
      <w:r w:rsidRPr="008D72D2">
        <w:t>“) na části Dotčených pozemků, a to v rozsahu specifikovaném Geometrickým plánem;</w:t>
      </w:r>
    </w:p>
    <w:p w14:paraId="2FBCA0D7" w14:textId="77777777" w:rsidR="00B47D61" w:rsidRPr="008D72D2" w:rsidRDefault="00B47D61" w:rsidP="00B47D61">
      <w:pPr>
        <w:pStyle w:val="TSTextlnkuslovan"/>
        <w:numPr>
          <w:ilvl w:val="2"/>
          <w:numId w:val="1"/>
        </w:numPr>
      </w:pPr>
      <w:r w:rsidRPr="008D72D2">
        <w:t>strpění vstupu a vjezdu motorovými vozidly oprávněného, jeho zaměstnanců, osob jím pověřených nebo jeho dodavatelů na Dotčené pozemky za účelem běžného provozu, kontroly, provádění údržby a oprav Stavby včetně Zařízení;</w:t>
      </w:r>
    </w:p>
    <w:p w14:paraId="7273165E" w14:textId="77777777" w:rsidR="00B47D61" w:rsidRPr="008D72D2" w:rsidRDefault="00B47D61" w:rsidP="00B47D61">
      <w:pPr>
        <w:pStyle w:val="TSTextlnkuslovan"/>
        <w:numPr>
          <w:ilvl w:val="2"/>
          <w:numId w:val="1"/>
        </w:numPr>
      </w:pPr>
      <w:r w:rsidRPr="008D72D2">
        <w:t>zdržení se činností bránících běžnému provozu Stavby včetně Zařízení nebo činností, které by vedly nebo mohly vést k poškození Stavby včetně Zařízení.</w:t>
      </w:r>
    </w:p>
    <w:p w14:paraId="442E122E" w14:textId="77777777" w:rsidR="00B47D61" w:rsidRPr="008D72D2" w:rsidRDefault="00B47D61" w:rsidP="00B47D61">
      <w:pPr>
        <w:pStyle w:val="TSTextlnkuslovan"/>
        <w:numPr>
          <w:ilvl w:val="0"/>
          <w:numId w:val="0"/>
        </w:numPr>
        <w:ind w:left="708"/>
      </w:pPr>
      <w:r w:rsidRPr="008D72D2">
        <w:t>(dále jen „</w:t>
      </w:r>
      <w:r w:rsidRPr="008D72D2">
        <w:rPr>
          <w:b/>
        </w:rPr>
        <w:t>služebnost</w:t>
      </w:r>
      <w:r w:rsidRPr="008D72D2">
        <w:t>“).</w:t>
      </w:r>
    </w:p>
    <w:p w14:paraId="367C3645" w14:textId="77777777" w:rsidR="00B47D61" w:rsidRPr="008D72D2" w:rsidRDefault="00B47D61" w:rsidP="00B47D61">
      <w:pPr>
        <w:pStyle w:val="TSTextlnkuslovan"/>
      </w:pPr>
      <w:r w:rsidRPr="008D72D2">
        <w:t>Oprávněný právo odpovídající služebnosti sítě přijímá a povinný je povinen toto právo strpět.</w:t>
      </w:r>
    </w:p>
    <w:p w14:paraId="563ABA73" w14:textId="77777777" w:rsidR="00B47D61" w:rsidRPr="008D72D2" w:rsidRDefault="00B47D61" w:rsidP="00B47D61">
      <w:pPr>
        <w:pStyle w:val="TSTextlnkuslovan"/>
      </w:pPr>
      <w:r w:rsidRPr="008D72D2">
        <w:rPr>
          <w:lang w:eastAsia="en-US"/>
        </w:rPr>
        <w:t>Oprávněný se zavazuje poskytnout povinnému úplatu</w:t>
      </w:r>
      <w:r w:rsidRPr="008D72D2">
        <w:t xml:space="preserve"> za zřízení služebnosti ve výši a za podmínek stanovených touto Smlouvou.</w:t>
      </w:r>
    </w:p>
    <w:p w14:paraId="260FAF43" w14:textId="77777777" w:rsidR="00B47D61" w:rsidRPr="008D72D2" w:rsidRDefault="00B47D61" w:rsidP="00B47D61">
      <w:pPr>
        <w:pStyle w:val="TSTextlnkuslovan"/>
      </w:pPr>
      <w:r w:rsidRPr="008D72D2">
        <w:t xml:space="preserve">Povinný má právo na odstoupení od Smlouvy a zrušení Služebnosti, a to za podmínky, že do tří (3) let od uzavření Smlouvy nebude ze strany Oprávněného zahájeno uskutečňování účelu této Smlouvy.  Odstoupením se </w:t>
      </w:r>
      <w:r w:rsidRPr="008D72D2">
        <w:rPr>
          <w:lang w:eastAsia="en-US"/>
        </w:rPr>
        <w:t>Smlouva</w:t>
      </w:r>
      <w:r w:rsidRPr="008D72D2">
        <w:t xml:space="preserve"> ruší s účinky ex </w:t>
      </w:r>
      <w:proofErr w:type="spellStart"/>
      <w:r w:rsidRPr="008D72D2">
        <w:t>nunc</w:t>
      </w:r>
      <w:proofErr w:type="spellEnd"/>
      <w:r w:rsidRPr="008D72D2">
        <w:t>, přičemž toto odstoupení je účinné doručením písemného projevu této vůle oprávněnému.</w:t>
      </w:r>
    </w:p>
    <w:p w14:paraId="42C35CE1" w14:textId="77777777" w:rsidR="00B47D61" w:rsidRPr="008D72D2" w:rsidRDefault="00B47D61" w:rsidP="00B47D61">
      <w:pPr>
        <w:pStyle w:val="TSlneksmlouvy"/>
      </w:pPr>
      <w:r w:rsidRPr="008D72D2">
        <w:lastRenderedPageBreak/>
        <w:br/>
        <w:t>Cena a platební podmínky</w:t>
      </w:r>
    </w:p>
    <w:p w14:paraId="54F90BEB" w14:textId="573C8EB0" w:rsidR="00DA10B9" w:rsidRPr="000030CB" w:rsidRDefault="00DA10B9" w:rsidP="00DA10B9">
      <w:pPr>
        <w:pStyle w:val="TSTextlnkuslovan"/>
        <w:rPr>
          <w:lang w:eastAsia="en-US"/>
        </w:rPr>
      </w:pPr>
      <w:bookmarkStart w:id="0" w:name="_Ref408579603"/>
      <w:bookmarkStart w:id="1" w:name="_Hlk188612760"/>
      <w:r w:rsidRPr="00DC18F2">
        <w:t xml:space="preserve">Celková </w:t>
      </w:r>
      <w:r>
        <w:rPr>
          <w:rFonts w:cs="Arial"/>
        </w:rPr>
        <w:t>úplata</w:t>
      </w:r>
      <w:r w:rsidRPr="00DC18F2">
        <w:t xml:space="preserve"> </w:t>
      </w:r>
      <w:r>
        <w:t xml:space="preserve">za zřízení služebnosti </w:t>
      </w:r>
      <w:r w:rsidR="002425AA" w:rsidRPr="002425AA">
        <w:t>se smluvně sjednává</w:t>
      </w:r>
      <w:r>
        <w:rPr>
          <w:b/>
        </w:rPr>
        <w:t xml:space="preserve"> </w:t>
      </w:r>
      <w:r w:rsidRPr="00DC18F2">
        <w:t xml:space="preserve">ve výši </w:t>
      </w:r>
      <w:r w:rsidR="006A3AB7" w:rsidRPr="009D6796">
        <w:rPr>
          <w:bCs/>
        </w:rPr>
        <w:t>89</w:t>
      </w:r>
      <w:r w:rsidR="005E531D" w:rsidRPr="009D6796">
        <w:rPr>
          <w:bCs/>
        </w:rPr>
        <w:t>1</w:t>
      </w:r>
      <w:r w:rsidR="006A3AB7" w:rsidRPr="009D6796">
        <w:rPr>
          <w:bCs/>
        </w:rPr>
        <w:t>.</w:t>
      </w:r>
      <w:r w:rsidR="005E531D" w:rsidRPr="009D6796">
        <w:rPr>
          <w:bCs/>
        </w:rPr>
        <w:t>792</w:t>
      </w:r>
      <w:r w:rsidR="006A3AB7" w:rsidRPr="009D6796">
        <w:rPr>
          <w:bCs/>
        </w:rPr>
        <w:t xml:space="preserve"> </w:t>
      </w:r>
      <w:r w:rsidRPr="009D6796">
        <w:rPr>
          <w:bCs/>
        </w:rPr>
        <w:t xml:space="preserve">Kč </w:t>
      </w:r>
      <w:r w:rsidR="006A3AB7">
        <w:t xml:space="preserve">+ 187.276,32 Kč DPH, tj. celkem </w:t>
      </w:r>
      <w:r w:rsidR="006A3AB7" w:rsidRPr="00DA51B0">
        <w:rPr>
          <w:b/>
          <w:bCs/>
        </w:rPr>
        <w:t>1.079.068,32 Kč</w:t>
      </w:r>
      <w:r w:rsidR="009D6796">
        <w:t xml:space="preserve"> (</w:t>
      </w:r>
      <w:r w:rsidR="006A3AB7">
        <w:t>slovy jeden</w:t>
      </w:r>
      <w:r w:rsidR="00853A1C">
        <w:t xml:space="preserve"> </w:t>
      </w:r>
      <w:r w:rsidR="006A3AB7">
        <w:t>milion</w:t>
      </w:r>
      <w:r w:rsidR="00853A1C">
        <w:t xml:space="preserve"> </w:t>
      </w:r>
      <w:r w:rsidR="006A3AB7">
        <w:t>sedmdesát</w:t>
      </w:r>
      <w:r w:rsidR="00853A1C">
        <w:t xml:space="preserve"> </w:t>
      </w:r>
      <w:r w:rsidR="006A3AB7">
        <w:t>devět tisíc</w:t>
      </w:r>
      <w:r w:rsidR="00853A1C">
        <w:t xml:space="preserve"> </w:t>
      </w:r>
      <w:r w:rsidR="006A3AB7">
        <w:t>šedesát</w:t>
      </w:r>
      <w:r w:rsidR="00853A1C">
        <w:t xml:space="preserve"> </w:t>
      </w:r>
      <w:r w:rsidR="006A3AB7">
        <w:t>osm korun českých a třicet dva haléřů</w:t>
      </w:r>
      <w:r>
        <w:t xml:space="preserve"> (dále jen „</w:t>
      </w:r>
      <w:r>
        <w:rPr>
          <w:b/>
        </w:rPr>
        <w:t>Úplata</w:t>
      </w:r>
      <w:r>
        <w:t>“)</w:t>
      </w:r>
      <w:r w:rsidRPr="00DC18F2">
        <w:t xml:space="preserve">.  </w:t>
      </w:r>
      <w:r w:rsidR="006A3AB7" w:rsidRPr="006A3AB7">
        <w:t>Žádné další úhrady (např. nájemné) povinnému nepřísluší.</w:t>
      </w:r>
      <w:bookmarkEnd w:id="0"/>
    </w:p>
    <w:bookmarkEnd w:id="1"/>
    <w:p w14:paraId="2F10E65F" w14:textId="2ECCDE13" w:rsidR="00B47D61" w:rsidRPr="008D72D2" w:rsidRDefault="00B47D61" w:rsidP="00B47D61">
      <w:pPr>
        <w:pStyle w:val="TSTextlnkuslovan"/>
        <w:rPr>
          <w:lang w:eastAsia="en-US"/>
        </w:rPr>
      </w:pPr>
      <w:r w:rsidRPr="0059393D">
        <w:t xml:space="preserve">Oprávněný se zavazuje uvedenou částku uhradit povinnému po oboustranném podpisu Smlouvy před podáním návrhu na vklad práva do katastru nemovitostí na účet č. </w:t>
      </w:r>
      <w:r w:rsidR="00784753">
        <w:t>XX</w:t>
      </w:r>
      <w:r w:rsidRPr="0059393D">
        <w:t>-</w:t>
      </w:r>
      <w:r w:rsidR="00784753">
        <w:t>XXXXXXXX</w:t>
      </w:r>
      <w:r w:rsidRPr="0059393D">
        <w:t>/</w:t>
      </w:r>
      <w:r w:rsidR="00784753">
        <w:t>XXXX</w:t>
      </w:r>
      <w:r w:rsidRPr="0059393D">
        <w:t xml:space="preserve">, VS </w:t>
      </w:r>
      <w:r w:rsidR="00784753">
        <w:t>XXXXXXXXXX</w:t>
      </w:r>
      <w:r w:rsidRPr="0059393D">
        <w:t xml:space="preserve">, vedený u </w:t>
      </w:r>
      <w:proofErr w:type="spellStart"/>
      <w:r w:rsidR="00784753">
        <w:t>Xxxxxxxx</w:t>
      </w:r>
      <w:proofErr w:type="spellEnd"/>
      <w:r w:rsidRPr="0059393D">
        <w:t xml:space="preserve"> </w:t>
      </w:r>
      <w:proofErr w:type="spellStart"/>
      <w:r w:rsidR="00784753">
        <w:t>xxxxx</w:t>
      </w:r>
      <w:proofErr w:type="spellEnd"/>
      <w:r w:rsidRPr="0059393D">
        <w:t xml:space="preserve">, </w:t>
      </w:r>
      <w:proofErr w:type="spellStart"/>
      <w:r w:rsidR="00784753">
        <w:t>x</w:t>
      </w:r>
      <w:r w:rsidRPr="0059393D">
        <w:t>.</w:t>
      </w:r>
      <w:r w:rsidR="00784753">
        <w:t>x</w:t>
      </w:r>
      <w:proofErr w:type="spellEnd"/>
      <w:r w:rsidRPr="0059393D">
        <w:t xml:space="preserve">. </w:t>
      </w:r>
    </w:p>
    <w:p w14:paraId="36628854" w14:textId="786456E2" w:rsidR="00B47D61" w:rsidRPr="0059393D" w:rsidRDefault="00B47D61" w:rsidP="00B47D61">
      <w:pPr>
        <w:pStyle w:val="TSTextlnkuslovan"/>
        <w:rPr>
          <w:lang w:eastAsia="en-US"/>
        </w:rPr>
      </w:pPr>
      <w:r w:rsidRPr="0059393D">
        <w:t xml:space="preserve">Návrh na vklad práva do katastru nemovitostí bude podán </w:t>
      </w:r>
      <w:r w:rsidR="008279A8">
        <w:t xml:space="preserve">povinným </w:t>
      </w:r>
      <w:r w:rsidRPr="0059393D">
        <w:t>do 15 dnů od data přijetí úplaty.</w:t>
      </w:r>
    </w:p>
    <w:p w14:paraId="7D14D2BB" w14:textId="17CCEA5F" w:rsidR="00B47D61" w:rsidRPr="008D72D2" w:rsidRDefault="00B47D61" w:rsidP="00B47D61">
      <w:pPr>
        <w:pStyle w:val="TSTextlnkuslovan"/>
        <w:rPr>
          <w:lang w:eastAsia="en-US"/>
        </w:rPr>
      </w:pPr>
      <w:r w:rsidRPr="0059393D">
        <w:rPr>
          <w:lang w:eastAsia="en-US"/>
        </w:rPr>
        <w:t xml:space="preserve">K poskytnutí služby dochází dnem podání návrhu na vklad a tento den je zároveň datem uskutečnění zdanitelného plnění. Povinný vystaví v zákonné lhůtě řádný daňový doklad s </w:t>
      </w:r>
      <w:r w:rsidR="00061770" w:rsidRPr="00061770">
        <w:rPr>
          <w:lang w:eastAsia="en-US"/>
        </w:rPr>
        <w:t xml:space="preserve">tím, že daňový doklad musí obsahovat </w:t>
      </w:r>
      <w:r w:rsidRPr="0059393D">
        <w:rPr>
          <w:lang w:eastAsia="en-US"/>
        </w:rPr>
        <w:t>číslo Smlouvy</w:t>
      </w:r>
      <w:r w:rsidR="00061770">
        <w:rPr>
          <w:lang w:eastAsia="en-US"/>
        </w:rPr>
        <w:t xml:space="preserve"> oprávněného, tj. </w:t>
      </w:r>
      <w:r w:rsidR="003C24E7" w:rsidRPr="003C24E7">
        <w:rPr>
          <w:lang w:eastAsia="en-US"/>
        </w:rPr>
        <w:t>49118/VB1/FTTH-000/2025</w:t>
      </w:r>
      <w:r w:rsidRPr="0059393D">
        <w:rPr>
          <w:lang w:eastAsia="en-US"/>
        </w:rPr>
        <w:t>, který doručí oprávněnému. Nedojde-li ke vkladu práva dle Smlouvy do katastru nemovitostí do tří měsíců ode dne podpisu smlouvy, vystaví povinný opravný daňový doklad, který doručí oprávněnému a současně vrátí úplatu na bankovní účet oprávněného.</w:t>
      </w:r>
    </w:p>
    <w:p w14:paraId="22E5566F" w14:textId="036E52DD" w:rsidR="00B47D61" w:rsidRDefault="00B47D61" w:rsidP="00B47D61">
      <w:pPr>
        <w:pStyle w:val="TSTextlnkuslovan"/>
      </w:pPr>
      <w:r w:rsidRPr="003F597A">
        <w:t xml:space="preserve">Peněžité částky se platí bankovním převodem na účet druhé smluvní strany uvedený ve </w:t>
      </w:r>
      <w:r w:rsidR="00061770">
        <w:t>Smlouvě</w:t>
      </w:r>
      <w:r w:rsidRPr="003F597A">
        <w:t>. Peněžitá částka se považuje za zaplacenou dnem, kdy byla odepsána z účtu odesílatele ve prospěch účtu příjemce.</w:t>
      </w:r>
    </w:p>
    <w:p w14:paraId="1AC3CCB8" w14:textId="77777777" w:rsidR="0067667C" w:rsidRDefault="0067667C" w:rsidP="0067667C">
      <w:pPr>
        <w:pStyle w:val="TSTextlnkuslovan"/>
      </w:pPr>
      <w:r>
        <w:t xml:space="preserve">Smluvní strany se dohodly, že povinný je povinen poslat fakturu na základě této Smlouvy elektronicky. Oprávněný vyslovuje tímto svůj souhlas s tím, aby mu povinný daňový </w:t>
      </w:r>
      <w:proofErr w:type="gramStart"/>
      <w:r>
        <w:t>doklad - fakturu</w:t>
      </w:r>
      <w:proofErr w:type="gramEnd"/>
      <w:r>
        <w:t xml:space="preserve"> poslal v elektronické podobě.</w:t>
      </w:r>
    </w:p>
    <w:p w14:paraId="64916311" w14:textId="77777777" w:rsidR="0067667C" w:rsidRDefault="0067667C" w:rsidP="0067667C">
      <w:pPr>
        <w:pStyle w:val="TSTextlnkuslovan"/>
      </w:pPr>
      <w:r>
        <w:t xml:space="preserve">Povinný se zavazuje zajistit, že faktura bude oprávněnému doručena buď: </w:t>
      </w:r>
    </w:p>
    <w:p w14:paraId="3892742B" w14:textId="77777777" w:rsidR="0067667C" w:rsidRDefault="0067667C" w:rsidP="0067667C">
      <w:pPr>
        <w:pStyle w:val="TSTextlnkuslovan"/>
        <w:numPr>
          <w:ilvl w:val="2"/>
          <w:numId w:val="1"/>
        </w:numPr>
      </w:pPr>
      <w:r>
        <w:t xml:space="preserve">na emailovou adresu </w:t>
      </w:r>
      <w:hyperlink r:id="rId11" w:history="1">
        <w:r>
          <w:rPr>
            <w:rStyle w:val="Hypertextovodkaz"/>
            <w:rFonts w:eastAsiaTheme="majorEastAsia"/>
          </w:rPr>
          <w:t>epodatelna@t-mobile.cz</w:t>
        </w:r>
      </w:hyperlink>
      <w:r>
        <w:t xml:space="preserve">, přičemž každý email může obsahovat jen jeden doklad; nebo </w:t>
      </w:r>
    </w:p>
    <w:p w14:paraId="657F6C29" w14:textId="77777777" w:rsidR="0067667C" w:rsidRDefault="0067667C" w:rsidP="0067667C">
      <w:pPr>
        <w:pStyle w:val="TSTextlnkuslovan"/>
        <w:numPr>
          <w:ilvl w:val="2"/>
          <w:numId w:val="1"/>
        </w:numPr>
      </w:pPr>
      <w:r>
        <w:t xml:space="preserve">do datové schránky oprávněného s ID ygwch5i, přičemž v předmětu e-mailu (resp. v poli „Věc“ v záhlaví zprávy doručované do datové schránky) musí za účelem identifikace vždy uvést označení „ELPAFA“. </w:t>
      </w:r>
    </w:p>
    <w:p w14:paraId="44B52F50" w14:textId="6465593A" w:rsidR="0067667C" w:rsidRPr="003F597A" w:rsidRDefault="0067667C" w:rsidP="0067667C">
      <w:pPr>
        <w:pStyle w:val="TSTextlnkuslovan"/>
      </w:pPr>
      <w:r>
        <w:t xml:space="preserve">Povinný je rovněž povinen zajistit, že každá faktura bude oprávněnému zaslána v čitelné podobě ve formátu </w:t>
      </w:r>
      <w:proofErr w:type="spellStart"/>
      <w:r>
        <w:t>pdf</w:t>
      </w:r>
      <w:proofErr w:type="spellEnd"/>
      <w:r>
        <w:t xml:space="preserve"> (rozlišení musí být alespoň 300DPI a barevná hloubka musí být pouze 1bit). Smluvními stranami případně dohodnuté přílohy faktury (např. akceptační protokoly či jiné dokumenty), jsou považovány za nezbytnou náležitost faktury a budou k faktuře připojeny v naskenované podobě (v jednom </w:t>
      </w:r>
      <w:proofErr w:type="spellStart"/>
      <w:r>
        <w:t>pdf</w:t>
      </w:r>
      <w:proofErr w:type="spellEnd"/>
      <w:r>
        <w:t xml:space="preserve"> souboru s fakturou)</w:t>
      </w:r>
    </w:p>
    <w:p w14:paraId="53319599" w14:textId="77777777" w:rsidR="00B47D61" w:rsidRPr="00E15ABF" w:rsidRDefault="00B47D61" w:rsidP="00B47D61">
      <w:pPr>
        <w:pStyle w:val="TSlneksmlouvy"/>
      </w:pPr>
      <w:r>
        <w:br/>
        <w:t>Další práva a povinnosti</w:t>
      </w:r>
    </w:p>
    <w:p w14:paraId="3044EE0B" w14:textId="77777777" w:rsidR="00B47D61" w:rsidRDefault="00B47D61" w:rsidP="00B47D61">
      <w:pPr>
        <w:pStyle w:val="TSTextlnkuslovan"/>
      </w:pPr>
      <w:r>
        <w:t>Smluvní strany jsou</w:t>
      </w:r>
      <w:r w:rsidRPr="00E15ABF">
        <w:t xml:space="preserve"> povin</w:t>
      </w:r>
      <w:r>
        <w:t>ny</w:t>
      </w:r>
      <w:r w:rsidRPr="00E15ABF">
        <w:t xml:space="preserve"> počínat si tak, aby nepoškozoval</w:t>
      </w:r>
      <w:r>
        <w:t>y</w:t>
      </w:r>
      <w:r w:rsidRPr="00E15ABF">
        <w:t xml:space="preserve"> majetek </w:t>
      </w:r>
      <w:r>
        <w:t>druhé smluvní strany</w:t>
      </w:r>
      <w:r w:rsidRPr="00E15ABF">
        <w:t xml:space="preserve">. </w:t>
      </w:r>
    </w:p>
    <w:p w14:paraId="5F6CDF35" w14:textId="77777777" w:rsidR="00B47D61" w:rsidRPr="008D72D2" w:rsidRDefault="00B47D61" w:rsidP="00B47D61">
      <w:pPr>
        <w:pStyle w:val="TSTextlnkuslovan"/>
      </w:pPr>
      <w:r w:rsidRPr="00E15ABF">
        <w:t>Oprávněný se zavazuje při provozu Stavby, a dále po celou d</w:t>
      </w:r>
      <w:r>
        <w:t>obu platnosti a účinnosti této S</w:t>
      </w:r>
      <w:r w:rsidRPr="00E15ABF">
        <w:t xml:space="preserve">mlouvy, </w:t>
      </w:r>
      <w:r w:rsidRPr="008D72D2">
        <w:t xml:space="preserve">dodržovat veškeré právní předpisy ČR. </w:t>
      </w:r>
    </w:p>
    <w:p w14:paraId="6EBBCB78" w14:textId="77777777" w:rsidR="00B47D61" w:rsidRPr="008D72D2" w:rsidRDefault="00B47D61" w:rsidP="00B47D61">
      <w:pPr>
        <w:pStyle w:val="TSTextlnkuslovan"/>
      </w:pPr>
      <w:r w:rsidRPr="008D72D2">
        <w:lastRenderedPageBreak/>
        <w:t>Povinný bere na vědomí, že se na režim provozu a údržby Stavby vztahují ustanovení ZEK.</w:t>
      </w:r>
    </w:p>
    <w:p w14:paraId="3579A4EB" w14:textId="77777777" w:rsidR="00B47D61" w:rsidRPr="00AC0028" w:rsidRDefault="00B47D61" w:rsidP="00B47D61">
      <w:pPr>
        <w:pStyle w:val="TSTextlnkuslovan"/>
      </w:pPr>
      <w:r w:rsidRPr="0059393D">
        <w:t>Náklady spojené s běžným užíváním Dotčených pozemků, netýkající se Stavby, nese povinný. Oprávněný nese veškeré náklady spojené s údržbou a provozem Stavby. Smluvní strany pro vyloučení pochybností ujednávají, že výslovně vylučují užití § 1263 zákona č. 89/2012 Sb., občanského zákoníku.</w:t>
      </w:r>
    </w:p>
    <w:p w14:paraId="16B89B9F" w14:textId="77777777" w:rsidR="00B47D61" w:rsidRPr="00AC0028" w:rsidRDefault="00B47D61" w:rsidP="00B47D61">
      <w:pPr>
        <w:pStyle w:val="TSTextlnkuslovan"/>
      </w:pPr>
      <w:r w:rsidRPr="0059393D">
        <w:t xml:space="preserve">Oprávněný je povinen při výkonu svých práv ze služebnosti podle této smlouvy, a i svých dalších práv podle příslušných právních předpisů, co nejvíce šetřit práv povinného a vstup na Dotčené pozemky jí bezprostředně oznámit. Po skončení prací je povinen uvést Dotčené pozemky do předchozího stavu, a není-li to možné s ohledem na povahu provedených prací, do stavu odpovídajícího předchozímu účelu nebo užívání Dotčených pozemků a bezprostředně oznámit tuto skutečnost povinnému. Po provedení odstranění nebo okleštění stromoví je oprávněný povinen na svůj náklad provést likvidaci vzniklého klestu a zbytků po těžbě. Nesnese-li záležitost při náhlém poškození Stavby odkladu, obstará její opravu oprávněný i bez předchozího projednání; povinnému však neprodleně oznámí provádění opravy, její místo označí a zabezpečí. </w:t>
      </w:r>
      <w:r w:rsidRPr="00AC0028">
        <w:rPr>
          <w:rFonts w:cs="Arial"/>
          <w:szCs w:val="22"/>
        </w:rPr>
        <w:t xml:space="preserve">Po skončení prací uvede </w:t>
      </w:r>
      <w:r w:rsidRPr="0059393D">
        <w:t xml:space="preserve">Dotčené pozemky </w:t>
      </w:r>
      <w:r w:rsidRPr="00AC0028">
        <w:rPr>
          <w:rFonts w:cs="Arial"/>
          <w:szCs w:val="22"/>
        </w:rPr>
        <w:t>na vlastní náklady do předešlého stavu a nahradí škodu způsobenou provedením prací.</w:t>
      </w:r>
      <w:r w:rsidRPr="00AC0028">
        <w:rPr>
          <w:rFonts w:cs="Arial"/>
          <w:b/>
          <w:szCs w:val="22"/>
        </w:rPr>
        <w:t xml:space="preserve"> </w:t>
      </w:r>
    </w:p>
    <w:p w14:paraId="4336EAD8" w14:textId="77777777" w:rsidR="00B47D61" w:rsidRPr="00AC0028" w:rsidRDefault="00B47D61" w:rsidP="00B47D61">
      <w:pPr>
        <w:pStyle w:val="TSTextlnkuslovan"/>
      </w:pPr>
      <w:r w:rsidRPr="00AC0028">
        <w:t>Úpravy a práce na Dotčených pozemcích, které mohou mít vliv na Stavbu oprávněného nebo na přístup k ní například v případě potřeby jejích oprav či údržby, je povinný povinen v dostatečném předstihu před jejich provedením písemně ohlásit oprávněnému a koordinovat tyto úpravy a práce s oprávněným tak, aby byly minimalizovány vlivy takových úprav a prací na služebnost a majetek oprávněného, vyjma havárií, které povinný písemně oznámí oprávněnému do třiceti (30) pracovních dnů od jejich zjištění.</w:t>
      </w:r>
    </w:p>
    <w:p w14:paraId="2CDC3045" w14:textId="77777777" w:rsidR="00B47D61" w:rsidRDefault="00B47D61" w:rsidP="00B47D61">
      <w:pPr>
        <w:pStyle w:val="TSTextlnkuslovan"/>
      </w:pPr>
      <w:r w:rsidRPr="00AC0028">
        <w:t>Povinný je povinen neprodleně oznámit oprávněnému vznik jakékoli újmy či hrozbu vzniku jakékoliv újmy na majetku oprávněného a uhradit oprávněnému újmu vzniklou na majetku oprávněného v důsledku činnosti povinného nebo povinným pověřených osob.</w:t>
      </w:r>
    </w:p>
    <w:p w14:paraId="6D5750EB" w14:textId="0CC0492E" w:rsidR="006E0210" w:rsidRPr="00AC0028" w:rsidRDefault="006E0210" w:rsidP="00B47D61">
      <w:pPr>
        <w:pStyle w:val="TSTextlnkuslovan"/>
      </w:pPr>
      <w:r w:rsidRPr="006E0210">
        <w:t>Oprávněný je povinen nahradit povinnému veškerou škodu způsobenou výhradně oprávněným nebo oprávněným pověřených osob v souvislosti se služebností, kterou bude povinný povinen nahradit jakékoliv třetí osobě, a to do čtrnácti (14) pracovních dnů ode dne doručení písemné výzvy povinného.</w:t>
      </w:r>
    </w:p>
    <w:p w14:paraId="16348BB4" w14:textId="77777777" w:rsidR="00B47D61" w:rsidRPr="00AC0028" w:rsidRDefault="00B47D61" w:rsidP="00B47D61">
      <w:pPr>
        <w:pStyle w:val="TSTextlnkuslovan"/>
      </w:pPr>
      <w:r w:rsidRPr="00AC0028">
        <w:rPr>
          <w:rFonts w:cs="Arial"/>
        </w:rPr>
        <w:t>Ode dne účinnosti této Smlouvy je oprávněný oprávněn užívat Dotčené pozemky</w:t>
      </w:r>
      <w:r w:rsidRPr="00AC0028">
        <w:rPr>
          <w:rFonts w:cs="Arial"/>
          <w:i/>
          <w:iCs/>
        </w:rPr>
        <w:t xml:space="preserve"> </w:t>
      </w:r>
      <w:r w:rsidRPr="00AC0028">
        <w:rPr>
          <w:rFonts w:cs="Arial"/>
        </w:rPr>
        <w:t>v rozsahu stanoveném služebností dle Smlouvy.</w:t>
      </w:r>
    </w:p>
    <w:p w14:paraId="78E03A8D" w14:textId="77777777" w:rsidR="00B47D61" w:rsidRPr="001411DF" w:rsidRDefault="00B47D61" w:rsidP="00B47D61">
      <w:pPr>
        <w:pStyle w:val="TSlneksmlouvy"/>
      </w:pPr>
      <w:r w:rsidRPr="0059393D">
        <w:rPr>
          <w:color w:val="FF0000"/>
        </w:rPr>
        <w:br/>
      </w:r>
      <w:r w:rsidRPr="001411DF">
        <w:t>Zpracování osobních údajů</w:t>
      </w:r>
    </w:p>
    <w:p w14:paraId="4D331BF9" w14:textId="77777777" w:rsidR="00B47D61" w:rsidRPr="001411DF" w:rsidRDefault="00B47D61" w:rsidP="00B47D61">
      <w:pPr>
        <w:pStyle w:val="TSTextlnkuslovan"/>
        <w:rPr>
          <w:lang w:eastAsia="en-US"/>
        </w:rPr>
      </w:pPr>
      <w:r w:rsidRPr="001411DF">
        <w:rPr>
          <w:lang w:eastAsia="en-US"/>
        </w:rPr>
        <w:t>V souvislosti s uzavřením a plněním Smlouvy dochází ke zpracování osobních údajů fyzické osoby jednající za druhou smluvní stranu nebo fyzické osoby zapojené do procesu plnění smlouvy (dále společně jako „</w:t>
      </w:r>
      <w:r w:rsidRPr="001411DF">
        <w:rPr>
          <w:b/>
          <w:lang w:eastAsia="en-US"/>
        </w:rPr>
        <w:t>Subjekt údajů</w:t>
      </w:r>
      <w:r w:rsidRPr="001411DF">
        <w:rPr>
          <w:lang w:eastAsia="en-US"/>
        </w:rPr>
        <w:t>“), a to pro účely:</w:t>
      </w:r>
    </w:p>
    <w:p w14:paraId="3CC4F6E6" w14:textId="77777777" w:rsidR="00B47D61" w:rsidRPr="001411DF" w:rsidRDefault="00B47D61" w:rsidP="00B47D61">
      <w:pPr>
        <w:pStyle w:val="TSTextlnkuslovan"/>
        <w:numPr>
          <w:ilvl w:val="2"/>
          <w:numId w:val="1"/>
        </w:numPr>
        <w:rPr>
          <w:rFonts w:cs="Arial"/>
          <w:szCs w:val="22"/>
          <w:lang w:eastAsia="en-US"/>
        </w:rPr>
      </w:pPr>
      <w:bookmarkStart w:id="2" w:name="_Ref522707803"/>
      <w:r w:rsidRPr="001411DF">
        <w:rPr>
          <w:rFonts w:cs="Arial"/>
          <w:szCs w:val="22"/>
          <w:lang w:eastAsia="en-US"/>
        </w:rPr>
        <w:t>uzavírání a plnění smlouvy;</w:t>
      </w:r>
      <w:bookmarkEnd w:id="2"/>
    </w:p>
    <w:p w14:paraId="6B40AE6B" w14:textId="77777777" w:rsidR="00B47D61" w:rsidRPr="001411DF" w:rsidRDefault="00B47D61" w:rsidP="00B47D61">
      <w:pPr>
        <w:pStyle w:val="TSTextlnkuslovan"/>
        <w:numPr>
          <w:ilvl w:val="2"/>
          <w:numId w:val="1"/>
        </w:numPr>
        <w:rPr>
          <w:rFonts w:cs="Arial"/>
          <w:szCs w:val="22"/>
          <w:lang w:eastAsia="en-US"/>
        </w:rPr>
      </w:pPr>
      <w:r w:rsidRPr="001411DF">
        <w:rPr>
          <w:rFonts w:cs="Arial"/>
          <w:szCs w:val="22"/>
          <w:lang w:eastAsia="en-US"/>
        </w:rPr>
        <w:t>vnitřní administrativní potřeby;</w:t>
      </w:r>
    </w:p>
    <w:p w14:paraId="2B70290C" w14:textId="77777777" w:rsidR="00B47D61" w:rsidRPr="001411DF" w:rsidRDefault="00B47D61" w:rsidP="00B47D61">
      <w:pPr>
        <w:pStyle w:val="TSTextlnkuslovan"/>
        <w:numPr>
          <w:ilvl w:val="2"/>
          <w:numId w:val="1"/>
        </w:numPr>
        <w:rPr>
          <w:rFonts w:cs="Arial"/>
          <w:szCs w:val="22"/>
          <w:lang w:eastAsia="en-US"/>
        </w:rPr>
      </w:pPr>
      <w:r w:rsidRPr="001411DF">
        <w:rPr>
          <w:rFonts w:cs="Arial"/>
          <w:szCs w:val="22"/>
          <w:lang w:eastAsia="en-US"/>
        </w:rPr>
        <w:t>ochrana majetku a osob;</w:t>
      </w:r>
    </w:p>
    <w:p w14:paraId="08E373AD" w14:textId="77777777" w:rsidR="00B47D61" w:rsidRPr="001411DF" w:rsidRDefault="00B47D61" w:rsidP="00B47D61">
      <w:pPr>
        <w:pStyle w:val="TSTextlnkuslovan"/>
        <w:numPr>
          <w:ilvl w:val="2"/>
          <w:numId w:val="1"/>
        </w:numPr>
        <w:rPr>
          <w:rFonts w:cs="Arial"/>
          <w:szCs w:val="22"/>
          <w:lang w:eastAsia="en-US"/>
        </w:rPr>
      </w:pPr>
      <w:r w:rsidRPr="001411DF">
        <w:rPr>
          <w:rFonts w:cs="Arial"/>
          <w:szCs w:val="22"/>
          <w:lang w:eastAsia="en-US"/>
        </w:rPr>
        <w:lastRenderedPageBreak/>
        <w:t>ochrana právních nároků;</w:t>
      </w:r>
    </w:p>
    <w:p w14:paraId="18D95DCF" w14:textId="77777777" w:rsidR="00B47D61" w:rsidRPr="001411DF" w:rsidRDefault="00B47D61" w:rsidP="00B47D61">
      <w:pPr>
        <w:pStyle w:val="TSTextlnkuslovan"/>
        <w:numPr>
          <w:ilvl w:val="2"/>
          <w:numId w:val="1"/>
        </w:numPr>
        <w:rPr>
          <w:rFonts w:cs="Arial"/>
          <w:szCs w:val="22"/>
          <w:lang w:eastAsia="en-US"/>
        </w:rPr>
      </w:pPr>
      <w:bookmarkStart w:id="3" w:name="_Ref522707822"/>
      <w:r w:rsidRPr="001411DF">
        <w:rPr>
          <w:rFonts w:cs="Arial"/>
          <w:szCs w:val="22"/>
          <w:lang w:eastAsia="en-US"/>
        </w:rPr>
        <w:t>tvorba statistik a evidencí;</w:t>
      </w:r>
      <w:bookmarkEnd w:id="3"/>
    </w:p>
    <w:p w14:paraId="65F09D3F" w14:textId="77777777" w:rsidR="00B47D61" w:rsidRPr="001411DF" w:rsidRDefault="00B47D61" w:rsidP="00B47D61">
      <w:pPr>
        <w:pStyle w:val="TSTextlnkuslovan"/>
        <w:numPr>
          <w:ilvl w:val="2"/>
          <w:numId w:val="1"/>
        </w:numPr>
        <w:rPr>
          <w:rFonts w:cs="Arial"/>
          <w:szCs w:val="22"/>
          <w:lang w:eastAsia="en-US"/>
        </w:rPr>
      </w:pPr>
      <w:bookmarkStart w:id="4" w:name="_Ref522707838"/>
      <w:r w:rsidRPr="001411DF">
        <w:rPr>
          <w:rFonts w:cs="Arial"/>
          <w:szCs w:val="22"/>
          <w:lang w:eastAsia="en-US"/>
        </w:rPr>
        <w:t>plnění zákonných povinností.</w:t>
      </w:r>
      <w:bookmarkEnd w:id="4"/>
      <w:r w:rsidRPr="001411DF">
        <w:rPr>
          <w:rFonts w:cs="Arial"/>
          <w:szCs w:val="22"/>
          <w:lang w:eastAsia="en-US"/>
        </w:rPr>
        <w:t xml:space="preserve"> </w:t>
      </w:r>
    </w:p>
    <w:p w14:paraId="5ACD6BED" w14:textId="77777777" w:rsidR="00B47D61" w:rsidRPr="001411DF" w:rsidRDefault="00B47D61" w:rsidP="00B47D61">
      <w:pPr>
        <w:pStyle w:val="TSTextlnkuslovan"/>
        <w:rPr>
          <w:lang w:eastAsia="en-US"/>
        </w:rPr>
      </w:pPr>
      <w:r w:rsidRPr="001411DF">
        <w:rPr>
          <w:lang w:eastAsia="en-US"/>
        </w:rPr>
        <w:t xml:space="preserve">Právními důvody ke zpracování jsou oprávněné zájmy (účely uvedené v bodech </w:t>
      </w:r>
      <w:r w:rsidRPr="001411DF">
        <w:rPr>
          <w:lang w:eastAsia="en-US"/>
        </w:rPr>
        <w:fldChar w:fldCharType="begin"/>
      </w:r>
      <w:r w:rsidRPr="001411DF">
        <w:rPr>
          <w:lang w:eastAsia="en-US"/>
        </w:rPr>
        <w:instrText xml:space="preserve"> REF _Ref522707803 \r \h </w:instrText>
      </w:r>
      <w:r w:rsidRPr="001411DF">
        <w:rPr>
          <w:lang w:eastAsia="en-US"/>
        </w:rPr>
      </w:r>
      <w:r w:rsidRPr="001411DF">
        <w:rPr>
          <w:lang w:eastAsia="en-US"/>
        </w:rPr>
        <w:fldChar w:fldCharType="separate"/>
      </w:r>
      <w:r>
        <w:rPr>
          <w:lang w:eastAsia="en-US"/>
        </w:rPr>
        <w:t>6.1.1</w:t>
      </w:r>
      <w:r w:rsidRPr="001411DF">
        <w:rPr>
          <w:lang w:eastAsia="en-US"/>
        </w:rPr>
        <w:fldChar w:fldCharType="end"/>
      </w:r>
      <w:r w:rsidRPr="001411DF">
        <w:rPr>
          <w:lang w:eastAsia="en-US"/>
        </w:rPr>
        <w:t xml:space="preserve"> až </w:t>
      </w:r>
      <w:r w:rsidRPr="001411DF">
        <w:rPr>
          <w:lang w:eastAsia="en-US"/>
        </w:rPr>
        <w:fldChar w:fldCharType="begin"/>
      </w:r>
      <w:r w:rsidRPr="001411DF">
        <w:rPr>
          <w:lang w:eastAsia="en-US"/>
        </w:rPr>
        <w:instrText xml:space="preserve"> REF _Ref522707822 \r \h </w:instrText>
      </w:r>
      <w:r w:rsidRPr="001411DF">
        <w:rPr>
          <w:lang w:eastAsia="en-US"/>
        </w:rPr>
      </w:r>
      <w:r w:rsidRPr="001411DF">
        <w:rPr>
          <w:lang w:eastAsia="en-US"/>
        </w:rPr>
        <w:fldChar w:fldCharType="separate"/>
      </w:r>
      <w:r>
        <w:rPr>
          <w:lang w:eastAsia="en-US"/>
        </w:rPr>
        <w:t>6.1.5</w:t>
      </w:r>
      <w:r w:rsidRPr="001411DF">
        <w:rPr>
          <w:lang w:eastAsia="en-US"/>
        </w:rPr>
        <w:fldChar w:fldCharType="end"/>
      </w:r>
      <w:r w:rsidRPr="001411DF">
        <w:rPr>
          <w:lang w:eastAsia="en-US"/>
        </w:rPr>
        <w:t xml:space="preserve">) a plnění právních povinností (účel uvedený v bodě </w:t>
      </w:r>
      <w:r w:rsidRPr="001411DF">
        <w:rPr>
          <w:lang w:eastAsia="en-US"/>
        </w:rPr>
        <w:fldChar w:fldCharType="begin"/>
      </w:r>
      <w:r w:rsidRPr="001411DF">
        <w:rPr>
          <w:lang w:eastAsia="en-US"/>
        </w:rPr>
        <w:instrText xml:space="preserve"> REF _Ref522707838 \r \h </w:instrText>
      </w:r>
      <w:r w:rsidRPr="001411DF">
        <w:rPr>
          <w:lang w:eastAsia="en-US"/>
        </w:rPr>
      </w:r>
      <w:r w:rsidRPr="001411DF">
        <w:rPr>
          <w:lang w:eastAsia="en-US"/>
        </w:rPr>
        <w:fldChar w:fldCharType="separate"/>
      </w:r>
      <w:r>
        <w:rPr>
          <w:lang w:eastAsia="en-US"/>
        </w:rPr>
        <w:t>6.1.6</w:t>
      </w:r>
      <w:r w:rsidRPr="001411DF">
        <w:rPr>
          <w:lang w:eastAsia="en-US"/>
        </w:rPr>
        <w:fldChar w:fldCharType="end"/>
      </w:r>
      <w:r w:rsidRPr="001411DF">
        <w:rPr>
          <w:lang w:eastAsia="en-US"/>
        </w:rPr>
        <w:t xml:space="preserve">) správce. </w:t>
      </w:r>
    </w:p>
    <w:p w14:paraId="15B24E79" w14:textId="77777777" w:rsidR="00B47D61" w:rsidRPr="001411DF" w:rsidRDefault="00B47D61" w:rsidP="00B47D61">
      <w:pPr>
        <w:pStyle w:val="TSTextlnkuslovan"/>
        <w:rPr>
          <w:lang w:eastAsia="en-US"/>
        </w:rPr>
      </w:pPr>
      <w:r w:rsidRPr="001411DF">
        <w:rPr>
          <w:lang w:eastAsia="en-US"/>
        </w:rPr>
        <w:t>Zpracovávanými osobními údaji jsou identifikační a kontaktní údaje, pracovní či korporátní zařazení a záznamy komunikace. V případě přístupu do informačních systémů správce, jsou zpracovávány další údaje, o čemž bude Subjekt údajů poučen v rámci přidělení přístupu.</w:t>
      </w:r>
    </w:p>
    <w:p w14:paraId="74793698" w14:textId="77777777" w:rsidR="00B47D61" w:rsidRPr="001411DF" w:rsidRDefault="00B47D61" w:rsidP="00B47D61">
      <w:pPr>
        <w:pStyle w:val="TSTextlnkuslovan"/>
        <w:rPr>
          <w:lang w:eastAsia="en-US"/>
        </w:rPr>
      </w:pPr>
      <w:r w:rsidRPr="001411DF">
        <w:rPr>
          <w:lang w:eastAsia="en-US"/>
        </w:rPr>
        <w:t>Smluvní strany se zavazují informovat Subjekt údajů (své zaměstnance, pracovníky atp.) o tom, že jejich údaje jsou druhou smluvní stranou, která je v pozici správce, zpracovávány, a to zejména v rozsahu čl. 13 a násl. nařízení Evropského parlamentu a Rady (EU) č. 2016/679.</w:t>
      </w:r>
    </w:p>
    <w:p w14:paraId="69305FB9" w14:textId="77777777" w:rsidR="00B47D61" w:rsidRPr="0059393D" w:rsidRDefault="00B47D61" w:rsidP="00B47D61">
      <w:pPr>
        <w:pStyle w:val="TSTextlnkuslovan"/>
        <w:numPr>
          <w:ilvl w:val="0"/>
          <w:numId w:val="0"/>
        </w:numPr>
        <w:ind w:left="737"/>
        <w:rPr>
          <w:color w:val="FF0000"/>
        </w:rPr>
      </w:pPr>
    </w:p>
    <w:p w14:paraId="7FD53BCE" w14:textId="77777777" w:rsidR="00B47D61" w:rsidRPr="001411DF" w:rsidRDefault="00B47D61" w:rsidP="00B47D61">
      <w:pPr>
        <w:pStyle w:val="TSlneksmlouvy"/>
      </w:pPr>
      <w:r w:rsidRPr="001411DF">
        <w:br/>
        <w:t>Vklad do katastru nemovitostí</w:t>
      </w:r>
    </w:p>
    <w:p w14:paraId="32645ADA" w14:textId="77777777" w:rsidR="00B47D61" w:rsidRPr="00C80120" w:rsidRDefault="00B47D61" w:rsidP="00B47D61">
      <w:pPr>
        <w:pStyle w:val="TSTextlnkuslovan"/>
      </w:pPr>
      <w:r w:rsidRPr="001411DF">
        <w:t xml:space="preserve">Smluvní strany berou na vědomí, že služebnost vznikne vkladem do katastru nemovitostí s právními účinky ke dni podání návrhu na vklad. Smluvní strany se dohodly, že návrh na vklad práva odpovídajícího služebnosti na základě této Smlouvy do katastru nemovitostí vypracuje a podá ke Katastrálnímu úřadu pro </w:t>
      </w:r>
      <w:r w:rsidRPr="001411DF">
        <w:rPr>
          <w:lang w:eastAsia="en-US"/>
        </w:rPr>
        <w:t>Liberecký kraj,</w:t>
      </w:r>
      <w:r w:rsidRPr="001411DF">
        <w:t xml:space="preserve"> </w:t>
      </w:r>
      <w:r w:rsidRPr="00C80120">
        <w:t xml:space="preserve">Katastrální pracoviště </w:t>
      </w:r>
      <w:r w:rsidRPr="00C80120">
        <w:rPr>
          <w:lang w:eastAsia="en-US"/>
        </w:rPr>
        <w:t>Jablonec nad Nisou,</w:t>
      </w:r>
      <w:r w:rsidRPr="00C80120">
        <w:t xml:space="preserve"> </w:t>
      </w:r>
      <w:r w:rsidRPr="0059393D">
        <w:t>povinný</w:t>
      </w:r>
      <w:r w:rsidRPr="00C80120">
        <w:t>.</w:t>
      </w:r>
    </w:p>
    <w:p w14:paraId="4EFE3157" w14:textId="77777777" w:rsidR="00B47D61" w:rsidRPr="00C80120" w:rsidRDefault="00B47D61" w:rsidP="00B47D61">
      <w:pPr>
        <w:pStyle w:val="TSTextlnkuslovan"/>
      </w:pPr>
      <w:r w:rsidRPr="00C80120">
        <w:t>Náklady spojené se vkladem služebnosti do katastru nemovitostí ponese oprávněný.</w:t>
      </w:r>
    </w:p>
    <w:p w14:paraId="08B7AFC6" w14:textId="77777777" w:rsidR="00B47D61" w:rsidRPr="00C80120" w:rsidRDefault="00B47D61" w:rsidP="00B47D61">
      <w:pPr>
        <w:pStyle w:val="TSTextlnkuslovan"/>
      </w:pPr>
      <w:r w:rsidRPr="00C80120">
        <w:t>Smluvní strany se zavazují poskytnout si vzájemně součinnost v řízení před katastrálním úřadem, zejména doložit potřebné doklady za účelem vkladu služebnosti dle této Smlouvy do katastru nemovitostí.</w:t>
      </w:r>
    </w:p>
    <w:p w14:paraId="09DEF841" w14:textId="77777777" w:rsidR="00B47D61" w:rsidRPr="00C80120" w:rsidRDefault="00B47D61" w:rsidP="00B47D61">
      <w:pPr>
        <w:pStyle w:val="TSTextlnkuslovan"/>
      </w:pPr>
      <w:r w:rsidRPr="00C80120">
        <w:t xml:space="preserve">Smluvní strany se zavazují pro případ neplatnosti nebo neúčinnosti nebo nevymahatelnosti některého ujednání této Smlouvy nebo pro případ, kdy podle této Smlouvy katastrální úřad neprovede vklad služebnosti do katastru nemovitostí, nahradit příslušná ujednání této </w:t>
      </w:r>
      <w:r w:rsidRPr="00C80120">
        <w:rPr>
          <w:lang w:eastAsia="en-US"/>
        </w:rPr>
        <w:t>Smlouvy</w:t>
      </w:r>
      <w:r w:rsidRPr="00C80120">
        <w:t xml:space="preserve"> ustanoveními platnými, účinnými či vymahatelnými, případně uzavřít smlouvu novou tak, aby nejlépe odpovídala vůli účastníků projevené v této Smlouvě a aby byla listinou způsobilou k provedení vkladu služebnosti dle této Smlouvy do katastru nemovitostí, a to nejpozději do čtrnácti (14) pracovních dnů ode dne vzniku takovéto právní skutečnosti.</w:t>
      </w:r>
    </w:p>
    <w:p w14:paraId="49E6875E" w14:textId="77777777" w:rsidR="00B47D61" w:rsidRPr="00C80120" w:rsidRDefault="00B47D61" w:rsidP="00B47D61">
      <w:pPr>
        <w:pStyle w:val="TSTextlnkuslovan"/>
      </w:pPr>
      <w:r w:rsidRPr="00C80120">
        <w:t xml:space="preserve">Služebnost bude zavazovat případné právní nástupce obou smluvních stran. </w:t>
      </w:r>
    </w:p>
    <w:p w14:paraId="2BE3EC01" w14:textId="77777777" w:rsidR="00B47D61" w:rsidRPr="00C80120" w:rsidRDefault="00B47D61" w:rsidP="00B47D61">
      <w:pPr>
        <w:pStyle w:val="TSlneksmlouvy"/>
      </w:pPr>
      <w:r w:rsidRPr="00C80120">
        <w:br/>
        <w:t>Rozhodné právo a řešení sporů</w:t>
      </w:r>
    </w:p>
    <w:p w14:paraId="61E1A772" w14:textId="77777777" w:rsidR="00B47D61" w:rsidRPr="00C80120" w:rsidRDefault="00B47D61" w:rsidP="00B47D61">
      <w:pPr>
        <w:pStyle w:val="TSTextlnkuslovan"/>
      </w:pPr>
      <w:r w:rsidRPr="00C80120">
        <w:t>Práva a povinnosti smluvních stran vyplývající z této Smlouvy se řídí právními předpisy českého právního řádu.</w:t>
      </w:r>
    </w:p>
    <w:p w14:paraId="28E1AC63" w14:textId="77777777" w:rsidR="00B47D61" w:rsidRPr="00C80120" w:rsidRDefault="00B47D61" w:rsidP="00B47D61">
      <w:pPr>
        <w:pStyle w:val="TSTextlnkuslovan"/>
      </w:pPr>
      <w:r w:rsidRPr="00C80120">
        <w:t xml:space="preserve">Smluvní strany se zavazují vyvinout maximální úsilí k odstranění vzájemných sporů vzniklých na základě Smlouvy nebo v souvislosti s ní, včetně sporů o její výklad či </w:t>
      </w:r>
      <w:r w:rsidRPr="00C80120">
        <w:lastRenderedPageBreak/>
        <w:t>platnost a usilovat o smírné vyřešení těchto sporů nejprve prostřednictvím jednání kontaktních osob nebo pověřených zástupců, a to na základě výzvy k jednání učiněné písemně a adresované druhé smluvní straně, ve které bude dostatečně podrobně vymezen předmět konkrétního případného sporu.</w:t>
      </w:r>
    </w:p>
    <w:p w14:paraId="749F21FC" w14:textId="77777777" w:rsidR="00B47D61" w:rsidRPr="00C80120" w:rsidRDefault="00B47D61" w:rsidP="00B47D61">
      <w:pPr>
        <w:pStyle w:val="TSTextlnkuslovan"/>
      </w:pPr>
      <w:r w:rsidRPr="00C80120">
        <w:t xml:space="preserve">Veškeré spory, které se smluvním stranám nepodaří vyřešit smírnou cestou, budou řešeny věcně příslušným soudem České republiky. Nestanoví-li zákon výlučnou místní příslušnost soudu, dohodly se smluvní strany, že pro všechny spory vyplývající z této Smlouvy bude místně příslušným obecný soud </w:t>
      </w:r>
      <w:r w:rsidRPr="0059393D">
        <w:t>povinného</w:t>
      </w:r>
      <w:r w:rsidRPr="00C80120">
        <w:t>.</w:t>
      </w:r>
    </w:p>
    <w:p w14:paraId="17E7C074" w14:textId="77777777" w:rsidR="00B47D61" w:rsidRPr="008D72D2" w:rsidRDefault="00B47D61" w:rsidP="00B47D61">
      <w:pPr>
        <w:pStyle w:val="TSlneksmlouvy"/>
      </w:pPr>
      <w:r w:rsidRPr="008D72D2">
        <w:br/>
        <w:t>Závěrečná ustanovení</w:t>
      </w:r>
    </w:p>
    <w:p w14:paraId="30CED804" w14:textId="77777777" w:rsidR="00B47D61" w:rsidRPr="008D72D2" w:rsidRDefault="00B47D61" w:rsidP="00B47D61">
      <w:pPr>
        <w:pStyle w:val="TSTextlnkuslovan"/>
      </w:pPr>
      <w:r w:rsidRPr="008D72D2">
        <w:t>Tato Smlouva nabývá platnosti dnem podpisu oběma smluvními stranami. Tato Smlouva představuje úplnou dohodu smluvních stran o předmětu této Smlouvy.</w:t>
      </w:r>
    </w:p>
    <w:p w14:paraId="0A41DBEF" w14:textId="77777777" w:rsidR="00B47D61" w:rsidRPr="0059393D" w:rsidRDefault="00B47D61" w:rsidP="00B47D61">
      <w:pPr>
        <w:pStyle w:val="TSTextlnkuslovan"/>
      </w:pPr>
      <w:r w:rsidRPr="0059393D">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1B9F286F" w14:textId="77777777" w:rsidR="00B47D61" w:rsidRPr="0059393D" w:rsidRDefault="00B47D61" w:rsidP="00B47D61">
      <w:pPr>
        <w:pStyle w:val="TSTextlnkuslovan"/>
      </w:pPr>
      <w:r w:rsidRPr="0059393D">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43DEDE2D" w14:textId="77777777" w:rsidR="00B47D61" w:rsidRPr="0059393D" w:rsidRDefault="00B47D61" w:rsidP="00B47D61">
      <w:pPr>
        <w:pStyle w:val="TSTextlnkuslovan"/>
      </w:pPr>
      <w:r w:rsidRPr="0059393D">
        <w:t xml:space="preserve">Povinný zajistí, aby při uveřejnění této smlouvy nebyly uveřejněny informace, které nelze uveřejnit podle platných právních předpisů (osobní údaje zaměstnanců oprávněného, pracovní pozice a jejich emailové adresy a tel. </w:t>
      </w:r>
      <w:proofErr w:type="gramStart"/>
      <w:r w:rsidRPr="0059393D">
        <w:t>čísla,</w:t>
      </w:r>
      <w:proofErr w:type="gramEnd"/>
      <w:r w:rsidRPr="0059393D">
        <w:t xml:space="preserve"> apod.) </w:t>
      </w:r>
    </w:p>
    <w:p w14:paraId="57FE327F" w14:textId="77777777" w:rsidR="00B47D61" w:rsidRPr="0059393D" w:rsidRDefault="00B47D61" w:rsidP="00B47D61">
      <w:pPr>
        <w:pStyle w:val="TSTextlnkuslovan"/>
      </w:pPr>
      <w:r w:rsidRPr="0059393D">
        <w:t>Verze smlouvy k uveřejnění a znění metadat budou před uveřejněním v registru smluv odsouhlaseny oběma smluvními stranami.</w:t>
      </w:r>
    </w:p>
    <w:p w14:paraId="4DE41D49" w14:textId="77777777" w:rsidR="00B47D61" w:rsidRPr="0059393D" w:rsidRDefault="00B47D61" w:rsidP="00B47D61">
      <w:pPr>
        <w:pStyle w:val="TSTextlnkuslovan"/>
      </w:pPr>
      <w:r w:rsidRPr="0059393D">
        <w:t>Smlouva nabývá účinnosti nejdříve dnem uveřejnění v registru smluv v souladu s § 6 odst. 1 zákona č. 340/2015 Sb., o zvláštních podmínkách účinnosti některých smluv, uveřejňování těchto smluv a o registru smluv (zákon o registru smluv).</w:t>
      </w:r>
    </w:p>
    <w:p w14:paraId="4344499E" w14:textId="77777777" w:rsidR="00B47D61" w:rsidRPr="008D72D2" w:rsidRDefault="00B47D61" w:rsidP="00B47D61">
      <w:pPr>
        <w:pStyle w:val="TSTextlnkuslovan"/>
      </w:pPr>
      <w:r w:rsidRPr="0059393D">
        <w:t>Smluvní strany se výslovně dohodly, že smlouvu včetně jejích všech případných dodatků či změn zveřejní bez zbytečného odkladu v souladu se zák. o registru smluv v příslušném registru smluv povinný.</w:t>
      </w:r>
    </w:p>
    <w:p w14:paraId="2DC912E8" w14:textId="77777777" w:rsidR="00B47D61" w:rsidRPr="008D72D2" w:rsidRDefault="00B47D61" w:rsidP="00B47D61">
      <w:pPr>
        <w:pStyle w:val="TSTextlnkuslovan"/>
      </w:pPr>
      <w:r w:rsidRPr="008D72D2">
        <w:t>Pokud by se kterékoliv ustanovení této Smlouvy ukázalo být neplatným nebo nevynutitelným, nebo se jím stalo po uzavření této Smlouvy, pak tato skutečnost nepůsobí neplatnost ani nevynutitelnost ostatních ustanovení této Smlouvy</w:t>
      </w:r>
      <w:r w:rsidRPr="007B6B2E">
        <w:t xml:space="preserve">, </w:t>
      </w:r>
      <w:r w:rsidRPr="008D72D2">
        <w:t>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15E72653" w14:textId="77777777" w:rsidR="00B47D61" w:rsidRPr="008D72D2" w:rsidRDefault="00B47D61" w:rsidP="00B47D61">
      <w:pPr>
        <w:pStyle w:val="TSTextlnkuslovan"/>
      </w:pPr>
      <w:r w:rsidRPr="008D72D2">
        <w:t xml:space="preserve">Obsah práv a povinností smluvních stran z této Smlouvy se vykládá v prvé řadě vždy podle jazykového vyjádření jednotlivých ustanovení této Smlouvy. K úmyslu jednajícího lze přihlédnout, jen není-li v rozporu s jazykovým vyjádřením a současně pokud jednající s tímto úmyslem prokazatelně seznámil druhou smluvní stranu ještě před uzavřením smlouvy. K tomu, co předcházelo uzavření smlouvy, se v takovém </w:t>
      </w:r>
      <w:r w:rsidRPr="008D72D2">
        <w:lastRenderedPageBreak/>
        <w:t xml:space="preserve">případě přihlíží, jen u dohod a smluv, na které tato Smlouva výslovně odkazuje a není-li to v rozporu s obsahem anebo smyslem a účelem této Smlouvy. </w:t>
      </w:r>
    </w:p>
    <w:p w14:paraId="5FB60209" w14:textId="77777777" w:rsidR="00B47D61" w:rsidRPr="008D72D2" w:rsidRDefault="00B47D61" w:rsidP="00B47D61">
      <w:pPr>
        <w:pStyle w:val="TSTextlnkuslovan"/>
      </w:pPr>
      <w:bookmarkStart w:id="5" w:name="_Hlk62964173"/>
      <w:r w:rsidRPr="008D72D2">
        <w:t xml:space="preserve">Smluvní strany se dohodly, že tato Smlouva se uzavírá v písemné formě a </w:t>
      </w:r>
      <w:r>
        <w:t>veškeré změny této Smlouvy mohou být učiněny pouze formou písemného dodatku podepsaného oběma smluvními stranami. Dodatek se vždy stává nedílnou součástí této Smlouvy.</w:t>
      </w:r>
      <w:r w:rsidRPr="00EA433A">
        <w:t xml:space="preserve"> </w:t>
      </w:r>
    </w:p>
    <w:bookmarkEnd w:id="5"/>
    <w:p w14:paraId="647902D6" w14:textId="77777777" w:rsidR="00B47D61" w:rsidRPr="008D72D2" w:rsidRDefault="00B47D61" w:rsidP="00B47D61">
      <w:pPr>
        <w:pStyle w:val="TSTextlnkuslovan"/>
      </w:pPr>
      <w:r w:rsidRPr="008D72D2">
        <w:t xml:space="preserve">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výjimkou dohod a smluv, na které tato Smlouva výslovně odkazuje. Právní jednání smluvních stran z této Smlouvy vyvolává jen ty právní následky, které jsou v ní vyjádřeny, jakož i právní následky plynoucí ze zákona. </w:t>
      </w:r>
    </w:p>
    <w:p w14:paraId="116EB758" w14:textId="7C4F3F71" w:rsidR="00B47D61" w:rsidRPr="008D72D2" w:rsidRDefault="00B47D61" w:rsidP="00B47D61">
      <w:pPr>
        <w:pStyle w:val="TSTextlnkuslovan"/>
      </w:pPr>
      <w:r w:rsidRPr="006938AE">
        <w:t xml:space="preserve">Tato Smlouva byla vyhotovena a smluvními stranami podepsána ve </w:t>
      </w:r>
      <w:r w:rsidR="00365CF3">
        <w:t>čtyřech</w:t>
      </w:r>
      <w:r w:rsidR="00365CF3" w:rsidRPr="006938AE">
        <w:t xml:space="preserve"> </w:t>
      </w:r>
      <w:r w:rsidRPr="006938AE">
        <w:t>(</w:t>
      </w:r>
      <w:r w:rsidR="00365CF3">
        <w:t>4</w:t>
      </w:r>
      <w:r w:rsidRPr="006938AE">
        <w:t xml:space="preserve">) stejnopisech, </w:t>
      </w:r>
      <w:r>
        <w:t>přičemž</w:t>
      </w:r>
      <w:r w:rsidRPr="006938AE">
        <w:t xml:space="preserve"> jeden (1) stejnopis</w:t>
      </w:r>
      <w:r>
        <w:t xml:space="preserve"> obdrží </w:t>
      </w:r>
      <w:r w:rsidR="00365CF3">
        <w:t xml:space="preserve">Oprávněný, dva (2) stejnopisy obdrží Povinný </w:t>
      </w:r>
      <w:r>
        <w:t>a jeden (1) stejnopis</w:t>
      </w:r>
      <w:r w:rsidRPr="006938AE">
        <w:t xml:space="preserve"> opatřený úředně ověřenými podpisy</w:t>
      </w:r>
      <w:r>
        <w:t xml:space="preserve"> </w:t>
      </w:r>
      <w:r w:rsidR="00F7514A" w:rsidRPr="00F7514A">
        <w:t xml:space="preserve">bude použit stranou povinnou </w:t>
      </w:r>
      <w:r w:rsidRPr="006938AE">
        <w:t>pro vklad do katastru nemovitostí</w:t>
      </w:r>
      <w:r>
        <w:t>.</w:t>
      </w:r>
      <w:r w:rsidRPr="006938AE">
        <w:t xml:space="preserve"> </w:t>
      </w:r>
      <w:r>
        <w:t xml:space="preserve"> </w:t>
      </w:r>
    </w:p>
    <w:p w14:paraId="5F7C5826" w14:textId="77777777" w:rsidR="00B47D61" w:rsidRPr="008D72D2" w:rsidRDefault="00B47D61" w:rsidP="00B47D61">
      <w:pPr>
        <w:pStyle w:val="TSTextlnkuslovan"/>
      </w:pPr>
      <w:r w:rsidRPr="008D72D2">
        <w:t xml:space="preserve">Veškerá práva a povinnosti vyplývající z této Smlouvy přecházejí, pokud to povaha těchto práv a povinností nevylučuje, na právní nástupce smluvních stran. </w:t>
      </w:r>
    </w:p>
    <w:p w14:paraId="404E97F3" w14:textId="77777777" w:rsidR="00B47D61" w:rsidRPr="008D72D2" w:rsidRDefault="00B47D61" w:rsidP="00B47D61">
      <w:pPr>
        <w:pStyle w:val="TSTextlnkuslovan"/>
        <w:keepNext/>
      </w:pPr>
      <w:r w:rsidRPr="008D72D2">
        <w:t>Nedílnou součást Smlouvy tvoří tyto přílohy:</w:t>
      </w:r>
    </w:p>
    <w:tbl>
      <w:tblPr>
        <w:tblW w:w="4503" w:type="pct"/>
        <w:tblInd w:w="817" w:type="dxa"/>
        <w:tblLook w:val="01E0" w:firstRow="1" w:lastRow="1" w:firstColumn="1" w:lastColumn="1" w:noHBand="0" w:noVBand="0"/>
      </w:tblPr>
      <w:tblGrid>
        <w:gridCol w:w="1656"/>
        <w:gridCol w:w="6512"/>
      </w:tblGrid>
      <w:tr w:rsidR="00B47D61" w:rsidRPr="008D72D2" w14:paraId="29569CC6" w14:textId="77777777" w:rsidTr="00871037">
        <w:tc>
          <w:tcPr>
            <w:tcW w:w="1014" w:type="pct"/>
          </w:tcPr>
          <w:p w14:paraId="22281F91" w14:textId="77777777" w:rsidR="00B47D61" w:rsidRPr="008D72D2" w:rsidRDefault="00B47D61" w:rsidP="00871037">
            <w:pPr>
              <w:pStyle w:val="TSSeznamploh"/>
              <w:ind w:left="0" w:right="-113" w:firstLine="0"/>
            </w:pPr>
            <w:hyperlink w:anchor="Annex01" w:history="1">
              <w:r w:rsidRPr="008D72D2">
                <w:rPr>
                  <w:rStyle w:val="Hypertextovodkaz"/>
                  <w:rFonts w:eastAsiaTheme="majorEastAsia"/>
                </w:rPr>
                <w:t>Příloha č. 1</w:t>
              </w:r>
            </w:hyperlink>
            <w:r w:rsidRPr="008D72D2">
              <w:t>:</w:t>
            </w:r>
          </w:p>
        </w:tc>
        <w:tc>
          <w:tcPr>
            <w:tcW w:w="3986" w:type="pct"/>
          </w:tcPr>
          <w:p w14:paraId="784FD2CB" w14:textId="439B0B07" w:rsidR="00B47D61" w:rsidRPr="00DA10B9" w:rsidRDefault="00B47D61" w:rsidP="00871037">
            <w:r w:rsidRPr="00DA10B9">
              <w:t>Geometrický plán č. (</w:t>
            </w:r>
            <w:r w:rsidR="00DA10B9" w:rsidRPr="00DA10B9">
              <w:t>2541-435/2024</w:t>
            </w:r>
            <w:r w:rsidRPr="00DA10B9">
              <w:t>)</w:t>
            </w:r>
          </w:p>
        </w:tc>
      </w:tr>
    </w:tbl>
    <w:p w14:paraId="7AC92879" w14:textId="77777777" w:rsidR="00B47D61" w:rsidRPr="008D72D2" w:rsidRDefault="00B47D61" w:rsidP="00B47D61">
      <w:pPr>
        <w:pStyle w:val="TSProhlensmluvnchstran"/>
        <w:rPr>
          <w:szCs w:val="22"/>
        </w:rPr>
      </w:pPr>
    </w:p>
    <w:p w14:paraId="1222B447" w14:textId="77777777" w:rsidR="00B47D61" w:rsidRPr="008D72D2" w:rsidRDefault="00B47D61" w:rsidP="00B47D61">
      <w:pPr>
        <w:pStyle w:val="TSProhlensmluvnchstran"/>
      </w:pPr>
      <w:r w:rsidRPr="008D72D2">
        <w:t>Smluvní strany prohlašují, že si tuto Smlouvu přečetly, že s jejím obsahem souhlasí a na důkaz toho k ní připojují svoje podpisy.</w:t>
      </w:r>
    </w:p>
    <w:p w14:paraId="586AC742" w14:textId="77777777" w:rsidR="00B47D61" w:rsidRPr="008D72D2" w:rsidRDefault="00B47D61" w:rsidP="00B47D61">
      <w:pPr>
        <w:pStyle w:val="TSProhlensmluvnchstran"/>
        <w:rPr>
          <w:szCs w:val="22"/>
        </w:rPr>
      </w:pPr>
    </w:p>
    <w:tbl>
      <w:tblPr>
        <w:tblW w:w="5000" w:type="pct"/>
        <w:jc w:val="center"/>
        <w:tblLayout w:type="fixed"/>
        <w:tblLook w:val="01E0" w:firstRow="1" w:lastRow="1" w:firstColumn="1" w:lastColumn="1" w:noHBand="0" w:noVBand="0"/>
      </w:tblPr>
      <w:tblGrid>
        <w:gridCol w:w="4535"/>
        <w:gridCol w:w="29"/>
        <w:gridCol w:w="4506"/>
      </w:tblGrid>
      <w:tr w:rsidR="00B47D61" w:rsidRPr="008D72D2" w14:paraId="458E8629" w14:textId="77777777" w:rsidTr="00871037">
        <w:trPr>
          <w:jc w:val="center"/>
        </w:trPr>
        <w:tc>
          <w:tcPr>
            <w:tcW w:w="2516" w:type="pct"/>
            <w:gridSpan w:val="2"/>
          </w:tcPr>
          <w:p w14:paraId="136B030D" w14:textId="77777777" w:rsidR="00B47D61" w:rsidRPr="008D72D2" w:rsidRDefault="00B47D61" w:rsidP="00871037">
            <w:pPr>
              <w:pStyle w:val="TSProhlensmluvnchstran"/>
            </w:pPr>
            <w:r w:rsidRPr="008D72D2">
              <w:t>Oprávněný</w:t>
            </w:r>
          </w:p>
          <w:p w14:paraId="0B60B58F" w14:textId="77777777" w:rsidR="00B47D61" w:rsidRPr="008D72D2" w:rsidRDefault="00B47D61" w:rsidP="00871037">
            <w:pPr>
              <w:pStyle w:val="TSdajeosmluvnstran"/>
            </w:pPr>
          </w:p>
          <w:p w14:paraId="1821EC65" w14:textId="77777777" w:rsidR="00B47D61" w:rsidRPr="008D72D2" w:rsidRDefault="00B47D61" w:rsidP="00871037">
            <w:pPr>
              <w:pStyle w:val="TSdajeosmluvnstran"/>
            </w:pPr>
            <w:r w:rsidRPr="008D72D2">
              <w:t xml:space="preserve">V </w:t>
            </w:r>
            <w:r>
              <w:t>Praze</w:t>
            </w:r>
            <w:r w:rsidRPr="008D72D2">
              <w:t xml:space="preserve"> dne _____________</w:t>
            </w:r>
          </w:p>
          <w:p w14:paraId="68769011" w14:textId="77777777" w:rsidR="00B47D61" w:rsidRPr="008D72D2" w:rsidRDefault="00B47D61" w:rsidP="00871037"/>
        </w:tc>
        <w:tc>
          <w:tcPr>
            <w:tcW w:w="2484" w:type="pct"/>
          </w:tcPr>
          <w:p w14:paraId="2781D0EA" w14:textId="77777777" w:rsidR="00B47D61" w:rsidRPr="008D72D2" w:rsidRDefault="00B47D61" w:rsidP="00871037">
            <w:pPr>
              <w:pStyle w:val="TSProhlensmluvnchstran"/>
            </w:pPr>
            <w:r w:rsidRPr="008D72D2">
              <w:t>Povinný</w:t>
            </w:r>
          </w:p>
          <w:p w14:paraId="3A387AB3" w14:textId="77777777" w:rsidR="00B47D61" w:rsidRPr="008D72D2" w:rsidRDefault="00B47D61" w:rsidP="00871037">
            <w:pPr>
              <w:pStyle w:val="TSdajeosmluvnstran"/>
            </w:pPr>
          </w:p>
          <w:p w14:paraId="23C7E8C4" w14:textId="77777777" w:rsidR="00B47D61" w:rsidRDefault="00B47D61" w:rsidP="00871037">
            <w:pPr>
              <w:pStyle w:val="TSdajeosmluvnstran"/>
            </w:pPr>
            <w:r w:rsidRPr="008D72D2">
              <w:t>V</w:t>
            </w:r>
            <w:r w:rsidRPr="0059393D">
              <w:t> Jablonci nad Nisou</w:t>
            </w:r>
            <w:r w:rsidRPr="008D72D2">
              <w:t xml:space="preserve"> dne _____________</w:t>
            </w:r>
          </w:p>
          <w:p w14:paraId="47396279" w14:textId="77777777" w:rsidR="00B47D61" w:rsidRDefault="00B47D61" w:rsidP="00871037">
            <w:pPr>
              <w:pStyle w:val="TSdajeosmluvnstran"/>
            </w:pPr>
          </w:p>
          <w:p w14:paraId="7F83896E" w14:textId="77777777" w:rsidR="00B47D61" w:rsidRDefault="00B47D61" w:rsidP="00871037">
            <w:pPr>
              <w:pStyle w:val="TSdajeosmluvnstran"/>
            </w:pPr>
          </w:p>
          <w:p w14:paraId="743C3A1E" w14:textId="77777777" w:rsidR="00B47D61" w:rsidRPr="008D72D2" w:rsidRDefault="00B47D61" w:rsidP="00871037">
            <w:pPr>
              <w:pStyle w:val="TSdajeosmluvnstran"/>
            </w:pPr>
          </w:p>
        </w:tc>
      </w:tr>
      <w:tr w:rsidR="00B47D61" w:rsidRPr="008D72D2" w14:paraId="4D1A0FDA" w14:textId="77777777" w:rsidTr="00871037">
        <w:trPr>
          <w:trHeight w:val="1470"/>
          <w:jc w:val="center"/>
        </w:trPr>
        <w:tc>
          <w:tcPr>
            <w:tcW w:w="2500" w:type="pct"/>
          </w:tcPr>
          <w:p w14:paraId="07BDB714" w14:textId="77777777" w:rsidR="00B47D61" w:rsidRPr="008D72D2" w:rsidRDefault="00B47D61" w:rsidP="00871037">
            <w:pPr>
              <w:pStyle w:val="TSdajeosmluvnstran"/>
            </w:pPr>
            <w:r w:rsidRPr="008D72D2">
              <w:t>......................................................................</w:t>
            </w:r>
          </w:p>
          <w:p w14:paraId="14252820" w14:textId="77777777" w:rsidR="00B47D61" w:rsidRPr="008D72D2" w:rsidRDefault="00B47D61" w:rsidP="00871037">
            <w:pPr>
              <w:pStyle w:val="TSProhlensmluvnchstran"/>
            </w:pPr>
            <w:r w:rsidRPr="008D72D2">
              <w:t>T-Mobile Czech Republic a.s.</w:t>
            </w:r>
          </w:p>
          <w:p w14:paraId="70810D64" w14:textId="70399583" w:rsidR="00B47D61" w:rsidRPr="008D72D2" w:rsidRDefault="00557203" w:rsidP="00871037">
            <w:pPr>
              <w:pStyle w:val="TSdajeosmluvnstran"/>
              <w:jc w:val="center"/>
            </w:pPr>
            <w:proofErr w:type="spellStart"/>
            <w:r w:rsidRPr="001E717D">
              <w:t>Xxx</w:t>
            </w:r>
            <w:proofErr w:type="spellEnd"/>
            <w:r w:rsidRPr="001E717D">
              <w:t xml:space="preserve">. </w:t>
            </w:r>
            <w:proofErr w:type="spellStart"/>
            <w:r w:rsidRPr="001E717D">
              <w:t>Xxxxxxxxx</w:t>
            </w:r>
            <w:proofErr w:type="spellEnd"/>
            <w:r w:rsidRPr="001E717D">
              <w:t xml:space="preserve"> </w:t>
            </w:r>
            <w:proofErr w:type="spellStart"/>
            <w:r w:rsidRPr="001E717D">
              <w:t>Xxxxxx</w:t>
            </w:r>
            <w:proofErr w:type="spellEnd"/>
            <w:r w:rsidR="00B47D61" w:rsidRPr="008D72D2">
              <w:br/>
              <w:t>na základě pověření</w:t>
            </w:r>
          </w:p>
        </w:tc>
        <w:tc>
          <w:tcPr>
            <w:tcW w:w="2500" w:type="pct"/>
            <w:gridSpan w:val="2"/>
          </w:tcPr>
          <w:p w14:paraId="21EBB742" w14:textId="77777777" w:rsidR="00B47D61" w:rsidRPr="008D72D2" w:rsidRDefault="00B47D61" w:rsidP="00871037">
            <w:pPr>
              <w:pStyle w:val="TSdajeosmluvnstran"/>
            </w:pPr>
            <w:r w:rsidRPr="008D72D2">
              <w:t>......................................................................</w:t>
            </w:r>
          </w:p>
          <w:p w14:paraId="6AE21140" w14:textId="77777777" w:rsidR="00B47D61" w:rsidRPr="008D72D2" w:rsidRDefault="00B47D61" w:rsidP="00871037">
            <w:pPr>
              <w:pStyle w:val="TSProhlensmluvnchstran"/>
            </w:pPr>
            <w:r w:rsidRPr="0059393D">
              <w:t>Statutární m</w:t>
            </w:r>
            <w:r w:rsidRPr="008D72D2">
              <w:t>ěsto Jablonec nad Nisou</w:t>
            </w:r>
          </w:p>
          <w:p w14:paraId="7DBCBFE1" w14:textId="77777777" w:rsidR="00B47D61" w:rsidRPr="008D72D2" w:rsidRDefault="00B47D61" w:rsidP="00871037">
            <w:pPr>
              <w:pStyle w:val="TSdajeosmluvnstran"/>
              <w:jc w:val="center"/>
            </w:pPr>
            <w:r w:rsidRPr="0059393D">
              <w:t>Ing</w:t>
            </w:r>
            <w:r w:rsidRPr="008D72D2">
              <w:t xml:space="preserve">. </w:t>
            </w:r>
            <w:r w:rsidRPr="0059393D">
              <w:t>Miloš</w:t>
            </w:r>
            <w:r w:rsidRPr="008D72D2">
              <w:t xml:space="preserve"> </w:t>
            </w:r>
            <w:r w:rsidRPr="0059393D">
              <w:t>Vele</w:t>
            </w:r>
            <w:r w:rsidRPr="008D72D2">
              <w:br/>
              <w:t>primátor města</w:t>
            </w:r>
          </w:p>
        </w:tc>
      </w:tr>
    </w:tbl>
    <w:p w14:paraId="7BDEF46F" w14:textId="77777777" w:rsidR="00B47D61" w:rsidRDefault="00B47D61" w:rsidP="00B47D61">
      <w:pPr>
        <w:pStyle w:val="TSProhlensmluvnchstran"/>
        <w:rPr>
          <w:szCs w:val="22"/>
        </w:rPr>
        <w:sectPr w:rsidR="00B47D61" w:rsidSect="0014708E">
          <w:headerReference w:type="default" r:id="rId12"/>
          <w:footerReference w:type="default" r:id="rId13"/>
          <w:pgSz w:w="11906" w:h="16838"/>
          <w:pgMar w:top="1418" w:right="1418" w:bottom="1418" w:left="1418" w:header="709" w:footer="709" w:gutter="0"/>
          <w:pgNumType w:start="1"/>
          <w:cols w:space="708"/>
          <w:docGrid w:linePitch="360"/>
        </w:sectPr>
      </w:pPr>
    </w:p>
    <w:p w14:paraId="33544926" w14:textId="77777777" w:rsidR="00B47D61" w:rsidRPr="006351C0" w:rsidRDefault="00B47D61" w:rsidP="00B47D61">
      <w:pPr>
        <w:pStyle w:val="TSProhlensmluvnchstran"/>
      </w:pPr>
      <w:r w:rsidRPr="006351C0">
        <w:lastRenderedPageBreak/>
        <w:t>Příloha č. 1</w:t>
      </w:r>
    </w:p>
    <w:p w14:paraId="43871657" w14:textId="77777777" w:rsidR="00B47D61" w:rsidRPr="006351C0" w:rsidRDefault="00B47D61" w:rsidP="00B47D61">
      <w:pPr>
        <w:pStyle w:val="TSProhlensmluvnchstran"/>
      </w:pPr>
      <w:r w:rsidRPr="006351C0">
        <w:t xml:space="preserve">Geometrický plán č. </w:t>
      </w:r>
    </w:p>
    <w:p w14:paraId="661391E5" w14:textId="77777777" w:rsidR="00441793" w:rsidRDefault="00441793"/>
    <w:sectPr w:rsidR="004417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0D5D" w14:textId="77777777" w:rsidR="001C7FBE" w:rsidRDefault="001C7FBE" w:rsidP="00B47D61">
      <w:pPr>
        <w:spacing w:after="0" w:line="240" w:lineRule="auto"/>
      </w:pPr>
      <w:r>
        <w:separator/>
      </w:r>
    </w:p>
  </w:endnote>
  <w:endnote w:type="continuationSeparator" w:id="0">
    <w:p w14:paraId="0E30281D" w14:textId="77777777" w:rsidR="001C7FBE" w:rsidRDefault="001C7FBE" w:rsidP="00B47D61">
      <w:pPr>
        <w:spacing w:after="0" w:line="240" w:lineRule="auto"/>
      </w:pPr>
      <w:r>
        <w:continuationSeparator/>
      </w:r>
    </w:p>
  </w:endnote>
  <w:endnote w:type="continuationNotice" w:id="1">
    <w:p w14:paraId="7FEB3971" w14:textId="77777777" w:rsidR="001C7FBE" w:rsidRDefault="001C7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463C" w14:textId="6A93502C" w:rsidR="00CA290E" w:rsidRPr="00B47D61" w:rsidRDefault="00F7514A" w:rsidP="00423EE2">
    <w:pPr>
      <w:pStyle w:val="Zpat"/>
      <w:tabs>
        <w:tab w:val="center" w:pos="5245"/>
      </w:tabs>
      <w:jc w:val="left"/>
      <w:rPr>
        <w:rFonts w:eastAsiaTheme="majorEastAsia" w:cs="Arial"/>
      </w:rPr>
    </w:pPr>
    <w:r w:rsidRPr="006E2C06">
      <w:rPr>
        <w:rStyle w:val="slostrnky"/>
        <w:rFonts w:eastAsiaTheme="majorEastAsia" w:cs="Arial"/>
      </w:rPr>
      <w:t>FIS_FTTH_CZ</w:t>
    </w:r>
    <w:r w:rsidR="00B47D61" w:rsidRPr="006E2C06">
      <w:rPr>
        <w:rStyle w:val="slostrnky"/>
        <w:rFonts w:eastAsiaTheme="majorEastAsia" w:cs="Arial"/>
      </w:rPr>
      <w:t xml:space="preserve"> </w:t>
    </w:r>
    <w:r w:rsidRPr="006E2C06">
      <w:rPr>
        <w:rStyle w:val="slostrnky"/>
        <w:rFonts w:eastAsiaTheme="majorEastAsia" w:cs="Arial"/>
      </w:rPr>
      <w:t>_283</w:t>
    </w:r>
    <w:r w:rsidR="00B47D61">
      <w:rPr>
        <w:rStyle w:val="slostrnky"/>
        <w:rFonts w:eastAsiaTheme="majorEastAsia" w:cs="Arial"/>
      </w:rPr>
      <w:t>7</w:t>
    </w:r>
    <w:r w:rsidRPr="006E2C06">
      <w:rPr>
        <w:rStyle w:val="slostrnky"/>
        <w:rFonts w:eastAsiaTheme="majorEastAsia" w:cs="Arial"/>
      </w:rPr>
      <w:t>_</w:t>
    </w:r>
    <w:r w:rsidR="00B47D61">
      <w:rPr>
        <w:rStyle w:val="slostrnky"/>
        <w:rFonts w:eastAsiaTheme="majorEastAsia" w:cs="Arial"/>
      </w:rPr>
      <w:t>2835_</w:t>
    </w:r>
    <w:r w:rsidRPr="006E2C06">
      <w:rPr>
        <w:rStyle w:val="slostrnky"/>
        <w:rFonts w:eastAsiaTheme="majorEastAsia" w:cs="Arial"/>
      </w:rPr>
      <w:t>491</w:t>
    </w:r>
    <w:r w:rsidR="00B47D61">
      <w:rPr>
        <w:rStyle w:val="slostrnky"/>
        <w:rFonts w:eastAsiaTheme="majorEastAsia" w:cs="Arial"/>
      </w:rPr>
      <w:t>18</w:t>
    </w:r>
    <w:r w:rsidRPr="006E2C06">
      <w:rPr>
        <w:rStyle w:val="slostrnky"/>
        <w:rFonts w:eastAsiaTheme="majorEastAsia" w:cs="Arial"/>
      </w:rPr>
      <w:t>_00413_Jablonec_n_N_</w:t>
    </w:r>
    <w:r w:rsidR="00B47D61">
      <w:rPr>
        <w:rStyle w:val="slostrnky"/>
        <w:rFonts w:eastAsiaTheme="majorEastAsia" w:cs="Arial"/>
      </w:rPr>
      <w:t>D</w:t>
    </w:r>
    <w:r>
      <w:rPr>
        <w:rStyle w:val="slostrnky"/>
        <w:rFonts w:eastAsiaTheme="majorEastAsia" w:cs="Arial"/>
      </w:rPr>
      <w:t>, PL-</w:t>
    </w:r>
    <w:r w:rsidR="007F27AA" w:rsidRPr="007F27AA">
      <w:t xml:space="preserve"> </w:t>
    </w:r>
    <w:r w:rsidR="007F27AA" w:rsidRPr="007F27AA">
      <w:rPr>
        <w:rStyle w:val="slostrnky"/>
        <w:rFonts w:eastAsiaTheme="majorEastAsia" w:cs="Arial"/>
      </w:rPr>
      <w:t>211313</w:t>
    </w:r>
    <w:r>
      <w:tab/>
    </w:r>
    <w:r>
      <w:tab/>
    </w:r>
    <w:r>
      <w:tab/>
    </w:r>
    <w:r>
      <w:tab/>
      <w:t xml:space="preserve">Strana </w:t>
    </w:r>
    <w:r>
      <w:rPr>
        <w:rStyle w:val="slostrnky"/>
        <w:rFonts w:eastAsiaTheme="majorEastAsia"/>
      </w:rPr>
      <w:fldChar w:fldCharType="begin"/>
    </w:r>
    <w:r>
      <w:rPr>
        <w:rStyle w:val="slostrnky"/>
        <w:rFonts w:eastAsiaTheme="majorEastAsia"/>
      </w:rPr>
      <w:instrText xml:space="preserve"> PAGE </w:instrText>
    </w:r>
    <w:r>
      <w:rPr>
        <w:rStyle w:val="slostrnky"/>
        <w:rFonts w:eastAsiaTheme="majorEastAsia"/>
      </w:rPr>
      <w:fldChar w:fldCharType="separate"/>
    </w:r>
    <w:r>
      <w:rPr>
        <w:rStyle w:val="slostrnky"/>
        <w:rFonts w:eastAsiaTheme="majorEastAsia"/>
        <w:noProof/>
      </w:rPr>
      <w:t>1</w:t>
    </w:r>
    <w:r>
      <w:rPr>
        <w:rStyle w:val="slostrnky"/>
        <w:rFonts w:eastAsiaTheme="majorEastAsia"/>
      </w:rPr>
      <w:fldChar w:fldCharType="end"/>
    </w:r>
    <w:r>
      <w:rPr>
        <w:rStyle w:val="slostrnky"/>
        <w:rFonts w:eastAsiaTheme="majorEastAsia"/>
      </w:rPr>
      <w:t xml:space="preserve"> / </w:t>
    </w:r>
    <w:r>
      <w:rPr>
        <w:rStyle w:val="slostrnky"/>
        <w:rFonts w:eastAsiaTheme="majorEastAsia"/>
        <w:noProof/>
      </w:rPr>
      <w:fldChar w:fldCharType="begin"/>
    </w:r>
    <w:r>
      <w:rPr>
        <w:rStyle w:val="slostrnky"/>
        <w:rFonts w:eastAsiaTheme="majorEastAsia"/>
        <w:noProof/>
      </w:rPr>
      <w:instrText xml:space="preserve"> SECTIONPAGES  \* Arabic  \* MERGEFORMAT </w:instrText>
    </w:r>
    <w:r>
      <w:rPr>
        <w:rStyle w:val="slostrnky"/>
        <w:rFonts w:eastAsiaTheme="majorEastAsia"/>
        <w:noProof/>
      </w:rPr>
      <w:fldChar w:fldCharType="separate"/>
    </w:r>
    <w:r w:rsidR="00557203">
      <w:rPr>
        <w:rStyle w:val="slostrnky"/>
        <w:rFonts w:eastAsiaTheme="majorEastAsia"/>
        <w:noProof/>
      </w:rPr>
      <w:t>1</w:t>
    </w:r>
    <w:r>
      <w:rPr>
        <w:rStyle w:val="slostrnky"/>
        <w:rFonts w:eastAsiaTheme="majorEastAs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3308" w14:textId="77777777" w:rsidR="001C7FBE" w:rsidRDefault="001C7FBE" w:rsidP="00B47D61">
      <w:pPr>
        <w:spacing w:after="0" w:line="240" w:lineRule="auto"/>
      </w:pPr>
      <w:r>
        <w:separator/>
      </w:r>
    </w:p>
  </w:footnote>
  <w:footnote w:type="continuationSeparator" w:id="0">
    <w:p w14:paraId="135C9285" w14:textId="77777777" w:rsidR="001C7FBE" w:rsidRDefault="001C7FBE" w:rsidP="00B47D61">
      <w:pPr>
        <w:spacing w:after="0" w:line="240" w:lineRule="auto"/>
      </w:pPr>
      <w:r>
        <w:continuationSeparator/>
      </w:r>
    </w:p>
  </w:footnote>
  <w:footnote w:type="continuationNotice" w:id="1">
    <w:p w14:paraId="483632FA" w14:textId="77777777" w:rsidR="001C7FBE" w:rsidRDefault="001C7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D1C9" w14:textId="77777777" w:rsidR="00CA290E" w:rsidRDefault="00F7514A" w:rsidP="00B81D85">
    <w:pPr>
      <w:pStyle w:val="Zhlav"/>
      <w:pBdr>
        <w:bottom w:val="none" w:sz="0" w:space="0" w:color="auto"/>
      </w:pBdr>
    </w:pPr>
    <w:r>
      <w:rPr>
        <w:noProof/>
      </w:rPr>
      <w:drawing>
        <wp:anchor distT="0" distB="0" distL="114300" distR="114300" simplePos="0" relativeHeight="251658240" behindDoc="1" locked="0" layoutInCell="1" allowOverlap="1" wp14:anchorId="452166A6" wp14:editId="2D6BC440">
          <wp:simplePos x="0" y="0"/>
          <wp:positionH relativeFrom="margin">
            <wp:posOffset>24130</wp:posOffset>
          </wp:positionH>
          <wp:positionV relativeFrom="margin">
            <wp:posOffset>-598805</wp:posOffset>
          </wp:positionV>
          <wp:extent cx="842010" cy="413385"/>
          <wp:effectExtent l="0" t="0" r="0" b="5715"/>
          <wp:wrapTight wrapText="bothSides">
            <wp:wrapPolygon edited="0">
              <wp:start x="0" y="0"/>
              <wp:lineTo x="0" y="20903"/>
              <wp:lineTo x="21014" y="20903"/>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413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C6FCD"/>
    <w:multiLevelType w:val="multilevel"/>
    <w:tmpl w:val="2BC8135C"/>
    <w:lvl w:ilvl="0">
      <w:start w:val="1"/>
      <w:numFmt w:val="upperRoman"/>
      <w:pStyle w:val="TSlneksmlouvy"/>
      <w:suff w:val="nothing"/>
      <w:lvlText w:val="Čl. %1"/>
      <w:lvlJc w:val="left"/>
      <w:rPr>
        <w:rFonts w:ascii="Arial" w:hAnsi="Arial" w:cs="Times New Roman" w:hint="default"/>
        <w:b/>
        <w:i w:val="0"/>
        <w:caps w:val="0"/>
        <w:strike w:val="0"/>
        <w:dstrike w:val="0"/>
        <w:vanish w:val="0"/>
        <w:color w:val="000000"/>
        <w:sz w:val="24"/>
        <w:szCs w:val="24"/>
        <w:vertAlign w:val="baseline"/>
      </w:rPr>
    </w:lvl>
    <w:lvl w:ilvl="1">
      <w:start w:val="1"/>
      <w:numFmt w:val="decimal"/>
      <w:pStyle w:val="TSTextlnkuslovan"/>
      <w:isLgl/>
      <w:lvlText w:val="%1.%2"/>
      <w:lvlJc w:val="left"/>
      <w:pPr>
        <w:tabs>
          <w:tab w:val="num" w:pos="737"/>
        </w:tabs>
        <w:ind w:left="737" w:hanging="737"/>
      </w:pPr>
      <w:rPr>
        <w:rFonts w:cs="Times New Roman" w:hint="default"/>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810026512">
    <w:abstractNumId w:val="0"/>
  </w:num>
  <w:num w:numId="2" w16cid:durableId="1409108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61"/>
    <w:rsid w:val="0000328B"/>
    <w:rsid w:val="00013A04"/>
    <w:rsid w:val="00061770"/>
    <w:rsid w:val="000958A8"/>
    <w:rsid w:val="000A3146"/>
    <w:rsid w:val="000B1EA5"/>
    <w:rsid w:val="000B3569"/>
    <w:rsid w:val="000D25C7"/>
    <w:rsid w:val="000F3A0B"/>
    <w:rsid w:val="001151F7"/>
    <w:rsid w:val="00130C1A"/>
    <w:rsid w:val="00132E89"/>
    <w:rsid w:val="00135D59"/>
    <w:rsid w:val="0014708E"/>
    <w:rsid w:val="001827B0"/>
    <w:rsid w:val="001C7FBE"/>
    <w:rsid w:val="002003C8"/>
    <w:rsid w:val="002244AD"/>
    <w:rsid w:val="002425AA"/>
    <w:rsid w:val="0030142A"/>
    <w:rsid w:val="003259CB"/>
    <w:rsid w:val="00346A15"/>
    <w:rsid w:val="0035168A"/>
    <w:rsid w:val="0036068E"/>
    <w:rsid w:val="00365CF3"/>
    <w:rsid w:val="00376F46"/>
    <w:rsid w:val="003921D2"/>
    <w:rsid w:val="003C24E7"/>
    <w:rsid w:val="003E1821"/>
    <w:rsid w:val="003E6CFC"/>
    <w:rsid w:val="00410265"/>
    <w:rsid w:val="00423891"/>
    <w:rsid w:val="00441793"/>
    <w:rsid w:val="00464CEE"/>
    <w:rsid w:val="00485BA7"/>
    <w:rsid w:val="004E1309"/>
    <w:rsid w:val="004E4E6A"/>
    <w:rsid w:val="004F09A6"/>
    <w:rsid w:val="00505075"/>
    <w:rsid w:val="005110AB"/>
    <w:rsid w:val="00544735"/>
    <w:rsid w:val="005507E4"/>
    <w:rsid w:val="00550B94"/>
    <w:rsid w:val="00557203"/>
    <w:rsid w:val="005674A6"/>
    <w:rsid w:val="005B76AA"/>
    <w:rsid w:val="005E4308"/>
    <w:rsid w:val="005E531D"/>
    <w:rsid w:val="00631F36"/>
    <w:rsid w:val="006509D3"/>
    <w:rsid w:val="00673C01"/>
    <w:rsid w:val="0067667C"/>
    <w:rsid w:val="006A24BB"/>
    <w:rsid w:val="006A3AB7"/>
    <w:rsid w:val="006C7DAC"/>
    <w:rsid w:val="006D0C76"/>
    <w:rsid w:val="006D3360"/>
    <w:rsid w:val="006D66E8"/>
    <w:rsid w:val="006E0210"/>
    <w:rsid w:val="006F3530"/>
    <w:rsid w:val="007732B1"/>
    <w:rsid w:val="007745EF"/>
    <w:rsid w:val="0077663C"/>
    <w:rsid w:val="00784753"/>
    <w:rsid w:val="007A4F7A"/>
    <w:rsid w:val="007A5DC8"/>
    <w:rsid w:val="007E506F"/>
    <w:rsid w:val="007F27AA"/>
    <w:rsid w:val="007F4E20"/>
    <w:rsid w:val="008121F5"/>
    <w:rsid w:val="008279A8"/>
    <w:rsid w:val="00853A1C"/>
    <w:rsid w:val="00860B71"/>
    <w:rsid w:val="00876914"/>
    <w:rsid w:val="00902DC1"/>
    <w:rsid w:val="00913120"/>
    <w:rsid w:val="00943237"/>
    <w:rsid w:val="00994622"/>
    <w:rsid w:val="009D6796"/>
    <w:rsid w:val="00A07250"/>
    <w:rsid w:val="00A13F20"/>
    <w:rsid w:val="00A21CFC"/>
    <w:rsid w:val="00A32D49"/>
    <w:rsid w:val="00A353D6"/>
    <w:rsid w:val="00A35B83"/>
    <w:rsid w:val="00AA428D"/>
    <w:rsid w:val="00AE766F"/>
    <w:rsid w:val="00B47D61"/>
    <w:rsid w:val="00B602F2"/>
    <w:rsid w:val="00BB1C4C"/>
    <w:rsid w:val="00BB5F74"/>
    <w:rsid w:val="00C3345F"/>
    <w:rsid w:val="00C34B2A"/>
    <w:rsid w:val="00C40A06"/>
    <w:rsid w:val="00C50737"/>
    <w:rsid w:val="00CA290E"/>
    <w:rsid w:val="00CE0ADC"/>
    <w:rsid w:val="00CE2526"/>
    <w:rsid w:val="00CF1166"/>
    <w:rsid w:val="00D6240A"/>
    <w:rsid w:val="00D72B89"/>
    <w:rsid w:val="00D864D0"/>
    <w:rsid w:val="00D972AD"/>
    <w:rsid w:val="00DA10B9"/>
    <w:rsid w:val="00DA2847"/>
    <w:rsid w:val="00DA51B0"/>
    <w:rsid w:val="00E2116F"/>
    <w:rsid w:val="00E410E3"/>
    <w:rsid w:val="00E42D81"/>
    <w:rsid w:val="00EA7C04"/>
    <w:rsid w:val="00ED46A4"/>
    <w:rsid w:val="00F52134"/>
    <w:rsid w:val="00F53238"/>
    <w:rsid w:val="00F55E22"/>
    <w:rsid w:val="00F7514A"/>
    <w:rsid w:val="00F91C4F"/>
    <w:rsid w:val="00F9377C"/>
    <w:rsid w:val="00FA5EE1"/>
    <w:rsid w:val="00FB2E78"/>
    <w:rsid w:val="00FE0E18"/>
    <w:rsid w:val="00FF7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FE30"/>
  <w15:chartTrackingRefBased/>
  <w15:docId w15:val="{5A773BCB-16C3-4F09-B6D0-3BB630D7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D61"/>
    <w:pPr>
      <w:spacing w:after="120" w:line="280" w:lineRule="exact"/>
    </w:pPr>
    <w:rPr>
      <w:rFonts w:ascii="Arial" w:eastAsia="Times New Roman" w:hAnsi="Arial" w:cs="Times New Roman"/>
      <w:kern w:val="0"/>
      <w:szCs w:val="24"/>
      <w:lang w:eastAsia="cs-CZ"/>
      <w14:ligatures w14:val="none"/>
    </w:rPr>
  </w:style>
  <w:style w:type="paragraph" w:styleId="Nadpis1">
    <w:name w:val="heading 1"/>
    <w:basedOn w:val="Normln"/>
    <w:next w:val="Normln"/>
    <w:link w:val="Nadpis1Char"/>
    <w:uiPriority w:val="9"/>
    <w:qFormat/>
    <w:rsid w:val="00B47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47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47D6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47D6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47D6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47D6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47D6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47D6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47D6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7D6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47D6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47D6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47D6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47D6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47D6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7D6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7D6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7D61"/>
    <w:rPr>
      <w:rFonts w:eastAsiaTheme="majorEastAsia" w:cstheme="majorBidi"/>
      <w:color w:val="272727" w:themeColor="text1" w:themeTint="D8"/>
    </w:rPr>
  </w:style>
  <w:style w:type="paragraph" w:styleId="Nzev">
    <w:name w:val="Title"/>
    <w:basedOn w:val="Normln"/>
    <w:next w:val="Normln"/>
    <w:link w:val="NzevChar"/>
    <w:uiPriority w:val="10"/>
    <w:qFormat/>
    <w:rsid w:val="00B47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7D6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7D6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7D6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7D61"/>
    <w:pPr>
      <w:spacing w:before="160"/>
      <w:jc w:val="center"/>
    </w:pPr>
    <w:rPr>
      <w:i/>
      <w:iCs/>
      <w:color w:val="404040" w:themeColor="text1" w:themeTint="BF"/>
    </w:rPr>
  </w:style>
  <w:style w:type="character" w:customStyle="1" w:styleId="CittChar">
    <w:name w:val="Citát Char"/>
    <w:basedOn w:val="Standardnpsmoodstavce"/>
    <w:link w:val="Citt"/>
    <w:uiPriority w:val="29"/>
    <w:rsid w:val="00B47D61"/>
    <w:rPr>
      <w:i/>
      <w:iCs/>
      <w:color w:val="404040" w:themeColor="text1" w:themeTint="BF"/>
    </w:rPr>
  </w:style>
  <w:style w:type="paragraph" w:styleId="Odstavecseseznamem">
    <w:name w:val="List Paragraph"/>
    <w:basedOn w:val="Normln"/>
    <w:uiPriority w:val="34"/>
    <w:qFormat/>
    <w:rsid w:val="00B47D61"/>
    <w:pPr>
      <w:ind w:left="720"/>
      <w:contextualSpacing/>
    </w:pPr>
  </w:style>
  <w:style w:type="character" w:styleId="Zdraznnintenzivn">
    <w:name w:val="Intense Emphasis"/>
    <w:basedOn w:val="Standardnpsmoodstavce"/>
    <w:uiPriority w:val="21"/>
    <w:qFormat/>
    <w:rsid w:val="00B47D61"/>
    <w:rPr>
      <w:i/>
      <w:iCs/>
      <w:color w:val="0F4761" w:themeColor="accent1" w:themeShade="BF"/>
    </w:rPr>
  </w:style>
  <w:style w:type="paragraph" w:styleId="Vrazncitt">
    <w:name w:val="Intense Quote"/>
    <w:basedOn w:val="Normln"/>
    <w:next w:val="Normln"/>
    <w:link w:val="VrazncittChar"/>
    <w:uiPriority w:val="30"/>
    <w:qFormat/>
    <w:rsid w:val="00B47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47D61"/>
    <w:rPr>
      <w:i/>
      <w:iCs/>
      <w:color w:val="0F4761" w:themeColor="accent1" w:themeShade="BF"/>
    </w:rPr>
  </w:style>
  <w:style w:type="character" w:styleId="Odkazintenzivn">
    <w:name w:val="Intense Reference"/>
    <w:basedOn w:val="Standardnpsmoodstavce"/>
    <w:uiPriority w:val="32"/>
    <w:qFormat/>
    <w:rsid w:val="00B47D61"/>
    <w:rPr>
      <w:b/>
      <w:bCs/>
      <w:smallCaps/>
      <w:color w:val="0F4761" w:themeColor="accent1" w:themeShade="BF"/>
      <w:spacing w:val="5"/>
    </w:rPr>
  </w:style>
  <w:style w:type="character" w:styleId="Hypertextovodkaz">
    <w:name w:val="Hyperlink"/>
    <w:uiPriority w:val="99"/>
    <w:rsid w:val="00B47D61"/>
    <w:rPr>
      <w:rFonts w:cs="Times New Roman"/>
      <w:color w:val="auto"/>
      <w:u w:val="single"/>
    </w:rPr>
  </w:style>
  <w:style w:type="paragraph" w:styleId="Zpat">
    <w:name w:val="footer"/>
    <w:basedOn w:val="Normln"/>
    <w:link w:val="ZpatChar"/>
    <w:rsid w:val="00B47D61"/>
    <w:pPr>
      <w:pBdr>
        <w:top w:val="dotted" w:sz="6" w:space="6" w:color="auto"/>
      </w:pBdr>
      <w:spacing w:after="0"/>
      <w:jc w:val="center"/>
    </w:pPr>
    <w:rPr>
      <w:color w:val="808080"/>
      <w:sz w:val="16"/>
    </w:rPr>
  </w:style>
  <w:style w:type="character" w:customStyle="1" w:styleId="ZpatChar">
    <w:name w:val="Zápatí Char"/>
    <w:basedOn w:val="Standardnpsmoodstavce"/>
    <w:link w:val="Zpat"/>
    <w:rsid w:val="00B47D61"/>
    <w:rPr>
      <w:rFonts w:ascii="Arial" w:eastAsia="Times New Roman" w:hAnsi="Arial" w:cs="Times New Roman"/>
      <w:color w:val="808080"/>
      <w:kern w:val="0"/>
      <w:sz w:val="16"/>
      <w:szCs w:val="24"/>
      <w:lang w:eastAsia="cs-CZ"/>
      <w14:ligatures w14:val="none"/>
    </w:rPr>
  </w:style>
  <w:style w:type="paragraph" w:styleId="Zhlav">
    <w:name w:val="header"/>
    <w:basedOn w:val="Normln"/>
    <w:link w:val="ZhlavChar"/>
    <w:uiPriority w:val="99"/>
    <w:rsid w:val="00B47D61"/>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rsid w:val="00B47D61"/>
    <w:rPr>
      <w:rFonts w:ascii="Arial" w:eastAsia="Times New Roman" w:hAnsi="Arial" w:cs="Times New Roman"/>
      <w:b/>
      <w:kern w:val="0"/>
      <w:sz w:val="16"/>
      <w:szCs w:val="24"/>
      <w:lang w:eastAsia="cs-CZ"/>
      <w14:ligatures w14:val="none"/>
    </w:rPr>
  </w:style>
  <w:style w:type="character" w:styleId="slostrnky">
    <w:name w:val="page number"/>
    <w:rsid w:val="00B47D61"/>
    <w:rPr>
      <w:rFonts w:cs="Times New Roman"/>
    </w:rPr>
  </w:style>
  <w:style w:type="paragraph" w:customStyle="1" w:styleId="TSlneksmlouvy">
    <w:name w:val="TS Článek smlouvy"/>
    <w:basedOn w:val="Normln"/>
    <w:next w:val="Normln"/>
    <w:link w:val="TSlneksmlouvyChar"/>
    <w:qFormat/>
    <w:rsid w:val="00B47D61"/>
    <w:pPr>
      <w:keepNext/>
      <w:numPr>
        <w:numId w:val="1"/>
      </w:numPr>
      <w:suppressAutoHyphens/>
      <w:spacing w:before="480" w:after="240"/>
      <w:jc w:val="center"/>
      <w:outlineLvl w:val="0"/>
    </w:pPr>
    <w:rPr>
      <w:b/>
      <w:u w:val="single"/>
      <w:lang w:eastAsia="en-US"/>
    </w:rPr>
  </w:style>
  <w:style w:type="character" w:customStyle="1" w:styleId="TSlneksmlouvyChar">
    <w:name w:val="TS Článek smlouvy Char"/>
    <w:link w:val="TSlneksmlouvy"/>
    <w:locked/>
    <w:rsid w:val="00B47D61"/>
    <w:rPr>
      <w:rFonts w:ascii="Arial" w:eastAsia="Times New Roman" w:hAnsi="Arial" w:cs="Times New Roman"/>
      <w:b/>
      <w:kern w:val="0"/>
      <w:szCs w:val="24"/>
      <w:u w:val="single"/>
      <w14:ligatures w14:val="none"/>
    </w:rPr>
  </w:style>
  <w:style w:type="paragraph" w:customStyle="1" w:styleId="TSNzevsmlouvy">
    <w:name w:val="TS Název smlouvy"/>
    <w:basedOn w:val="Normln"/>
    <w:next w:val="Normln"/>
    <w:uiPriority w:val="99"/>
    <w:rsid w:val="00B47D61"/>
    <w:pPr>
      <w:spacing w:after="240" w:line="240" w:lineRule="auto"/>
      <w:jc w:val="center"/>
    </w:pPr>
    <w:rPr>
      <w:rFonts w:cs="Arial"/>
      <w:b/>
      <w:bCs/>
      <w:kern w:val="28"/>
      <w:sz w:val="32"/>
      <w:szCs w:val="32"/>
    </w:rPr>
  </w:style>
  <w:style w:type="paragraph" w:customStyle="1" w:styleId="TSdajeosmluvnstran">
    <w:name w:val="TS Údaje o smluvní straně"/>
    <w:basedOn w:val="Normln"/>
    <w:rsid w:val="00B47D61"/>
    <w:pPr>
      <w:spacing w:after="60"/>
    </w:pPr>
    <w:rPr>
      <w:lang w:eastAsia="en-US"/>
    </w:rPr>
  </w:style>
  <w:style w:type="paragraph" w:customStyle="1" w:styleId="TSProhlensmluvnchstran">
    <w:name w:val="TS Prohlášení smluvních stran"/>
    <w:basedOn w:val="Normln"/>
    <w:link w:val="TSProhlensmluvnchstranChar"/>
    <w:uiPriority w:val="99"/>
    <w:rsid w:val="00B47D61"/>
    <w:pPr>
      <w:jc w:val="center"/>
    </w:pPr>
    <w:rPr>
      <w:b/>
    </w:rPr>
  </w:style>
  <w:style w:type="character" w:customStyle="1" w:styleId="TSProhlensmluvnchstranChar">
    <w:name w:val="TS Prohlášení smluvních stran Char"/>
    <w:link w:val="TSProhlensmluvnchstran"/>
    <w:uiPriority w:val="99"/>
    <w:locked/>
    <w:rsid w:val="00B47D61"/>
    <w:rPr>
      <w:rFonts w:ascii="Arial" w:eastAsia="Times New Roman" w:hAnsi="Arial" w:cs="Times New Roman"/>
      <w:b/>
      <w:kern w:val="0"/>
      <w:szCs w:val="24"/>
      <w:lang w:eastAsia="cs-CZ"/>
      <w14:ligatures w14:val="none"/>
    </w:rPr>
  </w:style>
  <w:style w:type="paragraph" w:customStyle="1" w:styleId="TSTextlnkuslovan">
    <w:name w:val="TS Text článku číslovaný"/>
    <w:basedOn w:val="Normln"/>
    <w:link w:val="TSTextlnkuslovanChar"/>
    <w:qFormat/>
    <w:rsid w:val="00B47D61"/>
    <w:pPr>
      <w:numPr>
        <w:ilvl w:val="1"/>
        <w:numId w:val="1"/>
      </w:numPr>
      <w:jc w:val="both"/>
    </w:pPr>
  </w:style>
  <w:style w:type="character" w:customStyle="1" w:styleId="TSTextlnkuslovanChar">
    <w:name w:val="TS Text článku číslovaný Char"/>
    <w:link w:val="TSTextlnkuslovan"/>
    <w:locked/>
    <w:rsid w:val="00B47D61"/>
    <w:rPr>
      <w:rFonts w:ascii="Arial" w:eastAsia="Times New Roman" w:hAnsi="Arial" w:cs="Times New Roman"/>
      <w:kern w:val="0"/>
      <w:szCs w:val="24"/>
      <w:lang w:eastAsia="cs-CZ"/>
      <w14:ligatures w14:val="none"/>
    </w:rPr>
  </w:style>
  <w:style w:type="paragraph" w:customStyle="1" w:styleId="TSSeznamploh">
    <w:name w:val="TS Seznam příloh"/>
    <w:basedOn w:val="TSTextlnkuslovan"/>
    <w:uiPriority w:val="99"/>
    <w:rsid w:val="00B47D61"/>
    <w:pPr>
      <w:numPr>
        <w:ilvl w:val="0"/>
        <w:numId w:val="0"/>
      </w:numPr>
      <w:ind w:left="2098" w:hanging="1361"/>
      <w:jc w:val="left"/>
    </w:pPr>
    <w:rPr>
      <w:szCs w:val="20"/>
      <w:lang w:eastAsia="en-US"/>
    </w:rPr>
  </w:style>
  <w:style w:type="paragraph" w:customStyle="1" w:styleId="text1">
    <w:name w:val="text1"/>
    <w:basedOn w:val="Normln"/>
    <w:rsid w:val="00B47D61"/>
    <w:pPr>
      <w:spacing w:after="0" w:line="240" w:lineRule="auto"/>
      <w:jc w:val="both"/>
    </w:pPr>
    <w:rPr>
      <w:rFonts w:ascii="Times New Roman" w:hAnsi="Times New Roman"/>
      <w:sz w:val="24"/>
      <w:szCs w:val="20"/>
      <w:lang w:eastAsia="en-US"/>
    </w:rPr>
  </w:style>
  <w:style w:type="character" w:styleId="Sledovanodkaz">
    <w:name w:val="FollowedHyperlink"/>
    <w:basedOn w:val="Standardnpsmoodstavce"/>
    <w:uiPriority w:val="99"/>
    <w:semiHidden/>
    <w:unhideWhenUsed/>
    <w:rsid w:val="0014708E"/>
    <w:rPr>
      <w:color w:val="800080"/>
      <w:u w:val="single"/>
    </w:rPr>
  </w:style>
  <w:style w:type="paragraph" w:customStyle="1" w:styleId="msonormal0">
    <w:name w:val="msonormal"/>
    <w:basedOn w:val="Normln"/>
    <w:rsid w:val="0014708E"/>
    <w:pPr>
      <w:spacing w:before="100" w:beforeAutospacing="1" w:after="100" w:afterAutospacing="1" w:line="240" w:lineRule="auto"/>
    </w:pPr>
    <w:rPr>
      <w:rFonts w:ascii="Times New Roman" w:hAnsi="Times New Roman"/>
      <w:sz w:val="24"/>
    </w:rPr>
  </w:style>
  <w:style w:type="paragraph" w:customStyle="1" w:styleId="font5">
    <w:name w:val="font5"/>
    <w:basedOn w:val="Normln"/>
    <w:rsid w:val="0014708E"/>
    <w:pPr>
      <w:spacing w:before="100" w:beforeAutospacing="1" w:after="100" w:afterAutospacing="1" w:line="240" w:lineRule="auto"/>
    </w:pPr>
    <w:rPr>
      <w:rFonts w:ascii="Times New Roman" w:hAnsi="Times New Roman"/>
      <w:b/>
      <w:bCs/>
      <w:sz w:val="20"/>
      <w:szCs w:val="20"/>
    </w:rPr>
  </w:style>
  <w:style w:type="paragraph" w:customStyle="1" w:styleId="xl63">
    <w:name w:val="xl63"/>
    <w:basedOn w:val="Normln"/>
    <w:rsid w:val="0014708E"/>
    <w:pPr>
      <w:spacing w:before="100" w:beforeAutospacing="1" w:after="100" w:afterAutospacing="1" w:line="240" w:lineRule="auto"/>
      <w:jc w:val="center"/>
    </w:pPr>
    <w:rPr>
      <w:rFonts w:ascii="Times New Roman" w:hAnsi="Times New Roman"/>
      <w:sz w:val="24"/>
    </w:rPr>
  </w:style>
  <w:style w:type="paragraph" w:customStyle="1" w:styleId="xl64">
    <w:name w:val="xl64"/>
    <w:basedOn w:val="Normln"/>
    <w:rsid w:val="00147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65">
    <w:name w:val="xl65"/>
    <w:basedOn w:val="Normln"/>
    <w:rsid w:val="001470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66">
    <w:name w:val="xl66"/>
    <w:basedOn w:val="Normln"/>
    <w:rsid w:val="00147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67">
    <w:name w:val="xl67"/>
    <w:basedOn w:val="Normln"/>
    <w:rsid w:val="001470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147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69">
    <w:name w:val="xl69"/>
    <w:basedOn w:val="Normln"/>
    <w:rsid w:val="001470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70">
    <w:name w:val="xl70"/>
    <w:basedOn w:val="Normln"/>
    <w:rsid w:val="0014708E"/>
    <w:pPr>
      <w:spacing w:before="100" w:beforeAutospacing="1" w:after="100" w:afterAutospacing="1" w:line="240" w:lineRule="auto"/>
      <w:jc w:val="center"/>
    </w:pPr>
    <w:rPr>
      <w:rFonts w:ascii="Times New Roman" w:hAnsi="Times New Roman"/>
      <w:sz w:val="24"/>
    </w:rPr>
  </w:style>
  <w:style w:type="paragraph" w:customStyle="1" w:styleId="xl71">
    <w:name w:val="xl71"/>
    <w:basedOn w:val="Normln"/>
    <w:rsid w:val="0014708E"/>
    <w:pPr>
      <w:spacing w:before="100" w:beforeAutospacing="1" w:after="100" w:afterAutospacing="1" w:line="240" w:lineRule="auto"/>
      <w:jc w:val="center"/>
    </w:pPr>
    <w:rPr>
      <w:rFonts w:ascii="Times New Roman" w:hAnsi="Times New Roman"/>
      <w:sz w:val="24"/>
    </w:rPr>
  </w:style>
  <w:style w:type="paragraph" w:customStyle="1" w:styleId="xl72">
    <w:name w:val="xl72"/>
    <w:basedOn w:val="Normln"/>
    <w:rsid w:val="0014708E"/>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sz w:val="24"/>
    </w:rPr>
  </w:style>
  <w:style w:type="paragraph" w:customStyle="1" w:styleId="xl73">
    <w:name w:val="xl73"/>
    <w:basedOn w:val="Normln"/>
    <w:rsid w:val="0014708E"/>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sz w:val="24"/>
    </w:rPr>
  </w:style>
  <w:style w:type="paragraph" w:customStyle="1" w:styleId="xl74">
    <w:name w:val="xl74"/>
    <w:basedOn w:val="Normln"/>
    <w:rsid w:val="0014708E"/>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sz w:val="24"/>
    </w:rPr>
  </w:style>
  <w:style w:type="paragraph" w:customStyle="1" w:styleId="xl75">
    <w:name w:val="xl75"/>
    <w:basedOn w:val="Normln"/>
    <w:rsid w:val="0014708E"/>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sz w:val="24"/>
    </w:rPr>
  </w:style>
  <w:style w:type="paragraph" w:customStyle="1" w:styleId="xl76">
    <w:name w:val="xl76"/>
    <w:basedOn w:val="Normln"/>
    <w:rsid w:val="0014708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7">
    <w:name w:val="xl77"/>
    <w:basedOn w:val="Normln"/>
    <w:rsid w:val="0014708E"/>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8">
    <w:name w:val="xl78"/>
    <w:basedOn w:val="Normln"/>
    <w:rsid w:val="0014708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sz w:val="24"/>
    </w:rPr>
  </w:style>
  <w:style w:type="paragraph" w:customStyle="1" w:styleId="xl79">
    <w:name w:val="xl79"/>
    <w:basedOn w:val="Normln"/>
    <w:rsid w:val="0014708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sz w:val="24"/>
    </w:rPr>
  </w:style>
  <w:style w:type="paragraph" w:customStyle="1" w:styleId="xl80">
    <w:name w:val="xl80"/>
    <w:basedOn w:val="Normln"/>
    <w:rsid w:val="0014708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rPr>
  </w:style>
  <w:style w:type="paragraph" w:customStyle="1" w:styleId="xl81">
    <w:name w:val="xl81"/>
    <w:basedOn w:val="Normln"/>
    <w:rsid w:val="00147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FF0000"/>
      <w:sz w:val="24"/>
    </w:rPr>
  </w:style>
  <w:style w:type="paragraph" w:customStyle="1" w:styleId="xl82">
    <w:name w:val="xl82"/>
    <w:basedOn w:val="Normln"/>
    <w:rsid w:val="00147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FF0000"/>
      <w:sz w:val="24"/>
    </w:rPr>
  </w:style>
  <w:style w:type="paragraph" w:customStyle="1" w:styleId="xl83">
    <w:name w:val="xl83"/>
    <w:basedOn w:val="Normln"/>
    <w:rsid w:val="001470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FF0000"/>
      <w:sz w:val="24"/>
    </w:rPr>
  </w:style>
  <w:style w:type="paragraph" w:customStyle="1" w:styleId="xl84">
    <w:name w:val="xl84"/>
    <w:basedOn w:val="Normln"/>
    <w:rsid w:val="0014708E"/>
    <w:pPr>
      <w:spacing w:before="100" w:beforeAutospacing="1" w:after="100" w:afterAutospacing="1" w:line="240" w:lineRule="auto"/>
      <w:jc w:val="center"/>
    </w:pPr>
    <w:rPr>
      <w:rFonts w:ascii="Times New Roman" w:hAnsi="Times New Roman"/>
      <w:color w:val="FF0000"/>
      <w:sz w:val="24"/>
    </w:rPr>
  </w:style>
  <w:style w:type="paragraph" w:styleId="Revize">
    <w:name w:val="Revision"/>
    <w:hidden/>
    <w:uiPriority w:val="99"/>
    <w:semiHidden/>
    <w:rsid w:val="00C3345F"/>
    <w:pPr>
      <w:spacing w:after="0" w:line="240" w:lineRule="auto"/>
    </w:pPr>
    <w:rPr>
      <w:rFonts w:ascii="Arial" w:eastAsia="Times New Roman" w:hAnsi="Arial" w:cs="Times New Roman"/>
      <w:kern w:val="0"/>
      <w:szCs w:val="24"/>
      <w:lang w:eastAsia="cs-CZ"/>
      <w14:ligatures w14:val="none"/>
    </w:rPr>
  </w:style>
  <w:style w:type="character" w:styleId="Odkaznakoment">
    <w:name w:val="annotation reference"/>
    <w:basedOn w:val="Standardnpsmoodstavce"/>
    <w:uiPriority w:val="99"/>
    <w:semiHidden/>
    <w:unhideWhenUsed/>
    <w:rsid w:val="007F4E20"/>
    <w:rPr>
      <w:sz w:val="16"/>
      <w:szCs w:val="16"/>
    </w:rPr>
  </w:style>
  <w:style w:type="paragraph" w:styleId="Textkomente">
    <w:name w:val="annotation text"/>
    <w:basedOn w:val="Normln"/>
    <w:link w:val="TextkomenteChar"/>
    <w:uiPriority w:val="99"/>
    <w:unhideWhenUsed/>
    <w:rsid w:val="007F4E20"/>
    <w:pPr>
      <w:spacing w:line="240" w:lineRule="auto"/>
    </w:pPr>
    <w:rPr>
      <w:sz w:val="20"/>
      <w:szCs w:val="20"/>
    </w:rPr>
  </w:style>
  <w:style w:type="character" w:customStyle="1" w:styleId="TextkomenteChar">
    <w:name w:val="Text komentáře Char"/>
    <w:basedOn w:val="Standardnpsmoodstavce"/>
    <w:link w:val="Textkomente"/>
    <w:uiPriority w:val="99"/>
    <w:rsid w:val="007F4E20"/>
    <w:rPr>
      <w:rFonts w:ascii="Arial" w:eastAsia="Times New Roman" w:hAnsi="Arial"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F4E20"/>
    <w:rPr>
      <w:b/>
      <w:bCs/>
    </w:rPr>
  </w:style>
  <w:style w:type="character" w:customStyle="1" w:styleId="PedmtkomenteChar">
    <w:name w:val="Předmět komentáře Char"/>
    <w:basedOn w:val="TextkomenteChar"/>
    <w:link w:val="Pedmtkomente"/>
    <w:uiPriority w:val="99"/>
    <w:semiHidden/>
    <w:rsid w:val="007F4E20"/>
    <w:rPr>
      <w:rFonts w:ascii="Arial" w:eastAsia="Times New Roman" w:hAnsi="Arial"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671239">
      <w:bodyDiv w:val="1"/>
      <w:marLeft w:val="0"/>
      <w:marRight w:val="0"/>
      <w:marTop w:val="0"/>
      <w:marBottom w:val="0"/>
      <w:divBdr>
        <w:top w:val="none" w:sz="0" w:space="0" w:color="auto"/>
        <w:left w:val="none" w:sz="0" w:space="0" w:color="auto"/>
        <w:bottom w:val="none" w:sz="0" w:space="0" w:color="auto"/>
        <w:right w:val="none" w:sz="0" w:space="0" w:color="auto"/>
      </w:divBdr>
    </w:div>
    <w:div w:id="707602928">
      <w:bodyDiv w:val="1"/>
      <w:marLeft w:val="0"/>
      <w:marRight w:val="0"/>
      <w:marTop w:val="0"/>
      <w:marBottom w:val="0"/>
      <w:divBdr>
        <w:top w:val="none" w:sz="0" w:space="0" w:color="auto"/>
        <w:left w:val="none" w:sz="0" w:space="0" w:color="auto"/>
        <w:bottom w:val="none" w:sz="0" w:space="0" w:color="auto"/>
        <w:right w:val="none" w:sz="0" w:space="0" w:color="auto"/>
      </w:divBdr>
    </w:div>
    <w:div w:id="945380953">
      <w:bodyDiv w:val="1"/>
      <w:marLeft w:val="0"/>
      <w:marRight w:val="0"/>
      <w:marTop w:val="0"/>
      <w:marBottom w:val="0"/>
      <w:divBdr>
        <w:top w:val="none" w:sz="0" w:space="0" w:color="auto"/>
        <w:left w:val="none" w:sz="0" w:space="0" w:color="auto"/>
        <w:bottom w:val="none" w:sz="0" w:space="0" w:color="auto"/>
        <w:right w:val="none" w:sz="0" w:space="0" w:color="auto"/>
      </w:divBdr>
    </w:div>
    <w:div w:id="16768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t-mobil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dat_nepovinneho_pripomienkovatela xmlns="bbaee66e-29a6-4f50-9605-26ab01c74937">
      <UserInfo>
        <DisplayName/>
        <AccountId xsi:nil="true"/>
        <AccountType/>
      </UserInfo>
    </pridat_nepovinneho_pripomienkovatela>
    <predlzit_existujuce_pripomienkovanie xmlns="bbaee66e-29a6-4f50-9605-26ab01c749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C8E4EF57C714D408F800E303495F566" ma:contentTypeVersion="6" ma:contentTypeDescription="Umožňuje vytvoriť nový dokument." ma:contentTypeScope="" ma:versionID="434cad788da3b950b2bb8421ac56f2af">
  <xsd:schema xmlns:xsd="http://www.w3.org/2001/XMLSchema" xmlns:xs="http://www.w3.org/2001/XMLSchema" xmlns:p="http://schemas.microsoft.com/office/2006/metadata/properties" xmlns:ns2="bbaee66e-29a6-4f50-9605-26ab01c74937" targetNamespace="http://schemas.microsoft.com/office/2006/metadata/properties" ma:root="true" ma:fieldsID="ab79a773e278d1e5a0117310af6080af" ns2:_="">
    <xsd:import namespace="bbaee66e-29a6-4f50-9605-26ab01c74937"/>
    <xsd:element name="properties">
      <xsd:complexType>
        <xsd:sequence>
          <xsd:element name="documentManagement">
            <xsd:complexType>
              <xsd:all>
                <xsd:element ref="ns2:predlzit_existujuce_pripomienkovanie" minOccurs="0"/>
                <xsd:element ref="ns2:pridat_nepovinneho_pripomienkovate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ee66e-29a6-4f50-9605-26ab01c74937" elementFormDefault="qualified">
    <xsd:import namespace="http://schemas.microsoft.com/office/2006/documentManagement/types"/>
    <xsd:import namespace="http://schemas.microsoft.com/office/infopath/2007/PartnerControls"/>
    <xsd:element name="predlzit_existujuce_pripomienkovanie" ma:index="8" nillable="true" ma:displayName="Predĺžiť existujúce pripomienkovanie" ma:decimals="0" ma:description="Zadajte hodnotu, o koľko dní chcete predĺžiť pripomienkovanie dokumentu. Deadline pripomienkovania je možné predĺžiť len 1x." ma:internalName="predlzit_existujuce_pripomienkovanie" ma:percentage="FALSE">
      <xsd:simpleType>
        <xsd:restriction base="dms:Number">
          <xsd:minInclusive value="0"/>
        </xsd:restriction>
      </xsd:simpleType>
    </xsd:element>
    <xsd:element name="pridat_nepovinneho_pripomienkovatela" ma:index="9" nillable="true" ma:displayName="Pridať nepovinného pripomienkovateľa" ma:description="Zadajte dodatočných ľudí, ktorým sprístupníte už bežiace pripomienkovanie dokumentu." ma:list="UserInfo" ma:SharePointGroup="0" ma:internalName="pridat_nepovinneho_pripomienkovatela"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30606-83FC-49DA-AE1C-6E76CF9A4E1F}">
  <ds:schemaRefs>
    <ds:schemaRef ds:uri="http://schemas.openxmlformats.org/officeDocument/2006/bibliography"/>
  </ds:schemaRefs>
</ds:datastoreItem>
</file>

<file path=customXml/itemProps2.xml><?xml version="1.0" encoding="utf-8"?>
<ds:datastoreItem xmlns:ds="http://schemas.openxmlformats.org/officeDocument/2006/customXml" ds:itemID="{B30E3CC8-88DD-4ABE-A764-2A8874F7CB9A}">
  <ds:schemaRefs>
    <ds:schemaRef ds:uri="http://schemas.microsoft.com/sharepoint/v3/contenttype/forms"/>
  </ds:schemaRefs>
</ds:datastoreItem>
</file>

<file path=customXml/itemProps3.xml><?xml version="1.0" encoding="utf-8"?>
<ds:datastoreItem xmlns:ds="http://schemas.openxmlformats.org/officeDocument/2006/customXml" ds:itemID="{EF906F1F-F0B3-4713-8A21-317B007FCED6}">
  <ds:schemaRefs>
    <ds:schemaRef ds:uri="http://schemas.microsoft.com/office/2006/metadata/properties"/>
    <ds:schemaRef ds:uri="http://schemas.microsoft.com/office/infopath/2007/PartnerControls"/>
    <ds:schemaRef ds:uri="bbaee66e-29a6-4f50-9605-26ab01c74937"/>
  </ds:schemaRefs>
</ds:datastoreItem>
</file>

<file path=customXml/itemProps4.xml><?xml version="1.0" encoding="utf-8"?>
<ds:datastoreItem xmlns:ds="http://schemas.openxmlformats.org/officeDocument/2006/customXml" ds:itemID="{EA07B5AF-B70E-444F-AF38-1E36DEAD7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ee66e-29a6-4f50-9605-26ab01c74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e41b38-373c-4b3a-9137-5c0b023d0bef}" enabled="1" method="Standard" siteId="{b213b057-1008-4204-8c53-8147bc602a29}"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13</Pages>
  <Words>4119</Words>
  <Characters>24303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Jeřábek-Lacková</dc:creator>
  <cp:keywords/>
  <dc:description/>
  <cp:lastModifiedBy>Horáková Alena, Ing.</cp:lastModifiedBy>
  <cp:revision>8</cp:revision>
  <dcterms:created xsi:type="dcterms:W3CDTF">2025-09-26T10:50:00Z</dcterms:created>
  <dcterms:modified xsi:type="dcterms:W3CDTF">2025-09-26T10:55:00Z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0x010100FC8E4EF57C714D408F800E303495F566</vt:lpwstr>
  </property>
</Properties>
</file>