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02F0" w14:textId="77777777" w:rsidR="00B329DB" w:rsidRDefault="002667BC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ubytování</w:t>
      </w:r>
    </w:p>
    <w:p w14:paraId="46BA72AD" w14:textId="77777777" w:rsidR="00B329DB" w:rsidRDefault="002667BC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uzavřen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podle § 2326 </w:t>
      </w:r>
      <w:proofErr w:type="spellStart"/>
      <w:r>
        <w:rPr>
          <w:rStyle w:val="dn"/>
          <w:rFonts w:ascii="Arial" w:hAnsi="Arial"/>
          <w:sz w:val="20"/>
          <w:szCs w:val="20"/>
        </w:rPr>
        <w:t>občansk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zákoníku číslo 89/2012 Sb. ve znění pozdějších předpisů</w:t>
      </w:r>
    </w:p>
    <w:p w14:paraId="79CE273E" w14:textId="77777777" w:rsidR="00B329DB" w:rsidRDefault="00B329DB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74C471E7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Smluvní strany</w:t>
      </w:r>
    </w:p>
    <w:p w14:paraId="2F5298D7" w14:textId="77777777" w:rsidR="00B329DB" w:rsidRDefault="00B329DB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14:paraId="0EBE3591" w14:textId="77777777" w:rsidR="00B329DB" w:rsidRPr="006E6990" w:rsidRDefault="002667BC">
      <w:pPr>
        <w:pStyle w:val="Bezmezer"/>
        <w:jc w:val="both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</w:rPr>
        <w:t>Filip Šulc</w:t>
      </w:r>
    </w:p>
    <w:p w14:paraId="3219BDC4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  <w:lang w:val="fr-FR"/>
        </w:rPr>
        <w:t>Bouda M</w:t>
      </w:r>
      <w:proofErr w:type="spellStart"/>
      <w:r w:rsidRPr="006E6990">
        <w:rPr>
          <w:rStyle w:val="dn"/>
          <w:rFonts w:ascii="Arial" w:hAnsi="Arial"/>
          <w:b/>
          <w:bCs/>
        </w:rPr>
        <w:t>ír</w:t>
      </w:r>
      <w:proofErr w:type="spellEnd"/>
    </w:p>
    <w:p w14:paraId="2091C3A0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</w:rPr>
        <w:t xml:space="preserve">543 44 Černý </w:t>
      </w:r>
      <w:proofErr w:type="spellStart"/>
      <w:r w:rsidRPr="006E6990">
        <w:rPr>
          <w:rStyle w:val="dn"/>
          <w:rFonts w:ascii="Arial" w:hAnsi="Arial"/>
          <w:b/>
          <w:bCs/>
        </w:rPr>
        <w:t>Dů</w:t>
      </w:r>
      <w:proofErr w:type="spellEnd"/>
      <w:r w:rsidRPr="006E6990">
        <w:rPr>
          <w:rStyle w:val="dn"/>
          <w:rFonts w:ascii="Arial" w:hAnsi="Arial"/>
          <w:b/>
          <w:bCs/>
          <w:lang w:val="it-IT"/>
        </w:rPr>
        <w:t>l 180</w:t>
      </w:r>
    </w:p>
    <w:p w14:paraId="130A862D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proofErr w:type="gramStart"/>
      <w:r w:rsidRPr="006E6990">
        <w:rPr>
          <w:rStyle w:val="dn"/>
          <w:rFonts w:ascii="Arial" w:hAnsi="Arial"/>
        </w:rPr>
        <w:t xml:space="preserve">IČ:   </w:t>
      </w:r>
      <w:proofErr w:type="gramEnd"/>
      <w:r w:rsidRPr="006E6990">
        <w:rPr>
          <w:rStyle w:val="dn"/>
          <w:rFonts w:ascii="Arial" w:hAnsi="Arial"/>
        </w:rPr>
        <w:t xml:space="preserve"> 08539031</w:t>
      </w:r>
    </w:p>
    <w:p w14:paraId="15CA36E7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DIČ: CZ7803043259</w:t>
      </w:r>
    </w:p>
    <w:p w14:paraId="09A90B7F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Tel: +</w:t>
      </w:r>
      <w:proofErr w:type="gramStart"/>
      <w:r w:rsidRPr="006E6990">
        <w:rPr>
          <w:rStyle w:val="dn"/>
          <w:rFonts w:ascii="Arial" w:hAnsi="Arial"/>
        </w:rPr>
        <w:t>420499896342,  +</w:t>
      </w:r>
      <w:proofErr w:type="gramEnd"/>
      <w:r w:rsidRPr="006E6990">
        <w:rPr>
          <w:rStyle w:val="dn"/>
          <w:rFonts w:ascii="Arial" w:hAnsi="Arial"/>
        </w:rPr>
        <w:t>420721412133</w:t>
      </w:r>
    </w:p>
    <w:p w14:paraId="352AB6DE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e-mail: boudarikrkonose@gmail.com</w:t>
      </w:r>
    </w:p>
    <w:p w14:paraId="42B6312C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Bankovní spojení: KB Náchod</w:t>
      </w:r>
    </w:p>
    <w:p w14:paraId="62894C9C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Číslo účtu: 123-489600297/0100</w:t>
      </w:r>
    </w:p>
    <w:p w14:paraId="484CDE87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proofErr w:type="gramStart"/>
      <w:r w:rsidRPr="006E6990">
        <w:rPr>
          <w:rStyle w:val="dn"/>
          <w:rFonts w:ascii="Arial" w:hAnsi="Arial"/>
        </w:rPr>
        <w:t>zastoupená  panem</w:t>
      </w:r>
      <w:proofErr w:type="gramEnd"/>
      <w:r w:rsidRPr="006E6990">
        <w:rPr>
          <w:rStyle w:val="dn"/>
          <w:rFonts w:ascii="Arial" w:hAnsi="Arial"/>
        </w:rPr>
        <w:t xml:space="preserve"> Filipem Šulcem</w:t>
      </w:r>
    </w:p>
    <w:p w14:paraId="4801C36C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(dále jen dodavatel)</w:t>
      </w:r>
    </w:p>
    <w:p w14:paraId="06B2F309" w14:textId="77777777" w:rsidR="00B329DB" w:rsidRPr="006E6990" w:rsidRDefault="00B329DB">
      <w:pPr>
        <w:pStyle w:val="Bezmezer"/>
        <w:rPr>
          <w:rStyle w:val="dn"/>
          <w:rFonts w:ascii="Arial" w:eastAsia="Arial" w:hAnsi="Arial" w:cs="Arial"/>
        </w:rPr>
      </w:pPr>
    </w:p>
    <w:p w14:paraId="29FC9C3C" w14:textId="067F244A" w:rsidR="00086FB9" w:rsidRPr="006E6990" w:rsidRDefault="00086FB9">
      <w:pPr>
        <w:pStyle w:val="Bezmezer"/>
        <w:rPr>
          <w:rStyle w:val="dn"/>
          <w:rFonts w:ascii="Arial" w:hAnsi="Arial"/>
          <w:b/>
          <w:bCs/>
        </w:rPr>
      </w:pPr>
      <w:r w:rsidRPr="006E6990">
        <w:rPr>
          <w:rStyle w:val="dn"/>
          <w:rFonts w:ascii="Arial" w:hAnsi="Arial"/>
          <w:b/>
          <w:bCs/>
        </w:rPr>
        <w:t xml:space="preserve">Střední průmyslová škola stavební a Obchodní akademie arch. Jana </w:t>
      </w:r>
      <w:proofErr w:type="spellStart"/>
      <w:proofErr w:type="gramStart"/>
      <w:r w:rsidRPr="006E6990">
        <w:rPr>
          <w:rStyle w:val="dn"/>
          <w:rFonts w:ascii="Arial" w:hAnsi="Arial"/>
          <w:b/>
          <w:bCs/>
        </w:rPr>
        <w:t>Letzela</w:t>
      </w:r>
      <w:proofErr w:type="spellEnd"/>
      <w:r w:rsidRPr="006E6990">
        <w:rPr>
          <w:rStyle w:val="dn"/>
          <w:rFonts w:ascii="Arial" w:hAnsi="Arial"/>
          <w:b/>
          <w:bCs/>
        </w:rPr>
        <w:t xml:space="preserve"> ,</w:t>
      </w:r>
      <w:proofErr w:type="gramEnd"/>
      <w:r w:rsidRPr="006E6990">
        <w:rPr>
          <w:rStyle w:val="dn"/>
          <w:rFonts w:ascii="Arial" w:hAnsi="Arial"/>
          <w:b/>
          <w:bCs/>
        </w:rPr>
        <w:t xml:space="preserve"> Náchod, příspěvková organizace</w:t>
      </w:r>
    </w:p>
    <w:p w14:paraId="0CCEB746" w14:textId="1A945F3F" w:rsidR="00B329DB" w:rsidRPr="006E6990" w:rsidRDefault="00086FB9">
      <w:pPr>
        <w:pStyle w:val="Bezmezer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  <w:lang w:val="pt-PT"/>
        </w:rPr>
        <w:t>Pražská</w:t>
      </w:r>
      <w:r w:rsidR="002667BC" w:rsidRPr="006E6990">
        <w:rPr>
          <w:rStyle w:val="dn"/>
          <w:rFonts w:ascii="Arial" w:hAnsi="Arial"/>
          <w:b/>
          <w:bCs/>
          <w:lang w:val="pt-PT"/>
        </w:rPr>
        <w:t xml:space="preserve"> </w:t>
      </w:r>
      <w:r w:rsidR="002667BC" w:rsidRPr="006E6990">
        <w:rPr>
          <w:rStyle w:val="dn"/>
          <w:rFonts w:ascii="Arial" w:hAnsi="Arial"/>
          <w:b/>
          <w:bCs/>
        </w:rPr>
        <w:t>931</w:t>
      </w:r>
      <w:r w:rsidRPr="006E6990">
        <w:rPr>
          <w:rStyle w:val="dn"/>
          <w:rFonts w:ascii="Arial" w:hAnsi="Arial"/>
          <w:b/>
          <w:bCs/>
        </w:rPr>
        <w:t xml:space="preserve">, </w:t>
      </w:r>
      <w:r w:rsidR="002667BC" w:rsidRPr="006E6990">
        <w:rPr>
          <w:rStyle w:val="dn"/>
          <w:rFonts w:ascii="Arial" w:hAnsi="Arial"/>
          <w:b/>
          <w:bCs/>
        </w:rPr>
        <w:t>547 01 Náchod</w:t>
      </w:r>
    </w:p>
    <w:p w14:paraId="7159BB90" w14:textId="20733EDA" w:rsidR="00B329DB" w:rsidRPr="006E6990" w:rsidRDefault="002667BC">
      <w:pPr>
        <w:pStyle w:val="Bezmezer"/>
        <w:rPr>
          <w:rStyle w:val="dn"/>
          <w:rFonts w:ascii="Arial" w:hAnsi="Arial"/>
        </w:rPr>
      </w:pPr>
      <w:r w:rsidRPr="006E6990">
        <w:rPr>
          <w:rStyle w:val="dn"/>
          <w:rFonts w:ascii="Arial" w:hAnsi="Arial"/>
        </w:rPr>
        <w:t>IČ:</w:t>
      </w:r>
      <w:r w:rsidR="00086FB9" w:rsidRPr="006E6990">
        <w:rPr>
          <w:rStyle w:val="dn"/>
          <w:rFonts w:ascii="Arial" w:hAnsi="Arial"/>
        </w:rPr>
        <w:t xml:space="preserve"> 06668275</w:t>
      </w:r>
    </w:p>
    <w:p w14:paraId="003EEC18" w14:textId="7781D476" w:rsidR="00086FB9" w:rsidRPr="006E6990" w:rsidRDefault="00086FB9">
      <w:pPr>
        <w:pStyle w:val="Bezmezer"/>
        <w:rPr>
          <w:rStyle w:val="dn"/>
          <w:rFonts w:ascii="Arial" w:hAnsi="Arial"/>
        </w:rPr>
      </w:pPr>
      <w:r w:rsidRPr="006E6990">
        <w:rPr>
          <w:rStyle w:val="dn"/>
          <w:rFonts w:ascii="Arial" w:hAnsi="Arial"/>
        </w:rPr>
        <w:t>DIC: CZ 06668275</w:t>
      </w:r>
    </w:p>
    <w:p w14:paraId="4AC0B637" w14:textId="0377E5E6" w:rsidR="00086FB9" w:rsidRPr="006E6990" w:rsidRDefault="00086FB9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Zastoupená RNDr. Věrou Svatošovou</w:t>
      </w:r>
    </w:p>
    <w:p w14:paraId="1A7D79ED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(dále jen objednavatel)</w:t>
      </w:r>
    </w:p>
    <w:p w14:paraId="5ABB4141" w14:textId="77777777" w:rsidR="00B329DB" w:rsidRPr="006E6990" w:rsidRDefault="00B329DB">
      <w:pPr>
        <w:pStyle w:val="Bezmezer"/>
        <w:rPr>
          <w:rStyle w:val="dn"/>
          <w:rFonts w:ascii="Arial" w:eastAsia="Arial" w:hAnsi="Arial" w:cs="Arial"/>
        </w:rPr>
      </w:pPr>
    </w:p>
    <w:p w14:paraId="5CC33161" w14:textId="77777777" w:rsidR="00B329DB" w:rsidRPr="006E6990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</w:rPr>
        <w:t>II. Předmět smlouvy</w:t>
      </w:r>
    </w:p>
    <w:p w14:paraId="474A3D1D" w14:textId="77777777" w:rsidR="00B329DB" w:rsidRPr="006E6990" w:rsidRDefault="00B329DB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06176A70" w14:textId="77777777" w:rsidR="00B329DB" w:rsidRPr="006E6990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 xml:space="preserve">Předmětem smlouvy je zajištění pobytu účastníků </w:t>
      </w:r>
      <w:proofErr w:type="spellStart"/>
      <w:r w:rsidRPr="006E6990">
        <w:rPr>
          <w:rStyle w:val="dn"/>
          <w:rFonts w:ascii="Arial" w:hAnsi="Arial"/>
        </w:rPr>
        <w:t>lyžařsk</w:t>
      </w:r>
      <w:proofErr w:type="spellEnd"/>
      <w:r w:rsidRPr="006E6990">
        <w:rPr>
          <w:rStyle w:val="dn"/>
          <w:rFonts w:ascii="Arial" w:hAnsi="Arial"/>
          <w:lang w:val="fr-FR"/>
        </w:rPr>
        <w:t>é</w:t>
      </w:r>
      <w:r w:rsidRPr="006E6990">
        <w:rPr>
          <w:rStyle w:val="dn"/>
          <w:rFonts w:ascii="Arial" w:hAnsi="Arial"/>
        </w:rPr>
        <w:t xml:space="preserve">ho </w:t>
      </w:r>
      <w:proofErr w:type="spellStart"/>
      <w:r w:rsidRPr="006E6990">
        <w:rPr>
          <w:rStyle w:val="dn"/>
          <w:rFonts w:ascii="Arial" w:hAnsi="Arial"/>
        </w:rPr>
        <w:t>výcvikov</w:t>
      </w:r>
      <w:proofErr w:type="spellEnd"/>
      <w:r w:rsidRPr="006E6990">
        <w:rPr>
          <w:rStyle w:val="dn"/>
          <w:rFonts w:ascii="Arial" w:hAnsi="Arial"/>
          <w:lang w:val="fr-FR"/>
        </w:rPr>
        <w:t>é</w:t>
      </w:r>
      <w:r w:rsidRPr="006E6990">
        <w:rPr>
          <w:rStyle w:val="dn"/>
          <w:rFonts w:ascii="Arial" w:hAnsi="Arial"/>
        </w:rPr>
        <w:t xml:space="preserve">ho kurzu, který zahrnuje transport zavazadel, ubytování a stravování žáků </w:t>
      </w:r>
      <w:r w:rsidRPr="006E6990">
        <w:rPr>
          <w:rStyle w:val="dn"/>
          <w:rFonts w:ascii="Arial" w:hAnsi="Arial"/>
          <w:lang w:val="it-IT"/>
        </w:rPr>
        <w:t>a pedagog</w:t>
      </w:r>
      <w:r w:rsidRPr="006E6990">
        <w:rPr>
          <w:rStyle w:val="dn"/>
          <w:rFonts w:ascii="Arial" w:hAnsi="Arial"/>
        </w:rPr>
        <w:t>ů.</w:t>
      </w:r>
    </w:p>
    <w:p w14:paraId="4B5B098D" w14:textId="77777777" w:rsidR="00B329DB" w:rsidRPr="006E6990" w:rsidRDefault="00B329DB">
      <w:pPr>
        <w:pStyle w:val="Bezmezer"/>
        <w:rPr>
          <w:rStyle w:val="dn"/>
          <w:rFonts w:ascii="Arial" w:eastAsia="Arial" w:hAnsi="Arial" w:cs="Arial"/>
        </w:rPr>
      </w:pPr>
    </w:p>
    <w:p w14:paraId="7E8A4F45" w14:textId="77777777" w:rsidR="00B329DB" w:rsidRPr="006E6990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 w:rsidRPr="006E6990">
        <w:rPr>
          <w:rStyle w:val="dn"/>
          <w:rFonts w:ascii="Arial" w:hAnsi="Arial"/>
          <w:b/>
          <w:bCs/>
        </w:rPr>
        <w:t>III. Podmínky smlouvy</w:t>
      </w:r>
    </w:p>
    <w:p w14:paraId="1B0FFD3C" w14:textId="77777777" w:rsidR="00B329DB" w:rsidRPr="006E6990" w:rsidRDefault="002667BC">
      <w:pPr>
        <w:pStyle w:val="Bezmezer"/>
        <w:rPr>
          <w:rStyle w:val="dn"/>
          <w:rFonts w:ascii="Arial" w:eastAsia="Arial" w:hAnsi="Arial" w:cs="Arial"/>
        </w:rPr>
      </w:pPr>
      <w:r w:rsidRPr="006E6990">
        <w:rPr>
          <w:rStyle w:val="dn"/>
          <w:rFonts w:ascii="Arial" w:hAnsi="Arial"/>
        </w:rPr>
        <w:t>Pobyt se uskuteční ve středisku Bouda Mír Černý Důl.</w:t>
      </w:r>
    </w:p>
    <w:p w14:paraId="4F72A151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Termín: 14.2.-20.2.2026</w:t>
      </w:r>
    </w:p>
    <w:p w14:paraId="7BA374F1" w14:textId="14C36533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Počet účastníků: max. 65 osob</w:t>
      </w:r>
    </w:p>
    <w:p w14:paraId="48CA3D8F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11A8621B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03C86068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Stravování</w:t>
      </w:r>
    </w:p>
    <w:p w14:paraId="39272AE8" w14:textId="29BB62A0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Dodavatel zajistí pro účastníky 3x denně stravu a pitný režim. Pobyt </w:t>
      </w:r>
      <w:proofErr w:type="spellStart"/>
      <w:r>
        <w:rPr>
          <w:rStyle w:val="dn"/>
          <w:rFonts w:ascii="Arial" w:hAnsi="Arial"/>
        </w:rPr>
        <w:t>začín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večeří v den příjezdu a končí obě</w:t>
      </w:r>
      <w:r>
        <w:rPr>
          <w:rStyle w:val="dn"/>
          <w:rFonts w:ascii="Arial" w:hAnsi="Arial"/>
          <w:lang w:val="de-DE"/>
        </w:rPr>
        <w:t>dem v</w:t>
      </w:r>
      <w:r>
        <w:rPr>
          <w:rStyle w:val="dn"/>
          <w:rFonts w:ascii="Arial" w:hAnsi="Arial"/>
        </w:rPr>
        <w:t> den odjezdu.</w:t>
      </w:r>
    </w:p>
    <w:p w14:paraId="2EA5D7CE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2B54C54A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V. </w:t>
      </w:r>
      <w:proofErr w:type="spellStart"/>
      <w:r>
        <w:rPr>
          <w:rStyle w:val="dn"/>
          <w:rFonts w:ascii="Arial" w:hAnsi="Arial"/>
          <w:b/>
          <w:bCs/>
        </w:rPr>
        <w:t>Cenov</w:t>
      </w:r>
      <w:proofErr w:type="spellEnd"/>
      <w:r>
        <w:rPr>
          <w:rStyle w:val="dn"/>
          <w:rFonts w:ascii="Arial" w:hAnsi="Arial"/>
          <w:b/>
          <w:bCs/>
          <w:lang w:val="fr-FR"/>
        </w:rPr>
        <w:t xml:space="preserve">é </w:t>
      </w:r>
      <w:r>
        <w:rPr>
          <w:rStyle w:val="dn"/>
          <w:rFonts w:ascii="Arial" w:hAnsi="Arial"/>
          <w:b/>
          <w:bCs/>
        </w:rPr>
        <w:t>podmínky</w:t>
      </w:r>
    </w:p>
    <w:p w14:paraId="6E217E59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za pobyt na osobu 5100 Kč, včetně DPH.</w:t>
      </w:r>
    </w:p>
    <w:p w14:paraId="15F90DB4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Pedagogický doprovod m</w:t>
      </w:r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pobyt zdarma</w:t>
      </w:r>
    </w:p>
    <w:p w14:paraId="0E8F5F20" w14:textId="34F02F0A" w:rsidR="00B329DB" w:rsidRDefault="002667BC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 xml:space="preserve">cena vychází ze </w:t>
      </w:r>
      <w:proofErr w:type="spellStart"/>
      <w:r>
        <w:rPr>
          <w:rStyle w:val="dn"/>
          <w:rFonts w:ascii="Arial" w:hAnsi="Arial"/>
        </w:rPr>
        <w:t>skutečn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počtu osob při zahájení pobytu</w:t>
      </w:r>
      <w:r w:rsidR="00E81B37">
        <w:rPr>
          <w:rStyle w:val="dn"/>
          <w:rFonts w:ascii="Arial" w:hAnsi="Arial"/>
        </w:rPr>
        <w:t>.</w:t>
      </w:r>
    </w:p>
    <w:p w14:paraId="2D4112F6" w14:textId="0AB507F2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34813405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14:paraId="5BB576B0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Úhrada pobytu bude provedena následovně:</w:t>
      </w:r>
    </w:p>
    <w:p w14:paraId="5B9713BB" w14:textId="77777777" w:rsidR="00B329DB" w:rsidRDefault="002667BC">
      <w:pPr>
        <w:pStyle w:val="Bezmez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a) </w:t>
      </w:r>
      <w:proofErr w:type="spellStart"/>
      <w:r>
        <w:rPr>
          <w:rStyle w:val="dn"/>
          <w:rFonts w:ascii="Arial" w:hAnsi="Arial"/>
        </w:rPr>
        <w:t>zálohov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faktura ve výši 90 000 Kč bude uhrazena do 15.11.2025.</w:t>
      </w:r>
    </w:p>
    <w:p w14:paraId="4DDCC5F3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29A2CD07" w14:textId="77777777" w:rsidR="00B329DB" w:rsidRDefault="002667BC" w:rsidP="00086FB9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v den ukončení pobytu se provede </w:t>
      </w:r>
      <w:proofErr w:type="spellStart"/>
      <w:r>
        <w:rPr>
          <w:rStyle w:val="dn"/>
          <w:rFonts w:ascii="Arial" w:hAnsi="Arial"/>
        </w:rPr>
        <w:t>závěrečn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vyúčtování podle </w:t>
      </w:r>
      <w:proofErr w:type="spellStart"/>
      <w:r>
        <w:rPr>
          <w:rStyle w:val="dn"/>
          <w:rFonts w:ascii="Arial" w:hAnsi="Arial"/>
        </w:rPr>
        <w:t>skutečn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stavu a doplatek bude uhrazen na základě </w:t>
      </w:r>
      <w:proofErr w:type="spellStart"/>
      <w:r>
        <w:rPr>
          <w:rStyle w:val="dn"/>
          <w:rFonts w:ascii="Arial" w:hAnsi="Arial"/>
        </w:rPr>
        <w:t>konečn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faktury se splatností 14 dnů.</w:t>
      </w:r>
    </w:p>
    <w:p w14:paraId="65A03F89" w14:textId="77777777" w:rsidR="00B329DB" w:rsidRDefault="002667BC" w:rsidP="00086FB9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Za pozdní platby je </w:t>
      </w:r>
      <w:proofErr w:type="spellStart"/>
      <w:r>
        <w:rPr>
          <w:rStyle w:val="dn"/>
          <w:rFonts w:ascii="Arial" w:hAnsi="Arial"/>
        </w:rPr>
        <w:t>účtovan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penále ve výši </w:t>
      </w:r>
      <w:proofErr w:type="gramStart"/>
      <w:r>
        <w:rPr>
          <w:rStyle w:val="dn"/>
          <w:rFonts w:ascii="Arial" w:hAnsi="Arial"/>
        </w:rPr>
        <w:t>1%</w:t>
      </w:r>
      <w:proofErr w:type="gramEnd"/>
      <w:r>
        <w:rPr>
          <w:rStyle w:val="dn"/>
          <w:rFonts w:ascii="Arial" w:hAnsi="Arial"/>
        </w:rPr>
        <w:t xml:space="preserve"> za každý den prodlení.</w:t>
      </w:r>
    </w:p>
    <w:p w14:paraId="27718D26" w14:textId="77777777" w:rsidR="00654494" w:rsidRDefault="00654494">
      <w:pPr>
        <w:pStyle w:val="Bezmezer"/>
        <w:jc w:val="center"/>
        <w:rPr>
          <w:rStyle w:val="dn"/>
          <w:rFonts w:ascii="Arial" w:hAnsi="Arial"/>
          <w:b/>
          <w:bCs/>
        </w:rPr>
      </w:pPr>
    </w:p>
    <w:p w14:paraId="0862FF4B" w14:textId="1A180B2D" w:rsidR="00B329DB" w:rsidRDefault="002667BC">
      <w:pPr>
        <w:pStyle w:val="Bezmezer"/>
        <w:jc w:val="center"/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  <w:b/>
          <w:bCs/>
        </w:rPr>
        <w:t>VII. Storno poplatky při odstoupení od smlouvy</w:t>
      </w:r>
    </w:p>
    <w:p w14:paraId="6F4F780E" w14:textId="77777777" w:rsidR="00C41708" w:rsidRDefault="00C4170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58E88256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</w:t>
      </w:r>
      <w:proofErr w:type="gramStart"/>
      <w:r>
        <w:rPr>
          <w:rStyle w:val="dn"/>
          <w:rFonts w:ascii="Arial" w:hAnsi="Arial"/>
        </w:rPr>
        <w:t>28 – 7</w:t>
      </w:r>
      <w:proofErr w:type="gramEnd"/>
      <w:r>
        <w:rPr>
          <w:rStyle w:val="dn"/>
          <w:rFonts w:ascii="Arial" w:hAnsi="Arial"/>
        </w:rPr>
        <w:t xml:space="preserve"> kalendářních dnů do ubytování   40 % z ceny ubytování</w:t>
      </w:r>
    </w:p>
    <w:p w14:paraId="6ADD0FE1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6 –1 kalendářní den do </w:t>
      </w:r>
      <w:proofErr w:type="gramStart"/>
      <w:r>
        <w:rPr>
          <w:rStyle w:val="dn"/>
          <w:rFonts w:ascii="Arial" w:hAnsi="Arial"/>
        </w:rPr>
        <w:t>ubytování  70</w:t>
      </w:r>
      <w:proofErr w:type="gramEnd"/>
      <w:r>
        <w:rPr>
          <w:rStyle w:val="dn"/>
          <w:rFonts w:ascii="Arial" w:hAnsi="Arial"/>
        </w:rPr>
        <w:t xml:space="preserve"> % z ceny ubytování</w:t>
      </w:r>
    </w:p>
    <w:p w14:paraId="3DB7277F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není pobyt zrušen př</w:t>
      </w:r>
      <w:r>
        <w:rPr>
          <w:rStyle w:val="dn"/>
          <w:rFonts w:ascii="Arial" w:hAnsi="Arial"/>
          <w:lang w:val="pt-PT"/>
        </w:rPr>
        <w:t>edem a n</w:t>
      </w:r>
      <w:proofErr w:type="spellStart"/>
      <w:r>
        <w:rPr>
          <w:rStyle w:val="dn"/>
          <w:rFonts w:ascii="Arial" w:hAnsi="Arial"/>
        </w:rPr>
        <w:t>ástup</w:t>
      </w:r>
      <w:proofErr w:type="spellEnd"/>
      <w:r>
        <w:rPr>
          <w:rStyle w:val="dn"/>
          <w:rFonts w:ascii="Arial" w:hAnsi="Arial"/>
        </w:rPr>
        <w:t xml:space="preserve"> se neuskuteční nebo je bez </w:t>
      </w:r>
      <w:proofErr w:type="spellStart"/>
      <w:r>
        <w:rPr>
          <w:rStyle w:val="dn"/>
          <w:rFonts w:ascii="Arial" w:hAnsi="Arial"/>
        </w:rPr>
        <w:t>vážn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  <w:lang w:val="pt-PT"/>
        </w:rPr>
        <w:t>ho d</w:t>
      </w:r>
      <w:proofErr w:type="spellStart"/>
      <w:r>
        <w:rPr>
          <w:rStyle w:val="dn"/>
          <w:rFonts w:ascii="Arial" w:hAnsi="Arial"/>
        </w:rPr>
        <w:t>ůvodu</w:t>
      </w:r>
      <w:proofErr w:type="spellEnd"/>
      <w:r>
        <w:rPr>
          <w:rStyle w:val="dn"/>
          <w:rFonts w:ascii="Arial" w:hAnsi="Arial"/>
        </w:rPr>
        <w:t xml:space="preserve"> dříve ukončen, hradí se 90 % smluvní ceny (tj. ceny za ubytování a stravování).</w:t>
      </w:r>
    </w:p>
    <w:p w14:paraId="3672F73F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Při nedodržení smluvně dohodnut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počtu osob se storno poplatky hradí, pokud je celkový počet osob nižší o </w:t>
      </w:r>
      <w:proofErr w:type="gramStart"/>
      <w:r>
        <w:rPr>
          <w:rStyle w:val="dn"/>
          <w:rFonts w:ascii="Arial" w:hAnsi="Arial"/>
        </w:rPr>
        <w:t>10%</w:t>
      </w:r>
      <w:proofErr w:type="gramEnd"/>
      <w:r>
        <w:rPr>
          <w:rStyle w:val="dn"/>
          <w:rFonts w:ascii="Arial" w:hAnsi="Arial"/>
        </w:rPr>
        <w:t xml:space="preserve"> a více. Oznámení o odstoupení smlouvy musí být </w:t>
      </w:r>
      <w:proofErr w:type="spellStart"/>
      <w:r>
        <w:rPr>
          <w:rStyle w:val="dn"/>
          <w:rFonts w:ascii="Arial" w:hAnsi="Arial"/>
        </w:rPr>
        <w:t>písemn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.</w:t>
      </w:r>
    </w:p>
    <w:p w14:paraId="738409FE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V případě neuskutečněni pobytu z důvodu epidemie nebo </w:t>
      </w:r>
      <w:proofErr w:type="spellStart"/>
      <w:r>
        <w:rPr>
          <w:rStyle w:val="dn"/>
          <w:rFonts w:ascii="Arial" w:hAnsi="Arial"/>
        </w:rPr>
        <w:t>karant</w:t>
      </w:r>
      <w:proofErr w:type="spellEnd"/>
      <w:r>
        <w:rPr>
          <w:rStyle w:val="dn"/>
          <w:rFonts w:ascii="Arial" w:hAnsi="Arial"/>
          <w:lang w:val="fr-FR"/>
        </w:rPr>
        <w:t>é</w:t>
      </w:r>
      <w:proofErr w:type="spellStart"/>
      <w:r>
        <w:rPr>
          <w:rStyle w:val="dn"/>
          <w:rFonts w:ascii="Arial" w:hAnsi="Arial"/>
        </w:rPr>
        <w:t>ny</w:t>
      </w:r>
      <w:proofErr w:type="spellEnd"/>
      <w:r>
        <w:rPr>
          <w:rStyle w:val="dn"/>
          <w:rFonts w:ascii="Arial" w:hAnsi="Arial"/>
        </w:rPr>
        <w:t xml:space="preserve"> potvrzen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krajským hygienikem, bude záloha převedena do další sezóny, nebo </w:t>
      </w:r>
      <w:proofErr w:type="gramStart"/>
      <w:r>
        <w:rPr>
          <w:rStyle w:val="dn"/>
          <w:rFonts w:ascii="Arial" w:hAnsi="Arial"/>
        </w:rPr>
        <w:t>vrácena  objednavateli</w:t>
      </w:r>
      <w:proofErr w:type="gramEnd"/>
      <w:r>
        <w:rPr>
          <w:rStyle w:val="dn"/>
          <w:rFonts w:ascii="Arial" w:hAnsi="Arial"/>
        </w:rPr>
        <w:t>.</w:t>
      </w:r>
    </w:p>
    <w:p w14:paraId="2B805ADF" w14:textId="77777777" w:rsidR="00B329DB" w:rsidRDefault="00B329DB">
      <w:pPr>
        <w:pStyle w:val="Bezmezer"/>
        <w:rPr>
          <w:rStyle w:val="dn"/>
          <w:rFonts w:ascii="Arial" w:eastAsia="Arial" w:hAnsi="Arial" w:cs="Arial"/>
          <w:b/>
          <w:bCs/>
        </w:rPr>
      </w:pPr>
    </w:p>
    <w:p w14:paraId="762AF1C1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VIII. Další dohodnut</w:t>
      </w:r>
      <w:r>
        <w:rPr>
          <w:rStyle w:val="dn"/>
          <w:rFonts w:ascii="Arial" w:hAnsi="Arial"/>
          <w:b/>
          <w:bCs/>
          <w:lang w:val="fr-FR"/>
        </w:rPr>
        <w:t xml:space="preserve">é </w:t>
      </w:r>
      <w:r>
        <w:rPr>
          <w:rStyle w:val="dn"/>
          <w:rFonts w:ascii="Arial" w:hAnsi="Arial"/>
          <w:b/>
          <w:bCs/>
        </w:rPr>
        <w:t>podmínky</w:t>
      </w:r>
    </w:p>
    <w:p w14:paraId="688963A9" w14:textId="77777777" w:rsidR="00B329DB" w:rsidRDefault="00B329DB">
      <w:pPr>
        <w:pStyle w:val="Bezmezer"/>
        <w:jc w:val="both"/>
        <w:rPr>
          <w:rStyle w:val="dn"/>
          <w:rFonts w:ascii="Arial" w:eastAsia="Arial" w:hAnsi="Arial" w:cs="Arial"/>
          <w:b/>
          <w:bCs/>
        </w:rPr>
      </w:pPr>
    </w:p>
    <w:p w14:paraId="79C12F9F" w14:textId="638FD999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předat pokoje po snídani v původním stavu, v jak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byly převzaty. Při předání a převzetí bude společně zkontrolován stav </w:t>
      </w:r>
      <w:proofErr w:type="spellStart"/>
      <w:r>
        <w:rPr>
          <w:rStyle w:val="dn"/>
          <w:rFonts w:ascii="Arial" w:hAnsi="Arial"/>
        </w:rPr>
        <w:t>uží</w:t>
      </w:r>
      <w:proofErr w:type="spellEnd"/>
      <w:r>
        <w:rPr>
          <w:rStyle w:val="dn"/>
          <w:rFonts w:ascii="Arial" w:hAnsi="Arial"/>
          <w:lang w:val="nl-NL"/>
        </w:rPr>
        <w:t>van</w:t>
      </w:r>
      <w:proofErr w:type="spellStart"/>
      <w:r>
        <w:rPr>
          <w:rStyle w:val="dn"/>
          <w:rFonts w:ascii="Arial" w:hAnsi="Arial"/>
        </w:rPr>
        <w:t>ých</w:t>
      </w:r>
      <w:proofErr w:type="spellEnd"/>
      <w:r>
        <w:rPr>
          <w:rStyle w:val="dn"/>
          <w:rFonts w:ascii="Arial" w:hAnsi="Arial"/>
        </w:rPr>
        <w:t xml:space="preserve"> prostor a</w:t>
      </w:r>
      <w:r w:rsidR="00086FB9"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jejich zařízení, případné škody budou okamžitě sepsány a tak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>budou dohodnuty podmínky úhrady.</w:t>
      </w:r>
    </w:p>
    <w:p w14:paraId="034CCFD1" w14:textId="77777777" w:rsidR="00B329DB" w:rsidRDefault="00B329DB">
      <w:pPr>
        <w:pStyle w:val="Bezmezer"/>
        <w:jc w:val="both"/>
        <w:rPr>
          <w:rStyle w:val="dn"/>
          <w:rFonts w:ascii="Arial" w:eastAsia="Arial" w:hAnsi="Arial" w:cs="Arial"/>
        </w:rPr>
      </w:pPr>
    </w:p>
    <w:p w14:paraId="34CD2B84" w14:textId="0FFD082E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Smluvní strany výslovně sjednávají, že uveřejnění 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to smlouvy v registru smluv dle zákona č.</w:t>
      </w:r>
      <w:r w:rsidR="00086FB9"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340/2015 v </w:t>
      </w:r>
      <w:proofErr w:type="spellStart"/>
      <w:r>
        <w:rPr>
          <w:rStyle w:val="dn"/>
          <w:rFonts w:ascii="Arial" w:hAnsi="Arial"/>
        </w:rPr>
        <w:t>platn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znění, o zvláštních podmínkách účinnosti některých smluv, uveřejňování těchto smluv a o registru smluv zajistí objednatel.</w:t>
      </w:r>
    </w:p>
    <w:p w14:paraId="3E0B2F56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Pro účely zveřejnění poskytne dodavatel objednateli elektronický obraz </w:t>
      </w:r>
      <w:proofErr w:type="spellStart"/>
      <w:r>
        <w:rPr>
          <w:rStyle w:val="dn"/>
          <w:rFonts w:ascii="Arial" w:hAnsi="Arial"/>
        </w:rPr>
        <w:t>textov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obsahu smlouvy v otevřen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m a strojově </w:t>
      </w:r>
      <w:proofErr w:type="spellStart"/>
      <w:r>
        <w:rPr>
          <w:rStyle w:val="dn"/>
          <w:rFonts w:ascii="Arial" w:hAnsi="Arial"/>
        </w:rPr>
        <w:t>čiteln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formátu (např</w:t>
      </w:r>
      <w:r>
        <w:rPr>
          <w:rStyle w:val="dn"/>
          <w:rFonts w:ascii="Arial" w:hAnsi="Arial"/>
          <w:lang w:val="en-US"/>
        </w:rPr>
        <w:t>. form</w:t>
      </w:r>
      <w:r>
        <w:rPr>
          <w:rStyle w:val="dn"/>
          <w:rFonts w:ascii="Arial" w:hAnsi="Arial"/>
        </w:rPr>
        <w:t>á</w:t>
      </w:r>
      <w:proofErr w:type="spellStart"/>
      <w:r>
        <w:rPr>
          <w:rStyle w:val="dn"/>
          <w:rFonts w:ascii="Arial" w:hAnsi="Arial"/>
          <w:lang w:val="de-DE"/>
        </w:rPr>
        <w:t>ty</w:t>
      </w:r>
      <w:proofErr w:type="spellEnd"/>
      <w:r>
        <w:rPr>
          <w:rStyle w:val="dn"/>
          <w:rFonts w:ascii="Arial" w:hAnsi="Arial"/>
          <w:lang w:val="de-DE"/>
        </w:rPr>
        <w:t xml:space="preserve"> RTF, PDF, ODF).</w:t>
      </w:r>
    </w:p>
    <w:p w14:paraId="4E23D28E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4F516308" w14:textId="77777777" w:rsidR="00B329DB" w:rsidRDefault="002667BC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IX. Platnost a účinnost</w:t>
      </w:r>
    </w:p>
    <w:p w14:paraId="005114C2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Tato smlouva je vyhotovena ve dvou </w:t>
      </w:r>
      <w:proofErr w:type="spellStart"/>
      <w:r>
        <w:rPr>
          <w:rStyle w:val="dn"/>
          <w:rFonts w:ascii="Arial" w:hAnsi="Arial"/>
        </w:rPr>
        <w:t>originá</w:t>
      </w:r>
      <w:r>
        <w:rPr>
          <w:rStyle w:val="dn"/>
          <w:rFonts w:ascii="Arial" w:hAnsi="Arial"/>
          <w:lang w:val="de-DE"/>
        </w:rPr>
        <w:t>lech</w:t>
      </w:r>
      <w:proofErr w:type="spellEnd"/>
      <w:r>
        <w:rPr>
          <w:rStyle w:val="dn"/>
          <w:rFonts w:ascii="Arial" w:hAnsi="Arial"/>
          <w:lang w:val="de-DE"/>
        </w:rPr>
        <w:t>, z</w:t>
      </w:r>
      <w:r>
        <w:rPr>
          <w:rStyle w:val="dn"/>
          <w:rFonts w:ascii="Arial" w:hAnsi="Arial"/>
        </w:rPr>
        <w:t> nich jeden náleží dodavateli a jeden objednavateli.</w:t>
      </w:r>
    </w:p>
    <w:p w14:paraId="41960AB4" w14:textId="77777777" w:rsidR="00B329DB" w:rsidRDefault="002667BC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účinnosti dnem zapsání do registru smluv.</w:t>
      </w:r>
    </w:p>
    <w:p w14:paraId="34256606" w14:textId="77777777" w:rsidR="00B329DB" w:rsidRDefault="00B329DB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14:paraId="19C7B2BF" w14:textId="77777777" w:rsidR="00B329DB" w:rsidRDefault="00B329DB">
      <w:pPr>
        <w:pStyle w:val="Bezmezer"/>
        <w:rPr>
          <w:rStyle w:val="dn"/>
          <w:rFonts w:ascii="Arial" w:eastAsia="Arial" w:hAnsi="Arial" w:cs="Arial"/>
          <w:b/>
          <w:bCs/>
        </w:rPr>
      </w:pPr>
    </w:p>
    <w:p w14:paraId="1D211691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196B6F9A" w14:textId="42CC73C3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 </w:t>
      </w:r>
      <w:proofErr w:type="spellStart"/>
      <w:r>
        <w:rPr>
          <w:rStyle w:val="dn"/>
          <w:rFonts w:ascii="Arial" w:hAnsi="Arial"/>
        </w:rPr>
        <w:t>Čern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Dole 12.9.2025</w:t>
      </w:r>
      <w:r w:rsidR="00086FB9">
        <w:rPr>
          <w:rStyle w:val="dn"/>
          <w:rFonts w:ascii="Arial" w:hAnsi="Arial"/>
        </w:rPr>
        <w:tab/>
      </w:r>
      <w:r w:rsidR="00086FB9">
        <w:rPr>
          <w:rStyle w:val="dn"/>
          <w:rFonts w:ascii="Arial" w:hAnsi="Arial"/>
        </w:rPr>
        <w:tab/>
      </w:r>
      <w:r w:rsidR="00086FB9">
        <w:rPr>
          <w:rStyle w:val="dn"/>
          <w:rFonts w:ascii="Arial" w:hAnsi="Arial"/>
        </w:rPr>
        <w:tab/>
        <w:t>V Náchodě 20. 10. 2025</w:t>
      </w:r>
    </w:p>
    <w:p w14:paraId="49A51FE4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5EC54977" w14:textId="65A07E48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59196BFA" w14:textId="3F502BEA" w:rsidR="00C41708" w:rsidRDefault="00C41708">
      <w:pPr>
        <w:pStyle w:val="Bezmezer"/>
        <w:rPr>
          <w:rStyle w:val="dn"/>
          <w:rFonts w:ascii="Arial" w:eastAsia="Arial" w:hAnsi="Arial" w:cs="Arial"/>
        </w:rPr>
      </w:pPr>
    </w:p>
    <w:p w14:paraId="01B17E89" w14:textId="77777777" w:rsidR="00C41708" w:rsidRDefault="00C41708">
      <w:pPr>
        <w:pStyle w:val="Bezmezer"/>
        <w:rPr>
          <w:rStyle w:val="dn"/>
          <w:rFonts w:ascii="Arial" w:eastAsia="Arial" w:hAnsi="Arial" w:cs="Arial"/>
        </w:rPr>
      </w:pPr>
    </w:p>
    <w:p w14:paraId="51A039B0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0AD1FE84" w14:textId="77777777" w:rsidR="00B329DB" w:rsidRDefault="00B329DB">
      <w:pPr>
        <w:pStyle w:val="Bezmezer"/>
        <w:rPr>
          <w:rStyle w:val="dn"/>
          <w:rFonts w:ascii="Arial" w:eastAsia="Arial" w:hAnsi="Arial" w:cs="Arial"/>
        </w:rPr>
      </w:pPr>
    </w:p>
    <w:p w14:paraId="351DBECF" w14:textId="77777777" w:rsidR="00B329DB" w:rsidRDefault="002667BC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…………………………………..                            …………………………………………….</w:t>
      </w:r>
    </w:p>
    <w:p w14:paraId="512DCF29" w14:textId="4FF9B771" w:rsidR="00B329DB" w:rsidRPr="006E6990" w:rsidRDefault="002667BC" w:rsidP="006E6990">
      <w:pPr>
        <w:pStyle w:val="Bezmezer"/>
        <w:tabs>
          <w:tab w:val="left" w:pos="4962"/>
        </w:tabs>
        <w:ind w:left="4962" w:hanging="4962"/>
        <w:rPr>
          <w:sz w:val="20"/>
          <w:szCs w:val="20"/>
        </w:rPr>
      </w:pPr>
      <w:r w:rsidRPr="006E6990">
        <w:rPr>
          <w:rStyle w:val="dn"/>
          <w:rFonts w:ascii="Arial" w:hAnsi="Arial"/>
          <w:sz w:val="20"/>
          <w:szCs w:val="20"/>
        </w:rPr>
        <w:t>Dodavatel: Filip Šulc                             Objednavatel:</w:t>
      </w:r>
      <w:r w:rsidR="00086FB9" w:rsidRPr="006E6990">
        <w:rPr>
          <w:rStyle w:val="dn"/>
          <w:rFonts w:ascii="Arial" w:hAnsi="Arial"/>
          <w:sz w:val="20"/>
          <w:szCs w:val="20"/>
        </w:rPr>
        <w:t xml:space="preserve"> S</w:t>
      </w:r>
      <w:r w:rsidR="00C41708" w:rsidRPr="006E6990">
        <w:rPr>
          <w:rStyle w:val="dn"/>
          <w:rFonts w:ascii="Arial" w:hAnsi="Arial"/>
          <w:sz w:val="20"/>
          <w:szCs w:val="20"/>
        </w:rPr>
        <w:t xml:space="preserve">třední průmyslová škola </w:t>
      </w:r>
      <w:r w:rsidR="00086FB9" w:rsidRPr="006E6990">
        <w:rPr>
          <w:rStyle w:val="dn"/>
          <w:rFonts w:ascii="Arial" w:hAnsi="Arial"/>
          <w:sz w:val="20"/>
          <w:szCs w:val="20"/>
        </w:rPr>
        <w:t>stavební a</w:t>
      </w:r>
      <w:r w:rsidR="00C41708" w:rsidRPr="006E6990">
        <w:rPr>
          <w:rStyle w:val="dn"/>
          <w:rFonts w:ascii="Arial" w:hAnsi="Arial"/>
          <w:sz w:val="20"/>
          <w:szCs w:val="20"/>
        </w:rPr>
        <w:t xml:space="preserve"> Obchodní akademie </w:t>
      </w:r>
      <w:r w:rsidR="00086FB9" w:rsidRPr="006E6990">
        <w:rPr>
          <w:rStyle w:val="dn"/>
          <w:rFonts w:ascii="Arial" w:hAnsi="Arial"/>
          <w:sz w:val="20"/>
          <w:szCs w:val="20"/>
        </w:rPr>
        <w:t xml:space="preserve">arch. Jana </w:t>
      </w:r>
      <w:proofErr w:type="spellStart"/>
      <w:r w:rsidR="00086FB9" w:rsidRPr="006E6990">
        <w:rPr>
          <w:rStyle w:val="dn"/>
          <w:rFonts w:ascii="Arial" w:hAnsi="Arial"/>
          <w:sz w:val="20"/>
          <w:szCs w:val="20"/>
        </w:rPr>
        <w:t>Letzela</w:t>
      </w:r>
      <w:proofErr w:type="spellEnd"/>
      <w:r w:rsidR="00086FB9" w:rsidRPr="006E6990">
        <w:rPr>
          <w:rStyle w:val="dn"/>
          <w:rFonts w:ascii="Arial" w:hAnsi="Arial"/>
          <w:sz w:val="20"/>
          <w:szCs w:val="20"/>
        </w:rPr>
        <w:t>, Náchod</w:t>
      </w:r>
    </w:p>
    <w:sectPr w:rsidR="00B329DB" w:rsidRPr="006E699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591E" w14:textId="77777777" w:rsidR="002667BC" w:rsidRDefault="002667BC">
      <w:pPr>
        <w:spacing w:after="0" w:line="240" w:lineRule="auto"/>
      </w:pPr>
      <w:r>
        <w:separator/>
      </w:r>
    </w:p>
  </w:endnote>
  <w:endnote w:type="continuationSeparator" w:id="0">
    <w:p w14:paraId="41AC22BF" w14:textId="77777777" w:rsidR="002667BC" w:rsidRDefault="0026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D99" w14:textId="77777777" w:rsidR="00B329DB" w:rsidRDefault="00B329D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FBA7" w14:textId="77777777" w:rsidR="002667BC" w:rsidRDefault="002667BC">
      <w:pPr>
        <w:spacing w:after="0" w:line="240" w:lineRule="auto"/>
      </w:pPr>
      <w:r>
        <w:separator/>
      </w:r>
    </w:p>
  </w:footnote>
  <w:footnote w:type="continuationSeparator" w:id="0">
    <w:p w14:paraId="64BDAA1D" w14:textId="77777777" w:rsidR="002667BC" w:rsidRDefault="0026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3426" w14:textId="77777777" w:rsidR="00B329DB" w:rsidRDefault="00B329DB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DB"/>
    <w:rsid w:val="00086FB9"/>
    <w:rsid w:val="000D3F60"/>
    <w:rsid w:val="00121930"/>
    <w:rsid w:val="002667BC"/>
    <w:rsid w:val="005A75A6"/>
    <w:rsid w:val="00654494"/>
    <w:rsid w:val="006E6990"/>
    <w:rsid w:val="00B329DB"/>
    <w:rsid w:val="00C41708"/>
    <w:rsid w:val="00DA0DA3"/>
    <w:rsid w:val="00E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3553"/>
  <w15:docId w15:val="{ABD9A5AF-800A-43A6-BB53-0BC7E8C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Ruprichová Taťána</dc:creator>
  <cp:lastModifiedBy>Svatošová Věra</cp:lastModifiedBy>
  <cp:revision>6</cp:revision>
  <cp:lastPrinted>2025-10-20T08:25:00Z</cp:lastPrinted>
  <dcterms:created xsi:type="dcterms:W3CDTF">2025-10-20T07:00:00Z</dcterms:created>
  <dcterms:modified xsi:type="dcterms:W3CDTF">2025-10-20T08:47:00Z</dcterms:modified>
</cp:coreProperties>
</file>