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7885226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7040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2985" to="574,12985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before="1"/>
        <w:ind w:left="192"/>
        <w:rPr>
          <w:rFonts w:ascii="Gill Sans MT"/>
        </w:rPr>
      </w:pPr>
      <w:r>
        <w:rPr>
          <w:spacing w:val="-2"/>
          <w:w w:val="110"/>
        </w:rPr>
        <w:t>Dodavatel:</w:t>
      </w:r>
      <w:r>
        <w:rPr/>
        <w:tab/>
      </w:r>
      <w:r>
        <w:rPr>
          <w:rFonts w:ascii="Gill Sans MT"/>
          <w:color w:val="485056"/>
          <w:w w:val="110"/>
        </w:rPr>
        <w:t>Bohumil</w:t>
      </w:r>
      <w:r>
        <w:rPr>
          <w:rFonts w:ascii="Gill Sans MT"/>
          <w:color w:val="485056"/>
          <w:spacing w:val="-5"/>
          <w:w w:val="110"/>
        </w:rPr>
        <w:t> </w:t>
      </w:r>
      <w:r>
        <w:rPr>
          <w:rFonts w:ascii="Gill Sans MT"/>
          <w:color w:val="485056"/>
          <w:spacing w:val="-2"/>
          <w:w w:val="110"/>
        </w:rPr>
        <w:t>Rydrych</w:t>
      </w:r>
    </w:p>
    <w:p>
      <w:pPr>
        <w:pStyle w:val="BodyText"/>
        <w:spacing w:line="247" w:lineRule="auto" w:before="8"/>
        <w:ind w:left="1574" w:right="6809"/>
        <w:rPr>
          <w:rFonts w:ascii="Gill Sans MT" w:hAnsi="Gill Sans MT"/>
        </w:rPr>
      </w:pPr>
      <w:r>
        <w:rPr>
          <w:rFonts w:ascii="Gill Sans MT" w:hAnsi="Gill Sans MT"/>
          <w:color w:val="485056"/>
          <w:w w:val="110"/>
        </w:rPr>
        <w:t>Chudenická</w:t>
      </w:r>
      <w:r>
        <w:rPr>
          <w:rFonts w:ascii="Gill Sans MT" w:hAnsi="Gill Sans MT"/>
          <w:color w:val="485056"/>
          <w:spacing w:val="-1"/>
          <w:w w:val="110"/>
        </w:rPr>
        <w:t> </w:t>
      </w:r>
      <w:r>
        <w:rPr>
          <w:rFonts w:ascii="Gill Sans MT" w:hAnsi="Gill Sans MT"/>
          <w:color w:val="485056"/>
          <w:w w:val="110"/>
        </w:rPr>
        <w:t>1059/30 </w:t>
      </w:r>
      <w:r>
        <w:rPr>
          <w:rFonts w:ascii="Gill Sans MT" w:hAnsi="Gill Sans MT"/>
          <w:color w:val="485056"/>
          <w:spacing w:val="-2"/>
          <w:w w:val="110"/>
        </w:rPr>
        <w:t>Hostivař</w:t>
      </w:r>
    </w:p>
    <w:p>
      <w:pPr>
        <w:pStyle w:val="BodyText"/>
        <w:spacing w:before="2"/>
        <w:ind w:left="1574"/>
        <w:rPr>
          <w:rFonts w:ascii="Gill Sans MT"/>
        </w:rPr>
      </w:pPr>
      <w:r>
        <w:rPr>
          <w:rFonts w:ascii="Gill Sans MT"/>
          <w:color w:val="485056"/>
          <w:w w:val="115"/>
        </w:rPr>
        <w:t>10200</w:t>
      </w:r>
      <w:r>
        <w:rPr>
          <w:rFonts w:ascii="Gill Sans MT"/>
          <w:color w:val="485056"/>
          <w:spacing w:val="-17"/>
          <w:w w:val="115"/>
        </w:rPr>
        <w:t> </w:t>
      </w:r>
      <w:r>
        <w:rPr>
          <w:rFonts w:ascii="Gill Sans MT"/>
          <w:color w:val="485056"/>
          <w:w w:val="115"/>
        </w:rPr>
        <w:t>Praha</w:t>
      </w:r>
      <w:r>
        <w:rPr>
          <w:rFonts w:ascii="Gill Sans MT"/>
          <w:color w:val="485056"/>
          <w:spacing w:val="-17"/>
          <w:w w:val="115"/>
        </w:rPr>
        <w:t> </w:t>
      </w:r>
      <w:r>
        <w:rPr>
          <w:rFonts w:ascii="Gill Sans MT"/>
          <w:color w:val="485056"/>
          <w:spacing w:val="-5"/>
          <w:w w:val="115"/>
        </w:rPr>
        <w:t>10</w:t>
      </w:r>
    </w:p>
    <w:p>
      <w:pPr>
        <w:pStyle w:val="BodyText"/>
        <w:spacing w:before="13"/>
        <w:rPr>
          <w:rFonts w:ascii="Gill Sans MT"/>
        </w:rPr>
      </w:pPr>
    </w:p>
    <w:p>
      <w:pPr>
        <w:pStyle w:val="BodyText"/>
        <w:ind w:left="1574"/>
      </w:pPr>
      <w:r>
        <w:rPr>
          <w:w w:val="110"/>
        </w:rPr>
        <w:t>IČ: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05726956</w:t>
      </w:r>
    </w:p>
    <w:p>
      <w:pPr>
        <w:pStyle w:val="BodyText"/>
        <w:spacing w:before="6"/>
        <w:ind w:left="1574"/>
      </w:pPr>
      <w:r>
        <w:rPr>
          <w:w w:val="110"/>
        </w:rPr>
        <w:t>DIČ: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CZ7908130615</w:t>
      </w:r>
    </w:p>
    <w:p>
      <w:pPr>
        <w:pStyle w:val="BodyText"/>
        <w:spacing w:before="113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OA2025042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ind w:left="192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tabs>
          <w:tab w:pos="4798" w:val="left" w:leader="none"/>
        </w:tabs>
        <w:spacing w:line="290" w:lineRule="auto"/>
        <w:ind w:left="141" w:right="656"/>
      </w:pPr>
      <w:r>
        <w:rPr>
          <w:w w:val="105"/>
        </w:rPr>
        <w:t>Objednáváme</w:t>
      </w:r>
      <w:r>
        <w:rPr>
          <w:spacing w:val="17"/>
          <w:w w:val="105"/>
        </w:rPr>
        <w:t> </w:t>
      </w:r>
      <w:r>
        <w:rPr>
          <w:w w:val="105"/>
        </w:rPr>
        <w:t>u</w:t>
      </w:r>
      <w:r>
        <w:rPr>
          <w:spacing w:val="17"/>
          <w:w w:val="105"/>
        </w:rPr>
        <w:t> </w:t>
      </w:r>
      <w:r>
        <w:rPr>
          <w:w w:val="105"/>
        </w:rPr>
        <w:t>Vás</w:t>
      </w:r>
      <w:r>
        <w:rPr>
          <w:spacing w:val="17"/>
          <w:w w:val="105"/>
        </w:rPr>
        <w:t> </w:t>
      </w:r>
      <w:r>
        <w:rPr>
          <w:w w:val="105"/>
        </w:rPr>
        <w:t>světelnou</w:t>
      </w:r>
      <w:r>
        <w:rPr>
          <w:spacing w:val="17"/>
          <w:w w:val="105"/>
        </w:rPr>
        <w:t> </w:t>
      </w:r>
      <w:r>
        <w:rPr>
          <w:w w:val="105"/>
        </w:rPr>
        <w:t>techniku</w:t>
      </w:r>
      <w:r>
        <w:rPr>
          <w:spacing w:val="17"/>
          <w:w w:val="105"/>
        </w:rPr>
        <w:t> </w:t>
      </w:r>
      <w:r>
        <w:rPr>
          <w:w w:val="105"/>
        </w:rPr>
        <w:t>do</w:t>
      </w:r>
      <w:r>
        <w:rPr>
          <w:spacing w:val="17"/>
          <w:w w:val="105"/>
        </w:rPr>
        <w:t> </w:t>
      </w:r>
      <w:r>
        <w:rPr>
          <w:w w:val="105"/>
        </w:rPr>
        <w:t>velkého</w:t>
      </w:r>
      <w:r>
        <w:rPr>
          <w:spacing w:val="17"/>
          <w:w w:val="105"/>
        </w:rPr>
        <w:t> </w:t>
      </w:r>
      <w:r>
        <w:rPr>
          <w:w w:val="105"/>
        </w:rPr>
        <w:t>sálu</w:t>
      </w:r>
      <w:r>
        <w:rPr>
          <w:spacing w:val="17"/>
          <w:w w:val="105"/>
        </w:rPr>
        <w:t> </w:t>
      </w:r>
      <w:r>
        <w:rPr>
          <w:w w:val="105"/>
        </w:rPr>
        <w:t>našeho</w:t>
      </w:r>
      <w:r>
        <w:rPr>
          <w:spacing w:val="17"/>
          <w:w w:val="105"/>
        </w:rPr>
        <w:t> </w:t>
      </w:r>
      <w:r>
        <w:rPr>
          <w:w w:val="105"/>
        </w:rPr>
        <w:t>odloučeného</w:t>
      </w:r>
      <w:r>
        <w:rPr>
          <w:spacing w:val="17"/>
          <w:w w:val="105"/>
        </w:rPr>
        <w:t> </w:t>
      </w:r>
      <w:r>
        <w:rPr>
          <w:w w:val="105"/>
        </w:rPr>
        <w:t>pracoviště</w:t>
      </w:r>
      <w:r>
        <w:rPr>
          <w:spacing w:val="17"/>
          <w:w w:val="105"/>
        </w:rPr>
        <w:t> </w:t>
      </w:r>
      <w:r>
        <w:rPr>
          <w:w w:val="105"/>
        </w:rPr>
        <w:t>KD</w:t>
      </w:r>
      <w:r>
        <w:rPr>
          <w:spacing w:val="17"/>
          <w:w w:val="105"/>
        </w:rPr>
        <w:t> </w:t>
      </w:r>
      <w:r>
        <w:rPr>
          <w:w w:val="105"/>
        </w:rPr>
        <w:t>Hronovická. 6 ks ADJ PAR Z wash RGBW movie</w:t>
      </w:r>
      <w:r>
        <w:rPr/>
        <w:tab/>
      </w:r>
      <w:r>
        <w:rPr>
          <w:w w:val="105"/>
        </w:rPr>
        <w:t>132 000,00 Kč</w:t>
      </w:r>
    </w:p>
    <w:p>
      <w:pPr>
        <w:pStyle w:val="BodyText"/>
        <w:tabs>
          <w:tab w:pos="5038" w:val="left" w:leader="none"/>
        </w:tabs>
        <w:spacing w:before="16"/>
        <w:ind w:left="141"/>
      </w:pPr>
      <w:r>
        <w:rPr>
          <w:w w:val="105"/>
        </w:rPr>
        <w:t>2</w:t>
      </w:r>
      <w:r>
        <w:rPr>
          <w:spacing w:val="11"/>
          <w:w w:val="105"/>
        </w:rPr>
        <w:t> </w:t>
      </w:r>
      <w:r>
        <w:rPr>
          <w:w w:val="105"/>
        </w:rPr>
        <w:t>ks</w:t>
      </w:r>
      <w:r>
        <w:rPr>
          <w:spacing w:val="11"/>
          <w:w w:val="105"/>
        </w:rPr>
        <w:t> </w:t>
      </w:r>
      <w:r>
        <w:rPr>
          <w:w w:val="105"/>
        </w:rPr>
        <w:t>vertikální</w:t>
      </w:r>
      <w:r>
        <w:rPr>
          <w:spacing w:val="11"/>
          <w:w w:val="105"/>
        </w:rPr>
        <w:t> </w:t>
      </w:r>
      <w:r>
        <w:rPr>
          <w:w w:val="105"/>
        </w:rPr>
        <w:t>konz.</w:t>
      </w:r>
      <w:r>
        <w:rPr>
          <w:spacing w:val="11"/>
          <w:w w:val="105"/>
        </w:rPr>
        <w:t> </w:t>
      </w:r>
      <w:r>
        <w:rPr>
          <w:w w:val="105"/>
        </w:rPr>
        <w:t>Pro</w:t>
      </w:r>
      <w:r>
        <w:rPr>
          <w:spacing w:val="11"/>
          <w:w w:val="105"/>
        </w:rPr>
        <w:t> </w:t>
      </w:r>
      <w:r>
        <w:rPr>
          <w:w w:val="105"/>
        </w:rPr>
        <w:t>3x</w:t>
      </w:r>
      <w:r>
        <w:rPr>
          <w:spacing w:val="11"/>
          <w:w w:val="105"/>
        </w:rPr>
        <w:t> </w:t>
      </w:r>
      <w:r>
        <w:rPr>
          <w:w w:val="105"/>
        </w:rPr>
        <w:t>ADJ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PAR</w:t>
      </w:r>
      <w:r>
        <w:rPr/>
        <w:tab/>
      </w:r>
      <w:r>
        <w:rPr>
          <w:w w:val="105"/>
        </w:rPr>
        <w:t>3</w:t>
      </w:r>
      <w:r>
        <w:rPr>
          <w:spacing w:val="7"/>
          <w:w w:val="105"/>
        </w:rPr>
        <w:t> </w:t>
      </w:r>
      <w:r>
        <w:rPr>
          <w:w w:val="105"/>
        </w:rPr>
        <w:t>000,00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tabs>
          <w:tab w:pos="5038" w:val="left" w:leader="none"/>
        </w:tabs>
        <w:spacing w:before="69"/>
        <w:ind w:left="141"/>
      </w:pPr>
      <w:r>
        <w:rPr>
          <w:w w:val="105"/>
        </w:rPr>
        <w:t>12</w:t>
      </w:r>
      <w:r>
        <w:rPr>
          <w:spacing w:val="4"/>
          <w:w w:val="105"/>
        </w:rPr>
        <w:t> </w:t>
      </w:r>
      <w:r>
        <w:rPr>
          <w:w w:val="105"/>
        </w:rPr>
        <w:t>ks</w:t>
      </w:r>
      <w:r>
        <w:rPr>
          <w:spacing w:val="4"/>
          <w:w w:val="105"/>
        </w:rPr>
        <w:t> </w:t>
      </w:r>
      <w:r>
        <w:rPr>
          <w:w w:val="105"/>
        </w:rPr>
        <w:t>clampy</w:t>
      </w:r>
      <w:r>
        <w:rPr>
          <w:spacing w:val="4"/>
          <w:w w:val="105"/>
        </w:rPr>
        <w:t> </w:t>
      </w:r>
      <w:r>
        <w:rPr>
          <w:w w:val="105"/>
        </w:rPr>
        <w:t>(držáky)</w:t>
      </w:r>
      <w:r>
        <w:rPr>
          <w:spacing w:val="4"/>
          <w:w w:val="105"/>
        </w:rPr>
        <w:t> </w:t>
      </w:r>
      <w:r>
        <w:rPr>
          <w:w w:val="105"/>
        </w:rPr>
        <w:t>na</w:t>
      </w:r>
      <w:r>
        <w:rPr>
          <w:spacing w:val="4"/>
          <w:w w:val="105"/>
        </w:rPr>
        <w:t> </w:t>
      </w:r>
      <w:r>
        <w:rPr>
          <w:w w:val="105"/>
        </w:rPr>
        <w:t>světla</w:t>
      </w:r>
      <w:r>
        <w:rPr>
          <w:spacing w:val="4"/>
          <w:w w:val="105"/>
        </w:rPr>
        <w:t> </w:t>
      </w:r>
      <w:r>
        <w:rPr>
          <w:w w:val="105"/>
        </w:rPr>
        <w:t>PAR</w:t>
      </w:r>
      <w:r>
        <w:rPr>
          <w:spacing w:val="4"/>
          <w:w w:val="105"/>
        </w:rPr>
        <w:t> </w:t>
      </w:r>
      <w:r>
        <w:rPr>
          <w:spacing w:val="-10"/>
          <w:w w:val="105"/>
        </w:rPr>
        <w:t>Z</w:t>
      </w:r>
      <w:r>
        <w:rPr/>
        <w:tab/>
      </w:r>
      <w:r>
        <w:rPr>
          <w:w w:val="105"/>
        </w:rPr>
        <w:t>1</w:t>
      </w:r>
      <w:r>
        <w:rPr>
          <w:spacing w:val="7"/>
          <w:w w:val="105"/>
        </w:rPr>
        <w:t> </w:t>
      </w:r>
      <w:r>
        <w:rPr>
          <w:w w:val="105"/>
        </w:rPr>
        <w:t>200,00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tabs>
          <w:tab w:pos="4918" w:val="left" w:leader="none"/>
        </w:tabs>
        <w:spacing w:before="68"/>
        <w:ind w:left="141"/>
      </w:pPr>
      <w:r>
        <w:rPr>
          <w:w w:val="105"/>
        </w:rPr>
        <w:t>Stagebox</w:t>
      </w:r>
      <w:r>
        <w:rPr>
          <w:spacing w:val="36"/>
          <w:w w:val="105"/>
        </w:rPr>
        <w:t> </w:t>
      </w:r>
      <w:r>
        <w:rPr>
          <w:spacing w:val="-5"/>
          <w:w w:val="105"/>
        </w:rPr>
        <w:t>S32</w:t>
      </w:r>
      <w:r>
        <w:rPr/>
        <w:tab/>
      </w:r>
      <w:r>
        <w:rPr>
          <w:w w:val="105"/>
        </w:rPr>
        <w:t>14</w:t>
      </w:r>
      <w:r>
        <w:rPr>
          <w:spacing w:val="5"/>
          <w:w w:val="105"/>
        </w:rPr>
        <w:t> </w:t>
      </w:r>
      <w:r>
        <w:rPr>
          <w:w w:val="105"/>
        </w:rPr>
        <w:t>000,00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tabs>
          <w:tab w:pos="5038" w:val="left" w:leader="none"/>
        </w:tabs>
        <w:spacing w:before="69"/>
        <w:ind w:left="141"/>
      </w:pPr>
      <w:r>
        <w:rPr>
          <w:w w:val="105"/>
        </w:rPr>
        <w:t>datový</w:t>
      </w:r>
      <w:r>
        <w:rPr>
          <w:spacing w:val="4"/>
          <w:w w:val="105"/>
        </w:rPr>
        <w:t> </w:t>
      </w:r>
      <w:r>
        <w:rPr>
          <w:w w:val="105"/>
        </w:rPr>
        <w:t>kabel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Cat5</w:t>
      </w:r>
      <w:r>
        <w:rPr/>
        <w:tab/>
      </w:r>
      <w:r>
        <w:rPr>
          <w:w w:val="105"/>
        </w:rPr>
        <w:t>3</w:t>
      </w:r>
      <w:r>
        <w:rPr>
          <w:spacing w:val="7"/>
          <w:w w:val="105"/>
        </w:rPr>
        <w:t> </w:t>
      </w:r>
      <w:r>
        <w:rPr>
          <w:w w:val="105"/>
        </w:rPr>
        <w:t>000,00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spacing w:before="83"/>
      </w:pPr>
    </w:p>
    <w:p>
      <w:pPr>
        <w:pStyle w:val="BodyText"/>
        <w:tabs>
          <w:tab w:pos="2204" w:val="left" w:leader="dot"/>
        </w:tabs>
        <w:spacing w:line="271" w:lineRule="auto"/>
        <w:ind w:left="141" w:right="7598"/>
      </w:pPr>
      <w:r>
        <w:rPr>
          <w:spacing w:val="-2"/>
          <w:w w:val="115"/>
        </w:rPr>
        <w:t>Celkem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bez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DPH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...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153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200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Kč </w:t>
      </w:r>
      <w:r>
        <w:rPr>
          <w:w w:val="110"/>
        </w:rPr>
        <w:t>DPH</w:t>
      </w:r>
      <w:r>
        <w:rPr>
          <w:spacing w:val="6"/>
          <w:w w:val="115"/>
        </w:rPr>
        <w:t> </w:t>
      </w:r>
      <w:r>
        <w:rPr>
          <w:spacing w:val="-5"/>
          <w:w w:val="115"/>
        </w:rPr>
        <w:t>21%</w:t>
      </w:r>
      <w:r>
        <w:rPr/>
        <w:tab/>
      </w:r>
      <w:r>
        <w:rPr>
          <w:spacing w:val="-2"/>
          <w:w w:val="110"/>
        </w:rPr>
        <w:t>32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175</w:t>
      </w:r>
      <w:r>
        <w:rPr>
          <w:spacing w:val="-8"/>
          <w:w w:val="110"/>
        </w:rPr>
        <w:t> </w:t>
      </w:r>
      <w:r>
        <w:rPr>
          <w:spacing w:val="-5"/>
          <w:w w:val="110"/>
        </w:rPr>
        <w:t>Kč</w:t>
      </w:r>
    </w:p>
    <w:p>
      <w:pPr>
        <w:pStyle w:val="BodyText"/>
        <w:tabs>
          <w:tab w:pos="2067" w:val="left" w:leader="dot"/>
        </w:tabs>
        <w:spacing w:before="1"/>
        <w:ind w:left="141"/>
      </w:pPr>
      <w:r>
        <w:rPr>
          <w:w w:val="110"/>
        </w:rPr>
        <w:t>Cena</w:t>
      </w:r>
      <w:r>
        <w:rPr>
          <w:spacing w:val="11"/>
          <w:w w:val="110"/>
        </w:rPr>
        <w:t> </w:t>
      </w:r>
      <w:r>
        <w:rPr>
          <w:w w:val="110"/>
        </w:rPr>
        <w:t>vč.</w:t>
      </w:r>
      <w:r>
        <w:rPr>
          <w:spacing w:val="11"/>
          <w:w w:val="110"/>
        </w:rPr>
        <w:t> </w:t>
      </w:r>
      <w:r>
        <w:rPr>
          <w:spacing w:val="-4"/>
          <w:w w:val="110"/>
        </w:rPr>
        <w:t>DPH.</w:t>
      </w:r>
      <w:r>
        <w:rPr/>
        <w:tab/>
      </w:r>
      <w:r>
        <w:rPr>
          <w:w w:val="105"/>
        </w:rPr>
        <w:t>185</w:t>
      </w:r>
      <w:r>
        <w:rPr>
          <w:spacing w:val="1"/>
          <w:w w:val="105"/>
        </w:rPr>
        <w:t> </w:t>
      </w:r>
      <w:r>
        <w:rPr>
          <w:w w:val="105"/>
        </w:rPr>
        <w:t>372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spacing w:before="65"/>
      </w:pPr>
    </w:p>
    <w:p>
      <w:pPr>
        <w:pStyle w:val="BodyText"/>
        <w:spacing w:line="710" w:lineRule="auto"/>
        <w:ind w:left="141" w:right="7711"/>
      </w:pPr>
      <w:r>
        <w:rPr>
          <w:w w:val="105"/>
        </w:rPr>
        <w:t>Termín dodání listopad 2025.</w:t>
      </w:r>
      <w:r>
        <w:rPr>
          <w:spacing w:val="80"/>
          <w:w w:val="105"/>
        </w:rPr>
        <w:t> </w:t>
      </w:r>
      <w:r>
        <w:rPr>
          <w:w w:val="105"/>
        </w:rPr>
        <w:t>V Pardubicích dne: 15.10.2025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line="271" w:lineRule="auto"/>
        <w:ind w:left="891" w:right="6809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2"/>
        <w:rPr>
          <w:sz w:val="15"/>
        </w:rPr>
      </w:pPr>
    </w:p>
    <w:p>
      <w:pPr>
        <w:spacing w:line="271" w:lineRule="auto" w:before="1"/>
        <w:ind w:left="141" w:right="89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OA2025042</dc:title>
  <dcterms:created xsi:type="dcterms:W3CDTF">2025-10-17T09:31:43Z</dcterms:created>
  <dcterms:modified xsi:type="dcterms:W3CDTF">2025-10-17T09:31:43Z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mPDF 8.2.6</vt:lpwstr>
  </property>
</Properties>
</file>