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783F" w14:textId="77777777" w:rsidR="000F24EF" w:rsidRDefault="000F24EF" w:rsidP="000F24EF">
      <w:pPr>
        <w:pStyle w:val="StylDoprava"/>
        <w:rPr>
          <w:rFonts w:cs="Arial"/>
          <w:sz w:val="22"/>
          <w:szCs w:val="22"/>
        </w:rPr>
      </w:pPr>
      <w:r>
        <w:rPr>
          <w:rFonts w:cs="Arial"/>
          <w:sz w:val="22"/>
          <w:szCs w:val="22"/>
        </w:rPr>
        <w:t>Č.j. SPU 223029/2025</w:t>
      </w:r>
    </w:p>
    <w:p w14:paraId="2A1BF1B7" w14:textId="560EB418" w:rsidR="000F24EF" w:rsidRDefault="000F24EF" w:rsidP="000F24EF">
      <w:pPr>
        <w:pStyle w:val="StylDoprava"/>
        <w:rPr>
          <w:rFonts w:cs="Arial"/>
          <w:sz w:val="22"/>
          <w:szCs w:val="22"/>
        </w:rPr>
      </w:pPr>
      <w:r>
        <w:rPr>
          <w:rFonts w:cs="Arial"/>
          <w:sz w:val="22"/>
          <w:szCs w:val="22"/>
        </w:rPr>
        <w:t>UID:</w:t>
      </w:r>
      <w:r w:rsidR="00E24F21">
        <w:rPr>
          <w:rFonts w:cs="Arial"/>
          <w:sz w:val="22"/>
          <w:szCs w:val="22"/>
        </w:rPr>
        <w:t xml:space="preserve"> </w:t>
      </w:r>
      <w:r>
        <w:rPr>
          <w:rFonts w:cs="Arial"/>
          <w:sz w:val="22"/>
          <w:szCs w:val="22"/>
        </w:rPr>
        <w:t>spuess98014c93</w:t>
      </w:r>
    </w:p>
    <w:p w14:paraId="6D4C26E8" w14:textId="77777777" w:rsidR="00E24F21" w:rsidRPr="00EE5EC9" w:rsidRDefault="00E24F21" w:rsidP="00E24F21">
      <w:pPr>
        <w:widowControl/>
        <w:jc w:val="both"/>
        <w:rPr>
          <w:rFonts w:ascii="Arial" w:hAnsi="Arial" w:cs="Arial"/>
          <w:b/>
          <w:sz w:val="22"/>
          <w:szCs w:val="22"/>
        </w:rPr>
      </w:pPr>
      <w:r w:rsidRPr="00680AF0">
        <w:rPr>
          <w:rFonts w:ascii="Arial" w:hAnsi="Arial" w:cs="Arial"/>
          <w:b/>
          <w:sz w:val="22"/>
          <w:szCs w:val="22"/>
        </w:rPr>
        <w:t xml:space="preserve">Česká </w:t>
      </w:r>
      <w:proofErr w:type="gramStart"/>
      <w:r w:rsidRPr="00680AF0">
        <w:rPr>
          <w:rFonts w:ascii="Arial" w:hAnsi="Arial" w:cs="Arial"/>
          <w:b/>
          <w:sz w:val="22"/>
          <w:szCs w:val="22"/>
        </w:rPr>
        <w:t>republika - Státní</w:t>
      </w:r>
      <w:proofErr w:type="gramEnd"/>
      <w:r w:rsidRPr="00680AF0">
        <w:rPr>
          <w:rFonts w:ascii="Arial" w:hAnsi="Arial" w:cs="Arial"/>
          <w:b/>
          <w:sz w:val="22"/>
          <w:szCs w:val="22"/>
        </w:rPr>
        <w:t xml:space="preserve"> pozemkový úřad</w:t>
      </w:r>
    </w:p>
    <w:p w14:paraId="1D7D8AEB" w14:textId="77777777" w:rsidR="00E24F21" w:rsidRPr="00EE5EC9" w:rsidRDefault="00E24F21" w:rsidP="00E24F21">
      <w:pPr>
        <w:widowControl/>
        <w:jc w:val="both"/>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3 - Žižkov,</w:t>
      </w:r>
    </w:p>
    <w:p w14:paraId="74471DED" w14:textId="77777777" w:rsidR="00E24F21" w:rsidRPr="00EE5EC9" w:rsidRDefault="00E24F21" w:rsidP="00E24F21">
      <w:pPr>
        <w:widowControl/>
        <w:jc w:val="both"/>
        <w:rPr>
          <w:rFonts w:ascii="Arial" w:hAnsi="Arial" w:cs="Arial"/>
          <w:color w:val="000000"/>
          <w:sz w:val="22"/>
          <w:szCs w:val="22"/>
        </w:rPr>
      </w:pPr>
      <w:r w:rsidRPr="00EE5EC9">
        <w:rPr>
          <w:rFonts w:ascii="Arial" w:hAnsi="Arial" w:cs="Arial"/>
          <w:color w:val="000000"/>
          <w:sz w:val="22"/>
          <w:szCs w:val="22"/>
        </w:rPr>
        <w:t>kterou zastupuje</w:t>
      </w:r>
      <w:r w:rsidRPr="00EE5EC9">
        <w:rPr>
          <w:rFonts w:ascii="Arial" w:hAnsi="Arial" w:cs="Arial"/>
          <w:sz w:val="22"/>
          <w:szCs w:val="22"/>
        </w:rPr>
        <w:t xml:space="preserve"> </w:t>
      </w:r>
      <w:r w:rsidRPr="00EE5EC9">
        <w:rPr>
          <w:rFonts w:ascii="Arial" w:hAnsi="Arial" w:cs="Arial"/>
          <w:color w:val="000000"/>
          <w:sz w:val="22"/>
          <w:szCs w:val="22"/>
        </w:rPr>
        <w:t>Ing. Pavel Zajíček, ředitel Krajského pozemkového úřadu pro Jihomoravský kraj</w:t>
      </w:r>
    </w:p>
    <w:p w14:paraId="67541504" w14:textId="77777777" w:rsidR="00E24F21" w:rsidRPr="00EE5EC9" w:rsidRDefault="00E24F21" w:rsidP="00E24F21">
      <w:pPr>
        <w:widowControl/>
        <w:jc w:val="both"/>
        <w:rPr>
          <w:rFonts w:ascii="Arial" w:hAnsi="Arial" w:cs="Arial"/>
          <w:sz w:val="22"/>
          <w:szCs w:val="22"/>
        </w:rPr>
      </w:pPr>
      <w:r w:rsidRPr="00EE5EC9">
        <w:rPr>
          <w:rFonts w:ascii="Arial" w:hAnsi="Arial" w:cs="Arial"/>
          <w:color w:val="000000"/>
          <w:sz w:val="22"/>
          <w:szCs w:val="22"/>
        </w:rPr>
        <w:t>adresa</w:t>
      </w:r>
      <w:r>
        <w:rPr>
          <w:rFonts w:ascii="Arial" w:hAnsi="Arial" w:cs="Arial"/>
          <w:color w:val="000000"/>
          <w:sz w:val="22"/>
          <w:szCs w:val="22"/>
        </w:rPr>
        <w:t>:</w:t>
      </w:r>
      <w:r w:rsidRPr="00EE5EC9">
        <w:rPr>
          <w:rFonts w:ascii="Arial" w:hAnsi="Arial" w:cs="Arial"/>
          <w:color w:val="000000"/>
          <w:sz w:val="22"/>
          <w:szCs w:val="22"/>
        </w:rPr>
        <w:t xml:space="preserve"> Hroznová 17, 603 00 Brno</w:t>
      </w:r>
    </w:p>
    <w:p w14:paraId="1FB7277A" w14:textId="77777777" w:rsidR="00E24F21" w:rsidRPr="00EE5EC9" w:rsidRDefault="00E24F21" w:rsidP="00E24F21">
      <w:pPr>
        <w:widowControl/>
        <w:jc w:val="both"/>
        <w:rPr>
          <w:rFonts w:ascii="Arial" w:hAnsi="Arial" w:cs="Arial"/>
          <w:sz w:val="22"/>
          <w:szCs w:val="22"/>
        </w:rPr>
      </w:pPr>
      <w:r w:rsidRPr="00EE5EC9">
        <w:rPr>
          <w:rFonts w:ascii="Arial" w:hAnsi="Arial" w:cs="Arial"/>
          <w:sz w:val="22"/>
          <w:szCs w:val="22"/>
        </w:rPr>
        <w:t>IČO: 01312774</w:t>
      </w:r>
    </w:p>
    <w:p w14:paraId="507231CF" w14:textId="77777777" w:rsidR="00E24F21" w:rsidRPr="00EE5EC9" w:rsidRDefault="00E24F21" w:rsidP="00E24F21">
      <w:pPr>
        <w:widowControl/>
        <w:jc w:val="both"/>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47EDBEC5" w14:textId="77777777" w:rsidR="00E24F21" w:rsidRDefault="00E24F21" w:rsidP="00E24F21">
      <w:pPr>
        <w:ind w:left="-810" w:firstLine="810"/>
        <w:jc w:val="both"/>
        <w:rPr>
          <w:rFonts w:ascii="Arial" w:hAnsi="Arial" w:cs="Arial"/>
          <w:sz w:val="22"/>
          <w:szCs w:val="22"/>
        </w:rPr>
      </w:pPr>
      <w:r>
        <w:rPr>
          <w:rFonts w:ascii="Arial" w:hAnsi="Arial" w:cs="Arial"/>
          <w:sz w:val="22"/>
          <w:szCs w:val="22"/>
        </w:rPr>
        <w:t>ID DS: z49per3</w:t>
      </w:r>
    </w:p>
    <w:p w14:paraId="06BC6CFA" w14:textId="77777777" w:rsidR="00E24F21" w:rsidRPr="00EE5EC9" w:rsidRDefault="00E24F21" w:rsidP="00E24F21">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05AD6B65" w14:textId="77777777" w:rsidR="00E24F21" w:rsidRPr="00EE5EC9" w:rsidRDefault="00E24F21" w:rsidP="00E24F21">
      <w:pPr>
        <w:widowControl/>
        <w:jc w:val="both"/>
        <w:rPr>
          <w:rFonts w:ascii="Arial" w:hAnsi="Arial" w:cs="Arial"/>
          <w:color w:val="000000"/>
          <w:sz w:val="22"/>
          <w:szCs w:val="22"/>
        </w:rPr>
      </w:pPr>
    </w:p>
    <w:p w14:paraId="68FDBA7C" w14:textId="77777777" w:rsidR="00E24F21" w:rsidRPr="00EE5EC9" w:rsidRDefault="00E24F21" w:rsidP="00E24F21">
      <w:pPr>
        <w:widowControl/>
        <w:jc w:val="both"/>
        <w:rPr>
          <w:rFonts w:ascii="Arial" w:hAnsi="Arial" w:cs="Arial"/>
          <w:color w:val="000000"/>
          <w:sz w:val="22"/>
          <w:szCs w:val="22"/>
        </w:rPr>
      </w:pPr>
      <w:r w:rsidRPr="00EE5EC9">
        <w:rPr>
          <w:rFonts w:ascii="Arial" w:hAnsi="Arial" w:cs="Arial"/>
          <w:color w:val="000000"/>
          <w:sz w:val="22"/>
          <w:szCs w:val="22"/>
        </w:rPr>
        <w:t>a</w:t>
      </w:r>
    </w:p>
    <w:p w14:paraId="68E81B1C" w14:textId="77777777" w:rsidR="00E24F21" w:rsidRPr="00EE5EC9" w:rsidRDefault="00E24F21" w:rsidP="00E24F21">
      <w:pPr>
        <w:widowControl/>
        <w:jc w:val="both"/>
        <w:rPr>
          <w:rFonts w:ascii="Arial" w:hAnsi="Arial" w:cs="Arial"/>
          <w:sz w:val="22"/>
          <w:szCs w:val="22"/>
        </w:rPr>
      </w:pPr>
    </w:p>
    <w:p w14:paraId="2B64E8E0" w14:textId="77777777" w:rsidR="00E24F21" w:rsidRDefault="00E24F21" w:rsidP="00E24F21">
      <w:pPr>
        <w:widowControl/>
        <w:jc w:val="both"/>
        <w:rPr>
          <w:rFonts w:ascii="Arial" w:hAnsi="Arial" w:cs="Arial"/>
          <w:b/>
          <w:color w:val="000000"/>
          <w:sz w:val="22"/>
          <w:szCs w:val="22"/>
        </w:rPr>
      </w:pPr>
      <w:r>
        <w:rPr>
          <w:rFonts w:ascii="Arial" w:hAnsi="Arial" w:cs="Arial"/>
          <w:b/>
          <w:color w:val="000000"/>
          <w:sz w:val="22"/>
          <w:szCs w:val="22"/>
        </w:rPr>
        <w:t>Jihomoravský kraj</w:t>
      </w:r>
    </w:p>
    <w:p w14:paraId="59469BD6" w14:textId="77777777" w:rsidR="00E24F21" w:rsidRDefault="00E24F21" w:rsidP="00E24F21">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14:paraId="04D53F02" w14:textId="77777777" w:rsidR="00E24F21" w:rsidRDefault="00E24F21" w:rsidP="00E24F21">
      <w:pPr>
        <w:widowControl/>
        <w:jc w:val="both"/>
        <w:rPr>
          <w:rFonts w:ascii="Arial" w:hAnsi="Arial" w:cs="Arial"/>
          <w:sz w:val="22"/>
          <w:szCs w:val="22"/>
        </w:rPr>
      </w:pPr>
      <w:r>
        <w:rPr>
          <w:rFonts w:ascii="Arial" w:hAnsi="Arial" w:cs="Arial"/>
          <w:sz w:val="22"/>
          <w:szCs w:val="22"/>
        </w:rPr>
        <w:t xml:space="preserve">který na základě pověření Mgr. Jana </w:t>
      </w:r>
      <w:proofErr w:type="spellStart"/>
      <w:r>
        <w:rPr>
          <w:rFonts w:ascii="Arial" w:hAnsi="Arial" w:cs="Arial"/>
          <w:sz w:val="22"/>
          <w:szCs w:val="22"/>
        </w:rPr>
        <w:t>Grolicha</w:t>
      </w:r>
      <w:proofErr w:type="spellEnd"/>
      <w:r>
        <w:rPr>
          <w:rFonts w:ascii="Arial" w:hAnsi="Arial" w:cs="Arial"/>
          <w:sz w:val="22"/>
          <w:szCs w:val="22"/>
        </w:rPr>
        <w:t>, hejtmana Jihomoravského kraje, ze dne 05.11.2024 zastupuje Ing. František Hasoň, člen Rady Jihomoravského kraje</w:t>
      </w:r>
    </w:p>
    <w:p w14:paraId="03DED02D" w14:textId="77777777" w:rsidR="00E24F21" w:rsidRDefault="00E24F21" w:rsidP="00E24F21">
      <w:pPr>
        <w:widowControl/>
        <w:jc w:val="both"/>
        <w:rPr>
          <w:rFonts w:ascii="Arial" w:hAnsi="Arial" w:cs="Arial"/>
          <w:color w:val="000000"/>
          <w:sz w:val="22"/>
          <w:szCs w:val="22"/>
        </w:rPr>
      </w:pPr>
      <w:r>
        <w:rPr>
          <w:rFonts w:ascii="Arial" w:hAnsi="Arial" w:cs="Arial"/>
          <w:color w:val="000000"/>
          <w:sz w:val="22"/>
          <w:szCs w:val="22"/>
        </w:rPr>
        <w:t>IČO: 70888337</w:t>
      </w:r>
    </w:p>
    <w:p w14:paraId="15E4F46A" w14:textId="77777777" w:rsidR="00E24F21" w:rsidRDefault="00E24F21" w:rsidP="00E24F21">
      <w:pPr>
        <w:widowControl/>
        <w:jc w:val="both"/>
        <w:rPr>
          <w:rFonts w:ascii="Arial" w:hAnsi="Arial" w:cs="Arial"/>
          <w:color w:val="000000"/>
          <w:sz w:val="22"/>
          <w:szCs w:val="22"/>
        </w:rPr>
      </w:pPr>
      <w:r>
        <w:rPr>
          <w:rFonts w:ascii="Arial" w:hAnsi="Arial" w:cs="Arial"/>
          <w:color w:val="000000"/>
          <w:sz w:val="22"/>
          <w:szCs w:val="22"/>
        </w:rPr>
        <w:t>DIČ: CZ70888337</w:t>
      </w:r>
    </w:p>
    <w:p w14:paraId="0B81447A" w14:textId="77777777" w:rsidR="00E24F21" w:rsidRDefault="00E24F21" w:rsidP="00E24F21">
      <w:pPr>
        <w:widowControl/>
        <w:jc w:val="both"/>
        <w:rPr>
          <w:rFonts w:ascii="Arial" w:hAnsi="Arial" w:cs="Arial"/>
          <w:color w:val="000000"/>
          <w:sz w:val="22"/>
          <w:szCs w:val="22"/>
        </w:rPr>
      </w:pPr>
      <w:r>
        <w:rPr>
          <w:rFonts w:ascii="Arial" w:hAnsi="Arial" w:cs="Arial"/>
          <w:color w:val="000000"/>
          <w:sz w:val="22"/>
          <w:szCs w:val="22"/>
        </w:rPr>
        <w:t>(dále jen "n a b y v a t e l")</w:t>
      </w:r>
    </w:p>
    <w:p w14:paraId="30C922EF" w14:textId="77777777" w:rsidR="00273BF2" w:rsidRPr="00EE5EC9" w:rsidRDefault="00273BF2">
      <w:pPr>
        <w:widowControl/>
        <w:rPr>
          <w:rFonts w:ascii="Arial" w:hAnsi="Arial" w:cs="Arial"/>
          <w:color w:val="000000"/>
          <w:sz w:val="22"/>
          <w:szCs w:val="22"/>
        </w:rPr>
      </w:pPr>
    </w:p>
    <w:p w14:paraId="2F4DE891" w14:textId="77777777" w:rsidR="00273BF2" w:rsidRPr="00EE5EC9" w:rsidRDefault="00273BF2">
      <w:pPr>
        <w:widowControl/>
        <w:rPr>
          <w:rFonts w:ascii="Arial" w:hAnsi="Arial" w:cs="Arial"/>
          <w:color w:val="000000"/>
          <w:sz w:val="22"/>
          <w:szCs w:val="22"/>
        </w:rPr>
      </w:pPr>
    </w:p>
    <w:p w14:paraId="5ADFCFED"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57389B5A" w14:textId="77777777" w:rsidR="00273BF2" w:rsidRPr="00EE5EC9" w:rsidRDefault="00273BF2">
      <w:pPr>
        <w:pStyle w:val="para"/>
        <w:widowControl/>
        <w:rPr>
          <w:rFonts w:ascii="Arial" w:hAnsi="Arial" w:cs="Arial"/>
          <w:sz w:val="22"/>
          <w:szCs w:val="22"/>
        </w:rPr>
      </w:pPr>
    </w:p>
    <w:p w14:paraId="31ACA6E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478B081D" w14:textId="77777777" w:rsidR="00273BF2" w:rsidRPr="00EE5EC9" w:rsidRDefault="00273BF2">
      <w:pPr>
        <w:widowControl/>
        <w:rPr>
          <w:rFonts w:ascii="Arial" w:hAnsi="Arial" w:cs="Arial"/>
          <w:b/>
          <w:bCs/>
          <w:sz w:val="22"/>
          <w:szCs w:val="22"/>
        </w:rPr>
      </w:pPr>
    </w:p>
    <w:p w14:paraId="3BC31C7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1002972527</w:t>
      </w:r>
    </w:p>
    <w:p w14:paraId="472822ED" w14:textId="77777777" w:rsidR="00273BF2" w:rsidRPr="00EE5EC9" w:rsidRDefault="00273BF2">
      <w:pPr>
        <w:pStyle w:val="para"/>
        <w:widowControl/>
        <w:rPr>
          <w:rFonts w:ascii="Arial" w:hAnsi="Arial" w:cs="Arial"/>
          <w:sz w:val="22"/>
          <w:szCs w:val="22"/>
        </w:rPr>
      </w:pPr>
    </w:p>
    <w:p w14:paraId="69D0B72F" w14:textId="77777777" w:rsidR="00273BF2" w:rsidRPr="00EE5EC9" w:rsidRDefault="00273BF2">
      <w:pPr>
        <w:widowControl/>
        <w:rPr>
          <w:rFonts w:ascii="Arial" w:hAnsi="Arial" w:cs="Arial"/>
          <w:sz w:val="22"/>
          <w:szCs w:val="22"/>
        </w:rPr>
      </w:pPr>
    </w:p>
    <w:p w14:paraId="0710852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1FD10568"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Katastrální pracoviště Znojmo na LV 10 002:</w:t>
      </w:r>
    </w:p>
    <w:p w14:paraId="30C9314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31739FF2"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3BCBE121"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7887D2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A3592DC"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358/2</w:t>
      </w:r>
      <w:r w:rsidRPr="00E24F21">
        <w:rPr>
          <w:rFonts w:ascii="Arial" w:hAnsi="Arial" w:cs="Arial"/>
          <w:b/>
          <w:bCs/>
          <w:sz w:val="18"/>
          <w:szCs w:val="18"/>
        </w:rPr>
        <w:tab/>
        <w:t>ostatní plocha</w:t>
      </w:r>
    </w:p>
    <w:p w14:paraId="244FF863" w14:textId="77777777" w:rsidR="00273BF2" w:rsidRPr="00EE5EC9" w:rsidRDefault="00273BF2">
      <w:pPr>
        <w:pStyle w:val="obec1"/>
        <w:widowControl/>
        <w:rPr>
          <w:rFonts w:ascii="Arial" w:hAnsi="Arial" w:cs="Arial"/>
          <w:sz w:val="18"/>
          <w:szCs w:val="18"/>
        </w:rPr>
      </w:pPr>
    </w:p>
    <w:p w14:paraId="2AF8A81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0561237"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380/10</w:t>
      </w:r>
      <w:r w:rsidRPr="00E24F21">
        <w:rPr>
          <w:rFonts w:ascii="Arial" w:hAnsi="Arial" w:cs="Arial"/>
          <w:b/>
          <w:bCs/>
          <w:sz w:val="18"/>
          <w:szCs w:val="18"/>
        </w:rPr>
        <w:tab/>
        <w:t>ostatní plocha</w:t>
      </w:r>
    </w:p>
    <w:p w14:paraId="21058BDE" w14:textId="77777777" w:rsidR="00273BF2" w:rsidRPr="00EE5EC9" w:rsidRDefault="00273BF2">
      <w:pPr>
        <w:pStyle w:val="obec1"/>
        <w:widowControl/>
        <w:rPr>
          <w:rFonts w:ascii="Arial" w:hAnsi="Arial" w:cs="Arial"/>
          <w:sz w:val="18"/>
          <w:szCs w:val="18"/>
        </w:rPr>
      </w:pPr>
    </w:p>
    <w:p w14:paraId="6CD38CD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ACF72CC"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383/2</w:t>
      </w:r>
      <w:r w:rsidRPr="00E24F21">
        <w:rPr>
          <w:rFonts w:ascii="Arial" w:hAnsi="Arial" w:cs="Arial"/>
          <w:b/>
          <w:bCs/>
          <w:sz w:val="18"/>
          <w:szCs w:val="18"/>
        </w:rPr>
        <w:tab/>
        <w:t>ostatní plocha</w:t>
      </w:r>
    </w:p>
    <w:p w14:paraId="5373A94A" w14:textId="77777777" w:rsidR="00273BF2" w:rsidRPr="00EE5EC9" w:rsidRDefault="00273BF2">
      <w:pPr>
        <w:pStyle w:val="obec1"/>
        <w:widowControl/>
        <w:rPr>
          <w:rFonts w:ascii="Arial" w:hAnsi="Arial" w:cs="Arial"/>
          <w:sz w:val="18"/>
          <w:szCs w:val="18"/>
        </w:rPr>
      </w:pPr>
    </w:p>
    <w:p w14:paraId="17326A0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41A68D6"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1241/2</w:t>
      </w:r>
      <w:r w:rsidRPr="00E24F21">
        <w:rPr>
          <w:rFonts w:ascii="Arial" w:hAnsi="Arial" w:cs="Arial"/>
          <w:b/>
          <w:bCs/>
          <w:sz w:val="18"/>
          <w:szCs w:val="18"/>
        </w:rPr>
        <w:tab/>
        <w:t>ostatní plocha</w:t>
      </w:r>
    </w:p>
    <w:p w14:paraId="04348880" w14:textId="77777777" w:rsidR="00273BF2" w:rsidRPr="00EE5EC9" w:rsidRDefault="00273BF2">
      <w:pPr>
        <w:pStyle w:val="obec1"/>
        <w:widowControl/>
        <w:rPr>
          <w:rFonts w:ascii="Arial" w:hAnsi="Arial" w:cs="Arial"/>
          <w:sz w:val="18"/>
          <w:szCs w:val="18"/>
        </w:rPr>
      </w:pPr>
    </w:p>
    <w:p w14:paraId="6E65572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0CDB6BB"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1263/3</w:t>
      </w:r>
      <w:r w:rsidRPr="00E24F21">
        <w:rPr>
          <w:rFonts w:ascii="Arial" w:hAnsi="Arial" w:cs="Arial"/>
          <w:b/>
          <w:bCs/>
          <w:sz w:val="18"/>
          <w:szCs w:val="18"/>
        </w:rPr>
        <w:tab/>
        <w:t>ostatní plocha</w:t>
      </w:r>
    </w:p>
    <w:p w14:paraId="2EE80112" w14:textId="77777777" w:rsidR="00273BF2" w:rsidRPr="00EE5EC9" w:rsidRDefault="00273BF2">
      <w:pPr>
        <w:pStyle w:val="obec1"/>
        <w:widowControl/>
        <w:rPr>
          <w:rFonts w:ascii="Arial" w:hAnsi="Arial" w:cs="Arial"/>
          <w:sz w:val="18"/>
          <w:szCs w:val="18"/>
        </w:rPr>
      </w:pPr>
    </w:p>
    <w:p w14:paraId="157DE0E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192A2E87" w14:textId="77777777" w:rsidR="00273BF2" w:rsidRPr="00E24F21" w:rsidRDefault="00273BF2">
      <w:pPr>
        <w:pStyle w:val="obec1"/>
        <w:widowControl/>
        <w:rPr>
          <w:rFonts w:ascii="Arial" w:hAnsi="Arial" w:cs="Arial"/>
          <w:b/>
          <w:bCs/>
          <w:sz w:val="18"/>
          <w:szCs w:val="18"/>
        </w:rPr>
      </w:pPr>
      <w:r w:rsidRPr="00E24F21">
        <w:rPr>
          <w:rFonts w:ascii="Arial" w:hAnsi="Arial" w:cs="Arial"/>
          <w:b/>
          <w:bCs/>
          <w:sz w:val="18"/>
          <w:szCs w:val="18"/>
        </w:rPr>
        <w:t>Vratěnín</w:t>
      </w:r>
      <w:r w:rsidRPr="00E24F21">
        <w:rPr>
          <w:rFonts w:ascii="Arial" w:hAnsi="Arial" w:cs="Arial"/>
          <w:b/>
          <w:bCs/>
          <w:sz w:val="18"/>
          <w:szCs w:val="18"/>
        </w:rPr>
        <w:tab/>
      </w:r>
      <w:proofErr w:type="spellStart"/>
      <w:r w:rsidRPr="00E24F21">
        <w:rPr>
          <w:rFonts w:ascii="Arial" w:hAnsi="Arial" w:cs="Arial"/>
          <w:b/>
          <w:bCs/>
          <w:sz w:val="18"/>
          <w:szCs w:val="18"/>
        </w:rPr>
        <w:t>Vratěnín</w:t>
      </w:r>
      <w:proofErr w:type="spellEnd"/>
      <w:r w:rsidRPr="00E24F21">
        <w:rPr>
          <w:rFonts w:ascii="Arial" w:hAnsi="Arial" w:cs="Arial"/>
          <w:b/>
          <w:bCs/>
          <w:sz w:val="18"/>
          <w:szCs w:val="18"/>
        </w:rPr>
        <w:tab/>
        <w:t>1264/2</w:t>
      </w:r>
      <w:r w:rsidRPr="00E24F21">
        <w:rPr>
          <w:rFonts w:ascii="Arial" w:hAnsi="Arial" w:cs="Arial"/>
          <w:b/>
          <w:bCs/>
          <w:sz w:val="18"/>
          <w:szCs w:val="18"/>
        </w:rPr>
        <w:tab/>
        <w:t>ostatní plocha</w:t>
      </w:r>
    </w:p>
    <w:p w14:paraId="0247A965"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23A2B96" w14:textId="7CC496B9"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E24F21">
        <w:rPr>
          <w:rFonts w:ascii="Arial" w:hAnsi="Arial" w:cs="Arial"/>
          <w:sz w:val="22"/>
          <w:szCs w:val="22"/>
        </w:rPr>
        <w:t>.</w:t>
      </w:r>
    </w:p>
    <w:p w14:paraId="5CA6CD32" w14:textId="77777777" w:rsidR="00273BF2" w:rsidRDefault="00273BF2">
      <w:pPr>
        <w:widowControl/>
        <w:rPr>
          <w:rFonts w:ascii="Arial" w:hAnsi="Arial" w:cs="Arial"/>
          <w:sz w:val="22"/>
          <w:szCs w:val="22"/>
        </w:rPr>
      </w:pPr>
    </w:p>
    <w:p w14:paraId="1524BCB8" w14:textId="77777777" w:rsidR="0051451A" w:rsidRPr="0051451A" w:rsidRDefault="0051451A" w:rsidP="0051451A">
      <w:pPr>
        <w:rPr>
          <w:rFonts w:ascii="Arial" w:hAnsi="Arial" w:cs="Arial"/>
          <w:sz w:val="22"/>
          <w:szCs w:val="22"/>
        </w:rPr>
      </w:pPr>
    </w:p>
    <w:p w14:paraId="061ACE6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4D6C4990" w14:textId="59BEE5FF"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 b)</w:t>
      </w:r>
      <w:r w:rsidRPr="00EE5EC9">
        <w:rPr>
          <w:rFonts w:ascii="Arial" w:hAnsi="Arial" w:cs="Arial"/>
          <w:b/>
          <w:bCs/>
          <w:sz w:val="22"/>
          <w:szCs w:val="22"/>
        </w:rPr>
        <w:t xml:space="preserve"> </w:t>
      </w:r>
      <w:r w:rsidR="007C4BBA" w:rsidRPr="00EE5EC9">
        <w:rPr>
          <w:rFonts w:ascii="Arial" w:hAnsi="Arial" w:cs="Arial"/>
          <w:sz w:val="22"/>
          <w:szCs w:val="22"/>
        </w:rPr>
        <w:t>zákona č. 503/2012 Sb.,</w:t>
      </w:r>
      <w:r w:rsidR="008A763C">
        <w:rPr>
          <w:rFonts w:ascii="Arial" w:hAnsi="Arial" w:cs="Arial"/>
          <w:sz w:val="22"/>
          <w:szCs w:val="22"/>
        </w:rPr>
        <w:br/>
      </w:r>
      <w:r w:rsidR="00C51253" w:rsidRPr="00EE5EC9">
        <w:rPr>
          <w:rFonts w:ascii="Arial" w:hAnsi="Arial" w:cs="Arial"/>
          <w:sz w:val="22"/>
          <w:szCs w:val="22"/>
        </w:rPr>
        <w:t xml:space="preserve">o Státním pozemkovém úřadu a o změně některých souvisejících zákonů, </w:t>
      </w:r>
      <w:r w:rsidR="005645E2" w:rsidRPr="005645E2">
        <w:rPr>
          <w:rFonts w:ascii="Arial" w:hAnsi="Arial" w:cs="Arial"/>
          <w:sz w:val="22"/>
          <w:szCs w:val="22"/>
        </w:rPr>
        <w:t>ve znění účinném ke dni 30.09.2025 (viz přechodná ustanovení Čl. II bod 1. zákona č. 287/2025 Sb.).</w:t>
      </w:r>
    </w:p>
    <w:p w14:paraId="4E4EE97C" w14:textId="77777777" w:rsidR="00273BF2" w:rsidRPr="00EE5EC9" w:rsidRDefault="00273BF2">
      <w:pPr>
        <w:pStyle w:val="vnitrniText"/>
        <w:widowControl/>
        <w:rPr>
          <w:rFonts w:ascii="Arial" w:hAnsi="Arial" w:cs="Arial"/>
          <w:color w:val="000000"/>
          <w:sz w:val="22"/>
          <w:szCs w:val="22"/>
        </w:rPr>
      </w:pPr>
    </w:p>
    <w:p w14:paraId="44602186"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36F2E59A" w14:textId="0FFC1922"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8A763C">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1F5F0935" w14:textId="77777777" w:rsidR="00273BF2" w:rsidRPr="00EE5EC9" w:rsidRDefault="00273BF2">
      <w:pPr>
        <w:pStyle w:val="vnitrniText"/>
        <w:widowControl/>
        <w:rPr>
          <w:rFonts w:ascii="Arial" w:hAnsi="Arial" w:cs="Arial"/>
          <w:sz w:val="22"/>
          <w:szCs w:val="22"/>
        </w:rPr>
      </w:pPr>
    </w:p>
    <w:p w14:paraId="1BF0FBF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06FDFD2F" w14:textId="34841252" w:rsidR="00273BF2" w:rsidRPr="00C53F97" w:rsidRDefault="0079596E">
      <w:pPr>
        <w:pStyle w:val="vnitrniText"/>
        <w:widowControl/>
        <w:rPr>
          <w:rFonts w:ascii="Arial" w:hAnsi="Arial" w:cs="Arial"/>
          <w:sz w:val="22"/>
          <w:szCs w:val="22"/>
        </w:rPr>
      </w:pPr>
      <w:r w:rsidRPr="00C53F97">
        <w:rPr>
          <w:rFonts w:ascii="Arial" w:hAnsi="Arial" w:cs="Arial"/>
          <w:sz w:val="22"/>
          <w:szCs w:val="22"/>
        </w:rPr>
        <w:t>Nabyvatel</w:t>
      </w:r>
      <w:r w:rsidR="00062320" w:rsidRPr="00C53F97">
        <w:rPr>
          <w:rFonts w:ascii="Arial" w:hAnsi="Arial" w:cs="Arial"/>
          <w:sz w:val="22"/>
          <w:szCs w:val="22"/>
        </w:rPr>
        <w:t xml:space="preserve"> prohlašuje, že pozemky uvedené v čl. I. této smlouvy jsou </w:t>
      </w:r>
      <w:r w:rsidR="008A763C" w:rsidRPr="00C53F97">
        <w:rPr>
          <w:rFonts w:ascii="Arial" w:hAnsi="Arial" w:cs="Arial"/>
          <w:sz w:val="22"/>
          <w:szCs w:val="22"/>
        </w:rPr>
        <w:t xml:space="preserve">zastavěny silnicí </w:t>
      </w:r>
      <w:r w:rsidR="00751B35">
        <w:rPr>
          <w:rFonts w:ascii="Arial" w:hAnsi="Arial" w:cs="Arial"/>
          <w:sz w:val="22"/>
          <w:szCs w:val="22"/>
        </w:rPr>
        <w:t xml:space="preserve">č. </w:t>
      </w:r>
      <w:r w:rsidR="00C53F97" w:rsidRPr="00C53F97">
        <w:rPr>
          <w:rFonts w:ascii="Arial" w:hAnsi="Arial" w:cs="Arial"/>
          <w:sz w:val="22"/>
          <w:szCs w:val="22"/>
        </w:rPr>
        <w:t>II</w:t>
      </w:r>
      <w:r w:rsidR="00FD1AB0">
        <w:rPr>
          <w:rFonts w:ascii="Arial" w:hAnsi="Arial" w:cs="Arial"/>
          <w:sz w:val="22"/>
          <w:szCs w:val="22"/>
        </w:rPr>
        <w:t>/409</w:t>
      </w:r>
      <w:r w:rsidR="00C53F97">
        <w:rPr>
          <w:rFonts w:ascii="Arial" w:hAnsi="Arial" w:cs="Arial"/>
          <w:sz w:val="22"/>
          <w:szCs w:val="22"/>
        </w:rPr>
        <w:t xml:space="preserve">, </w:t>
      </w:r>
      <w:r w:rsidR="00C53F97" w:rsidRPr="00E83DB9">
        <w:rPr>
          <w:rFonts w:ascii="Arial" w:hAnsi="Arial" w:cs="Arial"/>
          <w:sz w:val="22"/>
          <w:szCs w:val="22"/>
        </w:rPr>
        <w:t>ve vlastnictví nabyvatele</w:t>
      </w:r>
      <w:r w:rsidR="00C53F97">
        <w:rPr>
          <w:rFonts w:ascii="Arial" w:hAnsi="Arial" w:cs="Arial"/>
          <w:sz w:val="22"/>
          <w:szCs w:val="22"/>
        </w:rPr>
        <w:t xml:space="preserve"> (případně tvoří silniční </w:t>
      </w:r>
      <w:r w:rsidR="007E3F80">
        <w:rPr>
          <w:rFonts w:ascii="Arial" w:hAnsi="Arial" w:cs="Arial"/>
          <w:sz w:val="22"/>
          <w:szCs w:val="22"/>
        </w:rPr>
        <w:t>pomocný pozemek</w:t>
      </w:r>
      <w:r w:rsidR="00C53F97">
        <w:rPr>
          <w:rFonts w:ascii="Arial" w:hAnsi="Arial" w:cs="Arial"/>
          <w:sz w:val="22"/>
          <w:szCs w:val="22"/>
        </w:rPr>
        <w:t>).</w:t>
      </w:r>
      <w:r w:rsidR="008A763C" w:rsidRPr="00C53F97">
        <w:rPr>
          <w:rFonts w:ascii="Arial" w:hAnsi="Arial" w:cs="Arial"/>
          <w:sz w:val="22"/>
          <w:szCs w:val="22"/>
        </w:rPr>
        <w:t xml:space="preserve"> </w:t>
      </w:r>
      <w:r w:rsidR="00273BF2" w:rsidRPr="00C53F97">
        <w:rPr>
          <w:rFonts w:ascii="Arial" w:hAnsi="Arial" w:cs="Arial"/>
          <w:sz w:val="22"/>
          <w:szCs w:val="22"/>
        </w:rPr>
        <w:t xml:space="preserve">Pozemky </w:t>
      </w:r>
      <w:r w:rsidR="00062320" w:rsidRPr="00C53F97">
        <w:rPr>
          <w:rFonts w:ascii="Arial" w:hAnsi="Arial" w:cs="Arial"/>
          <w:sz w:val="22"/>
          <w:szCs w:val="22"/>
        </w:rPr>
        <w:t>se</w:t>
      </w:r>
      <w:r w:rsidR="00273BF2" w:rsidRPr="00C53F97">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8352D64" w14:textId="77777777" w:rsidTr="00F44BD0">
        <w:tc>
          <w:tcPr>
            <w:tcW w:w="3261" w:type="dxa"/>
            <w:hideMark/>
          </w:tcPr>
          <w:p w14:paraId="58E6A321"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230D0587"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4599CC08" w14:textId="797FAD70"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w:t>
            </w:r>
            <w:r w:rsidR="00C53F97">
              <w:rPr>
                <w:rFonts w:ascii="Arial" w:hAnsi="Arial" w:cs="Arial"/>
                <w:sz w:val="22"/>
                <w:szCs w:val="22"/>
                <w:lang w:eastAsia="en-US"/>
              </w:rPr>
              <w:t> </w:t>
            </w:r>
            <w:r>
              <w:rPr>
                <w:rFonts w:ascii="Arial" w:hAnsi="Arial" w:cs="Arial"/>
                <w:sz w:val="22"/>
                <w:szCs w:val="22"/>
                <w:lang w:eastAsia="en-US"/>
              </w:rPr>
              <w:t>Kč</w:t>
            </w:r>
          </w:p>
        </w:tc>
      </w:tr>
      <w:tr w:rsidR="00F44BD0" w14:paraId="61767461" w14:textId="77777777" w:rsidTr="00F44BD0">
        <w:tc>
          <w:tcPr>
            <w:tcW w:w="3261" w:type="dxa"/>
            <w:hideMark/>
          </w:tcPr>
          <w:p w14:paraId="6B1B310A"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Vratěnín</w:t>
            </w:r>
          </w:p>
        </w:tc>
        <w:tc>
          <w:tcPr>
            <w:tcW w:w="2551" w:type="dxa"/>
            <w:hideMark/>
          </w:tcPr>
          <w:p w14:paraId="0D35331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358/2</w:t>
            </w:r>
          </w:p>
        </w:tc>
        <w:tc>
          <w:tcPr>
            <w:tcW w:w="3260" w:type="dxa"/>
            <w:hideMark/>
          </w:tcPr>
          <w:p w14:paraId="4CF4ABFA"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6 187,62 Kč</w:t>
            </w:r>
          </w:p>
        </w:tc>
      </w:tr>
      <w:tr w:rsidR="00F44BD0" w14:paraId="1C2776EB" w14:textId="77777777" w:rsidTr="00F44BD0">
        <w:tc>
          <w:tcPr>
            <w:tcW w:w="3261" w:type="dxa"/>
            <w:hideMark/>
          </w:tcPr>
          <w:p w14:paraId="185B8FEC" w14:textId="77777777" w:rsidR="00F44BD0" w:rsidRDefault="00F44BD0">
            <w:pPr>
              <w:widowControl/>
              <w:rPr>
                <w:rFonts w:ascii="Arial" w:hAnsi="Arial" w:cs="Arial"/>
                <w:sz w:val="18"/>
                <w:szCs w:val="18"/>
              </w:rPr>
            </w:pPr>
            <w:r>
              <w:rPr>
                <w:rFonts w:ascii="Arial" w:hAnsi="Arial" w:cs="Arial"/>
                <w:sz w:val="18"/>
                <w:szCs w:val="18"/>
              </w:rPr>
              <w:t>Vratěnín</w:t>
            </w:r>
          </w:p>
        </w:tc>
        <w:tc>
          <w:tcPr>
            <w:tcW w:w="2551" w:type="dxa"/>
            <w:hideMark/>
          </w:tcPr>
          <w:p w14:paraId="0BAD0CAE" w14:textId="77777777" w:rsidR="00F44BD0" w:rsidRDefault="00F44BD0">
            <w:pPr>
              <w:widowControl/>
              <w:rPr>
                <w:rFonts w:ascii="Arial" w:hAnsi="Arial" w:cs="Arial"/>
                <w:sz w:val="18"/>
                <w:szCs w:val="18"/>
              </w:rPr>
            </w:pPr>
            <w:r>
              <w:rPr>
                <w:rFonts w:ascii="Arial" w:hAnsi="Arial" w:cs="Arial"/>
                <w:sz w:val="18"/>
                <w:szCs w:val="18"/>
              </w:rPr>
              <w:t>KN 380/10</w:t>
            </w:r>
          </w:p>
        </w:tc>
        <w:tc>
          <w:tcPr>
            <w:tcW w:w="3260" w:type="dxa"/>
            <w:hideMark/>
          </w:tcPr>
          <w:p w14:paraId="08CC2EAE" w14:textId="77777777" w:rsidR="00F44BD0" w:rsidRDefault="00F44BD0">
            <w:pPr>
              <w:widowControl/>
              <w:rPr>
                <w:rFonts w:ascii="Arial" w:hAnsi="Arial" w:cs="Arial"/>
                <w:sz w:val="18"/>
                <w:szCs w:val="18"/>
              </w:rPr>
            </w:pPr>
            <w:r>
              <w:rPr>
                <w:rFonts w:ascii="Arial" w:hAnsi="Arial" w:cs="Arial"/>
                <w:sz w:val="18"/>
                <w:szCs w:val="18"/>
              </w:rPr>
              <w:t>858,78 Kč</w:t>
            </w:r>
          </w:p>
        </w:tc>
      </w:tr>
      <w:tr w:rsidR="00F44BD0" w14:paraId="6F5B22F8" w14:textId="77777777" w:rsidTr="00F44BD0">
        <w:tc>
          <w:tcPr>
            <w:tcW w:w="3261" w:type="dxa"/>
            <w:hideMark/>
          </w:tcPr>
          <w:p w14:paraId="3109E792" w14:textId="77777777" w:rsidR="00F44BD0" w:rsidRDefault="00F44BD0">
            <w:pPr>
              <w:widowControl/>
              <w:rPr>
                <w:rFonts w:ascii="Arial" w:hAnsi="Arial" w:cs="Arial"/>
                <w:sz w:val="18"/>
                <w:szCs w:val="18"/>
              </w:rPr>
            </w:pPr>
            <w:r>
              <w:rPr>
                <w:rFonts w:ascii="Arial" w:hAnsi="Arial" w:cs="Arial"/>
                <w:sz w:val="18"/>
                <w:szCs w:val="18"/>
              </w:rPr>
              <w:t>Vratěnín</w:t>
            </w:r>
          </w:p>
        </w:tc>
        <w:tc>
          <w:tcPr>
            <w:tcW w:w="2551" w:type="dxa"/>
            <w:hideMark/>
          </w:tcPr>
          <w:p w14:paraId="6405897A" w14:textId="77777777" w:rsidR="00F44BD0" w:rsidRDefault="00F44BD0">
            <w:pPr>
              <w:widowControl/>
              <w:rPr>
                <w:rFonts w:ascii="Arial" w:hAnsi="Arial" w:cs="Arial"/>
                <w:sz w:val="18"/>
                <w:szCs w:val="18"/>
              </w:rPr>
            </w:pPr>
            <w:r>
              <w:rPr>
                <w:rFonts w:ascii="Arial" w:hAnsi="Arial" w:cs="Arial"/>
                <w:sz w:val="18"/>
                <w:szCs w:val="18"/>
              </w:rPr>
              <w:t>KN 383/2</w:t>
            </w:r>
          </w:p>
        </w:tc>
        <w:tc>
          <w:tcPr>
            <w:tcW w:w="3260" w:type="dxa"/>
            <w:hideMark/>
          </w:tcPr>
          <w:p w14:paraId="43780B6D" w14:textId="77777777" w:rsidR="00F44BD0" w:rsidRDefault="00F44BD0">
            <w:pPr>
              <w:widowControl/>
              <w:rPr>
                <w:rFonts w:ascii="Arial" w:hAnsi="Arial" w:cs="Arial"/>
                <w:sz w:val="18"/>
                <w:szCs w:val="18"/>
              </w:rPr>
            </w:pPr>
            <w:r>
              <w:rPr>
                <w:rFonts w:ascii="Arial" w:hAnsi="Arial" w:cs="Arial"/>
                <w:sz w:val="18"/>
                <w:szCs w:val="18"/>
              </w:rPr>
              <w:t>1 856,28 Kč</w:t>
            </w:r>
          </w:p>
        </w:tc>
      </w:tr>
      <w:tr w:rsidR="00F44BD0" w14:paraId="3799FA93" w14:textId="77777777" w:rsidTr="00F44BD0">
        <w:tc>
          <w:tcPr>
            <w:tcW w:w="3261" w:type="dxa"/>
            <w:hideMark/>
          </w:tcPr>
          <w:p w14:paraId="16598426" w14:textId="77777777" w:rsidR="00F44BD0" w:rsidRDefault="00F44BD0">
            <w:pPr>
              <w:widowControl/>
              <w:rPr>
                <w:rFonts w:ascii="Arial" w:hAnsi="Arial" w:cs="Arial"/>
                <w:sz w:val="18"/>
                <w:szCs w:val="18"/>
              </w:rPr>
            </w:pPr>
            <w:r>
              <w:rPr>
                <w:rFonts w:ascii="Arial" w:hAnsi="Arial" w:cs="Arial"/>
                <w:sz w:val="18"/>
                <w:szCs w:val="18"/>
              </w:rPr>
              <w:t>Vratěnín</w:t>
            </w:r>
          </w:p>
        </w:tc>
        <w:tc>
          <w:tcPr>
            <w:tcW w:w="2551" w:type="dxa"/>
            <w:hideMark/>
          </w:tcPr>
          <w:p w14:paraId="032F699E" w14:textId="77777777" w:rsidR="00F44BD0" w:rsidRDefault="00F44BD0">
            <w:pPr>
              <w:widowControl/>
              <w:rPr>
                <w:rFonts w:ascii="Arial" w:hAnsi="Arial" w:cs="Arial"/>
                <w:sz w:val="18"/>
                <w:szCs w:val="18"/>
              </w:rPr>
            </w:pPr>
            <w:r>
              <w:rPr>
                <w:rFonts w:ascii="Arial" w:hAnsi="Arial" w:cs="Arial"/>
                <w:sz w:val="18"/>
                <w:szCs w:val="18"/>
              </w:rPr>
              <w:t>KN 1241/2</w:t>
            </w:r>
          </w:p>
        </w:tc>
        <w:tc>
          <w:tcPr>
            <w:tcW w:w="3260" w:type="dxa"/>
            <w:hideMark/>
          </w:tcPr>
          <w:p w14:paraId="4CF394A2" w14:textId="77777777" w:rsidR="00F44BD0" w:rsidRDefault="00F44BD0">
            <w:pPr>
              <w:widowControl/>
              <w:rPr>
                <w:rFonts w:ascii="Arial" w:hAnsi="Arial" w:cs="Arial"/>
                <w:sz w:val="18"/>
                <w:szCs w:val="18"/>
              </w:rPr>
            </w:pPr>
            <w:r>
              <w:rPr>
                <w:rFonts w:ascii="Arial" w:hAnsi="Arial" w:cs="Arial"/>
                <w:sz w:val="18"/>
                <w:szCs w:val="18"/>
              </w:rPr>
              <w:t>462,42 Kč</w:t>
            </w:r>
          </w:p>
        </w:tc>
      </w:tr>
      <w:tr w:rsidR="00F44BD0" w14:paraId="7A951045" w14:textId="77777777" w:rsidTr="00F44BD0">
        <w:tc>
          <w:tcPr>
            <w:tcW w:w="3261" w:type="dxa"/>
            <w:hideMark/>
          </w:tcPr>
          <w:p w14:paraId="292E9D37" w14:textId="77777777" w:rsidR="00F44BD0" w:rsidRDefault="00F44BD0">
            <w:pPr>
              <w:widowControl/>
              <w:rPr>
                <w:rFonts w:ascii="Arial" w:hAnsi="Arial" w:cs="Arial"/>
                <w:sz w:val="18"/>
                <w:szCs w:val="18"/>
              </w:rPr>
            </w:pPr>
            <w:r>
              <w:rPr>
                <w:rFonts w:ascii="Arial" w:hAnsi="Arial" w:cs="Arial"/>
                <w:sz w:val="18"/>
                <w:szCs w:val="18"/>
              </w:rPr>
              <w:t>Vratěnín</w:t>
            </w:r>
          </w:p>
        </w:tc>
        <w:tc>
          <w:tcPr>
            <w:tcW w:w="2551" w:type="dxa"/>
            <w:hideMark/>
          </w:tcPr>
          <w:p w14:paraId="7C520937" w14:textId="77777777" w:rsidR="00F44BD0" w:rsidRDefault="00F44BD0">
            <w:pPr>
              <w:widowControl/>
              <w:rPr>
                <w:rFonts w:ascii="Arial" w:hAnsi="Arial" w:cs="Arial"/>
                <w:sz w:val="18"/>
                <w:szCs w:val="18"/>
              </w:rPr>
            </w:pPr>
            <w:r>
              <w:rPr>
                <w:rFonts w:ascii="Arial" w:hAnsi="Arial" w:cs="Arial"/>
                <w:sz w:val="18"/>
                <w:szCs w:val="18"/>
              </w:rPr>
              <w:t>KN 1263/3</w:t>
            </w:r>
          </w:p>
        </w:tc>
        <w:tc>
          <w:tcPr>
            <w:tcW w:w="3260" w:type="dxa"/>
            <w:hideMark/>
          </w:tcPr>
          <w:p w14:paraId="723872B2" w14:textId="77777777" w:rsidR="00F44BD0" w:rsidRDefault="00F44BD0">
            <w:pPr>
              <w:widowControl/>
              <w:rPr>
                <w:rFonts w:ascii="Arial" w:hAnsi="Arial" w:cs="Arial"/>
                <w:sz w:val="18"/>
                <w:szCs w:val="18"/>
              </w:rPr>
            </w:pPr>
            <w:r>
              <w:rPr>
                <w:rFonts w:ascii="Arial" w:hAnsi="Arial" w:cs="Arial"/>
                <w:sz w:val="18"/>
                <w:szCs w:val="18"/>
              </w:rPr>
              <w:t>352,32 Kč</w:t>
            </w:r>
          </w:p>
        </w:tc>
      </w:tr>
      <w:tr w:rsidR="00F44BD0" w14:paraId="7547FD8F" w14:textId="77777777" w:rsidTr="00F44BD0">
        <w:tc>
          <w:tcPr>
            <w:tcW w:w="3261" w:type="dxa"/>
            <w:hideMark/>
          </w:tcPr>
          <w:p w14:paraId="439E1FC7" w14:textId="77777777" w:rsidR="00F44BD0" w:rsidRDefault="00F44BD0">
            <w:pPr>
              <w:widowControl/>
              <w:rPr>
                <w:rFonts w:ascii="Arial" w:hAnsi="Arial" w:cs="Arial"/>
                <w:sz w:val="18"/>
                <w:szCs w:val="18"/>
              </w:rPr>
            </w:pPr>
            <w:r>
              <w:rPr>
                <w:rFonts w:ascii="Arial" w:hAnsi="Arial" w:cs="Arial"/>
                <w:sz w:val="18"/>
                <w:szCs w:val="18"/>
              </w:rPr>
              <w:t>Vratěnín</w:t>
            </w:r>
          </w:p>
        </w:tc>
        <w:tc>
          <w:tcPr>
            <w:tcW w:w="2551" w:type="dxa"/>
            <w:hideMark/>
          </w:tcPr>
          <w:p w14:paraId="2435E0BF" w14:textId="77777777" w:rsidR="00F44BD0" w:rsidRDefault="00F44BD0">
            <w:pPr>
              <w:widowControl/>
              <w:rPr>
                <w:rFonts w:ascii="Arial" w:hAnsi="Arial" w:cs="Arial"/>
                <w:sz w:val="18"/>
                <w:szCs w:val="18"/>
              </w:rPr>
            </w:pPr>
            <w:r>
              <w:rPr>
                <w:rFonts w:ascii="Arial" w:hAnsi="Arial" w:cs="Arial"/>
                <w:sz w:val="18"/>
                <w:szCs w:val="18"/>
              </w:rPr>
              <w:t>KN 1264/2</w:t>
            </w:r>
          </w:p>
        </w:tc>
        <w:tc>
          <w:tcPr>
            <w:tcW w:w="3260" w:type="dxa"/>
            <w:hideMark/>
          </w:tcPr>
          <w:p w14:paraId="41FBD5DB" w14:textId="77777777" w:rsidR="00F44BD0" w:rsidRDefault="00F44BD0">
            <w:pPr>
              <w:widowControl/>
              <w:rPr>
                <w:rFonts w:ascii="Arial" w:hAnsi="Arial" w:cs="Arial"/>
                <w:sz w:val="18"/>
                <w:szCs w:val="18"/>
              </w:rPr>
            </w:pPr>
            <w:r>
              <w:rPr>
                <w:rFonts w:ascii="Arial" w:hAnsi="Arial" w:cs="Arial"/>
                <w:sz w:val="18"/>
                <w:szCs w:val="18"/>
              </w:rPr>
              <w:t>2 124,93 Kč</w:t>
            </w:r>
          </w:p>
        </w:tc>
      </w:tr>
    </w:tbl>
    <w:p w14:paraId="65D75055" w14:textId="77777777" w:rsidR="00F44BD0" w:rsidRDefault="00F44BD0">
      <w:pPr>
        <w:widowControl/>
        <w:rPr>
          <w:rFonts w:ascii="Arial" w:hAnsi="Arial" w:cs="Arial"/>
          <w:sz w:val="18"/>
          <w:szCs w:val="18"/>
        </w:rPr>
      </w:pPr>
    </w:p>
    <w:p w14:paraId="5D51217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0C7CE4E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2E6697F6"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0E07FA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Užívací vztah k převáděným pozemkům je řešen nájemní smlouvou č. 174N17/27, kterou se Státním pozemkovým úřadem uzavřela Správa a údržba silnic Jihomoravského kraje, příspěvková organizace kraje, jakožto nájemce. </w:t>
      </w:r>
    </w:p>
    <w:p w14:paraId="4C6CE49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3) Převáděné pozemky jsou součástí společenstevní honitby Uherčice-Pole, jejímž držitelem je Honební společenstvo Uherčice-Pole. Tyto pozemky jsou ve smyslu zákona č. 503/2012 Sb., o Státním pozemkovém úřadu, ve znění pozdějších předpisů, v režimu přičlenění.</w:t>
      </w:r>
    </w:p>
    <w:p w14:paraId="088ACC5A" w14:textId="519EDF20" w:rsidR="004B6821" w:rsidRPr="00EE5EC9" w:rsidRDefault="004B6821">
      <w:pPr>
        <w:pStyle w:val="vnitrniText"/>
        <w:widowControl/>
        <w:rPr>
          <w:rFonts w:ascii="Arial" w:hAnsi="Arial" w:cs="Arial"/>
          <w:sz w:val="22"/>
          <w:szCs w:val="22"/>
        </w:rPr>
      </w:pPr>
      <w:r w:rsidRPr="00EE5EC9">
        <w:rPr>
          <w:rFonts w:ascii="Arial" w:hAnsi="Arial" w:cs="Arial"/>
          <w:sz w:val="22"/>
          <w:szCs w:val="22"/>
        </w:rPr>
        <w:t>4) Nabyvatel bere na vědomí a je srozuměn s tím, že na marginální části převáděného pozemku p.</w:t>
      </w:r>
      <w:r w:rsidR="006E0182">
        <w:rPr>
          <w:rFonts w:ascii="Arial" w:hAnsi="Arial" w:cs="Arial"/>
          <w:sz w:val="22"/>
          <w:szCs w:val="22"/>
        </w:rPr>
        <w:t xml:space="preserve"> </w:t>
      </w:r>
      <w:r w:rsidRPr="00EE5EC9">
        <w:rPr>
          <w:rFonts w:ascii="Arial" w:hAnsi="Arial" w:cs="Arial"/>
          <w:sz w:val="22"/>
          <w:szCs w:val="22"/>
        </w:rPr>
        <w:t>č. KN 358/2 v k.</w:t>
      </w:r>
      <w:r w:rsidR="006E0182">
        <w:rPr>
          <w:rFonts w:ascii="Arial" w:hAnsi="Arial" w:cs="Arial"/>
          <w:sz w:val="22"/>
          <w:szCs w:val="22"/>
        </w:rPr>
        <w:t xml:space="preserve"> </w:t>
      </w:r>
      <w:proofErr w:type="spellStart"/>
      <w:r w:rsidRPr="00EE5EC9">
        <w:rPr>
          <w:rFonts w:ascii="Arial" w:hAnsi="Arial" w:cs="Arial"/>
          <w:sz w:val="22"/>
          <w:szCs w:val="22"/>
        </w:rPr>
        <w:t>ú.</w:t>
      </w:r>
      <w:proofErr w:type="spellEnd"/>
      <w:r w:rsidR="008A763C">
        <w:rPr>
          <w:rFonts w:ascii="Arial" w:hAnsi="Arial" w:cs="Arial"/>
          <w:sz w:val="22"/>
          <w:szCs w:val="22"/>
        </w:rPr>
        <w:t xml:space="preserve"> </w:t>
      </w:r>
      <w:r w:rsidRPr="00EE5EC9">
        <w:rPr>
          <w:rFonts w:ascii="Arial" w:hAnsi="Arial" w:cs="Arial"/>
          <w:sz w:val="22"/>
          <w:szCs w:val="22"/>
        </w:rPr>
        <w:t xml:space="preserve">Vratěnín, resp. v dané lokalitě, se může dle mapových podkladů nacházet stavba vodního díla z roku 1983, konkrétně stavba k vodohospodářským melioracím </w:t>
      </w:r>
      <w:r w:rsidR="008A763C" w:rsidRPr="00EE5EC9">
        <w:rPr>
          <w:rFonts w:ascii="Arial" w:hAnsi="Arial" w:cs="Arial"/>
          <w:sz w:val="22"/>
          <w:szCs w:val="22"/>
        </w:rPr>
        <w:t>pozemků – podrobné</w:t>
      </w:r>
      <w:r w:rsidRPr="00EE5EC9">
        <w:rPr>
          <w:rFonts w:ascii="Arial" w:hAnsi="Arial" w:cs="Arial"/>
          <w:sz w:val="22"/>
          <w:szCs w:val="22"/>
        </w:rPr>
        <w:t xml:space="preserve"> odvodňovací zařízení (stav a funkčnost tohoto POZ není převádějícímu známa). </w:t>
      </w:r>
    </w:p>
    <w:p w14:paraId="3A976B46" w14:textId="192476D1" w:rsidR="00273BF2" w:rsidRPr="00EE5EC9" w:rsidRDefault="008A763C">
      <w:pPr>
        <w:pStyle w:val="vnitrniText"/>
        <w:widowControl/>
        <w:rPr>
          <w:rFonts w:ascii="Arial" w:hAnsi="Arial" w:cs="Arial"/>
          <w:sz w:val="22"/>
          <w:szCs w:val="22"/>
        </w:rPr>
      </w:pPr>
      <w:r>
        <w:rPr>
          <w:rFonts w:ascii="Arial" w:hAnsi="Arial" w:cs="Arial"/>
          <w:sz w:val="22"/>
          <w:szCs w:val="22"/>
        </w:rPr>
        <w:t>5</w:t>
      </w:r>
      <w:r w:rsidR="002F715C">
        <w:rPr>
          <w:rFonts w:ascii="Arial" w:hAnsi="Arial" w:cs="Arial"/>
          <w:sz w:val="22"/>
          <w:szCs w:val="22"/>
        </w:rPr>
        <w:t>)</w:t>
      </w:r>
      <w:r w:rsidR="00331C6A">
        <w:rPr>
          <w:rFonts w:ascii="Arial" w:hAnsi="Arial" w:cs="Arial"/>
          <w:sz w:val="22"/>
          <w:szCs w:val="22"/>
        </w:rPr>
        <w:t xml:space="preserve"> </w:t>
      </w:r>
      <w:r w:rsidR="002F715C">
        <w:rPr>
          <w:rFonts w:ascii="Arial" w:hAnsi="Arial" w:cs="Arial"/>
          <w:sz w:val="22"/>
          <w:szCs w:val="22"/>
        </w:rPr>
        <w:t xml:space="preserve">Nabyvatel nabývá pozemky ve smyslu § 1918 zákona č. 89/2012 Sb., </w:t>
      </w:r>
      <w:r w:rsidR="002F715C" w:rsidRPr="00AF080F">
        <w:rPr>
          <w:rFonts w:ascii="Arial" w:hAnsi="Arial" w:cs="Arial"/>
          <w:sz w:val="22"/>
          <w:szCs w:val="22"/>
        </w:rPr>
        <w:t>O</w:t>
      </w:r>
      <w:r w:rsidR="002F715C">
        <w:rPr>
          <w:rFonts w:ascii="Arial" w:hAnsi="Arial" w:cs="Arial"/>
          <w:sz w:val="22"/>
          <w:szCs w:val="22"/>
        </w:rPr>
        <w:t>bčanský zákoník tak, jak stojí a leží. V souladu s ustanovením § 1916 odst. 2 zákona č. 89/2012 Sb. Občanský zákoník se pak nabyvatel vzdává svého práva z vadného plnění a zavazuje se, že nebude po převádějícím uplatňovat jakákoliv práva z vad převáděných pozemků.</w:t>
      </w:r>
    </w:p>
    <w:p w14:paraId="5DFB391D" w14:textId="77777777" w:rsidR="00273BF2" w:rsidRPr="00EE5EC9" w:rsidRDefault="00273BF2">
      <w:pPr>
        <w:pStyle w:val="vnitrniText"/>
        <w:widowControl/>
        <w:rPr>
          <w:rFonts w:ascii="Arial" w:hAnsi="Arial" w:cs="Arial"/>
          <w:sz w:val="22"/>
          <w:szCs w:val="22"/>
        </w:rPr>
      </w:pPr>
    </w:p>
    <w:p w14:paraId="09CB01D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4C11D1E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62AE1AA7" w14:textId="77777777"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 xml:space="preserve">2) V případě, že katastrální úřad zamítne, a to z jakéhokoliv důvodu, návrh na povolení vkladu vlastnického práva nabyvatele k předmětu převodu dle této smlouvy do katastru </w:t>
      </w:r>
      <w:r>
        <w:rPr>
          <w:rFonts w:ascii="Arial" w:hAnsi="Arial" w:cs="Arial"/>
          <w:sz w:val="22"/>
          <w:szCs w:val="22"/>
        </w:rPr>
        <w:lastRenderedPageBreak/>
        <w:t>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C41580D"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01DBCD55" w14:textId="77777777" w:rsidR="00916407" w:rsidRPr="0003365A" w:rsidRDefault="00916407" w:rsidP="00916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6860EADA" w14:textId="77777777" w:rsidR="00273BF2" w:rsidRPr="00EE5EC9" w:rsidRDefault="00273BF2">
      <w:pPr>
        <w:pStyle w:val="vnitrniText"/>
        <w:widowControl/>
        <w:rPr>
          <w:rFonts w:ascii="Arial" w:hAnsi="Arial" w:cs="Arial"/>
          <w:b/>
          <w:bCs/>
          <w:sz w:val="22"/>
          <w:szCs w:val="22"/>
        </w:rPr>
      </w:pPr>
    </w:p>
    <w:p w14:paraId="691E972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5599512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75CA9EBA" w14:textId="2C9D67D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 a ostatní jsou určeny pro převádějícího.</w:t>
      </w:r>
    </w:p>
    <w:p w14:paraId="79383ECD"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7DCE3AC6"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BB1CB51" w14:textId="3D5BA841"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8A763C">
        <w:rPr>
          <w:rFonts w:ascii="Arial" w:hAnsi="Arial" w:cs="Arial"/>
          <w:sz w:val="22"/>
          <w:szCs w:val="22"/>
        </w:rPr>
        <w:t>,</w:t>
      </w:r>
      <w:r w:rsidR="000729F0">
        <w:rPr>
          <w:rFonts w:ascii="Arial" w:hAnsi="Arial" w:cs="Arial"/>
          <w:sz w:val="22"/>
          <w:szCs w:val="22"/>
        </w:rPr>
        <w:t xml:space="preserve"> o archivnictví a spisové službě a o změně některých zákonů, ve znění pozdějších předpisů.</w:t>
      </w:r>
    </w:p>
    <w:p w14:paraId="1ED1D957" w14:textId="77777777" w:rsidR="00273BF2" w:rsidRPr="00EE5EC9" w:rsidRDefault="00273BF2">
      <w:pPr>
        <w:widowControl/>
        <w:rPr>
          <w:rFonts w:ascii="Arial" w:hAnsi="Arial" w:cs="Arial"/>
          <w:sz w:val="22"/>
          <w:szCs w:val="22"/>
        </w:rPr>
      </w:pPr>
    </w:p>
    <w:p w14:paraId="738B9C4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4DF6EFB6"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155701A5"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b)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4793683D" w14:textId="77777777" w:rsidR="008A763C" w:rsidRDefault="008A763C" w:rsidP="008A763C">
      <w:pPr>
        <w:pStyle w:val="vnitrniText"/>
        <w:widowControl/>
        <w:rPr>
          <w:rFonts w:ascii="Arial" w:hAnsi="Arial" w:cs="Arial"/>
          <w:sz w:val="22"/>
          <w:szCs w:val="22"/>
        </w:rPr>
      </w:pPr>
      <w:r>
        <w:rPr>
          <w:rFonts w:ascii="Arial" w:hAnsi="Arial" w:cs="Arial"/>
          <w:sz w:val="22"/>
          <w:szCs w:val="22"/>
        </w:rPr>
        <w:t xml:space="preserve">3) Doložka dle § 23 zákona č. 129/2000 Sb., o krajích (krajské zřízení), ve znění pozdějších předpisů: </w:t>
      </w:r>
    </w:p>
    <w:p w14:paraId="7D12B9DB" w14:textId="7203E99E" w:rsidR="008A763C" w:rsidRDefault="008A763C" w:rsidP="008A763C">
      <w:pPr>
        <w:pStyle w:val="vnitrniText"/>
        <w:widowControl/>
        <w:rPr>
          <w:rFonts w:ascii="Arial" w:hAnsi="Arial" w:cs="Arial"/>
          <w:sz w:val="22"/>
          <w:szCs w:val="22"/>
        </w:rPr>
      </w:pPr>
      <w:r>
        <w:rPr>
          <w:rFonts w:ascii="Arial" w:hAnsi="Arial" w:cs="Arial"/>
          <w:sz w:val="22"/>
          <w:szCs w:val="22"/>
        </w:rPr>
        <w:t xml:space="preserve">Bezúplatné nabytí pozemků uvedených v čl. I této smlouvy o bezúplatném převodu pozemků bylo schváleno Zastupitelstvem Jihomoravského kraje dne </w:t>
      </w:r>
      <w:r w:rsidR="00FA276F">
        <w:rPr>
          <w:rFonts w:ascii="Arial" w:hAnsi="Arial" w:cs="Arial"/>
          <w:sz w:val="22"/>
          <w:szCs w:val="22"/>
        </w:rPr>
        <w:t>22. 9. 2025</w:t>
      </w:r>
      <w:r>
        <w:rPr>
          <w:rFonts w:ascii="Arial" w:hAnsi="Arial" w:cs="Arial"/>
          <w:sz w:val="22"/>
          <w:szCs w:val="22"/>
        </w:rPr>
        <w:t xml:space="preserve">, usnesení č. </w:t>
      </w:r>
      <w:r w:rsidR="00050B3C">
        <w:rPr>
          <w:rFonts w:ascii="Arial" w:hAnsi="Arial" w:cs="Arial"/>
          <w:sz w:val="22"/>
          <w:szCs w:val="22"/>
        </w:rPr>
        <w:t>494</w:t>
      </w:r>
      <w:r w:rsidR="00FA276F">
        <w:rPr>
          <w:rFonts w:ascii="Arial" w:hAnsi="Arial" w:cs="Arial"/>
          <w:sz w:val="22"/>
          <w:szCs w:val="22"/>
        </w:rPr>
        <w:t>/25/Z</w:t>
      </w:r>
      <w:r w:rsidR="00A22B98">
        <w:rPr>
          <w:rFonts w:ascii="Arial" w:hAnsi="Arial" w:cs="Arial"/>
          <w:sz w:val="22"/>
          <w:szCs w:val="22"/>
        </w:rPr>
        <w:t>6</w:t>
      </w:r>
      <w:r>
        <w:rPr>
          <w:rFonts w:ascii="Arial" w:hAnsi="Arial" w:cs="Arial"/>
          <w:sz w:val="22"/>
          <w:szCs w:val="22"/>
        </w:rPr>
        <w:t xml:space="preserve">.  </w:t>
      </w:r>
    </w:p>
    <w:p w14:paraId="710BCA20"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6C56200A" w14:textId="77777777" w:rsidR="00273BF2" w:rsidRDefault="00273BF2">
      <w:pPr>
        <w:pStyle w:val="vnitrniText"/>
        <w:widowControl/>
        <w:rPr>
          <w:rFonts w:ascii="Arial" w:hAnsi="Arial" w:cs="Arial"/>
          <w:color w:val="000000"/>
          <w:sz w:val="22"/>
          <w:szCs w:val="22"/>
        </w:rPr>
      </w:pPr>
    </w:p>
    <w:p w14:paraId="14A75517" w14:textId="77777777" w:rsidR="00165CFA" w:rsidRPr="00EE5EC9" w:rsidRDefault="00165CFA" w:rsidP="00A22B98">
      <w:pPr>
        <w:pStyle w:val="vnitrniText"/>
        <w:widowControl/>
        <w:ind w:firstLine="0"/>
        <w:rPr>
          <w:rFonts w:ascii="Arial" w:hAnsi="Arial" w:cs="Arial"/>
          <w:color w:val="000000"/>
          <w:sz w:val="22"/>
          <w:szCs w:val="22"/>
        </w:rPr>
      </w:pPr>
    </w:p>
    <w:p w14:paraId="3F18078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IX.</w:t>
      </w:r>
    </w:p>
    <w:p w14:paraId="17E6D06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0CD56532" w14:textId="77777777" w:rsidR="00273BF2" w:rsidRPr="00EE5EC9" w:rsidRDefault="00273BF2">
      <w:pPr>
        <w:widowControl/>
        <w:rPr>
          <w:rFonts w:ascii="Arial" w:hAnsi="Arial" w:cs="Arial"/>
          <w:color w:val="000000"/>
          <w:sz w:val="22"/>
          <w:szCs w:val="22"/>
        </w:rPr>
      </w:pPr>
    </w:p>
    <w:p w14:paraId="6AB82EB2" w14:textId="77777777" w:rsidR="00165CFA" w:rsidRDefault="00165CFA" w:rsidP="00A22B98">
      <w:pPr>
        <w:widowControl/>
        <w:rPr>
          <w:rFonts w:ascii="Arial" w:hAnsi="Arial" w:cs="Arial"/>
          <w:sz w:val="22"/>
          <w:szCs w:val="22"/>
        </w:rPr>
      </w:pPr>
    </w:p>
    <w:p w14:paraId="4C0F9D08" w14:textId="23741A45"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 xml:space="preserve">V Brně dne </w:t>
      </w:r>
      <w:r w:rsidR="00050B3C">
        <w:rPr>
          <w:rFonts w:ascii="Arial" w:hAnsi="Arial" w:cs="Arial"/>
          <w:sz w:val="22"/>
          <w:szCs w:val="22"/>
        </w:rPr>
        <w:t>17.10.2025</w:t>
      </w:r>
      <w:r w:rsidRPr="008A763C">
        <w:rPr>
          <w:rFonts w:ascii="Arial" w:hAnsi="Arial" w:cs="Arial"/>
          <w:sz w:val="22"/>
          <w:szCs w:val="22"/>
        </w:rPr>
        <w:tab/>
        <w:t xml:space="preserve">V Brně dne </w:t>
      </w:r>
      <w:r w:rsidR="00050B3C">
        <w:rPr>
          <w:rFonts w:ascii="Arial" w:hAnsi="Arial" w:cs="Arial"/>
          <w:sz w:val="22"/>
          <w:szCs w:val="22"/>
        </w:rPr>
        <w:t>26.09.2025</w:t>
      </w:r>
    </w:p>
    <w:p w14:paraId="0E082123" w14:textId="77777777" w:rsidR="008A763C" w:rsidRPr="008A763C" w:rsidRDefault="008A763C" w:rsidP="008A763C">
      <w:pPr>
        <w:widowControl/>
        <w:ind w:left="5104" w:hanging="5104"/>
        <w:rPr>
          <w:rFonts w:ascii="Arial" w:hAnsi="Arial" w:cs="Arial"/>
          <w:sz w:val="22"/>
          <w:szCs w:val="22"/>
        </w:rPr>
      </w:pPr>
    </w:p>
    <w:p w14:paraId="68EBFE66" w14:textId="77777777" w:rsidR="008A763C" w:rsidRPr="008A763C" w:rsidRDefault="008A763C" w:rsidP="008A763C">
      <w:pPr>
        <w:widowControl/>
        <w:ind w:left="5104" w:hanging="5104"/>
        <w:rPr>
          <w:rFonts w:ascii="Arial" w:hAnsi="Arial" w:cs="Arial"/>
          <w:sz w:val="22"/>
          <w:szCs w:val="22"/>
        </w:rPr>
      </w:pPr>
    </w:p>
    <w:p w14:paraId="448DC8B8" w14:textId="77777777" w:rsidR="008A763C" w:rsidRPr="008A763C" w:rsidRDefault="008A763C" w:rsidP="00A22B98">
      <w:pPr>
        <w:widowControl/>
        <w:rPr>
          <w:rFonts w:ascii="Arial" w:hAnsi="Arial" w:cs="Arial"/>
          <w:sz w:val="22"/>
          <w:szCs w:val="22"/>
        </w:rPr>
      </w:pPr>
    </w:p>
    <w:p w14:paraId="0E5A149C" w14:textId="77777777" w:rsidR="008A763C" w:rsidRPr="008A763C" w:rsidRDefault="008A763C" w:rsidP="008A763C">
      <w:pPr>
        <w:widowControl/>
        <w:ind w:left="5104" w:hanging="5104"/>
        <w:rPr>
          <w:rFonts w:ascii="Arial" w:hAnsi="Arial" w:cs="Arial"/>
          <w:sz w:val="22"/>
          <w:szCs w:val="22"/>
        </w:rPr>
      </w:pPr>
    </w:p>
    <w:p w14:paraId="30D56F60" w14:textId="77777777"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w:t>
      </w:r>
      <w:r w:rsidRPr="008A763C">
        <w:rPr>
          <w:rFonts w:ascii="Arial" w:hAnsi="Arial" w:cs="Arial"/>
          <w:sz w:val="22"/>
          <w:szCs w:val="22"/>
        </w:rPr>
        <w:tab/>
        <w:t>............................................</w:t>
      </w:r>
    </w:p>
    <w:p w14:paraId="071E9364" w14:textId="77777777"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Státní pozemkový úřad</w:t>
      </w:r>
      <w:r w:rsidRPr="008A763C">
        <w:rPr>
          <w:rFonts w:ascii="Arial" w:hAnsi="Arial" w:cs="Arial"/>
          <w:sz w:val="22"/>
          <w:szCs w:val="22"/>
        </w:rPr>
        <w:tab/>
        <w:t>Jihomoravský kraj</w:t>
      </w:r>
    </w:p>
    <w:p w14:paraId="3B090AD1" w14:textId="77777777"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 xml:space="preserve">ředitel Krajského pozemkového </w:t>
      </w:r>
      <w:proofErr w:type="gramStart"/>
      <w:r w:rsidRPr="008A763C">
        <w:rPr>
          <w:rFonts w:ascii="Arial" w:hAnsi="Arial" w:cs="Arial"/>
          <w:sz w:val="22"/>
          <w:szCs w:val="22"/>
        </w:rPr>
        <w:t xml:space="preserve">úřadu  </w:t>
      </w:r>
      <w:r w:rsidRPr="008A763C">
        <w:rPr>
          <w:rFonts w:ascii="Arial" w:hAnsi="Arial" w:cs="Arial"/>
          <w:sz w:val="22"/>
          <w:szCs w:val="22"/>
        </w:rPr>
        <w:tab/>
      </w:r>
      <w:proofErr w:type="gramEnd"/>
      <w:r w:rsidRPr="008A763C">
        <w:rPr>
          <w:rFonts w:ascii="Arial" w:hAnsi="Arial" w:cs="Arial"/>
          <w:sz w:val="22"/>
          <w:szCs w:val="22"/>
        </w:rPr>
        <w:t xml:space="preserve">člen Rady Jihomoravského </w:t>
      </w:r>
    </w:p>
    <w:p w14:paraId="64F0C333" w14:textId="77777777"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pro Jihomoravský kraj                                                 kraje</w:t>
      </w:r>
    </w:p>
    <w:p w14:paraId="037D5C1D" w14:textId="77777777" w:rsidR="008A763C" w:rsidRPr="008A763C" w:rsidRDefault="008A763C" w:rsidP="008A763C">
      <w:pPr>
        <w:widowControl/>
        <w:ind w:left="5104" w:hanging="5104"/>
        <w:rPr>
          <w:rFonts w:ascii="Arial" w:hAnsi="Arial" w:cs="Arial"/>
          <w:sz w:val="22"/>
          <w:szCs w:val="22"/>
        </w:rPr>
      </w:pPr>
      <w:r w:rsidRPr="008A763C">
        <w:rPr>
          <w:rFonts w:ascii="Arial" w:hAnsi="Arial" w:cs="Arial"/>
          <w:sz w:val="22"/>
          <w:szCs w:val="22"/>
        </w:rPr>
        <w:t>Ing. Pavel Zajíček</w:t>
      </w:r>
      <w:r w:rsidRPr="008A763C">
        <w:rPr>
          <w:rFonts w:ascii="Arial" w:hAnsi="Arial" w:cs="Arial"/>
          <w:sz w:val="22"/>
          <w:szCs w:val="22"/>
        </w:rPr>
        <w:tab/>
        <w:t>Ing. František Hasoň</w:t>
      </w:r>
    </w:p>
    <w:p w14:paraId="7B437D2D" w14:textId="77777777" w:rsidR="008A763C" w:rsidRPr="008A763C" w:rsidRDefault="008A763C" w:rsidP="008A763C">
      <w:pPr>
        <w:widowControl/>
        <w:ind w:left="5104" w:hanging="5104"/>
        <w:rPr>
          <w:rFonts w:ascii="Arial" w:hAnsi="Arial" w:cs="Arial"/>
          <w:sz w:val="22"/>
          <w:szCs w:val="22"/>
        </w:rPr>
      </w:pPr>
    </w:p>
    <w:p w14:paraId="45451DAE" w14:textId="77777777" w:rsidR="00273BF2" w:rsidRPr="00EE5EC9" w:rsidRDefault="00273BF2">
      <w:pPr>
        <w:widowControl/>
        <w:ind w:left="5104" w:hanging="5104"/>
        <w:rPr>
          <w:rFonts w:ascii="Arial" w:hAnsi="Arial" w:cs="Arial"/>
          <w:sz w:val="22"/>
          <w:szCs w:val="22"/>
        </w:rPr>
      </w:pPr>
    </w:p>
    <w:p w14:paraId="0790862A" w14:textId="77777777" w:rsidR="00273BF2" w:rsidRPr="00EE5EC9" w:rsidRDefault="00273BF2">
      <w:pPr>
        <w:widowControl/>
        <w:rPr>
          <w:rFonts w:ascii="Arial" w:hAnsi="Arial" w:cs="Arial"/>
          <w:sz w:val="22"/>
          <w:szCs w:val="22"/>
        </w:rPr>
      </w:pPr>
    </w:p>
    <w:p w14:paraId="4F7AE832" w14:textId="77777777" w:rsidR="008A763C" w:rsidRDefault="00273BF2">
      <w:pPr>
        <w:widowControl/>
        <w:rPr>
          <w:rFonts w:ascii="Arial" w:hAnsi="Arial" w:cs="Arial"/>
        </w:rPr>
      </w:pPr>
      <w:r w:rsidRPr="008A763C">
        <w:rPr>
          <w:rFonts w:ascii="Arial" w:hAnsi="Arial" w:cs="Arial"/>
        </w:rPr>
        <w:t xml:space="preserve">pořadové číslo </w:t>
      </w:r>
      <w:r w:rsidR="00192582" w:rsidRPr="008A763C">
        <w:rPr>
          <w:rFonts w:ascii="Arial" w:hAnsi="Arial" w:cs="Arial"/>
        </w:rPr>
        <w:t xml:space="preserve">nabízených nemovitostí </w:t>
      </w:r>
      <w:r w:rsidRPr="008A763C">
        <w:rPr>
          <w:rFonts w:ascii="Arial" w:hAnsi="Arial" w:cs="Arial"/>
        </w:rPr>
        <w:t xml:space="preserve">dle evidence </w:t>
      </w:r>
      <w:r w:rsidR="00AE72EB" w:rsidRPr="008A763C">
        <w:rPr>
          <w:rFonts w:ascii="Arial" w:hAnsi="Arial" w:cs="Arial"/>
        </w:rPr>
        <w:t>SPÚ</w:t>
      </w:r>
      <w:r w:rsidRPr="008A763C">
        <w:rPr>
          <w:rFonts w:ascii="Arial" w:hAnsi="Arial" w:cs="Arial"/>
        </w:rPr>
        <w:t>: 6542427, 6542527, 5989027, 6542727, 6542827, 6543027</w:t>
      </w:r>
    </w:p>
    <w:p w14:paraId="4E77A697" w14:textId="30DDFE8B" w:rsidR="00273BF2" w:rsidRPr="008A763C" w:rsidRDefault="00273BF2">
      <w:pPr>
        <w:widowControl/>
        <w:rPr>
          <w:rFonts w:ascii="Arial" w:hAnsi="Arial" w:cs="Arial"/>
        </w:rPr>
      </w:pPr>
      <w:r w:rsidRPr="008A763C">
        <w:rPr>
          <w:rFonts w:ascii="Arial" w:hAnsi="Arial" w:cs="Arial"/>
        </w:rPr>
        <w:br/>
      </w:r>
    </w:p>
    <w:p w14:paraId="5F3EC492"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06080D74"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Jihomoravský kraj</w:t>
      </w:r>
    </w:p>
    <w:p w14:paraId="7DF8CAA4"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JUDr. Jarmila Křížová</w:t>
      </w:r>
    </w:p>
    <w:p w14:paraId="4C82FBED" w14:textId="77777777" w:rsidR="0055660D" w:rsidRPr="00EE5EC9" w:rsidRDefault="0055660D" w:rsidP="0055660D">
      <w:pPr>
        <w:widowControl/>
        <w:rPr>
          <w:rFonts w:ascii="Arial" w:hAnsi="Arial" w:cs="Arial"/>
          <w:sz w:val="22"/>
          <w:szCs w:val="22"/>
        </w:rPr>
      </w:pPr>
    </w:p>
    <w:p w14:paraId="580780CC"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32E4F9D0"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15506307" w14:textId="77777777" w:rsidR="00273BF2" w:rsidRPr="00EE5EC9" w:rsidRDefault="00273BF2">
      <w:pPr>
        <w:widowControl/>
        <w:jc w:val="both"/>
        <w:rPr>
          <w:rFonts w:ascii="Arial" w:hAnsi="Arial" w:cs="Arial"/>
          <w:sz w:val="22"/>
          <w:szCs w:val="22"/>
        </w:rPr>
      </w:pPr>
    </w:p>
    <w:p w14:paraId="47F3BB70" w14:textId="77777777" w:rsidR="00273BF2" w:rsidRPr="00EE5EC9" w:rsidRDefault="00273BF2">
      <w:pPr>
        <w:widowControl/>
        <w:jc w:val="both"/>
        <w:rPr>
          <w:rFonts w:ascii="Arial" w:hAnsi="Arial" w:cs="Arial"/>
          <w:sz w:val="22"/>
          <w:szCs w:val="22"/>
        </w:rPr>
      </w:pPr>
    </w:p>
    <w:p w14:paraId="6C6AA4DB"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Mgr. Dvořáček</w:t>
      </w:r>
    </w:p>
    <w:p w14:paraId="52435859" w14:textId="77777777" w:rsidR="00273BF2" w:rsidRPr="00EE5EC9" w:rsidRDefault="00273BF2">
      <w:pPr>
        <w:widowControl/>
        <w:jc w:val="both"/>
        <w:rPr>
          <w:rFonts w:ascii="Arial" w:hAnsi="Arial" w:cs="Arial"/>
          <w:sz w:val="22"/>
          <w:szCs w:val="22"/>
        </w:rPr>
      </w:pPr>
    </w:p>
    <w:p w14:paraId="7CA132A8"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4F215F8D"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4E5B7C43" w14:textId="77777777" w:rsidR="006E4B7B" w:rsidRPr="00EE5EC9" w:rsidRDefault="006E4B7B" w:rsidP="006E4B7B">
      <w:pPr>
        <w:widowControl/>
        <w:rPr>
          <w:rFonts w:ascii="Arial" w:hAnsi="Arial" w:cs="Arial"/>
          <w:sz w:val="22"/>
          <w:szCs w:val="22"/>
        </w:rPr>
      </w:pPr>
    </w:p>
    <w:p w14:paraId="26BB0097" w14:textId="77777777" w:rsidR="006E4B7B" w:rsidRPr="00EE5EC9" w:rsidRDefault="006E4B7B" w:rsidP="006E4B7B">
      <w:pPr>
        <w:widowControl/>
        <w:rPr>
          <w:rFonts w:ascii="Arial" w:hAnsi="Arial" w:cs="Arial"/>
          <w:sz w:val="22"/>
          <w:szCs w:val="22"/>
        </w:rPr>
      </w:pPr>
    </w:p>
    <w:p w14:paraId="6F126A0F" w14:textId="77777777" w:rsidR="006E4B7B" w:rsidRPr="00EE5EC9" w:rsidRDefault="006E4B7B" w:rsidP="006E4B7B">
      <w:pPr>
        <w:widowControl/>
        <w:jc w:val="both"/>
        <w:rPr>
          <w:rFonts w:ascii="Arial" w:hAnsi="Arial" w:cs="Arial"/>
          <w:sz w:val="22"/>
          <w:szCs w:val="22"/>
        </w:rPr>
      </w:pPr>
    </w:p>
    <w:p w14:paraId="1DF6B558" w14:textId="77777777" w:rsidR="008A763C" w:rsidRPr="00443189" w:rsidRDefault="008A763C" w:rsidP="008A763C">
      <w:pPr>
        <w:jc w:val="both"/>
        <w:rPr>
          <w:rFonts w:ascii="Arial" w:hAnsi="Arial" w:cs="Arial"/>
        </w:rPr>
      </w:pPr>
      <w:r w:rsidRPr="00443189">
        <w:rPr>
          <w:rFonts w:ascii="Arial" w:hAnsi="Arial" w:cs="Arial"/>
        </w:rPr>
        <w:t>Tato smlouva byla uveřejněna v Registru</w:t>
      </w:r>
    </w:p>
    <w:p w14:paraId="1C97A785" w14:textId="77777777" w:rsidR="008A763C" w:rsidRPr="00443189" w:rsidRDefault="008A763C" w:rsidP="008A763C">
      <w:pPr>
        <w:jc w:val="both"/>
        <w:rPr>
          <w:rFonts w:ascii="Arial" w:hAnsi="Arial" w:cs="Arial"/>
        </w:rPr>
      </w:pPr>
      <w:r w:rsidRPr="00443189">
        <w:rPr>
          <w:rFonts w:ascii="Arial" w:hAnsi="Arial" w:cs="Arial"/>
        </w:rPr>
        <w:t>smluv, vedeném dle zákona č. 340/2015 Sb.,</w:t>
      </w:r>
    </w:p>
    <w:p w14:paraId="010255CA" w14:textId="77777777" w:rsidR="008A763C" w:rsidRPr="00443189" w:rsidRDefault="008A763C" w:rsidP="008A763C">
      <w:pPr>
        <w:jc w:val="both"/>
        <w:rPr>
          <w:rFonts w:ascii="Arial" w:hAnsi="Arial" w:cs="Arial"/>
        </w:rPr>
      </w:pPr>
      <w:r w:rsidRPr="00443189">
        <w:rPr>
          <w:rFonts w:ascii="Arial" w:hAnsi="Arial" w:cs="Arial"/>
        </w:rPr>
        <w:t>o registru smluv, dne</w:t>
      </w:r>
    </w:p>
    <w:p w14:paraId="51A1C9E6" w14:textId="77777777" w:rsidR="008A763C" w:rsidRPr="00443189" w:rsidRDefault="008A763C" w:rsidP="008A763C">
      <w:pPr>
        <w:jc w:val="both"/>
        <w:rPr>
          <w:rFonts w:ascii="Arial" w:hAnsi="Arial" w:cs="Arial"/>
        </w:rPr>
      </w:pPr>
    </w:p>
    <w:p w14:paraId="46CB5A24" w14:textId="77777777" w:rsidR="008A763C" w:rsidRPr="00443189" w:rsidRDefault="008A763C" w:rsidP="008A763C">
      <w:pPr>
        <w:jc w:val="both"/>
        <w:rPr>
          <w:rFonts w:ascii="Arial" w:hAnsi="Arial" w:cs="Arial"/>
        </w:rPr>
      </w:pPr>
      <w:r w:rsidRPr="00443189">
        <w:rPr>
          <w:rFonts w:ascii="Arial" w:hAnsi="Arial" w:cs="Arial"/>
        </w:rPr>
        <w:t>………………………</w:t>
      </w:r>
    </w:p>
    <w:p w14:paraId="024DF75D" w14:textId="77777777" w:rsidR="008A763C" w:rsidRPr="00443189" w:rsidRDefault="008A763C" w:rsidP="008A763C">
      <w:pPr>
        <w:jc w:val="both"/>
        <w:rPr>
          <w:rFonts w:ascii="Arial" w:hAnsi="Arial" w:cs="Arial"/>
        </w:rPr>
      </w:pPr>
      <w:r w:rsidRPr="00443189">
        <w:rPr>
          <w:rFonts w:ascii="Arial" w:hAnsi="Arial" w:cs="Arial"/>
        </w:rPr>
        <w:t>datum registrace</w:t>
      </w:r>
    </w:p>
    <w:p w14:paraId="04176DED" w14:textId="77777777" w:rsidR="008A763C" w:rsidRPr="00443189" w:rsidRDefault="008A763C" w:rsidP="008A763C">
      <w:pPr>
        <w:jc w:val="both"/>
        <w:rPr>
          <w:rFonts w:ascii="Arial" w:hAnsi="Arial" w:cs="Arial"/>
          <w:i/>
        </w:rPr>
      </w:pPr>
    </w:p>
    <w:p w14:paraId="11E0C6FD" w14:textId="77777777" w:rsidR="008A763C" w:rsidRPr="00443189" w:rsidRDefault="008A763C" w:rsidP="008A763C">
      <w:pPr>
        <w:jc w:val="both"/>
        <w:rPr>
          <w:rFonts w:ascii="Arial" w:hAnsi="Arial" w:cs="Arial"/>
        </w:rPr>
      </w:pPr>
      <w:r w:rsidRPr="00443189">
        <w:rPr>
          <w:rFonts w:ascii="Arial" w:hAnsi="Arial" w:cs="Arial"/>
        </w:rPr>
        <w:t>………………………</w:t>
      </w:r>
    </w:p>
    <w:p w14:paraId="773E909E" w14:textId="77777777" w:rsidR="008A763C" w:rsidRPr="00443189" w:rsidRDefault="008A763C" w:rsidP="008A763C">
      <w:pPr>
        <w:jc w:val="both"/>
        <w:rPr>
          <w:rFonts w:ascii="Arial" w:hAnsi="Arial" w:cs="Arial"/>
        </w:rPr>
      </w:pPr>
      <w:r w:rsidRPr="00443189">
        <w:rPr>
          <w:rFonts w:ascii="Arial" w:hAnsi="Arial" w:cs="Arial"/>
        </w:rPr>
        <w:t>ID smlouvy</w:t>
      </w:r>
    </w:p>
    <w:p w14:paraId="363F019C" w14:textId="77777777" w:rsidR="008A763C" w:rsidRPr="00443189" w:rsidRDefault="008A763C" w:rsidP="008A763C">
      <w:pPr>
        <w:jc w:val="both"/>
        <w:rPr>
          <w:rFonts w:ascii="Arial" w:hAnsi="Arial" w:cs="Arial"/>
          <w:color w:val="FF0000"/>
        </w:rPr>
      </w:pPr>
    </w:p>
    <w:p w14:paraId="2A2D97D0" w14:textId="77777777" w:rsidR="008A763C" w:rsidRPr="00443189" w:rsidRDefault="008A763C" w:rsidP="008A763C">
      <w:pPr>
        <w:jc w:val="both"/>
        <w:rPr>
          <w:rFonts w:ascii="Arial" w:hAnsi="Arial" w:cs="Arial"/>
        </w:rPr>
      </w:pPr>
      <w:r w:rsidRPr="00443189">
        <w:rPr>
          <w:rFonts w:ascii="Arial" w:hAnsi="Arial" w:cs="Arial"/>
        </w:rPr>
        <w:t>………………………</w:t>
      </w:r>
    </w:p>
    <w:p w14:paraId="3225CDBF" w14:textId="77777777" w:rsidR="008A763C" w:rsidRPr="00443189" w:rsidRDefault="008A763C" w:rsidP="008A763C">
      <w:pPr>
        <w:jc w:val="both"/>
        <w:rPr>
          <w:rFonts w:ascii="Arial" w:hAnsi="Arial" w:cs="Arial"/>
        </w:rPr>
      </w:pPr>
      <w:r w:rsidRPr="00443189">
        <w:rPr>
          <w:rFonts w:ascii="Arial" w:hAnsi="Arial" w:cs="Arial"/>
        </w:rPr>
        <w:t>ID verze</w:t>
      </w:r>
    </w:p>
    <w:p w14:paraId="6F52E14A" w14:textId="77777777" w:rsidR="008A763C" w:rsidRPr="00443189" w:rsidRDefault="008A763C" w:rsidP="008A763C">
      <w:pPr>
        <w:jc w:val="both"/>
        <w:rPr>
          <w:rFonts w:ascii="Arial" w:hAnsi="Arial" w:cs="Arial"/>
        </w:rPr>
      </w:pPr>
    </w:p>
    <w:p w14:paraId="5999C9F8" w14:textId="77777777" w:rsidR="008A763C" w:rsidRPr="00443189" w:rsidRDefault="008A763C" w:rsidP="008A763C">
      <w:pPr>
        <w:jc w:val="both"/>
        <w:rPr>
          <w:rFonts w:ascii="Arial" w:hAnsi="Arial" w:cs="Arial"/>
        </w:rPr>
      </w:pPr>
      <w:r w:rsidRPr="00443189">
        <w:rPr>
          <w:rFonts w:ascii="Arial" w:hAnsi="Arial" w:cs="Arial"/>
        </w:rPr>
        <w:t>Mgr. Dvořáček</w:t>
      </w:r>
    </w:p>
    <w:p w14:paraId="7BE6131F" w14:textId="77777777" w:rsidR="008A763C" w:rsidRPr="00443189" w:rsidRDefault="008A763C" w:rsidP="008A763C">
      <w:pPr>
        <w:jc w:val="both"/>
        <w:rPr>
          <w:rFonts w:ascii="Arial" w:hAnsi="Arial" w:cs="Arial"/>
        </w:rPr>
      </w:pPr>
      <w:r w:rsidRPr="00443189">
        <w:rPr>
          <w:rFonts w:ascii="Arial" w:hAnsi="Arial" w:cs="Arial"/>
        </w:rPr>
        <w:t>registraci provedl</w:t>
      </w:r>
    </w:p>
    <w:p w14:paraId="447878E8" w14:textId="77777777" w:rsidR="008A763C" w:rsidRPr="00443189" w:rsidRDefault="008A763C" w:rsidP="008A763C">
      <w:pPr>
        <w:jc w:val="both"/>
        <w:rPr>
          <w:rFonts w:ascii="Arial" w:hAnsi="Arial" w:cs="Arial"/>
        </w:rPr>
      </w:pPr>
    </w:p>
    <w:p w14:paraId="5CC344CE" w14:textId="77777777" w:rsidR="008A763C" w:rsidRPr="00443189" w:rsidRDefault="008A763C" w:rsidP="008A763C">
      <w:pPr>
        <w:jc w:val="both"/>
        <w:rPr>
          <w:rFonts w:ascii="Arial" w:hAnsi="Arial" w:cs="Arial"/>
        </w:rPr>
      </w:pPr>
    </w:p>
    <w:p w14:paraId="4A337B96" w14:textId="77777777" w:rsidR="008A763C" w:rsidRPr="00443189" w:rsidRDefault="008A763C" w:rsidP="008A763C">
      <w:pPr>
        <w:jc w:val="both"/>
        <w:rPr>
          <w:rFonts w:ascii="Arial" w:hAnsi="Arial" w:cs="Arial"/>
        </w:rPr>
      </w:pPr>
      <w:r w:rsidRPr="00443189">
        <w:rPr>
          <w:rFonts w:ascii="Arial" w:hAnsi="Arial" w:cs="Arial"/>
        </w:rPr>
        <w:t>V Brně</w:t>
      </w:r>
      <w:r w:rsidRPr="00443189">
        <w:rPr>
          <w:rFonts w:ascii="Arial" w:hAnsi="Arial" w:cs="Arial"/>
        </w:rPr>
        <w:tab/>
        <w:t>dne ………………</w:t>
      </w:r>
      <w:r w:rsidRPr="00443189">
        <w:rPr>
          <w:rFonts w:ascii="Arial" w:hAnsi="Arial" w:cs="Arial"/>
        </w:rPr>
        <w:tab/>
      </w:r>
      <w:r w:rsidRPr="00443189">
        <w:rPr>
          <w:rFonts w:ascii="Arial" w:hAnsi="Arial" w:cs="Arial"/>
        </w:rPr>
        <w:tab/>
      </w:r>
      <w:r w:rsidRPr="00443189">
        <w:rPr>
          <w:rFonts w:ascii="Arial" w:hAnsi="Arial" w:cs="Arial"/>
        </w:rPr>
        <w:tab/>
      </w:r>
      <w:r w:rsidRPr="00443189">
        <w:rPr>
          <w:rFonts w:ascii="Arial" w:hAnsi="Arial" w:cs="Arial"/>
        </w:rPr>
        <w:tab/>
        <w:t>……………………………….</w:t>
      </w:r>
    </w:p>
    <w:p w14:paraId="341900C9" w14:textId="77777777" w:rsidR="008A763C" w:rsidRPr="00443189" w:rsidRDefault="008A763C" w:rsidP="008A763C">
      <w:pPr>
        <w:tabs>
          <w:tab w:val="left" w:pos="3402"/>
        </w:tabs>
        <w:jc w:val="both"/>
        <w:rPr>
          <w:rFonts w:ascii="Arial" w:hAnsi="Arial" w:cs="Arial"/>
        </w:rPr>
      </w:pPr>
      <w:r w:rsidRPr="00443189">
        <w:rPr>
          <w:rFonts w:ascii="Arial" w:hAnsi="Arial" w:cs="Arial"/>
        </w:rPr>
        <w:tab/>
      </w:r>
      <w:r w:rsidRPr="00443189">
        <w:rPr>
          <w:rFonts w:ascii="Arial" w:hAnsi="Arial" w:cs="Arial"/>
        </w:rPr>
        <w:tab/>
      </w:r>
      <w:r w:rsidRPr="00443189">
        <w:rPr>
          <w:rFonts w:ascii="Arial" w:hAnsi="Arial" w:cs="Arial"/>
        </w:rPr>
        <w:tab/>
      </w:r>
      <w:r w:rsidRPr="00443189">
        <w:rPr>
          <w:rFonts w:ascii="Arial" w:hAnsi="Arial" w:cs="Arial"/>
        </w:rPr>
        <w:tab/>
        <w:t xml:space="preserve">podpis odpovědného </w:t>
      </w:r>
      <w:r>
        <w:rPr>
          <w:rFonts w:ascii="Arial" w:hAnsi="Arial" w:cs="Arial"/>
        </w:rPr>
        <w:t>z</w:t>
      </w:r>
      <w:r w:rsidRPr="00443189">
        <w:rPr>
          <w:rFonts w:ascii="Arial" w:hAnsi="Arial" w:cs="Arial"/>
        </w:rPr>
        <w:t>aměstnance</w:t>
      </w:r>
    </w:p>
    <w:sectPr w:rsidR="008A763C" w:rsidRPr="0044318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A016" w14:textId="77777777" w:rsidR="00B0637F" w:rsidRDefault="00B0637F">
      <w:r>
        <w:separator/>
      </w:r>
    </w:p>
  </w:endnote>
  <w:endnote w:type="continuationSeparator" w:id="0">
    <w:p w14:paraId="7817621C" w14:textId="77777777" w:rsidR="00B0637F" w:rsidRDefault="00B0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C761" w14:textId="20A2D10B" w:rsidR="00A22B98" w:rsidRDefault="00A22B98" w:rsidP="00A22B98">
    <w:pPr>
      <w:pStyle w:val="Zpat"/>
    </w:pPr>
    <w:r>
      <w:t>OM 2</w:t>
    </w:r>
    <w:r w:rsidR="005D3F2A">
      <w:t>66</w:t>
    </w:r>
    <w:r>
      <w:t>25</w:t>
    </w:r>
  </w:p>
  <w:p w14:paraId="40D6999F" w14:textId="51B4374E" w:rsidR="00A22B98" w:rsidRDefault="00A22B98" w:rsidP="00A22B98">
    <w:pPr>
      <w:pStyle w:val="Zpat"/>
    </w:pPr>
    <w:r>
      <w:t>AC JMK09</w:t>
    </w:r>
    <w:r w:rsidR="00A14E10">
      <w:t>9469</w:t>
    </w:r>
    <w:r>
      <w:t>/25/OM</w:t>
    </w:r>
  </w:p>
  <w:p w14:paraId="26E14D8E" w14:textId="5C287077" w:rsidR="00A22B98" w:rsidRDefault="00A22B98" w:rsidP="00A22B98">
    <w:pPr>
      <w:pStyle w:val="Zpat"/>
      <w:tabs>
        <w:tab w:val="left" w:pos="8858"/>
      </w:tabs>
    </w:pPr>
    <w:r>
      <w:tab/>
    </w:r>
    <w:sdt>
      <w:sdtPr>
        <w:id w:val="7047996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20CA552F" w14:textId="384E7001" w:rsidR="00975269" w:rsidRPr="00A22B98" w:rsidRDefault="00975269" w:rsidP="00A22B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63B6" w14:textId="77777777" w:rsidR="00B0637F" w:rsidRDefault="00B0637F">
      <w:r>
        <w:separator/>
      </w:r>
    </w:p>
  </w:footnote>
  <w:footnote w:type="continuationSeparator" w:id="0">
    <w:p w14:paraId="626654E6" w14:textId="77777777" w:rsidR="00B0637F" w:rsidRDefault="00B0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C8B"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5A"/>
    <w:rsid w:val="000336E0"/>
    <w:rsid w:val="00035BE1"/>
    <w:rsid w:val="00050B3C"/>
    <w:rsid w:val="00062320"/>
    <w:rsid w:val="000729F0"/>
    <w:rsid w:val="00081110"/>
    <w:rsid w:val="000823B6"/>
    <w:rsid w:val="000E4024"/>
    <w:rsid w:val="000F24EF"/>
    <w:rsid w:val="00127DED"/>
    <w:rsid w:val="001550B2"/>
    <w:rsid w:val="00165CFA"/>
    <w:rsid w:val="001723E1"/>
    <w:rsid w:val="00176135"/>
    <w:rsid w:val="00192582"/>
    <w:rsid w:val="001B3B31"/>
    <w:rsid w:val="001C6FC9"/>
    <w:rsid w:val="002579B5"/>
    <w:rsid w:val="00261220"/>
    <w:rsid w:val="00273BF2"/>
    <w:rsid w:val="00280CA0"/>
    <w:rsid w:val="00287139"/>
    <w:rsid w:val="002A30F7"/>
    <w:rsid w:val="002A6B0C"/>
    <w:rsid w:val="002B1FFD"/>
    <w:rsid w:val="002F715C"/>
    <w:rsid w:val="00331C6A"/>
    <w:rsid w:val="00357635"/>
    <w:rsid w:val="00365707"/>
    <w:rsid w:val="0039372D"/>
    <w:rsid w:val="003C3600"/>
    <w:rsid w:val="003D06D1"/>
    <w:rsid w:val="003F64D6"/>
    <w:rsid w:val="0042715C"/>
    <w:rsid w:val="00486A24"/>
    <w:rsid w:val="0049392F"/>
    <w:rsid w:val="004A6EA9"/>
    <w:rsid w:val="004B6821"/>
    <w:rsid w:val="004D5D53"/>
    <w:rsid w:val="0050563B"/>
    <w:rsid w:val="005123A9"/>
    <w:rsid w:val="005127A2"/>
    <w:rsid w:val="0051451A"/>
    <w:rsid w:val="00533D85"/>
    <w:rsid w:val="0055660D"/>
    <w:rsid w:val="005645E2"/>
    <w:rsid w:val="00586E3E"/>
    <w:rsid w:val="005C4E5E"/>
    <w:rsid w:val="005D3F2A"/>
    <w:rsid w:val="00605EDE"/>
    <w:rsid w:val="006704D9"/>
    <w:rsid w:val="006C072B"/>
    <w:rsid w:val="006C1195"/>
    <w:rsid w:val="006C1F15"/>
    <w:rsid w:val="006C5CD0"/>
    <w:rsid w:val="006E0182"/>
    <w:rsid w:val="006E4B7B"/>
    <w:rsid w:val="006E705B"/>
    <w:rsid w:val="00704443"/>
    <w:rsid w:val="0073552D"/>
    <w:rsid w:val="00751B35"/>
    <w:rsid w:val="00794551"/>
    <w:rsid w:val="0079596E"/>
    <w:rsid w:val="007C4BBA"/>
    <w:rsid w:val="007E1622"/>
    <w:rsid w:val="007E3F80"/>
    <w:rsid w:val="00870E7E"/>
    <w:rsid w:val="00894B59"/>
    <w:rsid w:val="008A763C"/>
    <w:rsid w:val="008B6A31"/>
    <w:rsid w:val="008C55DF"/>
    <w:rsid w:val="008C71FB"/>
    <w:rsid w:val="00916407"/>
    <w:rsid w:val="00975269"/>
    <w:rsid w:val="0099306F"/>
    <w:rsid w:val="009B3F8B"/>
    <w:rsid w:val="009C501D"/>
    <w:rsid w:val="00A14E10"/>
    <w:rsid w:val="00A22B98"/>
    <w:rsid w:val="00A31A8A"/>
    <w:rsid w:val="00A31C3B"/>
    <w:rsid w:val="00A81D1D"/>
    <w:rsid w:val="00AD73A5"/>
    <w:rsid w:val="00AE5523"/>
    <w:rsid w:val="00AE72EB"/>
    <w:rsid w:val="00AF080F"/>
    <w:rsid w:val="00B0637F"/>
    <w:rsid w:val="00B4235B"/>
    <w:rsid w:val="00BD629A"/>
    <w:rsid w:val="00C01211"/>
    <w:rsid w:val="00C256D9"/>
    <w:rsid w:val="00C50E1F"/>
    <w:rsid w:val="00C51253"/>
    <w:rsid w:val="00C53F97"/>
    <w:rsid w:val="00C9419D"/>
    <w:rsid w:val="00CB60D8"/>
    <w:rsid w:val="00D63EC6"/>
    <w:rsid w:val="00D72011"/>
    <w:rsid w:val="00D90C1B"/>
    <w:rsid w:val="00DA06D6"/>
    <w:rsid w:val="00DF2489"/>
    <w:rsid w:val="00E067E9"/>
    <w:rsid w:val="00E07544"/>
    <w:rsid w:val="00E145F9"/>
    <w:rsid w:val="00E24F21"/>
    <w:rsid w:val="00E5301D"/>
    <w:rsid w:val="00E95285"/>
    <w:rsid w:val="00EC24AF"/>
    <w:rsid w:val="00EE5EC9"/>
    <w:rsid w:val="00F30DC7"/>
    <w:rsid w:val="00F44BD0"/>
    <w:rsid w:val="00F73393"/>
    <w:rsid w:val="00F81A68"/>
    <w:rsid w:val="00FA276F"/>
    <w:rsid w:val="00FA342D"/>
    <w:rsid w:val="00FC0B79"/>
    <w:rsid w:val="00FD1AB0"/>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78C8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6893">
      <w:bodyDiv w:val="1"/>
      <w:marLeft w:val="0"/>
      <w:marRight w:val="0"/>
      <w:marTop w:val="0"/>
      <w:marBottom w:val="0"/>
      <w:divBdr>
        <w:top w:val="none" w:sz="0" w:space="0" w:color="auto"/>
        <w:left w:val="none" w:sz="0" w:space="0" w:color="auto"/>
        <w:bottom w:val="none" w:sz="0" w:space="0" w:color="auto"/>
        <w:right w:val="none" w:sz="0" w:space="0" w:color="auto"/>
      </w:divBdr>
    </w:div>
    <w:div w:id="1582372951">
      <w:marLeft w:val="0"/>
      <w:marRight w:val="0"/>
      <w:marTop w:val="0"/>
      <w:marBottom w:val="0"/>
      <w:divBdr>
        <w:top w:val="none" w:sz="0" w:space="0" w:color="auto"/>
        <w:left w:val="none" w:sz="0" w:space="0" w:color="auto"/>
        <w:bottom w:val="none" w:sz="0" w:space="0" w:color="auto"/>
        <w:right w:val="none" w:sz="0" w:space="0" w:color="auto"/>
      </w:divBdr>
    </w:div>
    <w:div w:id="1582372952">
      <w:marLeft w:val="0"/>
      <w:marRight w:val="0"/>
      <w:marTop w:val="0"/>
      <w:marBottom w:val="0"/>
      <w:divBdr>
        <w:top w:val="none" w:sz="0" w:space="0" w:color="auto"/>
        <w:left w:val="none" w:sz="0" w:space="0" w:color="auto"/>
        <w:bottom w:val="none" w:sz="0" w:space="0" w:color="auto"/>
        <w:right w:val="none" w:sz="0" w:space="0" w:color="auto"/>
      </w:divBdr>
    </w:div>
    <w:div w:id="1582372953">
      <w:marLeft w:val="0"/>
      <w:marRight w:val="0"/>
      <w:marTop w:val="0"/>
      <w:marBottom w:val="0"/>
      <w:divBdr>
        <w:top w:val="none" w:sz="0" w:space="0" w:color="auto"/>
        <w:left w:val="none" w:sz="0" w:space="0" w:color="auto"/>
        <w:bottom w:val="none" w:sz="0" w:space="0" w:color="auto"/>
        <w:right w:val="none" w:sz="0" w:space="0" w:color="auto"/>
      </w:divBdr>
    </w:div>
    <w:div w:id="1582372954">
      <w:marLeft w:val="0"/>
      <w:marRight w:val="0"/>
      <w:marTop w:val="0"/>
      <w:marBottom w:val="0"/>
      <w:divBdr>
        <w:top w:val="none" w:sz="0" w:space="0" w:color="auto"/>
        <w:left w:val="none" w:sz="0" w:space="0" w:color="auto"/>
        <w:bottom w:val="none" w:sz="0" w:space="0" w:color="auto"/>
        <w:right w:val="none" w:sz="0" w:space="0" w:color="auto"/>
      </w:divBdr>
    </w:div>
    <w:div w:id="1582372955">
      <w:marLeft w:val="0"/>
      <w:marRight w:val="0"/>
      <w:marTop w:val="0"/>
      <w:marBottom w:val="0"/>
      <w:divBdr>
        <w:top w:val="none" w:sz="0" w:space="0" w:color="auto"/>
        <w:left w:val="none" w:sz="0" w:space="0" w:color="auto"/>
        <w:bottom w:val="none" w:sz="0" w:space="0" w:color="auto"/>
        <w:right w:val="none" w:sz="0" w:space="0" w:color="auto"/>
      </w:divBdr>
    </w:div>
    <w:div w:id="1582372956">
      <w:marLeft w:val="0"/>
      <w:marRight w:val="0"/>
      <w:marTop w:val="0"/>
      <w:marBottom w:val="0"/>
      <w:divBdr>
        <w:top w:val="none" w:sz="0" w:space="0" w:color="auto"/>
        <w:left w:val="none" w:sz="0" w:space="0" w:color="auto"/>
        <w:bottom w:val="none" w:sz="0" w:space="0" w:color="auto"/>
        <w:right w:val="none" w:sz="0" w:space="0" w:color="auto"/>
      </w:divBdr>
    </w:div>
    <w:div w:id="1582372957">
      <w:marLeft w:val="0"/>
      <w:marRight w:val="0"/>
      <w:marTop w:val="0"/>
      <w:marBottom w:val="0"/>
      <w:divBdr>
        <w:top w:val="none" w:sz="0" w:space="0" w:color="auto"/>
        <w:left w:val="none" w:sz="0" w:space="0" w:color="auto"/>
        <w:bottom w:val="none" w:sz="0" w:space="0" w:color="auto"/>
        <w:right w:val="none" w:sz="0" w:space="0" w:color="auto"/>
      </w:divBdr>
    </w:div>
    <w:div w:id="1582372958">
      <w:marLeft w:val="0"/>
      <w:marRight w:val="0"/>
      <w:marTop w:val="0"/>
      <w:marBottom w:val="0"/>
      <w:divBdr>
        <w:top w:val="none" w:sz="0" w:space="0" w:color="auto"/>
        <w:left w:val="none" w:sz="0" w:space="0" w:color="auto"/>
        <w:bottom w:val="none" w:sz="0" w:space="0" w:color="auto"/>
        <w:right w:val="none" w:sz="0" w:space="0" w:color="auto"/>
      </w:divBdr>
    </w:div>
    <w:div w:id="1582372959">
      <w:marLeft w:val="0"/>
      <w:marRight w:val="0"/>
      <w:marTop w:val="0"/>
      <w:marBottom w:val="0"/>
      <w:divBdr>
        <w:top w:val="none" w:sz="0" w:space="0" w:color="auto"/>
        <w:left w:val="none" w:sz="0" w:space="0" w:color="auto"/>
        <w:bottom w:val="none" w:sz="0" w:space="0" w:color="auto"/>
        <w:right w:val="none" w:sz="0" w:space="0" w:color="auto"/>
      </w:divBdr>
    </w:div>
    <w:div w:id="187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8637</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2025-10-17T07:08:00Z</dcterms:created>
  <dcterms:modified xsi:type="dcterms:W3CDTF">2025-10-17T07:08:00Z</dcterms:modified>
</cp:coreProperties>
</file>