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73E8C1C7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B11E22">
        <w:rPr>
          <w:spacing w:val="0"/>
          <w:kern w:val="0"/>
          <w:sz w:val="24"/>
          <w:szCs w:val="24"/>
        </w:rPr>
        <w:t>22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B11E22">
        <w:rPr>
          <w:spacing w:val="0"/>
          <w:kern w:val="0"/>
          <w:sz w:val="24"/>
          <w:szCs w:val="24"/>
        </w:rPr>
        <w:t>poradenských</w:t>
      </w:r>
      <w:r w:rsidR="00B11E22" w:rsidRPr="00040C60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7610C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94294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792E5390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 xml:space="preserve">(dále jen </w:t>
      </w:r>
      <w:r w:rsidRPr="002E08A9">
        <w:rPr>
          <w:rFonts w:cs="Arial"/>
          <w:i/>
          <w:iCs/>
        </w:rPr>
        <w:t>„</w:t>
      </w:r>
      <w:r w:rsidRPr="002E08A9">
        <w:rPr>
          <w:rFonts w:cs="Arial"/>
          <w:b/>
          <w:i/>
          <w:iCs/>
        </w:rPr>
        <w:t>Objednatel</w:t>
      </w:r>
      <w:r w:rsidRPr="002E08A9">
        <w:rPr>
          <w:rFonts w:cs="Arial"/>
          <w:i/>
          <w:iCs/>
        </w:rPr>
        <w:t>“</w:t>
      </w:r>
      <w:r w:rsidR="00DB4E1D" w:rsidRPr="002E08A9">
        <w:rPr>
          <w:rFonts w:cs="Arial"/>
          <w:i/>
          <w:iCs/>
        </w:rPr>
        <w:t xml:space="preserve"> nebo „</w:t>
      </w:r>
      <w:r w:rsidR="00DB4E1D" w:rsidRPr="002E08A9">
        <w:rPr>
          <w:rFonts w:cs="Arial"/>
          <w:b/>
          <w:i/>
          <w:iCs/>
        </w:rPr>
        <w:t>MPSV</w:t>
      </w:r>
      <w:r w:rsidR="00DB4E1D" w:rsidRPr="002E08A9">
        <w:rPr>
          <w:rFonts w:cs="Arial"/>
          <w:i/>
          <w:iCs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7F6E3A65" w14:textId="77777777" w:rsidR="00B11E22" w:rsidRPr="004D66EA" w:rsidRDefault="00B11E22" w:rsidP="00B11E22">
      <w:pPr>
        <w:spacing w:after="24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42C323BC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33EC4A1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2A0A2C75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6358416B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4BD2998F" w14:textId="4FFBAEE3" w:rsidR="00B11E22" w:rsidRDefault="00B11E22" w:rsidP="00B11E2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D5590C" w:rsidRPr="00D5590C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959EE2B" w14:textId="77777777" w:rsidR="00B11E22" w:rsidRPr="004D66EA" w:rsidRDefault="00B11E22" w:rsidP="00B11E22">
      <w:pPr>
        <w:pStyle w:val="Default"/>
        <w:spacing w:line="280" w:lineRule="atLeas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3A12E50D" w14:textId="77777777" w:rsidR="00B11E22" w:rsidRPr="004D66EA" w:rsidRDefault="00B11E22" w:rsidP="00B11E22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01EA001D" w14:textId="77777777" w:rsidR="00B11E22" w:rsidRPr="004D66EA" w:rsidRDefault="00B11E22" w:rsidP="00E02526">
      <w:pPr>
        <w:spacing w:before="60" w:after="6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09130A97" w14:textId="77777777" w:rsidR="00B11E22" w:rsidRPr="004D66EA" w:rsidRDefault="00B11E22" w:rsidP="00B11E22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2" w:name="_Hlk138757753"/>
      <w:r w:rsidRPr="004D66EA">
        <w:rPr>
          <w:rFonts w:cs="Arial"/>
          <w:b/>
          <w:bCs/>
          <w:szCs w:val="20"/>
        </w:rPr>
        <w:t>Tekies s.r.o.</w:t>
      </w:r>
      <w:bookmarkEnd w:id="2"/>
    </w:p>
    <w:p w14:paraId="3A8A0339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U Nikolajky 1097/3, 150 00 Praha 5 – Smíchov,</w:t>
      </w:r>
    </w:p>
    <w:p w14:paraId="5BAA6D4D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342FF818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2F4D7162" w14:textId="2C992156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D5590C" w:rsidRPr="00D5590C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9038D13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4D66EA">
        <w:rPr>
          <w:rFonts w:cs="Arial"/>
          <w:szCs w:val="20"/>
        </w:rPr>
        <w:t>Pavl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 xml:space="preserve"> Wimmer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>, jednatel</w:t>
      </w:r>
      <w:r>
        <w:rPr>
          <w:rFonts w:cs="Arial"/>
          <w:szCs w:val="20"/>
        </w:rPr>
        <w:t>em</w:t>
      </w:r>
    </w:p>
    <w:p w14:paraId="2847EEE4" w14:textId="77777777" w:rsidR="00B11E22" w:rsidRPr="004D66EA" w:rsidRDefault="00B11E22" w:rsidP="00B11E22">
      <w:pPr>
        <w:spacing w:after="0"/>
        <w:rPr>
          <w:rFonts w:cs="Arial"/>
          <w:bCs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4D66EA">
        <w:rPr>
          <w:rFonts w:cs="Arial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297415</w:t>
      </w:r>
    </w:p>
    <w:p w14:paraId="1D9853B6" w14:textId="0AC04BD3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</w:t>
      </w:r>
      <w:r w:rsidR="0094294A">
        <w:rPr>
          <w:sz w:val="20"/>
          <w:szCs w:val="20"/>
        </w:rPr>
        <w:t xml:space="preserve"> společně</w:t>
      </w:r>
      <w:r w:rsidRPr="00040C60">
        <w:rPr>
          <w:sz w:val="20"/>
          <w:szCs w:val="20"/>
        </w:rPr>
        <w:t xml:space="preserve"> jen </w:t>
      </w:r>
      <w:r w:rsidRPr="002E08A9">
        <w:rPr>
          <w:i/>
          <w:iCs/>
          <w:sz w:val="20"/>
          <w:szCs w:val="20"/>
        </w:rPr>
        <w:t>„</w:t>
      </w:r>
      <w:r w:rsidR="00902894" w:rsidRPr="002E08A9">
        <w:rPr>
          <w:b/>
          <w:bCs/>
          <w:i/>
          <w:iCs/>
          <w:sz w:val="20"/>
          <w:szCs w:val="20"/>
        </w:rPr>
        <w:t>Poskytovatel</w:t>
      </w:r>
      <w:r w:rsidRPr="002E08A9">
        <w:rPr>
          <w:i/>
          <w:iCs/>
          <w:sz w:val="20"/>
          <w:szCs w:val="20"/>
        </w:rPr>
        <w:t>“</w:t>
      </w:r>
      <w:r w:rsidRPr="00040C60">
        <w:rPr>
          <w:sz w:val="20"/>
          <w:szCs w:val="20"/>
        </w:rPr>
        <w:t>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Poskytovatel společně též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strany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 a/nebo jednotlivě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strana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0865341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362B6F">
        <w:rPr>
          <w:rFonts w:cs="Arial"/>
          <w:szCs w:val="22"/>
          <w:lang w:eastAsia="en-US"/>
        </w:rPr>
        <w:t>2</w:t>
      </w:r>
      <w:r w:rsidR="00B11E22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B11E22">
        <w:rPr>
          <w:rFonts w:cs="Arial"/>
          <w:szCs w:val="22"/>
          <w:lang w:eastAsia="en-US"/>
        </w:rPr>
        <w:t xml:space="preserve">poradenských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B11E22">
        <w:rPr>
          <w:rFonts w:cs="Arial"/>
          <w:szCs w:val="22"/>
          <w:lang w:eastAsia="en-US"/>
        </w:rPr>
        <w:t>11</w:t>
      </w:r>
      <w:r w:rsidR="003A2668" w:rsidRPr="003A2668">
        <w:rPr>
          <w:rFonts w:cs="Arial"/>
          <w:szCs w:val="22"/>
          <w:lang w:eastAsia="en-US"/>
        </w:rPr>
        <w:t xml:space="preserve">. </w:t>
      </w:r>
      <w:r w:rsidR="00B11E22">
        <w:rPr>
          <w:rFonts w:cs="Arial"/>
          <w:szCs w:val="22"/>
          <w:lang w:eastAsia="en-US"/>
        </w:rPr>
        <w:t>9</w:t>
      </w:r>
      <w:r w:rsidR="003A2668" w:rsidRPr="003A2668">
        <w:rPr>
          <w:rFonts w:cs="Arial"/>
          <w:szCs w:val="22"/>
          <w:lang w:eastAsia="en-US"/>
        </w:rPr>
        <w:t xml:space="preserve">. </w:t>
      </w:r>
      <w:r w:rsidR="00B90A4C" w:rsidRPr="003A2668">
        <w:rPr>
          <w:rFonts w:cs="Arial"/>
          <w:szCs w:val="22"/>
          <w:lang w:eastAsia="en-US"/>
        </w:rPr>
        <w:t>202</w:t>
      </w:r>
      <w:r w:rsidR="00362B6F" w:rsidRPr="003A2668">
        <w:rPr>
          <w:rFonts w:cs="Arial"/>
          <w:szCs w:val="22"/>
          <w:lang w:eastAsia="en-US"/>
        </w:rPr>
        <w:t>5</w:t>
      </w:r>
      <w:r w:rsidRPr="003A2668">
        <w:rPr>
          <w:rFonts w:cs="Arial"/>
          <w:szCs w:val="22"/>
          <w:lang w:eastAsia="en-US"/>
        </w:rPr>
        <w:t xml:space="preserve"> 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3A2668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 xml:space="preserve">znění pozdějších předpisů (dále jen </w:t>
      </w:r>
      <w:r w:rsidRPr="002E08A9">
        <w:rPr>
          <w:rFonts w:cs="Arial"/>
          <w:i/>
          <w:iCs/>
          <w:szCs w:val="22"/>
          <w:lang w:eastAsia="en-US"/>
        </w:rPr>
        <w:t>„</w:t>
      </w:r>
      <w:r w:rsidRPr="002E08A9">
        <w:rPr>
          <w:rFonts w:cs="Arial"/>
          <w:b/>
          <w:i/>
          <w:iCs/>
          <w:lang w:eastAsia="en-US"/>
        </w:rPr>
        <w:t>Dodatek</w:t>
      </w:r>
      <w:r w:rsidR="005A62D6" w:rsidRPr="002E08A9">
        <w:rPr>
          <w:rFonts w:cs="Arial"/>
          <w:b/>
          <w:i/>
          <w:iCs/>
          <w:lang w:eastAsia="en-US"/>
        </w:rPr>
        <w:t xml:space="preserve"> č.</w:t>
      </w:r>
      <w:r w:rsidR="008E237D" w:rsidRPr="002E08A9">
        <w:rPr>
          <w:rFonts w:cs="Arial"/>
          <w:b/>
          <w:i/>
          <w:iCs/>
          <w:lang w:eastAsia="en-US"/>
        </w:rPr>
        <w:t xml:space="preserve"> </w:t>
      </w:r>
      <w:r w:rsidR="005A62D6" w:rsidRPr="002E08A9">
        <w:rPr>
          <w:rFonts w:cs="Arial"/>
          <w:b/>
          <w:i/>
          <w:iCs/>
          <w:lang w:eastAsia="en-US"/>
        </w:rPr>
        <w:t>1</w:t>
      </w:r>
      <w:r w:rsidRPr="002E08A9">
        <w:rPr>
          <w:rFonts w:cs="Arial"/>
          <w:i/>
          <w:iCs/>
          <w:szCs w:val="22"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05B8BCD5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CAF39BB" w14:textId="77777777" w:rsidR="00E02526" w:rsidRPr="00E02526" w:rsidRDefault="005B4150" w:rsidP="00E02526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030F8E">
        <w:rPr>
          <w:szCs w:val="22"/>
          <w:lang w:eastAsia="en-US"/>
        </w:rPr>
        <w:t xml:space="preserve">Smluvní strany uzavřely dne </w:t>
      </w:r>
      <w:r w:rsidR="00B11E22">
        <w:rPr>
          <w:szCs w:val="22"/>
          <w:lang w:eastAsia="en-US"/>
        </w:rPr>
        <w:t>11. 9.</w:t>
      </w:r>
      <w:r w:rsidR="004B71D4" w:rsidRPr="00030F8E">
        <w:rPr>
          <w:szCs w:val="22"/>
          <w:lang w:eastAsia="en-US"/>
        </w:rPr>
        <w:t xml:space="preserve"> 202</w:t>
      </w:r>
      <w:r w:rsidR="00362B6F" w:rsidRPr="00030F8E">
        <w:rPr>
          <w:szCs w:val="22"/>
          <w:lang w:eastAsia="en-US"/>
        </w:rPr>
        <w:t>5</w:t>
      </w:r>
      <w:r w:rsidR="004B71D4" w:rsidRPr="00E00E35">
        <w:rPr>
          <w:szCs w:val="22"/>
          <w:lang w:eastAsia="en-US"/>
        </w:rPr>
        <w:t xml:space="preserve"> </w:t>
      </w:r>
      <w:r w:rsidR="00A76B56" w:rsidRPr="00E00E35">
        <w:rPr>
          <w:szCs w:val="22"/>
          <w:lang w:eastAsia="en-US"/>
        </w:rPr>
        <w:t>Dílčí smlouv</w:t>
      </w:r>
      <w:r w:rsidR="00A76B56" w:rsidRPr="00030F8E">
        <w:rPr>
          <w:szCs w:val="22"/>
          <w:lang w:eastAsia="en-US"/>
        </w:rPr>
        <w:t>u</w:t>
      </w:r>
      <w:r w:rsidR="00A76B56" w:rsidRPr="00E00E35">
        <w:rPr>
          <w:szCs w:val="22"/>
          <w:lang w:eastAsia="en-US"/>
        </w:rPr>
        <w:t xml:space="preserve"> č. </w:t>
      </w:r>
      <w:r w:rsidR="00362B6F" w:rsidRPr="00E00E35">
        <w:rPr>
          <w:szCs w:val="22"/>
          <w:lang w:eastAsia="en-US"/>
        </w:rPr>
        <w:t>2</w:t>
      </w:r>
      <w:r w:rsidR="00B11E22">
        <w:rPr>
          <w:szCs w:val="22"/>
          <w:lang w:eastAsia="en-US"/>
        </w:rPr>
        <w:t>2</w:t>
      </w:r>
      <w:r w:rsidR="00A76B56" w:rsidRPr="00E00E35">
        <w:rPr>
          <w:szCs w:val="22"/>
          <w:lang w:eastAsia="en-US"/>
        </w:rPr>
        <w:t xml:space="preserve"> o poskytování </w:t>
      </w:r>
      <w:r w:rsidR="00B11E22">
        <w:rPr>
          <w:szCs w:val="22"/>
          <w:lang w:eastAsia="en-US"/>
        </w:rPr>
        <w:t xml:space="preserve">poradenských </w:t>
      </w:r>
      <w:r w:rsidR="00A76B56" w:rsidRPr="00E00E35">
        <w:rPr>
          <w:szCs w:val="22"/>
          <w:lang w:eastAsia="en-US"/>
        </w:rPr>
        <w:t>služeb</w:t>
      </w:r>
      <w:r w:rsidR="00A76B56" w:rsidRPr="00030F8E">
        <w:rPr>
          <w:szCs w:val="22"/>
          <w:lang w:eastAsia="en-US"/>
        </w:rPr>
        <w:t xml:space="preserve"> (dále jen „</w:t>
      </w:r>
      <w:r w:rsidR="00A76B56" w:rsidRPr="00030F8E">
        <w:rPr>
          <w:b/>
          <w:bCs/>
          <w:i/>
          <w:iCs/>
          <w:szCs w:val="22"/>
          <w:lang w:eastAsia="en-US"/>
        </w:rPr>
        <w:t>Dílčí smlouva</w:t>
      </w:r>
      <w:r w:rsidR="009C032B" w:rsidRPr="00030F8E">
        <w:rPr>
          <w:b/>
          <w:bCs/>
          <w:i/>
          <w:iCs/>
          <w:szCs w:val="22"/>
          <w:lang w:eastAsia="en-US"/>
        </w:rPr>
        <w:t xml:space="preserve"> č. </w:t>
      </w:r>
      <w:r w:rsidR="00362B6F" w:rsidRPr="00030F8E">
        <w:rPr>
          <w:b/>
          <w:bCs/>
          <w:i/>
          <w:iCs/>
          <w:szCs w:val="22"/>
          <w:lang w:eastAsia="en-US"/>
        </w:rPr>
        <w:t>2</w:t>
      </w:r>
      <w:r w:rsidR="00B11E22">
        <w:rPr>
          <w:b/>
          <w:bCs/>
          <w:i/>
          <w:iCs/>
          <w:szCs w:val="22"/>
          <w:lang w:eastAsia="en-US"/>
        </w:rPr>
        <w:t>2</w:t>
      </w:r>
      <w:r w:rsidR="00A76B56" w:rsidRPr="00030F8E">
        <w:rPr>
          <w:szCs w:val="22"/>
          <w:lang w:eastAsia="en-US"/>
        </w:rPr>
        <w:t>“)</w:t>
      </w:r>
      <w:r w:rsidR="00FF776F" w:rsidRPr="00030F8E">
        <w:rPr>
          <w:szCs w:val="22"/>
          <w:lang w:eastAsia="en-US"/>
        </w:rPr>
        <w:t xml:space="preserve"> </w:t>
      </w:r>
      <w:r w:rsidR="00362B6F" w:rsidRPr="00030F8E">
        <w:rPr>
          <w:szCs w:val="22"/>
          <w:lang w:eastAsia="en-US"/>
        </w:rPr>
        <w:t xml:space="preserve">postupem dle čl. 4 Rámcové dohody </w:t>
      </w:r>
      <w:r w:rsidR="00B11E22">
        <w:rPr>
          <w:szCs w:val="22"/>
          <w:lang w:eastAsia="en-US"/>
        </w:rPr>
        <w:t>na poskytování poradenských služeb</w:t>
      </w:r>
      <w:r w:rsidR="00362B6F" w:rsidRPr="00030F8E">
        <w:rPr>
          <w:szCs w:val="22"/>
          <w:lang w:eastAsia="en-US"/>
        </w:rPr>
        <w:t xml:space="preserve"> uzavřené Smluvními stranami dne </w:t>
      </w:r>
      <w:r w:rsidR="00B11E22">
        <w:rPr>
          <w:szCs w:val="22"/>
          <w:lang w:eastAsia="en-US"/>
        </w:rPr>
        <w:t>20</w:t>
      </w:r>
      <w:r w:rsidR="00362B6F" w:rsidRPr="00030F8E">
        <w:rPr>
          <w:szCs w:val="22"/>
          <w:lang w:eastAsia="en-US"/>
        </w:rPr>
        <w:t>. 7. 2023</w:t>
      </w:r>
      <w:r w:rsidR="00CF6FE4" w:rsidRPr="00030F8E">
        <w:rPr>
          <w:szCs w:val="22"/>
          <w:lang w:eastAsia="en-US"/>
        </w:rPr>
        <w:t xml:space="preserve"> (dále jen </w:t>
      </w:r>
      <w:r w:rsidR="0094294A" w:rsidRPr="00030F8E">
        <w:rPr>
          <w:szCs w:val="22"/>
          <w:lang w:eastAsia="en-US"/>
        </w:rPr>
        <w:t>„</w:t>
      </w:r>
      <w:r w:rsidR="00362B6F" w:rsidRPr="00030F8E">
        <w:rPr>
          <w:b/>
          <w:bCs/>
          <w:i/>
          <w:iCs/>
          <w:szCs w:val="22"/>
          <w:lang w:eastAsia="en-US"/>
        </w:rPr>
        <w:t>Rámcová dohoda</w:t>
      </w:r>
      <w:r w:rsidR="00CF6FE4" w:rsidRPr="00030F8E">
        <w:rPr>
          <w:szCs w:val="22"/>
          <w:lang w:eastAsia="en-US"/>
        </w:rPr>
        <w:t>”).</w:t>
      </w:r>
      <w:r w:rsidR="00A76B56" w:rsidRPr="00030F8E">
        <w:rPr>
          <w:szCs w:val="22"/>
          <w:lang w:eastAsia="en-US"/>
        </w:rPr>
        <w:t xml:space="preserve"> Poskytovatel se Dílčí smlouvou </w:t>
      </w:r>
      <w:r w:rsidR="009C032B" w:rsidRPr="00030F8E">
        <w:rPr>
          <w:szCs w:val="22"/>
          <w:lang w:eastAsia="en-US"/>
        </w:rPr>
        <w:t xml:space="preserve">č. </w:t>
      </w:r>
      <w:r w:rsidR="002E08A9" w:rsidRPr="00030F8E">
        <w:rPr>
          <w:szCs w:val="22"/>
          <w:lang w:eastAsia="en-US"/>
        </w:rPr>
        <w:t>2</w:t>
      </w:r>
      <w:r w:rsidR="00B11E22">
        <w:rPr>
          <w:szCs w:val="22"/>
          <w:lang w:eastAsia="en-US"/>
        </w:rPr>
        <w:t>2</w:t>
      </w:r>
      <w:r w:rsidR="009C032B" w:rsidRPr="00030F8E">
        <w:rPr>
          <w:szCs w:val="22"/>
          <w:lang w:eastAsia="en-US"/>
        </w:rPr>
        <w:t xml:space="preserve"> </w:t>
      </w:r>
      <w:r w:rsidR="00A76B56" w:rsidRPr="00030F8E">
        <w:rPr>
          <w:szCs w:val="22"/>
          <w:lang w:eastAsia="en-US"/>
        </w:rPr>
        <w:t>zav</w:t>
      </w:r>
      <w:r w:rsidR="005B178A" w:rsidRPr="00030F8E">
        <w:rPr>
          <w:szCs w:val="22"/>
          <w:lang w:eastAsia="en-US"/>
        </w:rPr>
        <w:t>ázal</w:t>
      </w:r>
      <w:r w:rsidR="00A76B56" w:rsidRPr="00030F8E">
        <w:rPr>
          <w:szCs w:val="22"/>
          <w:lang w:eastAsia="en-US"/>
        </w:rPr>
        <w:t xml:space="preserve"> </w:t>
      </w:r>
      <w:r w:rsidR="00076F3A" w:rsidRPr="00030F8E">
        <w:rPr>
          <w:szCs w:val="22"/>
          <w:lang w:eastAsia="en-US"/>
        </w:rPr>
        <w:t>poskytnout</w:t>
      </w:r>
      <w:r w:rsidR="002E08A9" w:rsidRPr="00030F8E">
        <w:rPr>
          <w:szCs w:val="22"/>
          <w:lang w:eastAsia="en-US"/>
        </w:rPr>
        <w:t xml:space="preserve"> plnění spočívající v zajištění kapacit IT odborníků </w:t>
      </w:r>
      <w:r w:rsidR="00B11E22">
        <w:rPr>
          <w:szCs w:val="22"/>
          <w:lang w:eastAsia="en-US"/>
        </w:rPr>
        <w:t xml:space="preserve">pro realizaci  služeb spojených s </w:t>
      </w:r>
      <w:r w:rsidR="00B11E22" w:rsidRPr="00DD3F06">
        <w:rPr>
          <w:rFonts w:cs="Arial"/>
          <w:szCs w:val="22"/>
        </w:rPr>
        <w:t>vytvořen</w:t>
      </w:r>
      <w:r w:rsidR="00B11E22">
        <w:rPr>
          <w:rFonts w:cs="Arial"/>
          <w:szCs w:val="22"/>
        </w:rPr>
        <w:t>ím</w:t>
      </w:r>
      <w:r w:rsidR="00B11E22" w:rsidRPr="00DD3F06">
        <w:rPr>
          <w:rFonts w:cs="Arial"/>
          <w:szCs w:val="22"/>
        </w:rPr>
        <w:t xml:space="preserve"> nov</w:t>
      </w:r>
      <w:r w:rsidR="00B11E22">
        <w:rPr>
          <w:rFonts w:cs="Arial"/>
          <w:szCs w:val="22"/>
        </w:rPr>
        <w:t>ého</w:t>
      </w:r>
      <w:r w:rsidR="00B11E22" w:rsidRPr="00DD3F06">
        <w:rPr>
          <w:rFonts w:cs="Arial"/>
          <w:szCs w:val="22"/>
        </w:rPr>
        <w:t xml:space="preserve"> agendov</w:t>
      </w:r>
      <w:r w:rsidR="00B11E22">
        <w:rPr>
          <w:rFonts w:cs="Arial"/>
          <w:szCs w:val="22"/>
        </w:rPr>
        <w:t>ého</w:t>
      </w:r>
      <w:r w:rsidR="00B11E22" w:rsidRPr="00DD3F06">
        <w:rPr>
          <w:rFonts w:cs="Arial"/>
          <w:szCs w:val="22"/>
        </w:rPr>
        <w:t xml:space="preserve"> systém</w:t>
      </w:r>
      <w:r w:rsidR="00B11E22">
        <w:rPr>
          <w:rFonts w:cs="Arial"/>
          <w:szCs w:val="22"/>
        </w:rPr>
        <w:t>u</w:t>
      </w:r>
      <w:r w:rsidR="00B11E22" w:rsidRPr="00DD3F06">
        <w:rPr>
          <w:rFonts w:cs="Arial"/>
          <w:szCs w:val="22"/>
        </w:rPr>
        <w:t xml:space="preserve"> IS Zaměstnanost, který propojí a usnadní spolupráci mezi různými pobočkami</w:t>
      </w:r>
      <w:r w:rsidR="005B178A" w:rsidRPr="00030F8E">
        <w:rPr>
          <w:szCs w:val="22"/>
          <w:lang w:eastAsia="en-US"/>
        </w:rPr>
        <w:t>.</w:t>
      </w:r>
      <w:r w:rsidR="00E02526" w:rsidRPr="00E02526">
        <w:rPr>
          <w:szCs w:val="20"/>
        </w:rPr>
        <w:t xml:space="preserve"> </w:t>
      </w:r>
    </w:p>
    <w:p w14:paraId="3DF42553" w14:textId="45034087" w:rsidR="00F9198F" w:rsidRPr="00E02526" w:rsidRDefault="00E02526" w:rsidP="00E02526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szCs w:val="20"/>
        </w:rPr>
        <w:t xml:space="preserve">Pokud není v tomto Dodatku č. 1 stanoveno jinak, veškeré výrazy začínající v Dodatku č. 1 </w:t>
      </w:r>
      <w:r w:rsidR="00AE23AA">
        <w:rPr>
          <w:szCs w:val="20"/>
        </w:rPr>
        <w:t>v</w:t>
      </w:r>
      <w:r>
        <w:rPr>
          <w:szCs w:val="20"/>
        </w:rPr>
        <w:t>elkými písmeny mají totožný význam jako uvedený v Dílčí smlouvě č. 22.</w:t>
      </w:r>
    </w:p>
    <w:p w14:paraId="1C00EE22" w14:textId="2DABB626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A55ACA">
        <w:rPr>
          <w:szCs w:val="22"/>
          <w:lang w:val="cs-CZ" w:eastAsia="en-US"/>
        </w:rPr>
        <w:t>2</w:t>
      </w:r>
      <w:r w:rsidR="00B11E22">
        <w:rPr>
          <w:szCs w:val="22"/>
          <w:lang w:val="cs-CZ" w:eastAsia="en-US"/>
        </w:rPr>
        <w:t>2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>Rámcovou dohodu</w:t>
      </w:r>
      <w:r w:rsidR="00D827E1">
        <w:rPr>
          <w:szCs w:val="20"/>
          <w:lang w:val="cs-CZ"/>
        </w:rPr>
        <w:t>, na jejímž základě</w:t>
      </w:r>
      <w:r w:rsidRPr="00F9198F">
        <w:rPr>
          <w:rFonts w:cs="Arial"/>
          <w:szCs w:val="20"/>
        </w:rPr>
        <w:t xml:space="preserve"> se Poskytovatel zavázal Objednateli poskytovat </w:t>
      </w:r>
      <w:r w:rsidR="00B11E22">
        <w:rPr>
          <w:rFonts w:cs="Arial"/>
          <w:szCs w:val="20"/>
        </w:rPr>
        <w:t xml:space="preserve">poradenské </w:t>
      </w:r>
      <w:r w:rsidRPr="00F9198F">
        <w:rPr>
          <w:rFonts w:cs="Arial"/>
          <w:szCs w:val="20"/>
        </w:rPr>
        <w:t xml:space="preserve">služby definované </w:t>
      </w:r>
      <w:r w:rsidR="00446CBD" w:rsidRPr="00407C33">
        <w:rPr>
          <w:rFonts w:cs="Arial"/>
          <w:szCs w:val="20"/>
        </w:rPr>
        <w:t xml:space="preserve">v čl. </w:t>
      </w:r>
      <w:r w:rsidR="00446CBD">
        <w:rPr>
          <w:rFonts w:cs="Arial"/>
          <w:szCs w:val="20"/>
        </w:rPr>
        <w:t>3</w:t>
      </w:r>
      <w:r w:rsidR="00446CBD" w:rsidRPr="00407C33">
        <w:rPr>
          <w:rFonts w:cs="Arial"/>
          <w:szCs w:val="20"/>
        </w:rPr>
        <w:t xml:space="preserve"> Rámcové dohody, a to za</w:t>
      </w:r>
      <w:r w:rsidR="009D79DF">
        <w:rPr>
          <w:rFonts w:cs="Arial"/>
          <w:szCs w:val="20"/>
        </w:rPr>
        <w:t> </w:t>
      </w:r>
      <w:r w:rsidR="00446CBD" w:rsidRPr="00407C33">
        <w:rPr>
          <w:rFonts w:cs="Arial"/>
          <w:szCs w:val="20"/>
        </w:rPr>
        <w:t xml:space="preserve">podmínek stanovených v Dílčí smlouvě </w:t>
      </w:r>
      <w:r w:rsidR="00446CBD">
        <w:rPr>
          <w:rFonts w:cs="Arial"/>
          <w:szCs w:val="20"/>
        </w:rPr>
        <w:t>č. 2</w:t>
      </w:r>
      <w:r w:rsidR="00B11E22">
        <w:rPr>
          <w:rFonts w:cs="Arial"/>
          <w:szCs w:val="20"/>
        </w:rPr>
        <w:t>2</w:t>
      </w:r>
      <w:r w:rsidR="00446CBD">
        <w:rPr>
          <w:rFonts w:cs="Arial"/>
          <w:szCs w:val="20"/>
        </w:rPr>
        <w:t xml:space="preserve"> a</w:t>
      </w:r>
      <w:r w:rsidR="00446CBD" w:rsidRPr="00407C33">
        <w:rPr>
          <w:rFonts w:cs="Arial"/>
          <w:szCs w:val="20"/>
        </w:rPr>
        <w:t> Rámcové dohodě</w:t>
      </w:r>
      <w:r w:rsidRPr="00D34F4A">
        <w:rPr>
          <w:rFonts w:cs="Arial"/>
          <w:szCs w:val="20"/>
        </w:rPr>
        <w:t>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7FA36975" w:rsidR="005B178A" w:rsidRPr="0094294A" w:rsidRDefault="000729C5" w:rsidP="0094294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446CBD">
        <w:rPr>
          <w:rFonts w:cs="Arial"/>
          <w:lang w:eastAsia="en-US"/>
        </w:rPr>
        <w:t>2</w:t>
      </w:r>
      <w:r w:rsidR="00B11E22">
        <w:rPr>
          <w:rFonts w:cs="Arial"/>
          <w:lang w:eastAsia="en-US"/>
        </w:rPr>
        <w:t>2</w:t>
      </w:r>
      <w:r>
        <w:rPr>
          <w:rFonts w:cs="Arial"/>
          <w:lang w:eastAsia="en-US"/>
        </w:rPr>
        <w:t xml:space="preserve"> nastala na straně Objednatele objektivní potřeba</w:t>
      </w:r>
      <w:r w:rsidR="00043540">
        <w:rPr>
          <w:rFonts w:cs="Arial"/>
          <w:lang w:eastAsia="en-US"/>
        </w:rPr>
        <w:t xml:space="preserve"> realizovat</w:t>
      </w:r>
      <w:r w:rsidR="00E02526">
        <w:rPr>
          <w:rFonts w:cs="Arial"/>
          <w:lang w:eastAsia="en-US"/>
        </w:rPr>
        <w:t xml:space="preserve"> S</w:t>
      </w:r>
      <w:r w:rsidR="00043540">
        <w:rPr>
          <w:rFonts w:cs="Arial"/>
          <w:lang w:eastAsia="en-US"/>
        </w:rPr>
        <w:t>lužby dle Dílčí smlouvy č. 2</w:t>
      </w:r>
      <w:r w:rsidR="00B11E22">
        <w:rPr>
          <w:rFonts w:cs="Arial"/>
          <w:lang w:eastAsia="en-US"/>
        </w:rPr>
        <w:t>2</w:t>
      </w:r>
      <w:r w:rsidR="00043540">
        <w:t xml:space="preserve"> v kratším časovém období</w:t>
      </w:r>
      <w:r w:rsidR="0094294A">
        <w:t>, a to</w:t>
      </w:r>
      <w:r w:rsidR="00043540">
        <w:t xml:space="preserve"> v důsledku přehodnocení výhledu realizace projektu</w:t>
      </w:r>
      <w:r w:rsidR="00E00E35">
        <w:t xml:space="preserve"> s názvem </w:t>
      </w:r>
      <w:r w:rsidR="00E00E35" w:rsidRPr="00055416">
        <w:rPr>
          <w:rFonts w:cs="Arial"/>
          <w:szCs w:val="20"/>
        </w:rPr>
        <w:t>„</w:t>
      </w:r>
      <w:r w:rsidR="00B11E22" w:rsidRPr="003971B6">
        <w:rPr>
          <w:rFonts w:cs="Arial"/>
          <w:szCs w:val="20"/>
        </w:rPr>
        <w:t>Zajištění redesignu agendy zaměstnanosti s ohledem na digitalizaci procesů a snížení administrativní zátěže“</w:t>
      </w:r>
      <w:r w:rsidR="00B11E22" w:rsidRPr="003971B6">
        <w:rPr>
          <w:rFonts w:cs="Arial"/>
          <w:szCs w:val="20"/>
          <w:lang w:eastAsia="en-US"/>
        </w:rPr>
        <w:t xml:space="preserve">, který je realizován a financován v rámci </w:t>
      </w:r>
      <w:r w:rsidR="00B11E22">
        <w:rPr>
          <w:rFonts w:cs="Arial"/>
          <w:szCs w:val="20"/>
          <w:lang w:eastAsia="en-US"/>
        </w:rPr>
        <w:t>Národního plánu obnovy</w:t>
      </w:r>
      <w:r w:rsidR="00B11E22" w:rsidRPr="003971B6">
        <w:rPr>
          <w:rFonts w:cs="Arial"/>
          <w:szCs w:val="20"/>
          <w:lang w:eastAsia="en-US"/>
        </w:rPr>
        <w:t>, komponenty</w:t>
      </w:r>
      <w:r w:rsidR="00B11E22">
        <w:rPr>
          <w:rFonts w:cs="Arial"/>
          <w:szCs w:val="20"/>
          <w:lang w:eastAsia="en-US"/>
        </w:rPr>
        <w:t xml:space="preserve"> </w:t>
      </w:r>
      <w:r w:rsidR="00B11E22" w:rsidRPr="003971B6">
        <w:rPr>
          <w:rFonts w:cs="Arial"/>
          <w:szCs w:val="20"/>
          <w:lang w:eastAsia="en-US"/>
        </w:rPr>
        <w:t xml:space="preserve">1.2 s názvem </w:t>
      </w:r>
      <w:r w:rsidR="00E02526" w:rsidRPr="00030F8E">
        <w:rPr>
          <w:szCs w:val="22"/>
          <w:lang w:eastAsia="en-US"/>
        </w:rPr>
        <w:t>„</w:t>
      </w:r>
      <w:r w:rsidR="00B11E22" w:rsidRPr="003971B6">
        <w:rPr>
          <w:rFonts w:cs="Arial"/>
          <w:szCs w:val="20"/>
        </w:rPr>
        <w:t>Digitální systémy veřejné správy</w:t>
      </w:r>
      <w:r w:rsidR="00E02526">
        <w:rPr>
          <w:szCs w:val="22"/>
          <w:lang w:eastAsia="en-US"/>
        </w:rPr>
        <w:t>”</w:t>
      </w:r>
      <w:r w:rsidR="0094294A">
        <w:rPr>
          <w:rFonts w:cs="Arial"/>
          <w:lang w:eastAsia="en-US"/>
        </w:rPr>
        <w:t>. Vzhledem ke</w:t>
      </w:r>
      <w:r w:rsidR="00B11E22">
        <w:rPr>
          <w:rFonts w:cs="Arial"/>
          <w:lang w:eastAsia="en-US"/>
        </w:rPr>
        <w:t> </w:t>
      </w:r>
      <w:r w:rsidR="0094294A">
        <w:rPr>
          <w:rFonts w:cs="Arial"/>
          <w:lang w:eastAsia="en-US"/>
        </w:rPr>
        <w:t>skutečnost</w:t>
      </w:r>
      <w:r w:rsidR="0094294A" w:rsidRPr="0094294A">
        <w:rPr>
          <w:rFonts w:cs="Arial"/>
          <w:lang w:eastAsia="en-US"/>
        </w:rPr>
        <w:t>i dle předchozí věty</w:t>
      </w:r>
      <w:r w:rsidRPr="0094294A">
        <w:rPr>
          <w:rFonts w:cs="Arial"/>
          <w:lang w:eastAsia="en-US"/>
        </w:rPr>
        <w:t xml:space="preserve"> se Smluvní strany dohodly na </w:t>
      </w:r>
      <w:r w:rsidR="00E00E35" w:rsidRPr="0094294A">
        <w:rPr>
          <w:rFonts w:cs="Arial"/>
          <w:lang w:eastAsia="en-US"/>
        </w:rPr>
        <w:t xml:space="preserve">zkrácení </w:t>
      </w:r>
      <w:r w:rsidRPr="0094294A">
        <w:rPr>
          <w:rFonts w:cs="Arial"/>
          <w:lang w:eastAsia="en-US"/>
        </w:rPr>
        <w:t xml:space="preserve">doby, na kterou je Dílčí smlouva </w:t>
      </w:r>
      <w:r w:rsidR="00CF6FE4" w:rsidRPr="0094294A">
        <w:rPr>
          <w:rFonts w:cs="Arial"/>
          <w:lang w:eastAsia="en-US"/>
        </w:rPr>
        <w:t xml:space="preserve">č. </w:t>
      </w:r>
      <w:r w:rsidR="00E00E35" w:rsidRPr="0094294A">
        <w:rPr>
          <w:rFonts w:cs="Arial"/>
          <w:lang w:eastAsia="en-US"/>
        </w:rPr>
        <w:t>2</w:t>
      </w:r>
      <w:r w:rsidR="00A00597">
        <w:rPr>
          <w:rFonts w:cs="Arial"/>
          <w:lang w:eastAsia="en-US"/>
        </w:rPr>
        <w:t>2</w:t>
      </w:r>
      <w:r w:rsidR="00CF6FE4" w:rsidRPr="0094294A">
        <w:rPr>
          <w:rFonts w:cs="Arial"/>
          <w:lang w:eastAsia="en-US"/>
        </w:rPr>
        <w:t xml:space="preserve"> </w:t>
      </w:r>
      <w:r w:rsidRPr="0094294A">
        <w:rPr>
          <w:rFonts w:cs="Arial"/>
          <w:lang w:eastAsia="en-US"/>
        </w:rPr>
        <w:t>uzavřena, a to způsobem uvedeným dále v Dodatku č. 1</w:t>
      </w:r>
      <w:r w:rsidR="005B178A" w:rsidRPr="0094294A">
        <w:rPr>
          <w:rFonts w:cs="Arial"/>
          <w:szCs w:val="20"/>
        </w:rPr>
        <w:t xml:space="preserve">. </w:t>
      </w:r>
      <w:r w:rsidR="0000722A" w:rsidRPr="0094294A">
        <w:rPr>
          <w:rFonts w:cs="Arial"/>
          <w:szCs w:val="20"/>
        </w:rPr>
        <w:t>Smluvní strany konstatují, že zkrácení doby, na kterou je Dílčí smlouva č. 2</w:t>
      </w:r>
      <w:r w:rsidR="00A00597">
        <w:rPr>
          <w:rFonts w:cs="Arial"/>
          <w:szCs w:val="20"/>
        </w:rPr>
        <w:t>2</w:t>
      </w:r>
      <w:r w:rsidR="0000722A" w:rsidRPr="0094294A">
        <w:rPr>
          <w:rFonts w:cs="Arial"/>
          <w:szCs w:val="20"/>
        </w:rPr>
        <w:t xml:space="preserve"> uzavřena, </w:t>
      </w:r>
      <w:r w:rsidR="0000722A">
        <w:t>nemá vliv na</w:t>
      </w:r>
      <w:r w:rsidR="00A00597">
        <w:t> </w:t>
      </w:r>
      <w:r w:rsidR="0000722A" w:rsidRPr="0094294A">
        <w:rPr>
          <w:rFonts w:cs="Arial"/>
          <w:szCs w:val="20"/>
        </w:rPr>
        <w:t xml:space="preserve">předpokládaný rozsah člověkodnů (MD) </w:t>
      </w:r>
      <w:r w:rsidR="0094294A">
        <w:rPr>
          <w:rFonts w:cs="Arial"/>
          <w:szCs w:val="20"/>
        </w:rPr>
        <w:t xml:space="preserve">sjednaný v </w:t>
      </w:r>
      <w:r w:rsidR="0000722A" w:rsidRPr="0094294A">
        <w:rPr>
          <w:rFonts w:cs="Arial"/>
          <w:szCs w:val="20"/>
        </w:rPr>
        <w:t>ustanovení</w:t>
      </w:r>
      <w:r w:rsidR="00E02526">
        <w:rPr>
          <w:rFonts w:cs="Arial"/>
          <w:szCs w:val="20"/>
        </w:rPr>
        <w:t xml:space="preserve"> čl. 2</w:t>
      </w:r>
      <w:r w:rsidR="0000722A" w:rsidRPr="0094294A">
        <w:rPr>
          <w:rFonts w:cs="Arial"/>
          <w:szCs w:val="20"/>
        </w:rPr>
        <w:t xml:space="preserve"> odst. 2.2 Dílčí smlouvy č.</w:t>
      </w:r>
      <w:r w:rsidR="001C7C78">
        <w:rPr>
          <w:rFonts w:cs="Arial"/>
          <w:szCs w:val="20"/>
        </w:rPr>
        <w:t> </w:t>
      </w:r>
      <w:r w:rsidR="0000722A" w:rsidRPr="0094294A">
        <w:rPr>
          <w:rFonts w:cs="Arial"/>
          <w:szCs w:val="20"/>
        </w:rPr>
        <w:t>2</w:t>
      </w:r>
      <w:r w:rsidR="00A00597">
        <w:rPr>
          <w:rFonts w:cs="Arial"/>
          <w:szCs w:val="20"/>
        </w:rPr>
        <w:t>2</w:t>
      </w:r>
      <w:r w:rsidR="0000722A" w:rsidRPr="0094294A">
        <w:rPr>
          <w:rFonts w:cs="Arial"/>
          <w:szCs w:val="20"/>
        </w:rPr>
        <w:t>.</w:t>
      </w:r>
    </w:p>
    <w:p w14:paraId="5682C3D9" w14:textId="2D8B09B3" w:rsidR="005B178A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E00E35">
        <w:rPr>
          <w:rFonts w:cs="Arial"/>
          <w:lang w:eastAsia="en-US"/>
        </w:rPr>
        <w:t>2</w:t>
      </w:r>
      <w:r w:rsidR="00A00597">
        <w:rPr>
          <w:rFonts w:cs="Arial"/>
          <w:lang w:eastAsia="en-US"/>
        </w:rPr>
        <w:t>2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na základě 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 xml:space="preserve">3 zákona č. 134/2016 Sb., </w:t>
      </w:r>
      <w:r w:rsidR="00E02526">
        <w:rPr>
          <w:rFonts w:cs="Arial"/>
          <w:lang w:eastAsia="en-US"/>
        </w:rPr>
        <w:br/>
      </w:r>
      <w:r>
        <w:rPr>
          <w:rFonts w:cs="Arial"/>
          <w:lang w:eastAsia="en-US"/>
        </w:rPr>
        <w:t>o zadávání veřejných zakázek, ve znění pozdějších předpisů (dále jen „</w:t>
      </w:r>
      <w:r w:rsidRPr="00030F8E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neboť </w:t>
      </w:r>
      <w:r w:rsidR="006D64FD">
        <w:rPr>
          <w:rFonts w:cs="Arial"/>
          <w:lang w:eastAsia="en-US"/>
        </w:rPr>
        <w:t xml:space="preserve">by neumožnila účast jiných dodavatelů, nemohla ovlivnit výběr dodavatele, nemění ekonomickou rovnováhu závazku z Dílčí smlouvy č. </w:t>
      </w:r>
      <w:r w:rsidR="00E00E35">
        <w:rPr>
          <w:rFonts w:cs="Arial"/>
          <w:lang w:eastAsia="en-US"/>
        </w:rPr>
        <w:t>2</w:t>
      </w:r>
      <w:r w:rsidR="00A00597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 xml:space="preserve"> a nevede k rozšíření rozsahu plnění </w:t>
      </w:r>
      <w:r w:rsidR="00E00E35">
        <w:rPr>
          <w:rFonts w:cs="Arial"/>
          <w:lang w:eastAsia="en-US"/>
        </w:rPr>
        <w:t xml:space="preserve">dle </w:t>
      </w:r>
      <w:r w:rsidR="00030F8E">
        <w:rPr>
          <w:rFonts w:cs="Arial"/>
          <w:lang w:eastAsia="en-US"/>
        </w:rPr>
        <w:t>D</w:t>
      </w:r>
      <w:r w:rsidR="00E00E35">
        <w:rPr>
          <w:rFonts w:cs="Arial"/>
          <w:lang w:eastAsia="en-US"/>
        </w:rPr>
        <w:t>ílčí smlouvy č. 2</w:t>
      </w:r>
      <w:r w:rsidR="00A00597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E00E35">
        <w:rPr>
          <w:rFonts w:cs="Arial"/>
          <w:lang w:eastAsia="en-US"/>
        </w:rPr>
        <w:t>2</w:t>
      </w:r>
      <w:r w:rsidR="00A00597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55A3B7D0" w14:textId="61CF42BB" w:rsidR="005B4150" w:rsidRDefault="005B4150" w:rsidP="00CF6FE4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6A7F962A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A7046D">
        <w:rPr>
          <w:rFonts w:cs="Arial"/>
        </w:rPr>
        <w:t>2</w:t>
      </w:r>
      <w:r w:rsidR="00A00597">
        <w:rPr>
          <w:rFonts w:cs="Arial"/>
        </w:rPr>
        <w:t>2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6A7FF932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 w:rsidR="00A7046D" w:rsidRPr="001C4F53">
        <w:rPr>
          <w:rFonts w:cs="Arial"/>
          <w:i/>
          <w:iCs/>
          <w:szCs w:val="20"/>
          <w:lang w:eastAsia="en-US"/>
        </w:rPr>
        <w:t>do 3</w:t>
      </w:r>
      <w:r w:rsidR="000C4FFD" w:rsidRPr="001C4F53">
        <w:rPr>
          <w:rFonts w:cs="Arial"/>
          <w:i/>
          <w:iCs/>
          <w:szCs w:val="20"/>
          <w:lang w:eastAsia="en-US"/>
        </w:rPr>
        <w:t>1</w:t>
      </w:r>
      <w:r w:rsidR="00A7046D" w:rsidRPr="001C4F53">
        <w:rPr>
          <w:rFonts w:cs="Arial"/>
          <w:i/>
          <w:iCs/>
          <w:szCs w:val="20"/>
          <w:lang w:eastAsia="en-US"/>
        </w:rPr>
        <w:t xml:space="preserve">. </w:t>
      </w:r>
      <w:r w:rsidR="000C4FFD" w:rsidRPr="001C4F53">
        <w:rPr>
          <w:rFonts w:cs="Arial"/>
          <w:i/>
          <w:iCs/>
          <w:szCs w:val="20"/>
          <w:lang w:eastAsia="en-US"/>
        </w:rPr>
        <w:t>5.</w:t>
      </w:r>
      <w:r w:rsidR="00A7046D" w:rsidRPr="001C4F53">
        <w:rPr>
          <w:rFonts w:cs="Arial"/>
          <w:i/>
          <w:iCs/>
          <w:szCs w:val="20"/>
          <w:lang w:eastAsia="en-US"/>
        </w:rPr>
        <w:t xml:space="preserve"> 202</w:t>
      </w:r>
      <w:r w:rsidR="000C4FFD" w:rsidRPr="001C4F53">
        <w:rPr>
          <w:rFonts w:cs="Arial"/>
          <w:i/>
          <w:iCs/>
          <w:szCs w:val="20"/>
          <w:lang w:eastAsia="en-US"/>
        </w:rPr>
        <w:t>6</w:t>
      </w:r>
      <w:r w:rsidR="00A7046D" w:rsidRPr="001C4F53">
        <w:rPr>
          <w:rFonts w:cs="Arial"/>
          <w:i/>
          <w:iCs/>
          <w:szCs w:val="20"/>
          <w:lang w:eastAsia="en-US"/>
        </w:rPr>
        <w:t>, případně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 do vyčerpání stanovené maximální částky uvedené v odst. 3.2 této Dílčí smlouvy, podle toho, která z uváděných skutečností nastane dříve</w:t>
      </w:r>
      <w:r w:rsidRPr="00A7046D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3B11A6AA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A7046D">
        <w:rPr>
          <w:rFonts w:cs="Arial"/>
        </w:rPr>
        <w:t>Dílčí smlouvy č. 2</w:t>
      </w:r>
      <w:r w:rsidR="00A00597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Dodatkem </w:t>
      </w:r>
      <w:r>
        <w:rPr>
          <w:rFonts w:cs="Arial"/>
        </w:rPr>
        <w:t>č.</w:t>
      </w:r>
      <w:r w:rsidR="00A00597">
        <w:rPr>
          <w:rFonts w:cs="Arial"/>
        </w:rPr>
        <w:t> </w:t>
      </w:r>
      <w:r>
        <w:rPr>
          <w:rFonts w:cs="Arial"/>
        </w:rPr>
        <w:t xml:space="preserve">1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CF6FE4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F3396A9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EA89629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je uzavírán elektronicky, tj. prostřednictvím uznávaného elektronického podpisu </w:t>
      </w:r>
      <w:r w:rsidR="00F83B07">
        <w:rPr>
          <w:rFonts w:cs="Arial"/>
          <w:szCs w:val="22"/>
        </w:rPr>
        <w:br/>
      </w:r>
      <w:r w:rsidRPr="00333042">
        <w:rPr>
          <w:rFonts w:cs="Arial"/>
          <w:szCs w:val="22"/>
        </w:rPr>
        <w:t>ve smyslu zákona č. 297/2016 Sb., o službách vytvářejících důvěru pro elektronické transakce, ve znění pozdějších předpisů, opatřeného časovým razítkem.</w:t>
      </w:r>
    </w:p>
    <w:p w14:paraId="10E6FDC2" w14:textId="77777777" w:rsidR="0094294A" w:rsidRDefault="0094294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69D189A2" w14:textId="77777777" w:rsidR="00E02526" w:rsidRDefault="00E02526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5F80C34F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</w:t>
      </w:r>
      <w:r w:rsidR="00E02526">
        <w:rPr>
          <w:rFonts w:cs="Arial"/>
          <w:lang w:val="cs-CZ"/>
        </w:rPr>
        <w:t>si</w:t>
      </w:r>
      <w:r w:rsidRPr="00333042">
        <w:rPr>
          <w:rFonts w:cs="Arial"/>
          <w:lang w:val="cs-CZ"/>
        </w:rPr>
        <w:t xml:space="preserve">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A00597" w:rsidRPr="00A16B28" w14:paraId="28FF2A8B" w14:textId="77777777" w:rsidTr="00BD1094">
        <w:trPr>
          <w:jc w:val="center"/>
        </w:trPr>
        <w:tc>
          <w:tcPr>
            <w:tcW w:w="4678" w:type="dxa"/>
          </w:tcPr>
          <w:p w14:paraId="15591921" w14:textId="48DB1924" w:rsidR="00A00597" w:rsidRPr="00E72ACD" w:rsidRDefault="00E02526" w:rsidP="00BD1094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A00597" w:rsidRPr="00E72ACD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1625B586" w14:textId="77777777" w:rsidR="00A00597" w:rsidRPr="00E72ACD" w:rsidRDefault="00A00597" w:rsidP="00BD1094">
            <w:pPr>
              <w:pStyle w:val="RLProhlensmluvnchstran"/>
              <w:spacing w:before="120" w:after="0"/>
              <w:rPr>
                <w:rFonts w:cs="Arial"/>
                <w:b w:val="0"/>
                <w:bCs/>
              </w:rPr>
            </w:pPr>
            <w:r w:rsidRPr="00E72ACD">
              <w:rPr>
                <w:rFonts w:cs="Arial"/>
                <w:b w:val="0"/>
                <w:bCs/>
              </w:rPr>
              <w:t>V Praze dne elektronického podpisu</w:t>
            </w:r>
          </w:p>
        </w:tc>
        <w:tc>
          <w:tcPr>
            <w:tcW w:w="4535" w:type="dxa"/>
          </w:tcPr>
          <w:p w14:paraId="3FB18170" w14:textId="10C99C9D" w:rsidR="00A00597" w:rsidRPr="00E72ACD" w:rsidRDefault="00E02526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Za </w:t>
            </w:r>
            <w:r w:rsidR="00A00597" w:rsidRPr="00E72ACD">
              <w:rPr>
                <w:rFonts w:cs="Arial"/>
                <w:b/>
                <w:szCs w:val="20"/>
              </w:rPr>
              <w:t>Poskytovatel</w:t>
            </w:r>
            <w:r>
              <w:rPr>
                <w:rFonts w:cs="Arial"/>
                <w:b/>
                <w:szCs w:val="20"/>
              </w:rPr>
              <w:t>e:</w:t>
            </w:r>
          </w:p>
          <w:p w14:paraId="17BF8287" w14:textId="77777777" w:rsidR="00A00597" w:rsidRPr="00E72ACD" w:rsidRDefault="00A00597" w:rsidP="00BD1094">
            <w:pPr>
              <w:pStyle w:val="RLdajeosmluvnstran"/>
              <w:keepNext/>
              <w:spacing w:before="120"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V Praze dne ele</w:t>
            </w:r>
            <w:r>
              <w:rPr>
                <w:rFonts w:cs="Arial"/>
                <w:bCs/>
                <w:szCs w:val="20"/>
              </w:rPr>
              <w:t>k</w:t>
            </w:r>
            <w:r w:rsidRPr="00E72ACD">
              <w:rPr>
                <w:rFonts w:cs="Arial"/>
                <w:bCs/>
                <w:szCs w:val="20"/>
              </w:rPr>
              <w:t>tronického podpisu</w:t>
            </w:r>
          </w:p>
        </w:tc>
      </w:tr>
      <w:tr w:rsidR="00A00597" w:rsidRPr="00A16B28" w14:paraId="3609B707" w14:textId="77777777" w:rsidTr="00BD1094">
        <w:trPr>
          <w:jc w:val="center"/>
        </w:trPr>
        <w:tc>
          <w:tcPr>
            <w:tcW w:w="4678" w:type="dxa"/>
          </w:tcPr>
          <w:p w14:paraId="600FE47F" w14:textId="77777777" w:rsidR="00A00597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  <w:p w14:paraId="5CBDB959" w14:textId="77777777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  <w:p w14:paraId="757C63AB" w14:textId="77777777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  <w:p w14:paraId="40089D3E" w14:textId="77777777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  <w:r w:rsidRPr="00E72ACD">
              <w:rPr>
                <w:rFonts w:cs="Arial"/>
                <w:b w:val="0"/>
                <w:bCs/>
              </w:rPr>
              <w:t>........................................................................</w:t>
            </w:r>
          </w:p>
          <w:p w14:paraId="258532C2" w14:textId="77777777" w:rsidR="00A00597" w:rsidRPr="00A16B28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4B139C05" w14:textId="09A09A8A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</w:tc>
        <w:tc>
          <w:tcPr>
            <w:tcW w:w="4535" w:type="dxa"/>
          </w:tcPr>
          <w:p w14:paraId="4A555505" w14:textId="77777777" w:rsidR="00A00597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46AB6C32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396289AA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14480DE3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........................................................................</w:t>
            </w:r>
          </w:p>
          <w:p w14:paraId="2B4969C0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 w:rsidRPr="00E72ACD">
              <w:rPr>
                <w:rFonts w:cs="Arial"/>
                <w:b/>
                <w:szCs w:val="20"/>
              </w:rPr>
              <w:t>KPMG Česká republika, s.r.o.</w:t>
            </w:r>
          </w:p>
          <w:p w14:paraId="34DDA4D8" w14:textId="77777777" w:rsidR="00A00597" w:rsidRPr="00E72ACD" w:rsidRDefault="00A00597" w:rsidP="00D5590C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</w:tc>
      </w:tr>
      <w:tr w:rsidR="00A00597" w:rsidRPr="00A16B28" w14:paraId="7C6FF78E" w14:textId="77777777" w:rsidTr="00BD1094">
        <w:trPr>
          <w:jc w:val="center"/>
        </w:trPr>
        <w:tc>
          <w:tcPr>
            <w:tcW w:w="4678" w:type="dxa"/>
          </w:tcPr>
          <w:p w14:paraId="2DBF691A" w14:textId="77777777" w:rsidR="00A00597" w:rsidRPr="00A16B28" w:rsidRDefault="00A00597" w:rsidP="00BD1094">
            <w:pPr>
              <w:pStyle w:val="RLProhlensmluvnchstran"/>
              <w:rPr>
                <w:rFonts w:cs="Arial"/>
              </w:rPr>
            </w:pPr>
          </w:p>
        </w:tc>
        <w:tc>
          <w:tcPr>
            <w:tcW w:w="4535" w:type="dxa"/>
          </w:tcPr>
          <w:p w14:paraId="232FD0F4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  <w:tr w:rsidR="00A00597" w:rsidRPr="00A16B28" w14:paraId="462FC47C" w14:textId="77777777" w:rsidTr="00BD1094">
        <w:trPr>
          <w:jc w:val="center"/>
        </w:trPr>
        <w:tc>
          <w:tcPr>
            <w:tcW w:w="4678" w:type="dxa"/>
          </w:tcPr>
          <w:p w14:paraId="6E78F766" w14:textId="77777777" w:rsidR="00A00597" w:rsidRPr="00A16B28" w:rsidRDefault="00A00597" w:rsidP="00BD1094">
            <w:pPr>
              <w:pStyle w:val="RLProhlensmluvnchstran"/>
              <w:rPr>
                <w:rFonts w:cs="Arial"/>
              </w:rPr>
            </w:pPr>
          </w:p>
        </w:tc>
        <w:tc>
          <w:tcPr>
            <w:tcW w:w="4535" w:type="dxa"/>
          </w:tcPr>
          <w:p w14:paraId="31B7E4CA" w14:textId="2573147D" w:rsidR="00A00597" w:rsidRPr="00E72ACD" w:rsidRDefault="00E02526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A00597" w:rsidRPr="00E72ACD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76D0E00A" w14:textId="77777777" w:rsidR="00A00597" w:rsidRPr="00E72ACD" w:rsidRDefault="00A00597" w:rsidP="00BD1094">
            <w:pPr>
              <w:pStyle w:val="RLdajeosmluvnstran"/>
              <w:keepNext/>
              <w:spacing w:before="120"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V Praze dne elektronického podpisu</w:t>
            </w:r>
          </w:p>
        </w:tc>
      </w:tr>
      <w:tr w:rsidR="00A00597" w:rsidRPr="00A16B28" w14:paraId="156EF23E" w14:textId="77777777" w:rsidTr="00BD1094">
        <w:trPr>
          <w:jc w:val="center"/>
        </w:trPr>
        <w:tc>
          <w:tcPr>
            <w:tcW w:w="4678" w:type="dxa"/>
          </w:tcPr>
          <w:p w14:paraId="3191B5C5" w14:textId="77777777" w:rsidR="00A00597" w:rsidRPr="00A16B28" w:rsidRDefault="00A00597" w:rsidP="00BD1094">
            <w:pPr>
              <w:pStyle w:val="RLProhlensmluvnchstran"/>
              <w:rPr>
                <w:rFonts w:cs="Arial"/>
              </w:rPr>
            </w:pPr>
          </w:p>
        </w:tc>
        <w:tc>
          <w:tcPr>
            <w:tcW w:w="4535" w:type="dxa"/>
          </w:tcPr>
          <w:p w14:paraId="3DF70F8C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A1C448D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97EB522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CF7A002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52C25194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E72ACD">
              <w:rPr>
                <w:rFonts w:cs="Arial"/>
                <w:b/>
                <w:bCs/>
                <w:szCs w:val="20"/>
              </w:rPr>
              <w:t>Tekies s.r.o.</w:t>
            </w:r>
          </w:p>
          <w:p w14:paraId="0C14CFA7" w14:textId="71555FBF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F95C" w14:textId="77777777" w:rsidR="00D04CF0" w:rsidRDefault="00D04CF0">
      <w:r>
        <w:separator/>
      </w:r>
    </w:p>
  </w:endnote>
  <w:endnote w:type="continuationSeparator" w:id="0">
    <w:p w14:paraId="1866C6E8" w14:textId="77777777" w:rsidR="00D04CF0" w:rsidRDefault="00D04CF0">
      <w:r>
        <w:continuationSeparator/>
      </w:r>
    </w:p>
  </w:endnote>
  <w:endnote w:type="continuationNotice" w:id="1">
    <w:p w14:paraId="4C10DCB5" w14:textId="77777777" w:rsidR="00D04CF0" w:rsidRDefault="00D04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E7BE" w14:textId="77777777" w:rsidR="001C7C78" w:rsidRDefault="001C7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EE6E" w14:textId="77777777" w:rsidR="001C7C78" w:rsidRDefault="001C7C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2422" w14:textId="77777777" w:rsidR="001C7C78" w:rsidRDefault="001C7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3B17" w14:textId="77777777" w:rsidR="00D04CF0" w:rsidRDefault="00D04CF0">
      <w:r>
        <w:separator/>
      </w:r>
    </w:p>
  </w:footnote>
  <w:footnote w:type="continuationSeparator" w:id="0">
    <w:p w14:paraId="0E6B1151" w14:textId="77777777" w:rsidR="00D04CF0" w:rsidRDefault="00D04CF0">
      <w:r>
        <w:continuationSeparator/>
      </w:r>
    </w:p>
  </w:footnote>
  <w:footnote w:type="continuationNotice" w:id="1">
    <w:p w14:paraId="30993AF4" w14:textId="77777777" w:rsidR="00D04CF0" w:rsidRDefault="00D04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86D9" w14:textId="77777777" w:rsidR="001C7C78" w:rsidRDefault="001C7C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54508B24" w:rsidR="000F2A45" w:rsidRPr="009B50EF" w:rsidRDefault="001C7C78" w:rsidP="005B178A">
    <w:pPr>
      <w:pStyle w:val="Zhlav"/>
      <w:pBdr>
        <w:bottom w:val="none" w:sz="0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F6BE85" wp14:editId="02CC2360">
          <wp:simplePos x="0" y="0"/>
          <wp:positionH relativeFrom="column">
            <wp:posOffset>1200150</wp:posOffset>
          </wp:positionH>
          <wp:positionV relativeFrom="page">
            <wp:posOffset>325755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1742" w14:textId="77777777" w:rsidR="001C7C78" w:rsidRDefault="001C7C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391932056">
    <w:abstractNumId w:val="4"/>
  </w:num>
  <w:num w:numId="16" w16cid:durableId="195193740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0722A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0F8E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6E1D"/>
    <w:rsid w:val="00037048"/>
    <w:rsid w:val="00037A4F"/>
    <w:rsid w:val="00040C60"/>
    <w:rsid w:val="00041474"/>
    <w:rsid w:val="000414E2"/>
    <w:rsid w:val="00042DBF"/>
    <w:rsid w:val="00043540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11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FFD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12C0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C0A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4F53"/>
    <w:rsid w:val="001C557F"/>
    <w:rsid w:val="001C60C3"/>
    <w:rsid w:val="001C619A"/>
    <w:rsid w:val="001C67E2"/>
    <w:rsid w:val="001C7C78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8A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7F2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2B6F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668"/>
    <w:rsid w:val="003A29AF"/>
    <w:rsid w:val="003A2F23"/>
    <w:rsid w:val="003A2F9C"/>
    <w:rsid w:val="003A38BA"/>
    <w:rsid w:val="003A61E3"/>
    <w:rsid w:val="003A6FDD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46CBD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2CA8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A7B36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64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89F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04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C8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10B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ABB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94A"/>
    <w:rsid w:val="00942ACB"/>
    <w:rsid w:val="00942F42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4E6"/>
    <w:rsid w:val="009D4A7B"/>
    <w:rsid w:val="009D54CB"/>
    <w:rsid w:val="009D604A"/>
    <w:rsid w:val="009D6069"/>
    <w:rsid w:val="009D6DB2"/>
    <w:rsid w:val="009D736B"/>
    <w:rsid w:val="009D759D"/>
    <w:rsid w:val="009D75E6"/>
    <w:rsid w:val="009D79DF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597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ACA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6D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77DFE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6D3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3AA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1E22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6CA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3B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39FA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4CF0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590C"/>
    <w:rsid w:val="00D56644"/>
    <w:rsid w:val="00D56811"/>
    <w:rsid w:val="00D56BDA"/>
    <w:rsid w:val="00D56C77"/>
    <w:rsid w:val="00D600EC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27E1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46D7"/>
    <w:rsid w:val="00DC568E"/>
    <w:rsid w:val="00DC57E0"/>
    <w:rsid w:val="00DC5B83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0E35"/>
    <w:rsid w:val="00E0245B"/>
    <w:rsid w:val="00E02526"/>
    <w:rsid w:val="00E026E3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C7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601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B07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5516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2025-02-21T10:04:00Z</dcterms:created>
  <dcterms:modified xsi:type="dcterms:W3CDTF">2025-10-08T13:09:00Z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