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635C" w14:textId="0F7B1945" w:rsidR="00772932" w:rsidRPr="00772932" w:rsidRDefault="00772932" w:rsidP="00BA2370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i/>
          <w:iCs/>
          <w:sz w:val="18"/>
          <w:szCs w:val="18"/>
          <w:bdr w:val="none" w:sz="0" w:space="0" w:color="auto" w:frame="1"/>
        </w:rPr>
      </w:pPr>
      <w:bookmarkStart w:id="0" w:name="_Hlk208563291"/>
      <w:bookmarkEnd w:id="0"/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>
        <w:rPr>
          <w:rStyle w:val="Siln"/>
          <w:sz w:val="28"/>
          <w:szCs w:val="28"/>
          <w:bdr w:val="none" w:sz="0" w:space="0" w:color="auto" w:frame="1"/>
        </w:rPr>
        <w:tab/>
      </w:r>
      <w:r w:rsidRPr="00772932">
        <w:rPr>
          <w:rStyle w:val="Siln"/>
          <w:i/>
          <w:iCs/>
          <w:sz w:val="18"/>
          <w:szCs w:val="18"/>
          <w:bdr w:val="none" w:sz="0" w:space="0" w:color="auto" w:frame="1"/>
        </w:rPr>
        <w:t>MVTP/</w:t>
      </w:r>
      <w:r w:rsidR="00692E5D">
        <w:rPr>
          <w:rStyle w:val="Siln"/>
          <w:i/>
          <w:iCs/>
          <w:sz w:val="18"/>
          <w:szCs w:val="18"/>
          <w:bdr w:val="none" w:sz="0" w:space="0" w:color="auto" w:frame="1"/>
        </w:rPr>
        <w:t>743</w:t>
      </w:r>
      <w:r w:rsidRPr="00772932">
        <w:rPr>
          <w:rStyle w:val="Siln"/>
          <w:i/>
          <w:iCs/>
          <w:sz w:val="18"/>
          <w:szCs w:val="18"/>
          <w:bdr w:val="none" w:sz="0" w:space="0" w:color="auto" w:frame="1"/>
        </w:rPr>
        <w:t>/2025</w:t>
      </w:r>
    </w:p>
    <w:p w14:paraId="1C361E41" w14:textId="486BD3AA" w:rsidR="00772932" w:rsidRPr="00772932" w:rsidRDefault="00772932" w:rsidP="00BA2370">
      <w:pPr>
        <w:pStyle w:val="Normlnweb"/>
        <w:shd w:val="clear" w:color="auto" w:fill="FFFFFF"/>
        <w:spacing w:before="0" w:beforeAutospacing="0" w:after="0" w:afterAutospacing="0"/>
        <w:ind w:left="2124"/>
        <w:jc w:val="center"/>
        <w:textAlignment w:val="baseline"/>
        <w:rPr>
          <w:rStyle w:val="Siln"/>
          <w:i/>
          <w:iCs/>
          <w:sz w:val="18"/>
          <w:szCs w:val="18"/>
          <w:bdr w:val="none" w:sz="0" w:space="0" w:color="auto" w:frame="1"/>
        </w:rPr>
      </w:pPr>
      <w:r w:rsidRPr="00772932">
        <w:rPr>
          <w:rStyle w:val="Siln"/>
          <w:i/>
          <w:iCs/>
          <w:sz w:val="18"/>
          <w:szCs w:val="18"/>
          <w:bdr w:val="none" w:sz="0" w:space="0" w:color="auto" w:frame="1"/>
        </w:rPr>
        <w:t xml:space="preserve">   </w:t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</w:r>
      <w:r>
        <w:rPr>
          <w:rStyle w:val="Siln"/>
          <w:i/>
          <w:iCs/>
          <w:sz w:val="18"/>
          <w:szCs w:val="18"/>
          <w:bdr w:val="none" w:sz="0" w:space="0" w:color="auto" w:frame="1"/>
        </w:rPr>
        <w:tab/>
        <w:t xml:space="preserve">  </w:t>
      </w:r>
      <w:r w:rsidRPr="00772932">
        <w:rPr>
          <w:rStyle w:val="Siln"/>
          <w:i/>
          <w:iCs/>
          <w:sz w:val="18"/>
          <w:szCs w:val="18"/>
          <w:bdr w:val="none" w:sz="0" w:space="0" w:color="auto" w:frame="1"/>
        </w:rPr>
        <w:t xml:space="preserve"> MVTPSS0014</w:t>
      </w:r>
      <w:r w:rsidR="00692E5D">
        <w:rPr>
          <w:rStyle w:val="Siln"/>
          <w:i/>
          <w:iCs/>
          <w:sz w:val="18"/>
          <w:szCs w:val="18"/>
          <w:bdr w:val="none" w:sz="0" w:space="0" w:color="auto" w:frame="1"/>
        </w:rPr>
        <w:t>9582</w:t>
      </w:r>
    </w:p>
    <w:p w14:paraId="00CA2910" w14:textId="77777777" w:rsidR="00772932" w:rsidRDefault="00772932" w:rsidP="00BA2370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sz w:val="28"/>
          <w:szCs w:val="28"/>
          <w:bdr w:val="none" w:sz="0" w:space="0" w:color="auto" w:frame="1"/>
        </w:rPr>
      </w:pPr>
    </w:p>
    <w:p w14:paraId="1F2AE9C1" w14:textId="5A336583" w:rsidR="00DE7127" w:rsidRPr="003C537A" w:rsidRDefault="00DE7127" w:rsidP="00BA2370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sz w:val="28"/>
          <w:szCs w:val="28"/>
          <w:bdr w:val="none" w:sz="0" w:space="0" w:color="auto" w:frame="1"/>
        </w:rPr>
      </w:pPr>
      <w:r w:rsidRPr="003C537A">
        <w:rPr>
          <w:rStyle w:val="Siln"/>
          <w:sz w:val="28"/>
          <w:szCs w:val="28"/>
          <w:bdr w:val="none" w:sz="0" w:space="0" w:color="auto" w:frame="1"/>
        </w:rPr>
        <w:t>SMLOUVA O DÍLO</w:t>
      </w:r>
    </w:p>
    <w:p w14:paraId="4F8A5268" w14:textId="77E125F1" w:rsidR="00E15CA1" w:rsidRPr="003C537A" w:rsidRDefault="00E15CA1" w:rsidP="00BA23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537A">
        <w:rPr>
          <w:rFonts w:ascii="Times New Roman" w:hAnsi="Times New Roman" w:cs="Times New Roman"/>
        </w:rPr>
        <w:t>č. MVTP/Sml</w:t>
      </w:r>
      <w:r w:rsidR="00F4798F">
        <w:rPr>
          <w:rFonts w:ascii="Times New Roman" w:hAnsi="Times New Roman" w:cs="Times New Roman"/>
        </w:rPr>
        <w:t>/</w:t>
      </w:r>
      <w:r w:rsidRPr="003C537A">
        <w:rPr>
          <w:rFonts w:ascii="Times New Roman" w:hAnsi="Times New Roman" w:cs="Times New Roman"/>
        </w:rPr>
        <w:t>HP/</w:t>
      </w:r>
      <w:r w:rsidR="00692E5D">
        <w:rPr>
          <w:rFonts w:ascii="Times New Roman" w:hAnsi="Times New Roman" w:cs="Times New Roman"/>
        </w:rPr>
        <w:t>99</w:t>
      </w:r>
      <w:r w:rsidRPr="003C537A">
        <w:rPr>
          <w:rFonts w:ascii="Times New Roman" w:hAnsi="Times New Roman" w:cs="Times New Roman"/>
        </w:rPr>
        <w:t>/202</w:t>
      </w:r>
      <w:r w:rsidR="00602A38" w:rsidRPr="003C537A">
        <w:rPr>
          <w:rFonts w:ascii="Times New Roman" w:hAnsi="Times New Roman" w:cs="Times New Roman"/>
        </w:rPr>
        <w:t>5</w:t>
      </w:r>
    </w:p>
    <w:p w14:paraId="152B4EEB" w14:textId="1CD14FCB" w:rsidR="00E15CA1" w:rsidRPr="003C537A" w:rsidRDefault="00DE7127" w:rsidP="00BA2370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C537A">
        <w:rPr>
          <w:color w:val="000000"/>
        </w:rPr>
        <w:t>podle § 2586 a násl. zákona č. 89/2012 Sb., občanský zákoník</w:t>
      </w:r>
      <w:r w:rsidRPr="003C537A">
        <w:rPr>
          <w:color w:val="000000"/>
        </w:rPr>
        <w:br/>
        <w:t>uzavřená níže uvedeného dne, měsíce a roku mezi</w:t>
      </w:r>
    </w:p>
    <w:p w14:paraId="395571C2" w14:textId="77777777" w:rsidR="00A15A5F" w:rsidRPr="003C537A" w:rsidRDefault="00A15A5F" w:rsidP="00BA2370">
      <w:pPr>
        <w:pStyle w:val="Normln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61658C03" w14:textId="041963EB" w:rsidR="00E15CA1" w:rsidRPr="003C537A" w:rsidRDefault="00E15CA1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3C537A">
        <w:rPr>
          <w:b/>
          <w:bCs/>
        </w:rPr>
        <w:t>Smluvní strany</w:t>
      </w:r>
    </w:p>
    <w:p w14:paraId="50FEBA9E" w14:textId="78BDCD1D" w:rsidR="00E15CA1" w:rsidRPr="003C537A" w:rsidRDefault="00E15CA1" w:rsidP="00BA2370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 w:rsidRPr="003C537A">
        <w:rPr>
          <w:b/>
          <w:bCs/>
        </w:rPr>
        <w:t>Muzeum Vysočiny Třebíč, příspěvková organizace</w:t>
      </w:r>
    </w:p>
    <w:p w14:paraId="64804A6C" w14:textId="31E1001A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>se sídlem: Zámek 1, 674 01 Třebíč</w:t>
      </w:r>
    </w:p>
    <w:p w14:paraId="3DC23FF4" w14:textId="31E034F7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>IČO: 00091766</w:t>
      </w:r>
    </w:p>
    <w:p w14:paraId="31EB53CE" w14:textId="15EA3FCC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>zastoupena: Ing. Michale</w:t>
      </w:r>
      <w:r w:rsidR="00762CB1" w:rsidRPr="003C537A">
        <w:t>m</w:t>
      </w:r>
      <w:r w:rsidRPr="003C537A">
        <w:t xml:space="preserve"> Zábršem, ředitelem</w:t>
      </w:r>
    </w:p>
    <w:p w14:paraId="49EE619C" w14:textId="14AC7D86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 xml:space="preserve">kontaktní osoba: </w:t>
      </w:r>
      <w:r w:rsidR="00192D12">
        <w:t>xxxxxxxxxx</w:t>
      </w:r>
      <w:r w:rsidR="001D1984" w:rsidRPr="003C537A">
        <w:t xml:space="preserve">, e-mail: </w:t>
      </w:r>
      <w:r w:rsidR="00192D12">
        <w:t>xxxxxxxxxxxxxxxxx</w:t>
      </w:r>
    </w:p>
    <w:p w14:paraId="5286B3AA" w14:textId="491F4ED2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>bankovní spojení: Komerční banka, a. s., Třebíč</w:t>
      </w:r>
    </w:p>
    <w:p w14:paraId="73955E8D" w14:textId="5D1AD09D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  <w:r w:rsidRPr="003C537A">
        <w:t>č. ú.: 2236711/0100</w:t>
      </w:r>
    </w:p>
    <w:p w14:paraId="1B31F636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</w:p>
    <w:p w14:paraId="24FB455E" w14:textId="68C1F13F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i/>
          <w:iCs/>
        </w:rPr>
      </w:pPr>
      <w:r w:rsidRPr="003C537A">
        <w:rPr>
          <w:i/>
          <w:iCs/>
        </w:rPr>
        <w:t>jako „objednatel“ na straně jedné</w:t>
      </w:r>
    </w:p>
    <w:p w14:paraId="737F220F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i/>
          <w:iCs/>
        </w:rPr>
      </w:pPr>
    </w:p>
    <w:p w14:paraId="128F4205" w14:textId="4FE151E6" w:rsidR="00E15CA1" w:rsidRPr="003C537A" w:rsidRDefault="00CE6C0B" w:rsidP="00BA2370">
      <w:pPr>
        <w:pStyle w:val="Normlnweb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C537A">
        <w:rPr>
          <w:b/>
          <w:bCs/>
        </w:rPr>
        <w:t>Alex</w:t>
      </w:r>
      <w:r w:rsidR="00814E84">
        <w:rPr>
          <w:b/>
          <w:bCs/>
        </w:rPr>
        <w:t>a</w:t>
      </w:r>
      <w:r w:rsidRPr="003C537A">
        <w:rPr>
          <w:b/>
          <w:bCs/>
        </w:rPr>
        <w:t>ndr Četverikov</w:t>
      </w:r>
    </w:p>
    <w:p w14:paraId="1CE463C7" w14:textId="0008A307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3C537A">
        <w:rPr>
          <w:color w:val="000000"/>
        </w:rPr>
        <w:t xml:space="preserve">se sídlem: </w:t>
      </w:r>
      <w:r w:rsidR="00CE6C0B" w:rsidRPr="003C537A">
        <w:rPr>
          <w:color w:val="000000"/>
        </w:rPr>
        <w:t>Šebkovice 20</w:t>
      </w:r>
      <w:r w:rsidR="00E0419D" w:rsidRPr="003C537A">
        <w:rPr>
          <w:color w:val="000000"/>
        </w:rPr>
        <w:t>1</w:t>
      </w:r>
      <w:r w:rsidR="00CE6C0B" w:rsidRPr="003C537A">
        <w:rPr>
          <w:color w:val="000000"/>
        </w:rPr>
        <w:t>, 675 45 Šebkovice</w:t>
      </w:r>
    </w:p>
    <w:p w14:paraId="2B9AF568" w14:textId="63C32C00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3C537A">
        <w:rPr>
          <w:color w:val="000000"/>
        </w:rPr>
        <w:t xml:space="preserve">IČ: </w:t>
      </w:r>
      <w:r w:rsidR="00CE6C0B" w:rsidRPr="003C537A">
        <w:rPr>
          <w:color w:val="000000"/>
        </w:rPr>
        <w:t>06049290</w:t>
      </w:r>
      <w:r w:rsidRPr="003C537A">
        <w:rPr>
          <w:color w:val="000000"/>
        </w:rPr>
        <w:t xml:space="preserve">, DIČ: </w:t>
      </w:r>
      <w:r w:rsidR="00CE6C0B" w:rsidRPr="003C537A">
        <w:rPr>
          <w:color w:val="000000"/>
        </w:rPr>
        <w:t>CZ7012079998</w:t>
      </w:r>
    </w:p>
    <w:p w14:paraId="74185D38" w14:textId="609E7172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3C537A">
        <w:rPr>
          <w:color w:val="000000"/>
        </w:rPr>
        <w:t>Bankovní spojení:</w:t>
      </w:r>
      <w:r w:rsidR="00C3041E" w:rsidRPr="003C537A">
        <w:rPr>
          <w:color w:val="000000"/>
        </w:rPr>
        <w:t xml:space="preserve"> </w:t>
      </w:r>
      <w:r w:rsidR="00E0419D" w:rsidRPr="003C537A">
        <w:rPr>
          <w:color w:val="000000"/>
        </w:rPr>
        <w:t xml:space="preserve">Komerční banka, a. s. </w:t>
      </w:r>
    </w:p>
    <w:p w14:paraId="776555F6" w14:textId="2BAC3BCF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3C537A">
        <w:rPr>
          <w:color w:val="000000"/>
        </w:rPr>
        <w:t>č.ú.</w:t>
      </w:r>
      <w:r w:rsidR="009F7E64" w:rsidRPr="003C537A">
        <w:rPr>
          <w:color w:val="000000"/>
        </w:rPr>
        <w:t>:</w:t>
      </w:r>
      <w:r w:rsidRPr="003C537A">
        <w:rPr>
          <w:color w:val="000000"/>
        </w:rPr>
        <w:t xml:space="preserve"> </w:t>
      </w:r>
      <w:r w:rsidR="00E0419D" w:rsidRPr="003C537A">
        <w:rPr>
          <w:color w:val="000000"/>
        </w:rPr>
        <w:t>115-6937560207/0100</w:t>
      </w:r>
    </w:p>
    <w:p w14:paraId="5155AFD6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5BCEFF40" w14:textId="74D8E626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i/>
          <w:iCs/>
          <w:color w:val="000000"/>
        </w:rPr>
      </w:pPr>
      <w:r w:rsidRPr="003C537A">
        <w:rPr>
          <w:i/>
          <w:iCs/>
          <w:color w:val="000000"/>
        </w:rPr>
        <w:t>jako „zhotovitel“ na straně druhé</w:t>
      </w:r>
    </w:p>
    <w:p w14:paraId="2ECB6125" w14:textId="77777777" w:rsidR="00E15CA1" w:rsidRPr="003C537A" w:rsidRDefault="00E15CA1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14:paraId="1C8B59C7" w14:textId="6255E481" w:rsidR="00E15CA1" w:rsidRPr="003C537A" w:rsidRDefault="00E15CA1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3C537A">
        <w:rPr>
          <w:b/>
          <w:bCs/>
          <w:color w:val="000000"/>
        </w:rPr>
        <w:t>Předmět smlouvy</w:t>
      </w:r>
    </w:p>
    <w:p w14:paraId="53883A8B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color w:val="000000"/>
        </w:rPr>
      </w:pPr>
    </w:p>
    <w:p w14:paraId="5C033D47" w14:textId="5006FB87" w:rsidR="00BA2370" w:rsidRDefault="00DE7127" w:rsidP="00BA2370">
      <w:pPr>
        <w:pStyle w:val="Normln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Zhotovitel se touto smlouvou zavazuje </w:t>
      </w:r>
      <w:r w:rsidR="009F7E64" w:rsidRPr="003C537A">
        <w:rPr>
          <w:color w:val="000000"/>
        </w:rPr>
        <w:t>k </w:t>
      </w:r>
      <w:r w:rsidR="00BD3066" w:rsidRPr="003C537A">
        <w:rPr>
          <w:color w:val="000000"/>
        </w:rPr>
        <w:t>provedení</w:t>
      </w:r>
      <w:r w:rsidR="009F7E64" w:rsidRPr="003C537A">
        <w:rPr>
          <w:color w:val="000000"/>
        </w:rPr>
        <w:t xml:space="preserve"> </w:t>
      </w:r>
      <w:r w:rsidR="00D201B7" w:rsidRPr="003C537A">
        <w:rPr>
          <w:color w:val="000000"/>
        </w:rPr>
        <w:t xml:space="preserve">díla – </w:t>
      </w:r>
      <w:r w:rsidR="00D201B7" w:rsidRPr="003C537A">
        <w:rPr>
          <w:b/>
          <w:bCs/>
          <w:color w:val="000000"/>
        </w:rPr>
        <w:t>oprava</w:t>
      </w:r>
      <w:r w:rsidR="00654397" w:rsidRPr="003C537A">
        <w:rPr>
          <w:b/>
          <w:bCs/>
          <w:color w:val="000000"/>
        </w:rPr>
        <w:t xml:space="preserve"> </w:t>
      </w:r>
      <w:r w:rsidR="008C4B65">
        <w:rPr>
          <w:b/>
          <w:bCs/>
          <w:color w:val="000000"/>
        </w:rPr>
        <w:t>uliční fasády obytné části</w:t>
      </w:r>
      <w:r w:rsidR="00DD2522">
        <w:rPr>
          <w:b/>
          <w:bCs/>
          <w:color w:val="000000"/>
        </w:rPr>
        <w:t>,</w:t>
      </w:r>
      <w:r w:rsidR="008C4B65">
        <w:rPr>
          <w:b/>
          <w:bCs/>
          <w:color w:val="000000"/>
        </w:rPr>
        <w:t xml:space="preserve"> ohradní zdi s</w:t>
      </w:r>
      <w:r w:rsidR="0007269B">
        <w:rPr>
          <w:b/>
          <w:bCs/>
          <w:color w:val="000000"/>
        </w:rPr>
        <w:t> </w:t>
      </w:r>
      <w:r w:rsidR="008C4B65">
        <w:rPr>
          <w:b/>
          <w:bCs/>
          <w:color w:val="000000"/>
        </w:rPr>
        <w:t>bránou</w:t>
      </w:r>
      <w:r w:rsidR="0007269B">
        <w:rPr>
          <w:b/>
          <w:bCs/>
          <w:color w:val="000000"/>
        </w:rPr>
        <w:t xml:space="preserve"> a oprava krytiny na přístřešku vchod</w:t>
      </w:r>
      <w:r w:rsidR="00DD2522">
        <w:rPr>
          <w:b/>
          <w:bCs/>
          <w:color w:val="000000"/>
        </w:rPr>
        <w:t>u</w:t>
      </w:r>
      <w:r w:rsidR="0007269B">
        <w:rPr>
          <w:b/>
          <w:bCs/>
          <w:color w:val="000000"/>
        </w:rPr>
        <w:t xml:space="preserve"> do zahrady.</w:t>
      </w:r>
      <w:r w:rsidR="003C537A">
        <w:rPr>
          <w:color w:val="000000"/>
        </w:rPr>
        <w:t xml:space="preserve"> </w:t>
      </w:r>
      <w:r w:rsidR="00BA2370" w:rsidRPr="00BA2370">
        <w:rPr>
          <w:color w:val="000000"/>
        </w:rPr>
        <w:t>V rozsahu specifikovaném v položkovém rozpočtu ze dne 23. 9. 2025, která tvoří Přílohu č. 1 této smlouvy.</w:t>
      </w:r>
    </w:p>
    <w:p w14:paraId="0168BFD6" w14:textId="1475F57B" w:rsidR="00BA2370" w:rsidRPr="00BA2370" w:rsidRDefault="00DD2522" w:rsidP="00BA2370">
      <w:pPr>
        <w:pStyle w:val="Normlnweb"/>
        <w:shd w:val="clear" w:color="auto" w:fill="FFFFFF"/>
        <w:spacing w:after="0"/>
        <w:ind w:left="720"/>
        <w:jc w:val="both"/>
        <w:textAlignment w:val="baseline"/>
        <w:rPr>
          <w:color w:val="000000"/>
        </w:rPr>
      </w:pPr>
      <w:r>
        <w:rPr>
          <w:color w:val="000000"/>
        </w:rPr>
        <w:t>R</w:t>
      </w:r>
      <w:r w:rsidR="00BA2370" w:rsidRPr="00BA2370">
        <w:rPr>
          <w:color w:val="000000"/>
        </w:rPr>
        <w:t>ozsah prací:</w:t>
      </w:r>
    </w:p>
    <w:p w14:paraId="4387C8EC" w14:textId="5A536452" w:rsidR="00BA2370" w:rsidRPr="00BA2370" w:rsidRDefault="00BA2370" w:rsidP="00BA2370">
      <w:pPr>
        <w:pStyle w:val="Normlnweb"/>
        <w:shd w:val="clear" w:color="auto" w:fill="FFFFFF"/>
        <w:spacing w:after="0"/>
        <w:ind w:left="720"/>
        <w:jc w:val="both"/>
        <w:textAlignment w:val="baseline"/>
        <w:rPr>
          <w:color w:val="000000"/>
        </w:rPr>
      </w:pPr>
      <w:r w:rsidRPr="00BA2370">
        <w:rPr>
          <w:color w:val="000000"/>
        </w:rPr>
        <w:t>Úroveň soklu – pouze lokální vysprávky, barva bude provedena v celé délce budovy.</w:t>
      </w:r>
      <w:r>
        <w:rPr>
          <w:color w:val="000000"/>
        </w:rPr>
        <w:t xml:space="preserve"> </w:t>
      </w:r>
      <w:r w:rsidRPr="00BA2370">
        <w:rPr>
          <w:color w:val="000000"/>
        </w:rPr>
        <w:t>Uliční fasáda – hlavní obytná část, vjezdová brána, ohradní zeď – nebude v ploše osekána.</w:t>
      </w:r>
      <w:r>
        <w:rPr>
          <w:color w:val="000000"/>
        </w:rPr>
        <w:t xml:space="preserve"> </w:t>
      </w:r>
      <w:r w:rsidRPr="00BA2370">
        <w:rPr>
          <w:color w:val="000000"/>
        </w:rPr>
        <w:t>Dojde pouze k lokálním vysprávkám míst s poškozenou vrchní štukovou vrstvou (zejména</w:t>
      </w:r>
      <w:r>
        <w:rPr>
          <w:color w:val="000000"/>
        </w:rPr>
        <w:t xml:space="preserve"> </w:t>
      </w:r>
      <w:r w:rsidRPr="00BA2370">
        <w:rPr>
          <w:color w:val="000000"/>
        </w:rPr>
        <w:t>ohradní zdi). Zednické práce budou provedeny tak, aby nebyl zjevný přechod nově</w:t>
      </w:r>
      <w:r>
        <w:rPr>
          <w:color w:val="000000"/>
        </w:rPr>
        <w:t xml:space="preserve"> </w:t>
      </w:r>
      <w:r w:rsidRPr="00BA2370">
        <w:rPr>
          <w:color w:val="000000"/>
        </w:rPr>
        <w:t>doplňovaných omítek v celé ploše uličního průčelí.</w:t>
      </w:r>
    </w:p>
    <w:p w14:paraId="749E4C7B" w14:textId="77777777" w:rsidR="00BA2370" w:rsidRDefault="00BA2370" w:rsidP="00BA2370">
      <w:pPr>
        <w:pStyle w:val="Normlnweb"/>
        <w:shd w:val="clear" w:color="auto" w:fill="FFFFFF"/>
        <w:spacing w:after="0"/>
        <w:ind w:left="720"/>
        <w:jc w:val="both"/>
        <w:textAlignment w:val="baseline"/>
        <w:rPr>
          <w:color w:val="000000"/>
        </w:rPr>
      </w:pPr>
      <w:r w:rsidRPr="00BA2370">
        <w:rPr>
          <w:color w:val="000000"/>
        </w:rPr>
        <w:t>Barevná kompozice:</w:t>
      </w:r>
    </w:p>
    <w:p w14:paraId="5E4CF417" w14:textId="5C866304" w:rsidR="00BA2370" w:rsidRDefault="00BA2370" w:rsidP="00BA2370">
      <w:pPr>
        <w:pStyle w:val="Normlnweb"/>
        <w:shd w:val="clear" w:color="auto" w:fill="FFFFFF"/>
        <w:spacing w:after="0"/>
        <w:ind w:left="720"/>
        <w:jc w:val="both"/>
        <w:textAlignment w:val="baseline"/>
        <w:rPr>
          <w:color w:val="000000"/>
        </w:rPr>
      </w:pPr>
      <w:r w:rsidRPr="00BA2370">
        <w:rPr>
          <w:color w:val="000000"/>
        </w:rPr>
        <w:t>Hlavní plocha fasády: výrobce KEIM, Romanit (vápenná báze), číslo barvy 3747, lazura,</w:t>
      </w:r>
      <w:r>
        <w:rPr>
          <w:color w:val="000000"/>
        </w:rPr>
        <w:t xml:space="preserve"> </w:t>
      </w:r>
      <w:r w:rsidRPr="00BA2370">
        <w:rPr>
          <w:color w:val="000000"/>
        </w:rPr>
        <w:t>aplikace krouživými tahy štětkou s krátkým vlasem.</w:t>
      </w:r>
      <w:r>
        <w:rPr>
          <w:color w:val="000000"/>
        </w:rPr>
        <w:t xml:space="preserve"> </w:t>
      </w:r>
      <w:r w:rsidRPr="00BA2370">
        <w:rPr>
          <w:color w:val="000000"/>
        </w:rPr>
        <w:t>Sokl: KEIM, Romanit (vápenná báze), číslo barvy 3748, aplikace krouživými tahy štětkou</w:t>
      </w:r>
      <w:r>
        <w:rPr>
          <w:color w:val="000000"/>
        </w:rPr>
        <w:t xml:space="preserve"> </w:t>
      </w:r>
      <w:r w:rsidRPr="00BA2370">
        <w:rPr>
          <w:color w:val="000000"/>
        </w:rPr>
        <w:t>s krátkým vlasem</w:t>
      </w:r>
      <w:r w:rsidR="0052461A">
        <w:rPr>
          <w:color w:val="000000"/>
        </w:rPr>
        <w:t>.</w:t>
      </w:r>
    </w:p>
    <w:p w14:paraId="4D66A4D7" w14:textId="75CEA2F2" w:rsidR="00BD3066" w:rsidRDefault="00BD3066" w:rsidP="00BA2370">
      <w:pPr>
        <w:pStyle w:val="Normlnweb"/>
        <w:numPr>
          <w:ilvl w:val="0"/>
          <w:numId w:val="13"/>
        </w:numPr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  <w:r w:rsidRPr="003C537A">
        <w:rPr>
          <w:color w:val="000000"/>
        </w:rPr>
        <w:t>Dodavatel se zavazuje, že provede dílo v rozsahu, způsobem, v jakosti a za podmínek dohodnutých v této smlouvě, svým jménem a na vlastní odpovědnost, v souladu s právními předpisy a technickými normami ČR a podmínkami výrobců materiálu a dodaných zařízení.</w:t>
      </w:r>
    </w:p>
    <w:p w14:paraId="08D80BF2" w14:textId="77777777" w:rsidR="00DD2522" w:rsidRDefault="00DD2522" w:rsidP="00DD2522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67A5681E" w14:textId="77777777" w:rsidR="00DD2522" w:rsidRDefault="00DD2522" w:rsidP="00DD2522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1E9391A3" w14:textId="77777777" w:rsidR="00DD2522" w:rsidRPr="003C537A" w:rsidRDefault="00DD2522" w:rsidP="00DD2522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32C843D1" w14:textId="0D9009C8" w:rsidR="002E3FFB" w:rsidRPr="00DD2522" w:rsidRDefault="00DE7127" w:rsidP="00DD2522">
      <w:pPr>
        <w:pStyle w:val="Normlnweb"/>
        <w:numPr>
          <w:ilvl w:val="0"/>
          <w:numId w:val="13"/>
        </w:numPr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  <w:r w:rsidRPr="003C537A">
        <w:rPr>
          <w:color w:val="000000"/>
        </w:rPr>
        <w:t xml:space="preserve">Objednatel se zavazuje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 xml:space="preserve">ílo převzít a zaplatit za něj </w:t>
      </w:r>
      <w:r w:rsidR="00C05FC3" w:rsidRPr="003C537A">
        <w:rPr>
          <w:color w:val="000000"/>
        </w:rPr>
        <w:t>z</w:t>
      </w:r>
      <w:r w:rsidRPr="003C537A">
        <w:rPr>
          <w:color w:val="000000"/>
        </w:rPr>
        <w:t>hotoviteli cenu sjednanou níže v čl. I</w:t>
      </w:r>
      <w:r w:rsidR="002F0139" w:rsidRPr="003C537A">
        <w:rPr>
          <w:color w:val="000000"/>
        </w:rPr>
        <w:t>V</w:t>
      </w:r>
      <w:r w:rsidRPr="003C537A">
        <w:rPr>
          <w:color w:val="000000"/>
        </w:rPr>
        <w:t xml:space="preserve"> této smlouvy.</w:t>
      </w:r>
    </w:p>
    <w:p w14:paraId="2CBABF9A" w14:textId="77777777" w:rsidR="00183EC9" w:rsidRPr="003C537A" w:rsidRDefault="00183EC9" w:rsidP="00BA2370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3F08B7E2" w14:textId="07E002DB" w:rsidR="002E3FFB" w:rsidRPr="003C537A" w:rsidRDefault="002E3FFB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dr w:val="none" w:sz="0" w:space="0" w:color="auto" w:frame="1"/>
        </w:rPr>
        <w:t>Vlastnictví díla a nebezpečí škody</w:t>
      </w:r>
    </w:p>
    <w:p w14:paraId="4835CA86" w14:textId="77777777" w:rsidR="002E3FFB" w:rsidRPr="003C537A" w:rsidRDefault="002E3FFB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rStyle w:val="Siln"/>
          <w:bdr w:val="none" w:sz="0" w:space="0" w:color="auto" w:frame="1"/>
        </w:rPr>
      </w:pPr>
    </w:p>
    <w:p w14:paraId="79892A29" w14:textId="16F8A494" w:rsidR="002E3FFB" w:rsidRPr="003C537A" w:rsidRDefault="002E3FFB" w:rsidP="00BA2370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 w:val="0"/>
          <w:bCs w:val="0"/>
        </w:rPr>
        <w:t>Smluvní strany se dohodly, že vlastníkem zhotovovaného předmětu díla je objednatel.</w:t>
      </w:r>
    </w:p>
    <w:p w14:paraId="1D3A9D41" w14:textId="59FAFDC1" w:rsidR="002E3FFB" w:rsidRPr="003C537A" w:rsidRDefault="002E3FFB" w:rsidP="00BA2370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 w:val="0"/>
          <w:bCs w:val="0"/>
        </w:rPr>
        <w:t>Vlastníkem zařízení staveniště, včetně používaných strojů a dalších věcí potřebných pro provedení díla, je zhotovitel, který nese nebezpečí škody na těchto věcech.</w:t>
      </w:r>
    </w:p>
    <w:p w14:paraId="66A8A7F1" w14:textId="25DF6CB8" w:rsidR="002E3FFB" w:rsidRPr="003C537A" w:rsidRDefault="002E3FFB" w:rsidP="00BA2370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 w:val="0"/>
          <w:bCs w:val="0"/>
        </w:rPr>
        <w:t>Veškeré náklady vzniklé v souvislosti s odstraňováním škod nese zhotovitel a tyto náklady nemají vliv na sjednanou cenu díla. Škodou na díle je ztráta, zničení, poškození nebo znehodnocení věci bez ohledu na to, z jakých příčin k nim došlo.</w:t>
      </w:r>
    </w:p>
    <w:p w14:paraId="7342A187" w14:textId="365D546D" w:rsidR="002E3FFB" w:rsidRPr="003C537A" w:rsidRDefault="002E3FFB" w:rsidP="00BA2370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 w:val="0"/>
          <w:bCs w:val="0"/>
        </w:rPr>
        <w:t>Nebezpečí škody nebo zničení stavby nese od počátku zhotovitel až do jejího převzetí objednatelem, a to i v případě že by ke škodě došlo i jinak.</w:t>
      </w:r>
    </w:p>
    <w:p w14:paraId="3A72F9C3" w14:textId="0CBA58D4" w:rsidR="002E3FFB" w:rsidRPr="003C537A" w:rsidRDefault="002E3FFB" w:rsidP="00BA2370">
      <w:pPr>
        <w:pStyle w:val="Normlnweb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 w:val="0"/>
          <w:bCs w:val="0"/>
        </w:rPr>
        <w:t>Zhotovitel odpovídá i za škodu na díle způsobenou činností těch, kteří pro něj dílo provádějí. Zhotovitel odpovídá též za škodu způsobenou okolnostmi, které mají původ v povaze strojů, přístrojů nebo jiných věcí, které zhotovitel použil nebo hodlal použít při provádění díla.</w:t>
      </w:r>
    </w:p>
    <w:p w14:paraId="4CC8EA2B" w14:textId="77777777" w:rsidR="002E3FFB" w:rsidRPr="003C537A" w:rsidRDefault="002E3FFB" w:rsidP="00BA2370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b w:val="0"/>
          <w:bCs w:val="0"/>
        </w:rPr>
      </w:pPr>
    </w:p>
    <w:p w14:paraId="18A9F4EE" w14:textId="36A4C203" w:rsidR="00DE7127" w:rsidRPr="003C537A" w:rsidRDefault="002E3FFB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</w:pPr>
      <w:r w:rsidRPr="003C537A">
        <w:rPr>
          <w:b/>
          <w:bCs/>
          <w:color w:val="000000"/>
        </w:rPr>
        <w:t>Cena díla a způsob její úhrady</w:t>
      </w:r>
    </w:p>
    <w:p w14:paraId="596D44CC" w14:textId="77777777" w:rsidR="00757609" w:rsidRPr="003C537A" w:rsidRDefault="00757609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</w:p>
    <w:p w14:paraId="4B2609E1" w14:textId="0257EC1B" w:rsidR="00DE7127" w:rsidRPr="003C537A" w:rsidRDefault="00DE7127" w:rsidP="00BA2370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Cena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 xml:space="preserve">íla byla stranami smlouvy stanovena ve výši </w:t>
      </w:r>
      <w:r w:rsidR="00BA2370">
        <w:rPr>
          <w:color w:val="000000"/>
        </w:rPr>
        <w:t>72</w:t>
      </w:r>
      <w:r w:rsidR="00CE6C0B" w:rsidRPr="003C537A">
        <w:rPr>
          <w:color w:val="000000"/>
        </w:rPr>
        <w:t>.</w:t>
      </w:r>
      <w:r w:rsidR="00BA2370">
        <w:rPr>
          <w:color w:val="000000"/>
        </w:rPr>
        <w:t>922</w:t>
      </w:r>
      <w:r w:rsidR="008D05AA" w:rsidRPr="003C537A">
        <w:rPr>
          <w:color w:val="000000"/>
        </w:rPr>
        <w:t xml:space="preserve"> Kč</w:t>
      </w:r>
      <w:r w:rsidR="00055B59" w:rsidRPr="003C537A">
        <w:rPr>
          <w:color w:val="000000"/>
        </w:rPr>
        <w:t xml:space="preserve"> včetně DPH</w:t>
      </w:r>
      <w:r w:rsidR="007A04E5" w:rsidRPr="003C537A">
        <w:rPr>
          <w:color w:val="000000"/>
        </w:rPr>
        <w:t xml:space="preserve"> (slovy </w:t>
      </w:r>
      <w:r w:rsidR="00997336">
        <w:rPr>
          <w:color w:val="000000"/>
        </w:rPr>
        <w:t>sedmdesát dva tisíc devět set dvacet dva korun českých</w:t>
      </w:r>
      <w:r w:rsidR="007A04E5" w:rsidRPr="003C537A">
        <w:rPr>
          <w:color w:val="000000"/>
        </w:rPr>
        <w:t>)</w:t>
      </w:r>
      <w:r w:rsidRPr="003C537A">
        <w:rPr>
          <w:color w:val="000000"/>
        </w:rPr>
        <w:t>.</w:t>
      </w:r>
    </w:p>
    <w:p w14:paraId="0D55D827" w14:textId="7D628B7C" w:rsidR="00DE7127" w:rsidRPr="003C537A" w:rsidRDefault="00DE7127" w:rsidP="00BA2370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Cena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 xml:space="preserve">íla bude uhrazena na účet </w:t>
      </w:r>
      <w:r w:rsidR="00A8607E" w:rsidRPr="003C537A">
        <w:rPr>
          <w:color w:val="000000"/>
        </w:rPr>
        <w:t>z</w:t>
      </w:r>
      <w:r w:rsidRPr="003C537A">
        <w:rPr>
          <w:color w:val="000000"/>
        </w:rPr>
        <w:t xml:space="preserve">hotovitele č. </w:t>
      </w:r>
      <w:r w:rsidR="00E0419D" w:rsidRPr="003C537A">
        <w:rPr>
          <w:color w:val="000000"/>
        </w:rPr>
        <w:t>115-6937560207/0100</w:t>
      </w:r>
      <w:r w:rsidR="00C26088" w:rsidRPr="003C537A">
        <w:rPr>
          <w:color w:val="000000"/>
        </w:rPr>
        <w:t>,</w:t>
      </w:r>
      <w:r w:rsidRPr="003C537A">
        <w:rPr>
          <w:color w:val="000000"/>
        </w:rPr>
        <w:t xml:space="preserve"> vedený u </w:t>
      </w:r>
      <w:r w:rsidR="00E0419D" w:rsidRPr="003C537A">
        <w:rPr>
          <w:color w:val="000000"/>
        </w:rPr>
        <w:t>Komerční banky.</w:t>
      </w:r>
    </w:p>
    <w:p w14:paraId="7BC61D1B" w14:textId="69D3F420" w:rsidR="002E3FFB" w:rsidRPr="003C537A" w:rsidRDefault="001B650A" w:rsidP="00BA2370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Cena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>íla bude uhrazena bez zálohy</w:t>
      </w:r>
      <w:r w:rsidR="00032F04" w:rsidRPr="003C537A">
        <w:rPr>
          <w:color w:val="000000"/>
        </w:rPr>
        <w:t>,</w:t>
      </w:r>
      <w:r w:rsidRPr="003C537A">
        <w:rPr>
          <w:color w:val="000000"/>
        </w:rPr>
        <w:t xml:space="preserve"> na základě faktury po dokončení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 xml:space="preserve">íla se splatností </w:t>
      </w:r>
      <w:r w:rsidR="00DD2522">
        <w:rPr>
          <w:color w:val="000000"/>
        </w:rPr>
        <w:br/>
      </w:r>
      <w:r w:rsidR="001512CA" w:rsidRPr="003C537A">
        <w:rPr>
          <w:color w:val="000000"/>
        </w:rPr>
        <w:t>30</w:t>
      </w:r>
      <w:r w:rsidRPr="003C537A">
        <w:rPr>
          <w:color w:val="000000"/>
        </w:rPr>
        <w:t xml:space="preserve"> dní.</w:t>
      </w:r>
    </w:p>
    <w:p w14:paraId="4D816D25" w14:textId="1756B1E4" w:rsidR="00E0475B" w:rsidRPr="003C537A" w:rsidRDefault="00E0475B" w:rsidP="00BA2370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Cena je stanovena pro celý rozsah předmětu plnění této Smlouvy jako cena konečná, pevná a nepřekročitelná. V ceně jsou zahrnuty veškeré náklady Zhotovitele na realizaci díla, tedy veškeré práce, dodávky, služby, poplatky, výkony a další činnosti nutné pro řádné splnění předmětu této smlouvy. </w:t>
      </w:r>
    </w:p>
    <w:p w14:paraId="5A142F2D" w14:textId="1725CBAA" w:rsidR="00E0475B" w:rsidRPr="003C537A" w:rsidRDefault="00E0475B" w:rsidP="00BA2370">
      <w:pPr>
        <w:pStyle w:val="Normlnweb"/>
        <w:numPr>
          <w:ilvl w:val="0"/>
          <w:numId w:val="15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>Práce požadované objednatelem nad ujednaný rozsah prací, které přesáhnou cenu, budou řešeny jako vícepráce v souladu s příslušnými právními předpisy. Zhotovitel je povinen neprodleně po zjištěný upozornit na vícepráce objednatel</w:t>
      </w:r>
      <w:r w:rsidR="00F9058E" w:rsidRPr="003C537A">
        <w:rPr>
          <w:color w:val="000000"/>
        </w:rPr>
        <w:t>e.</w:t>
      </w:r>
    </w:p>
    <w:p w14:paraId="72AFB26C" w14:textId="41524706" w:rsidR="00E0475B" w:rsidRPr="003C537A" w:rsidRDefault="00DE712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> </w:t>
      </w:r>
    </w:p>
    <w:p w14:paraId="39BCA0C0" w14:textId="31916DAE" w:rsidR="00DE7127" w:rsidRPr="003C537A" w:rsidRDefault="00DE7127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dr w:val="none" w:sz="0" w:space="0" w:color="auto" w:frame="1"/>
        </w:rPr>
        <w:t>Doba a místo plnění</w:t>
      </w:r>
    </w:p>
    <w:p w14:paraId="664A6565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  <w:rPr>
          <w:rStyle w:val="Siln"/>
          <w:b w:val="0"/>
          <w:bCs w:val="0"/>
        </w:rPr>
      </w:pPr>
    </w:p>
    <w:p w14:paraId="666C3CD6" w14:textId="3C7AC41A" w:rsidR="00C05FC3" w:rsidRPr="003C537A" w:rsidRDefault="00C05FC3" w:rsidP="00BA2370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Zhotovitel provede dílo nejpozději do </w:t>
      </w:r>
      <w:r w:rsidR="00D1206F">
        <w:rPr>
          <w:color w:val="000000"/>
        </w:rPr>
        <w:t>14</w:t>
      </w:r>
      <w:r w:rsidR="002B1390" w:rsidRPr="003C537A">
        <w:rPr>
          <w:color w:val="000000"/>
        </w:rPr>
        <w:t>. 1</w:t>
      </w:r>
      <w:r w:rsidR="00D1206F">
        <w:rPr>
          <w:color w:val="000000"/>
        </w:rPr>
        <w:t>1</w:t>
      </w:r>
      <w:r w:rsidR="002B1390" w:rsidRPr="003C537A">
        <w:rPr>
          <w:color w:val="000000"/>
        </w:rPr>
        <w:t>. 202</w:t>
      </w:r>
      <w:r w:rsidR="00A750C9" w:rsidRPr="003C537A">
        <w:rPr>
          <w:color w:val="000000"/>
        </w:rPr>
        <w:t>5</w:t>
      </w:r>
      <w:r w:rsidR="00C3041E" w:rsidRPr="003C537A">
        <w:rPr>
          <w:color w:val="000000"/>
        </w:rPr>
        <w:t xml:space="preserve"> </w:t>
      </w:r>
      <w:r w:rsidRPr="003C537A">
        <w:rPr>
          <w:color w:val="000000"/>
        </w:rPr>
        <w:t xml:space="preserve">po </w:t>
      </w:r>
      <w:r w:rsidR="00A8607E" w:rsidRPr="003C537A">
        <w:rPr>
          <w:color w:val="000000"/>
        </w:rPr>
        <w:t xml:space="preserve">nabytí </w:t>
      </w:r>
      <w:r w:rsidRPr="003C537A">
        <w:rPr>
          <w:color w:val="000000"/>
        </w:rPr>
        <w:t>účinnosti smlouvy</w:t>
      </w:r>
      <w:r w:rsidR="00C82D9B" w:rsidRPr="003C537A">
        <w:rPr>
          <w:color w:val="000000"/>
        </w:rPr>
        <w:t>.</w:t>
      </w:r>
    </w:p>
    <w:p w14:paraId="58D0DC4B" w14:textId="15776D73" w:rsidR="00C05FC3" w:rsidRDefault="00C05FC3" w:rsidP="00DD2522">
      <w:pPr>
        <w:pStyle w:val="Normlnweb"/>
        <w:numPr>
          <w:ilvl w:val="0"/>
          <w:numId w:val="19"/>
        </w:numPr>
        <w:shd w:val="clear" w:color="auto" w:fill="FFFFFF"/>
        <w:spacing w:before="120" w:beforeAutospacing="0" w:after="0" w:afterAutospacing="0"/>
        <w:ind w:left="709" w:hanging="349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Zhotovitel provede dílo na adrese </w:t>
      </w:r>
      <w:r w:rsidR="00CE6C0B" w:rsidRPr="003C537A">
        <w:rPr>
          <w:color w:val="000000"/>
        </w:rPr>
        <w:t>Muzeum Vysočiny Třebíč, příspěvková organizace,</w:t>
      </w:r>
      <w:r w:rsidR="00997336">
        <w:rPr>
          <w:color w:val="000000"/>
        </w:rPr>
        <w:t xml:space="preserve"> Šmeralův dům, </w:t>
      </w:r>
      <w:r w:rsidR="00EF626E">
        <w:rPr>
          <w:color w:val="000000"/>
        </w:rPr>
        <w:t>Cyrilometodějská 48/4 (Nové Dvory)</w:t>
      </w:r>
      <w:r w:rsidR="00CE6C0B" w:rsidRPr="003C537A">
        <w:rPr>
          <w:color w:val="000000"/>
        </w:rPr>
        <w:t>, 674 01 Třebíč</w:t>
      </w:r>
      <w:r w:rsidR="00C82D9B" w:rsidRPr="003C537A">
        <w:rPr>
          <w:color w:val="000000"/>
        </w:rPr>
        <w:t xml:space="preserve">. </w:t>
      </w:r>
      <w:r w:rsidRPr="003C537A">
        <w:rPr>
          <w:color w:val="000000"/>
        </w:rPr>
        <w:t xml:space="preserve">Kontaktní osobou </w:t>
      </w:r>
      <w:r w:rsidR="00A8607E" w:rsidRPr="003C537A">
        <w:rPr>
          <w:color w:val="000000"/>
        </w:rPr>
        <w:t>o</w:t>
      </w:r>
      <w:r w:rsidRPr="003C537A">
        <w:rPr>
          <w:color w:val="000000"/>
        </w:rPr>
        <w:t>bjednatele je</w:t>
      </w:r>
      <w:r w:rsidR="00A750C9" w:rsidRPr="003C537A">
        <w:rPr>
          <w:color w:val="000000"/>
        </w:rPr>
        <w:t xml:space="preserve"> </w:t>
      </w:r>
      <w:r w:rsidR="00192D12">
        <w:rPr>
          <w:color w:val="000000"/>
        </w:rPr>
        <w:t>xxxxxxxxxx</w:t>
      </w:r>
      <w:r w:rsidR="00A750C9" w:rsidRPr="003C537A">
        <w:rPr>
          <w:color w:val="000000"/>
        </w:rPr>
        <w:t xml:space="preserve">, vedoucí oddělení technického, </w:t>
      </w:r>
      <w:r w:rsidR="00DD2522">
        <w:rPr>
          <w:color w:val="000000"/>
        </w:rPr>
        <w:br/>
      </w:r>
      <w:r w:rsidR="00A750C9" w:rsidRPr="003C537A">
        <w:rPr>
          <w:color w:val="000000"/>
        </w:rPr>
        <w:t xml:space="preserve">e-mail: </w:t>
      </w:r>
      <w:r w:rsidR="00192D12">
        <w:t>xxxxxxxxxxxxxx</w:t>
      </w:r>
      <w:r w:rsidR="00A750C9" w:rsidRPr="003C537A">
        <w:rPr>
          <w:color w:val="000000"/>
        </w:rPr>
        <w:t xml:space="preserve"> telefon </w:t>
      </w:r>
      <w:r w:rsidR="00192D12">
        <w:rPr>
          <w:color w:val="000000"/>
        </w:rPr>
        <w:t>xxxxxxxxxxxxxxx</w:t>
      </w:r>
      <w:r w:rsidR="009C63FF" w:rsidRPr="003C537A">
        <w:rPr>
          <w:color w:val="000000"/>
        </w:rPr>
        <w:t>.</w:t>
      </w:r>
    </w:p>
    <w:p w14:paraId="4929DE04" w14:textId="77777777" w:rsidR="00183EC9" w:rsidRDefault="00183EC9" w:rsidP="00BA2370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</w:p>
    <w:p w14:paraId="33A18632" w14:textId="77777777" w:rsidR="00DD2522" w:rsidRDefault="00DD2522" w:rsidP="00BA2370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</w:p>
    <w:p w14:paraId="6911B817" w14:textId="77777777" w:rsidR="00183EC9" w:rsidRPr="003C537A" w:rsidRDefault="00183EC9" w:rsidP="00BA2370">
      <w:pPr>
        <w:pStyle w:val="Normlnweb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</w:p>
    <w:p w14:paraId="1081919C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3267142" w14:textId="2DEB94D1" w:rsidR="00DE7127" w:rsidRPr="003C537A" w:rsidRDefault="00DE7127" w:rsidP="00BA2370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center"/>
        <w:textAlignment w:val="baseline"/>
        <w:rPr>
          <w:rStyle w:val="Siln"/>
          <w:b w:val="0"/>
          <w:bCs w:val="0"/>
          <w:color w:val="000000"/>
        </w:rPr>
      </w:pPr>
      <w:r w:rsidRPr="003C537A">
        <w:rPr>
          <w:rStyle w:val="Siln"/>
          <w:bdr w:val="none" w:sz="0" w:space="0" w:color="auto" w:frame="1"/>
        </w:rPr>
        <w:lastRenderedPageBreak/>
        <w:t xml:space="preserve">Předání a převzetí </w:t>
      </w:r>
      <w:r w:rsidR="00CB5F1E" w:rsidRPr="003C537A">
        <w:rPr>
          <w:rStyle w:val="Siln"/>
          <w:bdr w:val="none" w:sz="0" w:space="0" w:color="auto" w:frame="1"/>
        </w:rPr>
        <w:t>d</w:t>
      </w:r>
      <w:r w:rsidRPr="003C537A">
        <w:rPr>
          <w:rStyle w:val="Siln"/>
          <w:bdr w:val="none" w:sz="0" w:space="0" w:color="auto" w:frame="1"/>
        </w:rPr>
        <w:t>íla</w:t>
      </w:r>
    </w:p>
    <w:p w14:paraId="22829739" w14:textId="77777777" w:rsidR="007207DD" w:rsidRPr="003C537A" w:rsidRDefault="007207DD" w:rsidP="00BA2370">
      <w:pPr>
        <w:pStyle w:val="Normlnweb"/>
        <w:shd w:val="clear" w:color="auto" w:fill="FFFFFF"/>
        <w:spacing w:before="120" w:beforeAutospacing="0" w:after="0" w:afterAutospacing="0"/>
        <w:ind w:left="720"/>
        <w:textAlignment w:val="baseline"/>
        <w:rPr>
          <w:color w:val="000000"/>
        </w:rPr>
      </w:pPr>
    </w:p>
    <w:p w14:paraId="34D3C0ED" w14:textId="49F053E9" w:rsidR="00DE7127" w:rsidRPr="003C537A" w:rsidRDefault="00DE7127" w:rsidP="00BA2370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Dílo bude předáno </w:t>
      </w:r>
      <w:r w:rsidR="00A8607E" w:rsidRPr="003C537A">
        <w:rPr>
          <w:color w:val="000000"/>
        </w:rPr>
        <w:t>z</w:t>
      </w:r>
      <w:r w:rsidRPr="003C537A">
        <w:rPr>
          <w:color w:val="000000"/>
        </w:rPr>
        <w:t xml:space="preserve">hotovitelem a převzato </w:t>
      </w:r>
      <w:r w:rsidR="00A8607E" w:rsidRPr="003C537A">
        <w:rPr>
          <w:color w:val="000000"/>
        </w:rPr>
        <w:t>o</w:t>
      </w:r>
      <w:r w:rsidRPr="003C537A">
        <w:rPr>
          <w:color w:val="000000"/>
        </w:rPr>
        <w:t xml:space="preserve">bjednatelem nejpozději do </w:t>
      </w:r>
      <w:r w:rsidR="00055B59" w:rsidRPr="003C537A">
        <w:rPr>
          <w:color w:val="000000"/>
        </w:rPr>
        <w:t>dvou</w:t>
      </w:r>
      <w:r w:rsidRPr="003C537A">
        <w:rPr>
          <w:color w:val="000000"/>
        </w:rPr>
        <w:t xml:space="preserve"> dnů od zhotovení díla bez vad a nedodělků.</w:t>
      </w:r>
    </w:p>
    <w:p w14:paraId="377B7E68" w14:textId="33D0CC31" w:rsidR="00386FBB" w:rsidRPr="003C537A" w:rsidRDefault="00386FBB" w:rsidP="00BA2370">
      <w:pPr>
        <w:pStyle w:val="Normlnweb"/>
        <w:numPr>
          <w:ilvl w:val="0"/>
          <w:numId w:val="16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Zhotovitel poskytuje na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 xml:space="preserve">ílo záruku 24 měsíců od předání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>íla.</w:t>
      </w:r>
    </w:p>
    <w:p w14:paraId="6787ED9E" w14:textId="42EA8895" w:rsidR="00DE7127" w:rsidRDefault="00EB5D56" w:rsidP="00BA237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  <w:r w:rsidRPr="003C537A">
        <w:rPr>
          <w:rFonts w:ascii="Times New Roman" w:hAnsi="Times New Roman" w:cs="Times New Roman"/>
          <w:color w:val="000000"/>
          <w:sz w:val="24"/>
          <w:szCs w:val="24"/>
        </w:rPr>
        <w:t>Pokud se v průběhu záruční lhůty vyskytly na díle vad</w:t>
      </w:r>
      <w:r w:rsidR="001D4890" w:rsidRPr="003C537A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3C537A">
        <w:rPr>
          <w:rFonts w:ascii="Times New Roman" w:hAnsi="Times New Roman" w:cs="Times New Roman"/>
          <w:color w:val="000000"/>
          <w:sz w:val="24"/>
          <w:szCs w:val="24"/>
        </w:rPr>
        <w:t xml:space="preserve">, má, objednatel právo na jejich bezplatné odstranění. </w:t>
      </w:r>
      <w:r w:rsidR="001D4890" w:rsidRPr="003C53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>Objednatel je povinen tyto vady u dodavatele neprodleně písemně reklamovat. Dodavatel je povinen nastoupit k odstranění běžných vad a nedodělků díla do 2</w:t>
      </w:r>
      <w:r w:rsidR="00BA2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> </w:t>
      </w:r>
      <w:r w:rsidR="001D4890" w:rsidRPr="003C53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  <w:t>kalendářních dnů od doručení písemné reklamace objednatele dodavateli a odstranit je nejpozději do 5 dnů ode dne doručení písemné reklamace objednatele.</w:t>
      </w:r>
    </w:p>
    <w:p w14:paraId="64425302" w14:textId="77777777" w:rsidR="008E3B7B" w:rsidRDefault="008E3B7B" w:rsidP="00BA237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</w:p>
    <w:p w14:paraId="04230916" w14:textId="77777777" w:rsidR="008E3B7B" w:rsidRPr="003C537A" w:rsidRDefault="008E3B7B" w:rsidP="00BA237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</w:rPr>
      </w:pPr>
    </w:p>
    <w:p w14:paraId="64B3B4D7" w14:textId="06C5D470" w:rsidR="00DE7127" w:rsidRPr="003C537A" w:rsidRDefault="00DE7127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dr w:val="none" w:sz="0" w:space="0" w:color="auto" w:frame="1"/>
        </w:rPr>
        <w:t>Práva a povinnosti stran</w:t>
      </w:r>
    </w:p>
    <w:p w14:paraId="70887E61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</w:p>
    <w:p w14:paraId="5D2D9244" w14:textId="1765DCF8" w:rsidR="00DE7127" w:rsidRPr="003C537A" w:rsidRDefault="00DE7127" w:rsidP="00BA2370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Zhotovitel je povinen provést dílo s potřebnou péčí tak, aby mohlo být předáno </w:t>
      </w:r>
      <w:r w:rsidR="00A8607E" w:rsidRPr="003C537A">
        <w:rPr>
          <w:color w:val="000000"/>
        </w:rPr>
        <w:t>o</w:t>
      </w:r>
      <w:r w:rsidRPr="003C537A">
        <w:rPr>
          <w:color w:val="000000"/>
        </w:rPr>
        <w:t xml:space="preserve">bjednateli bez vad a nedodělků nejpozději v termínu uvedeném v čl. </w:t>
      </w:r>
      <w:r w:rsidR="00A8607E" w:rsidRPr="003C537A">
        <w:rPr>
          <w:color w:val="000000"/>
        </w:rPr>
        <w:t xml:space="preserve">V </w:t>
      </w:r>
      <w:r w:rsidRPr="003C537A">
        <w:rPr>
          <w:color w:val="000000"/>
        </w:rPr>
        <w:t>této smlouvy.</w:t>
      </w:r>
    </w:p>
    <w:p w14:paraId="385125B4" w14:textId="5C96EB6E" w:rsidR="00DE7127" w:rsidRPr="003C537A" w:rsidRDefault="00DE7127" w:rsidP="00BA2370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 xml:space="preserve">Objednatel nebo jím zmocněná osoba je oprávněn kontrolovat provádění </w:t>
      </w:r>
      <w:r w:rsidR="00204ACA" w:rsidRPr="003C537A">
        <w:rPr>
          <w:color w:val="000000"/>
        </w:rPr>
        <w:t>d</w:t>
      </w:r>
      <w:r w:rsidRPr="003C537A">
        <w:rPr>
          <w:color w:val="000000"/>
        </w:rPr>
        <w:t>íla, zejména zda je prováděno v souladu s touto smlouvu a obecně závaznými právními předpisy, jakož i</w:t>
      </w:r>
      <w:r w:rsidR="00BA2370">
        <w:rPr>
          <w:color w:val="000000"/>
        </w:rPr>
        <w:t> </w:t>
      </w:r>
      <w:r w:rsidRPr="003C537A">
        <w:rPr>
          <w:color w:val="000000"/>
        </w:rPr>
        <w:t>upozorňovat Zhotovitele na zjištěné nedostatky.</w:t>
      </w:r>
    </w:p>
    <w:p w14:paraId="70D7566B" w14:textId="2968212B" w:rsidR="00A108F3" w:rsidRPr="003C537A" w:rsidRDefault="00DE7127" w:rsidP="00BA2370">
      <w:pPr>
        <w:pStyle w:val="Normlnweb"/>
        <w:numPr>
          <w:ilvl w:val="0"/>
          <w:numId w:val="23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>Práva a povinnosti stran touto smlouvou výslovně neupravené se řídí českým právním řádem, zejména občanským zákoníkem</w:t>
      </w:r>
      <w:r w:rsidR="001D4890" w:rsidRPr="003C537A">
        <w:rPr>
          <w:color w:val="000000"/>
        </w:rPr>
        <w:t>.</w:t>
      </w:r>
    </w:p>
    <w:p w14:paraId="4C065AB8" w14:textId="77777777" w:rsidR="00A108F3" w:rsidRPr="003C537A" w:rsidRDefault="00A108F3" w:rsidP="00BA2370">
      <w:pPr>
        <w:pStyle w:val="Normlnweb"/>
        <w:shd w:val="clear" w:color="auto" w:fill="FFFFFF"/>
        <w:spacing w:before="120" w:beforeAutospacing="0" w:after="0" w:afterAutospacing="0"/>
        <w:ind w:left="720"/>
        <w:jc w:val="both"/>
        <w:textAlignment w:val="baseline"/>
        <w:rPr>
          <w:color w:val="000000"/>
        </w:rPr>
      </w:pPr>
    </w:p>
    <w:p w14:paraId="6700CD8F" w14:textId="2A64C423" w:rsidR="001D4890" w:rsidRPr="003C537A" w:rsidRDefault="001D4890" w:rsidP="00BA2370">
      <w:pPr>
        <w:numPr>
          <w:ilvl w:val="0"/>
          <w:numId w:val="2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7A">
        <w:rPr>
          <w:rFonts w:ascii="Times New Roman" w:hAnsi="Times New Roman" w:cs="Times New Roman"/>
          <w:sz w:val="24"/>
          <w:szCs w:val="24"/>
        </w:rPr>
        <w:t>Smluvní vztah založený touto smlouvou může být před předáním díla ukončen dohodou smluvních stran nebo odstoupením smluvní strany od této smlouvy z důvodů stanovených v zákoně. Účinky odstoupení v takovém případě nastávají okamžikem doručení písemného odstoupení druhé smluvní straně.</w:t>
      </w:r>
    </w:p>
    <w:p w14:paraId="2EB83A8C" w14:textId="2A01136C" w:rsidR="00C05FC3" w:rsidRPr="003C537A" w:rsidRDefault="00DE7127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dr w:val="none" w:sz="0" w:space="0" w:color="auto" w:frame="1"/>
        </w:rPr>
        <w:t>Rozhodčí doložka</w:t>
      </w:r>
    </w:p>
    <w:p w14:paraId="2AF08775" w14:textId="77777777" w:rsidR="007207DD" w:rsidRPr="003C537A" w:rsidRDefault="007207DD" w:rsidP="00BA2370">
      <w:pPr>
        <w:pStyle w:val="Normlnweb"/>
        <w:shd w:val="clear" w:color="auto" w:fill="FFFFFF"/>
        <w:spacing w:before="0" w:beforeAutospacing="0" w:after="0" w:afterAutospacing="0"/>
        <w:ind w:left="720"/>
        <w:textAlignment w:val="baseline"/>
      </w:pPr>
    </w:p>
    <w:p w14:paraId="15401A34" w14:textId="3433E4F9" w:rsidR="002F0139" w:rsidRDefault="00DE7127" w:rsidP="00BA2370">
      <w:pPr>
        <w:pStyle w:val="Normlnweb"/>
        <w:numPr>
          <w:ilvl w:val="0"/>
          <w:numId w:val="30"/>
        </w:numPr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  <w:r w:rsidRPr="003C537A">
        <w:rPr>
          <w:color w:val="000000"/>
        </w:rPr>
        <w:t>Všechny spory vznikající z této smlouvy a v souvislosti s ní budou rozhodovány s konečnou platností u Rozhodčího soudu při Hospodářské komoře České republiky a Agrární komoře České republiky podle jeho řádu jedním rozhodcem jmenovaným předsedou Rozhodčího soudu.</w:t>
      </w:r>
    </w:p>
    <w:p w14:paraId="304DF9FE" w14:textId="77777777" w:rsidR="008E3B7B" w:rsidRDefault="008E3B7B" w:rsidP="00BA2370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40B0B3ED" w14:textId="77777777" w:rsidR="008E3B7B" w:rsidRPr="00D469B5" w:rsidRDefault="008E3B7B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>
        <w:rPr>
          <w:rStyle w:val="Siln"/>
          <w:bdr w:val="none" w:sz="0" w:space="0" w:color="auto" w:frame="1"/>
        </w:rPr>
        <w:t>Smluvní pokuty</w:t>
      </w:r>
    </w:p>
    <w:p w14:paraId="55F3660F" w14:textId="77777777" w:rsidR="008E3B7B" w:rsidRDefault="008E3B7B" w:rsidP="00BA2370">
      <w:pPr>
        <w:pStyle w:val="Normlnweb"/>
        <w:numPr>
          <w:ilvl w:val="0"/>
          <w:numId w:val="38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D469B5">
        <w:rPr>
          <w:color w:val="000000"/>
        </w:rPr>
        <w:t>Pokud zhotovitel bude v prodlení se splněním dodávky, zaplatí objednateli smluvní pokutu</w:t>
      </w:r>
      <w:r>
        <w:rPr>
          <w:color w:val="000000"/>
        </w:rPr>
        <w:t xml:space="preserve"> ve</w:t>
      </w:r>
      <w:r w:rsidRPr="00D469B5">
        <w:rPr>
          <w:color w:val="000000"/>
        </w:rPr>
        <w:t xml:space="preserve"> výši 0,1 % z ceny díla za každý započatý den. </w:t>
      </w:r>
    </w:p>
    <w:p w14:paraId="759F3AEB" w14:textId="77777777" w:rsidR="008E3B7B" w:rsidRPr="0000127B" w:rsidRDefault="008E3B7B" w:rsidP="00BA2370">
      <w:pPr>
        <w:pStyle w:val="Normlnweb"/>
        <w:numPr>
          <w:ilvl w:val="0"/>
          <w:numId w:val="38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Smluvní pokuta pro prodlení s odstraňováním záručních vad se sjednává ve výši 0,1 % za každý den prodlení. </w:t>
      </w:r>
    </w:p>
    <w:p w14:paraId="78A431AB" w14:textId="77777777" w:rsidR="008E3B7B" w:rsidRDefault="008E3B7B" w:rsidP="00BA2370">
      <w:pPr>
        <w:pStyle w:val="Normlnweb"/>
        <w:numPr>
          <w:ilvl w:val="0"/>
          <w:numId w:val="38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Pokud bude objednatel v prodlení s úhradou faktury, uhradí zhotoviteli penále ve výši 0,1 % z fakturované částky za každý započatý den prodlení.</w:t>
      </w:r>
    </w:p>
    <w:p w14:paraId="4E126754" w14:textId="77777777" w:rsidR="008E3B7B" w:rsidRPr="0035170B" w:rsidRDefault="008E3B7B" w:rsidP="00BA2370">
      <w:pPr>
        <w:pStyle w:val="Normlnweb"/>
        <w:numPr>
          <w:ilvl w:val="0"/>
          <w:numId w:val="38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rStyle w:val="Siln"/>
          <w:b w:val="0"/>
          <w:bCs w:val="0"/>
          <w:color w:val="000000"/>
        </w:rPr>
      </w:pPr>
      <w:r>
        <w:rPr>
          <w:color w:val="000000"/>
        </w:rPr>
        <w:t>Smluvní pokuty sjednané touto smlouvou hradí povinná strana nezávisle na tom, zda a v jaké výši vzniklé druhé straně v této souvislosti škoda. Tuto vzniklou škodu lze vymáhat samostatně za podmínek daných § 373 Občanského zákoníku.</w:t>
      </w:r>
    </w:p>
    <w:p w14:paraId="50BB68CF" w14:textId="77777777" w:rsidR="008E3B7B" w:rsidRDefault="008E3B7B" w:rsidP="00BA2370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06BD08EF" w14:textId="77777777" w:rsidR="00795164" w:rsidRDefault="00795164" w:rsidP="00BA2370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7E679160" w14:textId="77777777" w:rsidR="00795164" w:rsidRPr="003C537A" w:rsidRDefault="00795164" w:rsidP="00BA2370">
      <w:pPr>
        <w:pStyle w:val="Normlnweb"/>
        <w:shd w:val="clear" w:color="auto" w:fill="FFFFFF"/>
        <w:spacing w:before="120" w:beforeAutospacing="0" w:after="0" w:afterAutospacing="0"/>
        <w:textAlignment w:val="baseline"/>
        <w:rPr>
          <w:color w:val="000000"/>
        </w:rPr>
      </w:pPr>
    </w:p>
    <w:p w14:paraId="655C9118" w14:textId="77777777" w:rsidR="002F0139" w:rsidRPr="003C537A" w:rsidRDefault="002F0139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635DD31" w14:textId="4C142EDD" w:rsidR="00DE7127" w:rsidRPr="003C537A" w:rsidRDefault="00DE7127" w:rsidP="00BA2370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center"/>
        <w:textAlignment w:val="baseline"/>
        <w:rPr>
          <w:rStyle w:val="Siln"/>
          <w:b w:val="0"/>
          <w:bCs w:val="0"/>
        </w:rPr>
      </w:pPr>
      <w:r w:rsidRPr="003C537A">
        <w:rPr>
          <w:rStyle w:val="Siln"/>
          <w:bdr w:val="none" w:sz="0" w:space="0" w:color="auto" w:frame="1"/>
        </w:rPr>
        <w:t>Závěrečná ustanovení</w:t>
      </w:r>
    </w:p>
    <w:p w14:paraId="6E08F4A3" w14:textId="77777777" w:rsidR="001D4890" w:rsidRPr="003C537A" w:rsidRDefault="001D4890" w:rsidP="00BA2370">
      <w:pPr>
        <w:pStyle w:val="Normlnweb"/>
        <w:shd w:val="clear" w:color="auto" w:fill="FFFFFF"/>
        <w:spacing w:before="0" w:beforeAutospacing="0" w:after="0" w:afterAutospacing="0"/>
        <w:textAlignment w:val="baseline"/>
      </w:pPr>
    </w:p>
    <w:p w14:paraId="5F707374" w14:textId="25A9A3CE" w:rsidR="007207DD" w:rsidRPr="003C537A" w:rsidRDefault="001D4890" w:rsidP="00BA2370">
      <w:pPr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7A">
        <w:rPr>
          <w:rFonts w:ascii="Times New Roman" w:hAnsi="Times New Roman" w:cs="Times New Roman"/>
          <w:sz w:val="24"/>
          <w:szCs w:val="24"/>
        </w:rPr>
        <w:t>Tato smlouva může být měněna či doplňována pouze písemnými, oboustranně dohodnutými a podepsanými, vzestupně číslovanými dodatky, které se stávají její nedílnou součástí. Za písemnou formu není pro tento účel považována výměna e-mailových či jiných elektronických zpráv. Za změnu smlouvy se nepovažuje změna identifikačních či kontaktních údajů</w:t>
      </w:r>
      <w:r w:rsidR="002F0139" w:rsidRPr="003C537A">
        <w:rPr>
          <w:rFonts w:ascii="Times New Roman" w:hAnsi="Times New Roman" w:cs="Times New Roman"/>
          <w:sz w:val="24"/>
          <w:szCs w:val="24"/>
        </w:rPr>
        <w:t>.</w:t>
      </w:r>
    </w:p>
    <w:p w14:paraId="06CA878D" w14:textId="64F32E73" w:rsidR="00DE7127" w:rsidRPr="003C537A" w:rsidRDefault="00DE7127" w:rsidP="00BA2370">
      <w:pPr>
        <w:pStyle w:val="Normlnweb"/>
        <w:numPr>
          <w:ilvl w:val="0"/>
          <w:numId w:val="27"/>
        </w:numPr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>Tato smlouva je vyhotovena ve dvou stejnopisech s platností originálu, při čemž každá ze stran obdrží po jednom.</w:t>
      </w:r>
    </w:p>
    <w:p w14:paraId="1D1050D0" w14:textId="4A3FBA1B" w:rsidR="00EE3600" w:rsidRPr="003C537A" w:rsidRDefault="001D4890" w:rsidP="00BA2370">
      <w:pPr>
        <w:pStyle w:val="Zkladntext"/>
        <w:numPr>
          <w:ilvl w:val="0"/>
          <w:numId w:val="27"/>
        </w:numPr>
        <w:jc w:val="both"/>
      </w:pPr>
      <w:r w:rsidRPr="003C537A">
        <w:t>Tato smlouva</w:t>
      </w:r>
      <w:r w:rsidR="00EE3600" w:rsidRPr="003C537A">
        <w:t xml:space="preserve"> nabývá platnosti dnem podpisu smlouvy oběma smluvními stranami a účinnosti dnem zveřejnění v Registru smluv. Povinnosti zveřejnění v Registru smluv na sebe bere objednatel.</w:t>
      </w:r>
    </w:p>
    <w:p w14:paraId="46935CAF" w14:textId="318A1A23" w:rsidR="00C05FC3" w:rsidRDefault="00EE3600" w:rsidP="00BA2370">
      <w:pPr>
        <w:pStyle w:val="Odstavecseseznamem"/>
        <w:numPr>
          <w:ilvl w:val="0"/>
          <w:numId w:val="27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Nedílnou součástí smlouvy je </w:t>
      </w:r>
      <w:r w:rsidR="00B83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říloha č. 1 (</w:t>
      </w:r>
      <w:r w:rsidR="00CE6C0B"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položkový rozpočet</w:t>
      </w:r>
      <w:r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ze dne </w:t>
      </w:r>
      <w:r w:rsidR="00B83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EF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A108F3"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F62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A108F3"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</w:t>
      </w:r>
      <w:r w:rsidR="00B837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62375" w:rsidRPr="003C53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0B5A2B" w14:textId="77777777" w:rsidR="00CE2BC6" w:rsidRDefault="00CE2BC6" w:rsidP="00BA237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09BDC3" w14:textId="77777777" w:rsidR="00CE2BC6" w:rsidRDefault="00CE2BC6" w:rsidP="00BA237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F6BA44B" w14:textId="77777777" w:rsidR="00CE2BC6" w:rsidRPr="00CE2BC6" w:rsidRDefault="00CE2BC6" w:rsidP="00BA2370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BA94BC" w14:textId="77777777" w:rsidR="00757609" w:rsidRPr="003C537A" w:rsidRDefault="00757609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4C2735E" w14:textId="55B9EC9E" w:rsidR="00757609" w:rsidRPr="003C537A" w:rsidRDefault="00A108F3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18B8AD" wp14:editId="61FF78BC">
                <wp:simplePos x="0" y="0"/>
                <wp:positionH relativeFrom="column">
                  <wp:posOffset>3143250</wp:posOffset>
                </wp:positionH>
                <wp:positionV relativeFrom="paragraph">
                  <wp:posOffset>26670</wp:posOffset>
                </wp:positionV>
                <wp:extent cx="2524125" cy="1849755"/>
                <wp:effectExtent l="0" t="0" r="9525" b="0"/>
                <wp:wrapSquare wrapText="bothSides"/>
                <wp:docPr id="89920237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979ED" w14:textId="638DB079" w:rsidR="00A108F3" w:rsidRDefault="00556562" w:rsidP="00A108F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    </w:t>
                            </w:r>
                            <w:r w:rsidR="00A108F3">
                              <w:rPr>
                                <w:rFonts w:cstheme="minorHAnsi"/>
                              </w:rPr>
                              <w:t>V Třebíči dne</w:t>
                            </w:r>
                            <w:r w:rsidR="003F4D1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73EFB">
                              <w:rPr>
                                <w:rFonts w:cstheme="minorHAnsi"/>
                              </w:rPr>
                              <w:t>6. 10. 2025</w:t>
                            </w:r>
                          </w:p>
                          <w:p w14:paraId="5A027603" w14:textId="77777777" w:rsidR="00A108F3" w:rsidRDefault="00A108F3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501E98EA" w14:textId="77777777" w:rsidR="00A108F3" w:rsidRDefault="00A108F3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49296AC6" w14:textId="2B76333F" w:rsidR="001F0E66" w:rsidRDefault="001F0E66" w:rsidP="0093403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179470C1" w14:textId="77777777" w:rsidR="00CE6C0B" w:rsidRPr="001F0E66" w:rsidRDefault="00CE6C0B" w:rsidP="0093403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Ing. Michal Zábrš</w:t>
                            </w:r>
                          </w:p>
                          <w:p w14:paraId="34B64D58" w14:textId="77777777" w:rsidR="00CE6C0B" w:rsidRPr="001F0E66" w:rsidRDefault="00CE6C0B" w:rsidP="0093403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ř</w:t>
                            </w:r>
                            <w:r w:rsidRPr="001F0E66">
                              <w:rPr>
                                <w:rFonts w:cstheme="minorHAnsi"/>
                              </w:rPr>
                              <w:t>editel</w:t>
                            </w:r>
                          </w:p>
                          <w:p w14:paraId="50C1E968" w14:textId="77777777" w:rsidR="00CE6C0B" w:rsidRPr="001F0E66" w:rsidRDefault="00CE6C0B" w:rsidP="0093403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Muzeum Vysočiny Třebíč</w:t>
                            </w:r>
                          </w:p>
                          <w:p w14:paraId="05FA2A2D" w14:textId="42C4EBBC" w:rsidR="001F0E66" w:rsidRPr="001F0E66" w:rsidRDefault="001F0E66" w:rsidP="0093403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B8A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7.5pt;margin-top:2.1pt;width:198.75pt;height:14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" stroked="f">
                <v:textbox>
                  <w:txbxContent>
                    <w:p w14:paraId="750979ED" w14:textId="638DB079" w:rsidR="00A108F3" w:rsidRDefault="00556562" w:rsidP="00A108F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    </w:t>
                      </w:r>
                      <w:r w:rsidR="00A108F3">
                        <w:rPr>
                          <w:rFonts w:cstheme="minorHAnsi"/>
                        </w:rPr>
                        <w:t>V Třebíči dne</w:t>
                      </w:r>
                      <w:r w:rsidR="003F4D10">
                        <w:rPr>
                          <w:rFonts w:cstheme="minorHAnsi"/>
                        </w:rPr>
                        <w:t xml:space="preserve"> </w:t>
                      </w:r>
                      <w:r w:rsidR="00E73EFB">
                        <w:rPr>
                          <w:rFonts w:cstheme="minorHAnsi"/>
                        </w:rPr>
                        <w:t>6. 10. 2025</w:t>
                      </w:r>
                    </w:p>
                    <w:p w14:paraId="5A027603" w14:textId="77777777" w:rsidR="00A108F3" w:rsidRDefault="00A108F3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  <w:p w14:paraId="501E98EA" w14:textId="77777777" w:rsidR="00A108F3" w:rsidRDefault="00A108F3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  <w:p w14:paraId="49296AC6" w14:textId="2B76333F" w:rsidR="001F0E66" w:rsidRDefault="001F0E66" w:rsidP="0093403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179470C1" w14:textId="77777777" w:rsidR="00CE6C0B" w:rsidRPr="001F0E66" w:rsidRDefault="00CE6C0B" w:rsidP="0093403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Ing. Michal Zábrš</w:t>
                      </w:r>
                    </w:p>
                    <w:p w14:paraId="34B64D58" w14:textId="77777777" w:rsidR="00CE6C0B" w:rsidRPr="001F0E66" w:rsidRDefault="00CE6C0B" w:rsidP="0093403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ř</w:t>
                      </w:r>
                      <w:r w:rsidRPr="001F0E66">
                        <w:rPr>
                          <w:rFonts w:cstheme="minorHAnsi"/>
                        </w:rPr>
                        <w:t>editel</w:t>
                      </w:r>
                    </w:p>
                    <w:p w14:paraId="50C1E968" w14:textId="77777777" w:rsidR="00CE6C0B" w:rsidRPr="001F0E66" w:rsidRDefault="00CE6C0B" w:rsidP="0093403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Muzeum Vysočiny Třebíč</w:t>
                      </w:r>
                    </w:p>
                    <w:p w14:paraId="05FA2A2D" w14:textId="42C4EBBC" w:rsidR="001F0E66" w:rsidRPr="001F0E66" w:rsidRDefault="001F0E66" w:rsidP="00934032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C537A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D27A5" wp14:editId="0B7068E5">
                <wp:simplePos x="0" y="0"/>
                <wp:positionH relativeFrom="column">
                  <wp:posOffset>186690</wp:posOffset>
                </wp:positionH>
                <wp:positionV relativeFrom="paragraph">
                  <wp:posOffset>74295</wp:posOffset>
                </wp:positionV>
                <wp:extent cx="2095500" cy="1577340"/>
                <wp:effectExtent l="0" t="0" r="0" b="381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01873" w14:textId="3EA6ECF2" w:rsidR="00A108F3" w:rsidRDefault="00A108F3" w:rsidP="00A108F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V Třebíči dne</w:t>
                            </w:r>
                            <w:r w:rsidR="00C1211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E73EFB">
                              <w:rPr>
                                <w:rFonts w:cstheme="minorHAnsi"/>
                              </w:rPr>
                              <w:t>8. 10. 2025</w:t>
                            </w:r>
                          </w:p>
                          <w:p w14:paraId="0857D137" w14:textId="77777777" w:rsidR="00A108F3" w:rsidRDefault="00A108F3" w:rsidP="00A108F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61C4759" w14:textId="77777777" w:rsidR="00A108F3" w:rsidRDefault="00A108F3" w:rsidP="00A108F3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437E1876" w14:textId="3A6BD518" w:rsidR="001F0E66" w:rsidRDefault="001F0E66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1F0E66">
                              <w:rPr>
                                <w:rFonts w:cstheme="minorHAnsi"/>
                              </w:rPr>
                              <w:t>……………………………………………….</w:t>
                            </w:r>
                          </w:p>
                          <w:p w14:paraId="0FA2392C" w14:textId="73E48386" w:rsidR="001F0E66" w:rsidRPr="001F0E66" w:rsidRDefault="002B1390" w:rsidP="001F0E6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Alexandr Četverikov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27A5" id="_x0000_s1027" type="#_x0000_t202" style="position:absolute;left:0;text-align:left;margin-left:14.7pt;margin-top:5.85pt;width:165pt;height:12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" stroked="f">
                <v:textbox>
                  <w:txbxContent>
                    <w:p w14:paraId="2A001873" w14:textId="3EA6ECF2" w:rsidR="00A108F3" w:rsidRDefault="00A108F3" w:rsidP="00A108F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V Třebíči dne</w:t>
                      </w:r>
                      <w:r w:rsidR="00C12113">
                        <w:rPr>
                          <w:rFonts w:cstheme="minorHAnsi"/>
                        </w:rPr>
                        <w:t xml:space="preserve"> </w:t>
                      </w:r>
                      <w:r w:rsidR="00E73EFB">
                        <w:rPr>
                          <w:rFonts w:cstheme="minorHAnsi"/>
                        </w:rPr>
                        <w:t>8. 10. 2025</w:t>
                      </w:r>
                    </w:p>
                    <w:p w14:paraId="0857D137" w14:textId="77777777" w:rsidR="00A108F3" w:rsidRDefault="00A108F3" w:rsidP="00A108F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61C4759" w14:textId="77777777" w:rsidR="00A108F3" w:rsidRDefault="00A108F3" w:rsidP="00A108F3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437E1876" w14:textId="3A6BD518" w:rsidR="001F0E66" w:rsidRDefault="001F0E66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1F0E66">
                        <w:rPr>
                          <w:rFonts w:cstheme="minorHAnsi"/>
                        </w:rPr>
                        <w:t>……………………………………………….</w:t>
                      </w:r>
                    </w:p>
                    <w:p w14:paraId="0FA2392C" w14:textId="73E48386" w:rsidR="001F0E66" w:rsidRPr="001F0E66" w:rsidRDefault="002B1390" w:rsidP="001F0E66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Alexandr Četverikov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561FDB" w14:textId="35353834" w:rsidR="001F0E66" w:rsidRPr="003C537A" w:rsidRDefault="001F0E66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32702B0A" w14:textId="4CBBF5D9" w:rsidR="00640D8A" w:rsidRPr="003C537A" w:rsidRDefault="001F0E66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ab/>
      </w:r>
      <w:r w:rsidRPr="003C537A">
        <w:rPr>
          <w:color w:val="000000"/>
        </w:rPr>
        <w:tab/>
      </w:r>
      <w:r w:rsidRPr="003C537A">
        <w:rPr>
          <w:color w:val="000000"/>
        </w:rPr>
        <w:tab/>
      </w:r>
    </w:p>
    <w:p w14:paraId="142FF2DB" w14:textId="711E13E9" w:rsidR="00DE7127" w:rsidRPr="003C537A" w:rsidRDefault="00DE712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3C537A">
        <w:rPr>
          <w:color w:val="000000"/>
        </w:rPr>
        <w:t> </w:t>
      </w:r>
    </w:p>
    <w:p w14:paraId="29DC828E" w14:textId="5F9974DE" w:rsidR="007D607D" w:rsidRPr="003C537A" w:rsidRDefault="00640D8A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b w:val="0"/>
          <w:bCs w:val="0"/>
          <w:bdr w:val="none" w:sz="0" w:space="0" w:color="auto" w:frame="1"/>
        </w:rPr>
      </w:pPr>
      <w:r w:rsidRPr="003C537A">
        <w:rPr>
          <w:color w:val="000000"/>
        </w:rPr>
        <w:t xml:space="preserve">        </w:t>
      </w:r>
    </w:p>
    <w:p w14:paraId="3C4046E1" w14:textId="5103B618" w:rsidR="007D607D" w:rsidRPr="003C537A" w:rsidRDefault="007D607D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b w:val="0"/>
          <w:bCs w:val="0"/>
          <w:bdr w:val="none" w:sz="0" w:space="0" w:color="auto" w:frame="1"/>
        </w:rPr>
      </w:pPr>
    </w:p>
    <w:p w14:paraId="29CA6380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9A75AEE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39474134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1320A96E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3BF0B7B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474D5F64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1329C909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30B895D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7183ECC5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2DA77EF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67AF088" w14:textId="77777777" w:rsidR="00B07007" w:rsidRDefault="00B07007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D1F91DB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84AC803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5456920D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342805FB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348B9B75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BE9FA9C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5923AD32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5C25F194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57F794F3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14CCB502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60BAFBF2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BA9600E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736AEA18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9952BD5" w14:textId="77777777" w:rsidR="00795164" w:rsidRDefault="00795164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</w:p>
    <w:p w14:paraId="0E034893" w14:textId="17331FEC" w:rsidR="003B6DFE" w:rsidRPr="00795164" w:rsidRDefault="00AC5A2B" w:rsidP="00795164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b w:val="0"/>
          <w:bCs w:val="0"/>
          <w:bdr w:val="none" w:sz="0" w:space="0" w:color="auto" w:frame="1"/>
        </w:rPr>
      </w:pPr>
      <w:r w:rsidRPr="003C537A">
        <w:rPr>
          <w:b/>
          <w:bCs/>
          <w:color w:val="000000"/>
        </w:rPr>
        <w:t>Příloha č.1</w:t>
      </w:r>
    </w:p>
    <w:p w14:paraId="445CF550" w14:textId="0BB86AFA" w:rsidR="003B6DFE" w:rsidRPr="003C537A" w:rsidRDefault="00274E80" w:rsidP="00BA2370">
      <w:pPr>
        <w:spacing w:line="240" w:lineRule="auto"/>
        <w:rPr>
          <w:rStyle w:val="Siln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</w:rPr>
        <w:drawing>
          <wp:inline distT="0" distB="0" distL="0" distR="0" wp14:anchorId="219B1BD1" wp14:editId="71635B74">
            <wp:extent cx="6115050" cy="8477250"/>
            <wp:effectExtent l="0" t="0" r="0" b="0"/>
            <wp:docPr id="47915077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96946" w14:textId="054E073A" w:rsidR="00476503" w:rsidRPr="003C537A" w:rsidRDefault="00274E80" w:rsidP="00BA2370">
      <w:pPr>
        <w:spacing w:line="240" w:lineRule="auto"/>
        <w:rPr>
          <w:rStyle w:val="Siln"/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cs-CZ"/>
        </w:rPr>
      </w:pPr>
      <w:r>
        <w:rPr>
          <w:rStyle w:val="Siln"/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</w:rPr>
        <w:lastRenderedPageBreak/>
        <w:drawing>
          <wp:inline distT="0" distB="0" distL="0" distR="0" wp14:anchorId="36CB5B6F" wp14:editId="748DF71D">
            <wp:extent cx="6115050" cy="5924550"/>
            <wp:effectExtent l="0" t="0" r="0" b="0"/>
            <wp:docPr id="58753824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5FEB0" w14:textId="1D2C4E47" w:rsidR="00476503" w:rsidRPr="003C537A" w:rsidRDefault="00476503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bdr w:val="none" w:sz="0" w:space="0" w:color="auto" w:frame="1"/>
        </w:rPr>
      </w:pPr>
    </w:p>
    <w:p w14:paraId="137189DF" w14:textId="50EADC6E" w:rsidR="00476503" w:rsidRPr="003C537A" w:rsidRDefault="00274E80" w:rsidP="00BA2370">
      <w:pPr>
        <w:pStyle w:val="Normlnweb"/>
        <w:shd w:val="clear" w:color="auto" w:fill="FFFFFF"/>
        <w:spacing w:before="0" w:beforeAutospacing="0" w:after="0" w:afterAutospacing="0"/>
        <w:jc w:val="both"/>
        <w:textAlignment w:val="baseline"/>
        <w:rPr>
          <w:rStyle w:val="Siln"/>
          <w:bdr w:val="none" w:sz="0" w:space="0" w:color="auto" w:frame="1"/>
        </w:rPr>
      </w:pPr>
      <w:r>
        <w:rPr>
          <w:rStyle w:val="Siln"/>
          <w:noProof/>
          <w:bdr w:val="none" w:sz="0" w:space="0" w:color="auto" w:frame="1"/>
        </w:rPr>
        <w:drawing>
          <wp:inline distT="0" distB="0" distL="0" distR="0" wp14:anchorId="7872CC90" wp14:editId="3779A63A">
            <wp:extent cx="6105525" cy="2066925"/>
            <wp:effectExtent l="0" t="0" r="9525" b="9525"/>
            <wp:docPr id="8324746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6503" w:rsidRPr="003C537A" w:rsidSect="00E15EF4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A977" w14:textId="77777777" w:rsidR="002C78D4" w:rsidRDefault="002C78D4" w:rsidP="00E15CA1">
      <w:pPr>
        <w:spacing w:after="0" w:line="240" w:lineRule="auto"/>
      </w:pPr>
      <w:r>
        <w:separator/>
      </w:r>
    </w:p>
  </w:endnote>
  <w:endnote w:type="continuationSeparator" w:id="0">
    <w:p w14:paraId="027A5840" w14:textId="77777777" w:rsidR="002C78D4" w:rsidRDefault="002C78D4" w:rsidP="00E1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1474385"/>
      <w:docPartObj>
        <w:docPartGallery w:val="Page Numbers (Bottom of Page)"/>
        <w:docPartUnique/>
      </w:docPartObj>
    </w:sdtPr>
    <w:sdtContent>
      <w:p w14:paraId="1EC1CFE4" w14:textId="0FF4340A" w:rsidR="007207DD" w:rsidRDefault="007207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CCE31" w14:textId="77777777" w:rsidR="007207DD" w:rsidRDefault="007207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648B1" w14:textId="77777777" w:rsidR="002C78D4" w:rsidRDefault="002C78D4" w:rsidP="00E15CA1">
      <w:pPr>
        <w:spacing w:after="0" w:line="240" w:lineRule="auto"/>
      </w:pPr>
      <w:r>
        <w:separator/>
      </w:r>
    </w:p>
  </w:footnote>
  <w:footnote w:type="continuationSeparator" w:id="0">
    <w:p w14:paraId="5B1ED8B0" w14:textId="77777777" w:rsidR="002C78D4" w:rsidRDefault="002C78D4" w:rsidP="00E1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142F" w14:textId="49B7B0C0" w:rsidR="00E15CA1" w:rsidRDefault="00E15CA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68DEC8F" wp14:editId="5E5277F8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552450" cy="374015"/>
          <wp:effectExtent l="0" t="0" r="0" b="6985"/>
          <wp:wrapTopAndBottom/>
          <wp:docPr id="3" name="Obrázek 3" descr="Obsah obrázku text, váh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váh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47A"/>
    <w:multiLevelType w:val="hybridMultilevel"/>
    <w:tmpl w:val="87D2EE70"/>
    <w:lvl w:ilvl="0" w:tplc="A38A4DFE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245256"/>
    <w:multiLevelType w:val="hybridMultilevel"/>
    <w:tmpl w:val="C8F01666"/>
    <w:lvl w:ilvl="0" w:tplc="44E47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DB5"/>
    <w:multiLevelType w:val="hybridMultilevel"/>
    <w:tmpl w:val="40BE167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00FF1"/>
    <w:multiLevelType w:val="hybridMultilevel"/>
    <w:tmpl w:val="40BE1674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67CB1"/>
    <w:multiLevelType w:val="hybridMultilevel"/>
    <w:tmpl w:val="D8468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E34BA"/>
    <w:multiLevelType w:val="hybridMultilevel"/>
    <w:tmpl w:val="FDFE92EC"/>
    <w:lvl w:ilvl="0" w:tplc="8F4CCE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454ED"/>
    <w:multiLevelType w:val="hybridMultilevel"/>
    <w:tmpl w:val="BDF28F82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E1604"/>
    <w:multiLevelType w:val="hybridMultilevel"/>
    <w:tmpl w:val="B1605D84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2F779E"/>
    <w:multiLevelType w:val="hybridMultilevel"/>
    <w:tmpl w:val="842AE3F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2549E"/>
    <w:multiLevelType w:val="hybridMultilevel"/>
    <w:tmpl w:val="F17A7258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8C8"/>
    <w:multiLevelType w:val="hybridMultilevel"/>
    <w:tmpl w:val="C3481288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9FE"/>
    <w:multiLevelType w:val="hybridMultilevel"/>
    <w:tmpl w:val="A6627A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64C4C"/>
    <w:multiLevelType w:val="hybridMultilevel"/>
    <w:tmpl w:val="42146020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43857"/>
    <w:multiLevelType w:val="hybridMultilevel"/>
    <w:tmpl w:val="4808B9B8"/>
    <w:lvl w:ilvl="0" w:tplc="C7E2C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55A7C"/>
    <w:multiLevelType w:val="hybridMultilevel"/>
    <w:tmpl w:val="F1B8DC60"/>
    <w:lvl w:ilvl="0" w:tplc="CD1667A2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B230C0B"/>
    <w:multiLevelType w:val="hybridMultilevel"/>
    <w:tmpl w:val="825A35B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F37"/>
    <w:multiLevelType w:val="hybridMultilevel"/>
    <w:tmpl w:val="A2C4A85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53FD6"/>
    <w:multiLevelType w:val="hybridMultilevel"/>
    <w:tmpl w:val="7FD0F290"/>
    <w:lvl w:ilvl="0" w:tplc="591E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17C09"/>
    <w:multiLevelType w:val="hybridMultilevel"/>
    <w:tmpl w:val="9EF45EBC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30C2FC2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A2AA6"/>
    <w:multiLevelType w:val="hybridMultilevel"/>
    <w:tmpl w:val="EA16CA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345D5"/>
    <w:multiLevelType w:val="hybridMultilevel"/>
    <w:tmpl w:val="255243F8"/>
    <w:lvl w:ilvl="0" w:tplc="EC24D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E01D60"/>
    <w:multiLevelType w:val="hybridMultilevel"/>
    <w:tmpl w:val="4588EE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213D8"/>
    <w:multiLevelType w:val="hybridMultilevel"/>
    <w:tmpl w:val="DD8492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6E5B"/>
    <w:multiLevelType w:val="hybridMultilevel"/>
    <w:tmpl w:val="2214AE1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D3235"/>
    <w:multiLevelType w:val="hybridMultilevel"/>
    <w:tmpl w:val="D088936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010B1"/>
    <w:multiLevelType w:val="hybridMultilevel"/>
    <w:tmpl w:val="FE9C4AA8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7D2A5C"/>
    <w:multiLevelType w:val="hybridMultilevel"/>
    <w:tmpl w:val="9C5AD2D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72F50"/>
    <w:multiLevelType w:val="hybridMultilevel"/>
    <w:tmpl w:val="789A4DA4"/>
    <w:lvl w:ilvl="0" w:tplc="C30C2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7889"/>
    <w:multiLevelType w:val="hybridMultilevel"/>
    <w:tmpl w:val="F91659E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92AF6"/>
    <w:multiLevelType w:val="hybridMultilevel"/>
    <w:tmpl w:val="AB30E5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317FD"/>
    <w:multiLevelType w:val="hybridMultilevel"/>
    <w:tmpl w:val="7FAA1B60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220200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F2DB1"/>
    <w:multiLevelType w:val="hybridMultilevel"/>
    <w:tmpl w:val="64F8E15A"/>
    <w:lvl w:ilvl="0" w:tplc="C30C2F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53E17"/>
    <w:multiLevelType w:val="hybridMultilevel"/>
    <w:tmpl w:val="2B04C1C4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45686C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36229"/>
    <w:multiLevelType w:val="hybridMultilevel"/>
    <w:tmpl w:val="F4805A78"/>
    <w:lvl w:ilvl="0" w:tplc="55BEE35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92706"/>
    <w:multiLevelType w:val="hybridMultilevel"/>
    <w:tmpl w:val="A3E073D2"/>
    <w:lvl w:ilvl="0" w:tplc="C30C2FC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D34A88"/>
    <w:multiLevelType w:val="hybridMultilevel"/>
    <w:tmpl w:val="241C98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A5961"/>
    <w:multiLevelType w:val="hybridMultilevel"/>
    <w:tmpl w:val="2FD2D2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7FD"/>
    <w:multiLevelType w:val="hybridMultilevel"/>
    <w:tmpl w:val="380C7268"/>
    <w:lvl w:ilvl="0" w:tplc="4E7C5A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24448">
    <w:abstractNumId w:val="20"/>
  </w:num>
  <w:num w:numId="2" w16cid:durableId="869340509">
    <w:abstractNumId w:val="22"/>
  </w:num>
  <w:num w:numId="3" w16cid:durableId="1048720055">
    <w:abstractNumId w:val="30"/>
  </w:num>
  <w:num w:numId="4" w16cid:durableId="594509740">
    <w:abstractNumId w:val="18"/>
  </w:num>
  <w:num w:numId="5" w16cid:durableId="472598027">
    <w:abstractNumId w:val="31"/>
  </w:num>
  <w:num w:numId="6" w16cid:durableId="1567763805">
    <w:abstractNumId w:val="7"/>
  </w:num>
  <w:num w:numId="7" w16cid:durableId="278610734">
    <w:abstractNumId w:val="35"/>
  </w:num>
  <w:num w:numId="8" w16cid:durableId="2081562354">
    <w:abstractNumId w:val="28"/>
  </w:num>
  <w:num w:numId="9" w16cid:durableId="1509826974">
    <w:abstractNumId w:val="36"/>
  </w:num>
  <w:num w:numId="10" w16cid:durableId="19091569">
    <w:abstractNumId w:val="21"/>
  </w:num>
  <w:num w:numId="11" w16cid:durableId="1747219867">
    <w:abstractNumId w:val="4"/>
  </w:num>
  <w:num w:numId="12" w16cid:durableId="414085218">
    <w:abstractNumId w:val="15"/>
  </w:num>
  <w:num w:numId="13" w16cid:durableId="1525169206">
    <w:abstractNumId w:val="10"/>
  </w:num>
  <w:num w:numId="14" w16cid:durableId="1877497028">
    <w:abstractNumId w:val="1"/>
  </w:num>
  <w:num w:numId="15" w16cid:durableId="285477752">
    <w:abstractNumId w:val="12"/>
  </w:num>
  <w:num w:numId="16" w16cid:durableId="1535382332">
    <w:abstractNumId w:val="3"/>
  </w:num>
  <w:num w:numId="17" w16cid:durableId="621615166">
    <w:abstractNumId w:val="5"/>
  </w:num>
  <w:num w:numId="18" w16cid:durableId="920026942">
    <w:abstractNumId w:val="32"/>
  </w:num>
  <w:num w:numId="19" w16cid:durableId="862670464">
    <w:abstractNumId w:val="26"/>
  </w:num>
  <w:num w:numId="20" w16cid:durableId="870998308">
    <w:abstractNumId w:val="33"/>
  </w:num>
  <w:num w:numId="21" w16cid:durableId="1123695590">
    <w:abstractNumId w:val="16"/>
  </w:num>
  <w:num w:numId="22" w16cid:durableId="905647999">
    <w:abstractNumId w:val="8"/>
  </w:num>
  <w:num w:numId="23" w16cid:durableId="1352684486">
    <w:abstractNumId w:val="9"/>
  </w:num>
  <w:num w:numId="24" w16cid:durableId="278294502">
    <w:abstractNumId w:val="6"/>
  </w:num>
  <w:num w:numId="25" w16cid:durableId="203149">
    <w:abstractNumId w:val="13"/>
  </w:num>
  <w:num w:numId="26" w16cid:durableId="1433237471">
    <w:abstractNumId w:val="34"/>
  </w:num>
  <w:num w:numId="27" w16cid:durableId="1175147510">
    <w:abstractNumId w:val="27"/>
  </w:num>
  <w:num w:numId="28" w16cid:durableId="487987062">
    <w:abstractNumId w:val="24"/>
  </w:num>
  <w:num w:numId="29" w16cid:durableId="1611622525">
    <w:abstractNumId w:val="23"/>
  </w:num>
  <w:num w:numId="30" w16cid:durableId="1511025788">
    <w:abstractNumId w:val="29"/>
  </w:num>
  <w:num w:numId="31" w16cid:durableId="1137993796">
    <w:abstractNumId w:val="0"/>
  </w:num>
  <w:num w:numId="32" w16cid:durableId="2073459865">
    <w:abstractNumId w:val="2"/>
  </w:num>
  <w:num w:numId="33" w16cid:durableId="12792140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7477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3264457">
    <w:abstractNumId w:val="11"/>
  </w:num>
  <w:num w:numId="36" w16cid:durableId="112215729">
    <w:abstractNumId w:val="25"/>
  </w:num>
  <w:num w:numId="37" w16cid:durableId="1867716263">
    <w:abstractNumId w:val="14"/>
  </w:num>
  <w:num w:numId="38" w16cid:durableId="49442022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27"/>
    <w:rsid w:val="00000587"/>
    <w:rsid w:val="0000293A"/>
    <w:rsid w:val="00027747"/>
    <w:rsid w:val="00032F04"/>
    <w:rsid w:val="00055B59"/>
    <w:rsid w:val="0007269B"/>
    <w:rsid w:val="000E5B13"/>
    <w:rsid w:val="00122059"/>
    <w:rsid w:val="00146DD1"/>
    <w:rsid w:val="001512CA"/>
    <w:rsid w:val="00160107"/>
    <w:rsid w:val="00183EC9"/>
    <w:rsid w:val="001920F5"/>
    <w:rsid w:val="00192D12"/>
    <w:rsid w:val="0019553F"/>
    <w:rsid w:val="001B650A"/>
    <w:rsid w:val="001D1984"/>
    <w:rsid w:val="001D4890"/>
    <w:rsid w:val="001F0E66"/>
    <w:rsid w:val="001F5B19"/>
    <w:rsid w:val="00202F44"/>
    <w:rsid w:val="00204ACA"/>
    <w:rsid w:val="00214D3A"/>
    <w:rsid w:val="00230FE5"/>
    <w:rsid w:val="00274E80"/>
    <w:rsid w:val="002A5889"/>
    <w:rsid w:val="002B1390"/>
    <w:rsid w:val="002C78D4"/>
    <w:rsid w:val="002D03DD"/>
    <w:rsid w:val="002D35E3"/>
    <w:rsid w:val="002E3FFB"/>
    <w:rsid w:val="002F0139"/>
    <w:rsid w:val="00312C3F"/>
    <w:rsid w:val="00327FC3"/>
    <w:rsid w:val="003304B9"/>
    <w:rsid w:val="003523D3"/>
    <w:rsid w:val="003760F1"/>
    <w:rsid w:val="00383794"/>
    <w:rsid w:val="00386FBB"/>
    <w:rsid w:val="003873DE"/>
    <w:rsid w:val="003B6DFE"/>
    <w:rsid w:val="003C537A"/>
    <w:rsid w:val="003D42DC"/>
    <w:rsid w:val="003F4D10"/>
    <w:rsid w:val="003F5B67"/>
    <w:rsid w:val="00437F78"/>
    <w:rsid w:val="00451DE3"/>
    <w:rsid w:val="00476503"/>
    <w:rsid w:val="004E1003"/>
    <w:rsid w:val="0050035B"/>
    <w:rsid w:val="00501A63"/>
    <w:rsid w:val="0052461A"/>
    <w:rsid w:val="005404A3"/>
    <w:rsid w:val="0055440D"/>
    <w:rsid w:val="00556562"/>
    <w:rsid w:val="00562E46"/>
    <w:rsid w:val="0057376B"/>
    <w:rsid w:val="005A3DAA"/>
    <w:rsid w:val="005A49FE"/>
    <w:rsid w:val="005A7D3C"/>
    <w:rsid w:val="005B496A"/>
    <w:rsid w:val="005C4E63"/>
    <w:rsid w:val="005F08F4"/>
    <w:rsid w:val="005F47B6"/>
    <w:rsid w:val="00602A38"/>
    <w:rsid w:val="00604C3A"/>
    <w:rsid w:val="00640D8A"/>
    <w:rsid w:val="00654397"/>
    <w:rsid w:val="00667651"/>
    <w:rsid w:val="00684AE8"/>
    <w:rsid w:val="00692E5D"/>
    <w:rsid w:val="006A1A9A"/>
    <w:rsid w:val="006A349A"/>
    <w:rsid w:val="006A432A"/>
    <w:rsid w:val="006A6713"/>
    <w:rsid w:val="006B07C0"/>
    <w:rsid w:val="006B1D1A"/>
    <w:rsid w:val="006F46DA"/>
    <w:rsid w:val="00714877"/>
    <w:rsid w:val="007207DD"/>
    <w:rsid w:val="00720D61"/>
    <w:rsid w:val="00757609"/>
    <w:rsid w:val="0076255E"/>
    <w:rsid w:val="00762CB1"/>
    <w:rsid w:val="007664F8"/>
    <w:rsid w:val="00771AFF"/>
    <w:rsid w:val="007728A1"/>
    <w:rsid w:val="00772932"/>
    <w:rsid w:val="00795164"/>
    <w:rsid w:val="007A04E5"/>
    <w:rsid w:val="007D607D"/>
    <w:rsid w:val="007E511F"/>
    <w:rsid w:val="007F2C11"/>
    <w:rsid w:val="00814E84"/>
    <w:rsid w:val="00834AAD"/>
    <w:rsid w:val="008A1113"/>
    <w:rsid w:val="008B48CD"/>
    <w:rsid w:val="008C07FB"/>
    <w:rsid w:val="008C4B65"/>
    <w:rsid w:val="008D05AA"/>
    <w:rsid w:val="008E3B7B"/>
    <w:rsid w:val="00900741"/>
    <w:rsid w:val="0091138B"/>
    <w:rsid w:val="00934032"/>
    <w:rsid w:val="00950E34"/>
    <w:rsid w:val="00954B72"/>
    <w:rsid w:val="0096756C"/>
    <w:rsid w:val="00975054"/>
    <w:rsid w:val="00997336"/>
    <w:rsid w:val="009C5863"/>
    <w:rsid w:val="009C63FF"/>
    <w:rsid w:val="009E5452"/>
    <w:rsid w:val="009F0C02"/>
    <w:rsid w:val="009F7E64"/>
    <w:rsid w:val="00A007BD"/>
    <w:rsid w:val="00A108F3"/>
    <w:rsid w:val="00A15A5F"/>
    <w:rsid w:val="00A26626"/>
    <w:rsid w:val="00A750C9"/>
    <w:rsid w:val="00A77A3B"/>
    <w:rsid w:val="00A830FA"/>
    <w:rsid w:val="00A8607E"/>
    <w:rsid w:val="00AC5A2B"/>
    <w:rsid w:val="00AC62B5"/>
    <w:rsid w:val="00AD259F"/>
    <w:rsid w:val="00B07007"/>
    <w:rsid w:val="00B13550"/>
    <w:rsid w:val="00B170CF"/>
    <w:rsid w:val="00B62375"/>
    <w:rsid w:val="00B837D9"/>
    <w:rsid w:val="00B84E99"/>
    <w:rsid w:val="00BA0FFD"/>
    <w:rsid w:val="00BA2370"/>
    <w:rsid w:val="00BB07FF"/>
    <w:rsid w:val="00BD3066"/>
    <w:rsid w:val="00C05FC3"/>
    <w:rsid w:val="00C12113"/>
    <w:rsid w:val="00C26088"/>
    <w:rsid w:val="00C3041E"/>
    <w:rsid w:val="00C45E3C"/>
    <w:rsid w:val="00C7505A"/>
    <w:rsid w:val="00C82D9B"/>
    <w:rsid w:val="00CB5F1E"/>
    <w:rsid w:val="00CD4C65"/>
    <w:rsid w:val="00CE2BC6"/>
    <w:rsid w:val="00CE6C0B"/>
    <w:rsid w:val="00CF7CA6"/>
    <w:rsid w:val="00D07819"/>
    <w:rsid w:val="00D1206F"/>
    <w:rsid w:val="00D14517"/>
    <w:rsid w:val="00D201B7"/>
    <w:rsid w:val="00D27DBD"/>
    <w:rsid w:val="00D855AB"/>
    <w:rsid w:val="00DB3C26"/>
    <w:rsid w:val="00DD2522"/>
    <w:rsid w:val="00DE7127"/>
    <w:rsid w:val="00E01A8B"/>
    <w:rsid w:val="00E0419D"/>
    <w:rsid w:val="00E0475B"/>
    <w:rsid w:val="00E14A21"/>
    <w:rsid w:val="00E15CA1"/>
    <w:rsid w:val="00E15EF4"/>
    <w:rsid w:val="00E21BB9"/>
    <w:rsid w:val="00E24B6A"/>
    <w:rsid w:val="00E46804"/>
    <w:rsid w:val="00E50CC3"/>
    <w:rsid w:val="00E73EFB"/>
    <w:rsid w:val="00E85770"/>
    <w:rsid w:val="00EB5D56"/>
    <w:rsid w:val="00EE3600"/>
    <w:rsid w:val="00EF626E"/>
    <w:rsid w:val="00F00BF0"/>
    <w:rsid w:val="00F239AB"/>
    <w:rsid w:val="00F4798F"/>
    <w:rsid w:val="00F52A03"/>
    <w:rsid w:val="00F539C3"/>
    <w:rsid w:val="00F9058E"/>
    <w:rsid w:val="00F946F2"/>
    <w:rsid w:val="00F96636"/>
    <w:rsid w:val="00FB0C9B"/>
    <w:rsid w:val="00FF0BAB"/>
    <w:rsid w:val="00FF14D0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D507B"/>
  <w15:docId w15:val="{A28A7835-F64D-47D7-9077-42127C6B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C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712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A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AC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EE3600"/>
    <w:pPr>
      <w:spacing w:before="56" w:after="56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E3600"/>
    <w:rPr>
      <w:rFonts w:ascii="Times New Roman" w:eastAsia="Times New Roman" w:hAnsi="Times New Roman" w:cs="Times New Roman"/>
      <w:snapToGrid w:val="0"/>
      <w:color w:val="000000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5CA1"/>
  </w:style>
  <w:style w:type="paragraph" w:styleId="Zpat">
    <w:name w:val="footer"/>
    <w:basedOn w:val="Normln"/>
    <w:link w:val="ZpatChar"/>
    <w:uiPriority w:val="99"/>
    <w:unhideWhenUsed/>
    <w:rsid w:val="00E15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5CA1"/>
  </w:style>
  <w:style w:type="paragraph" w:styleId="Odstavecseseznamem">
    <w:name w:val="List Paragraph"/>
    <w:basedOn w:val="Normln"/>
    <w:uiPriority w:val="34"/>
    <w:qFormat/>
    <w:rsid w:val="0071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4B18C-CE3B-47BD-8A25-825D40CA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6</Pages>
  <Words>1074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Karel Nechvátal</dc:creator>
  <cp:lastModifiedBy>Jana Kovářová</cp:lastModifiedBy>
  <cp:revision>12</cp:revision>
  <cp:lastPrinted>2025-09-17T06:10:00Z</cp:lastPrinted>
  <dcterms:created xsi:type="dcterms:W3CDTF">2025-09-30T10:32:00Z</dcterms:created>
  <dcterms:modified xsi:type="dcterms:W3CDTF">2025-10-08T11:46:00Z</dcterms:modified>
</cp:coreProperties>
</file>