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404D" w14:textId="77777777" w:rsidR="00521560" w:rsidRDefault="00521560" w:rsidP="00521560">
      <w:pPr>
        <w:spacing w:after="0"/>
        <w:jc w:val="center"/>
        <w:rPr>
          <w:b/>
          <w:bCs/>
        </w:rPr>
      </w:pPr>
      <w:r>
        <w:rPr>
          <w:b/>
          <w:bCs/>
        </w:rPr>
        <w:t>Dohoda o narovnání</w:t>
      </w:r>
    </w:p>
    <w:p w14:paraId="55AE8EAE" w14:textId="77777777" w:rsidR="00521560" w:rsidRDefault="00521560" w:rsidP="00521560">
      <w:pPr>
        <w:spacing w:after="0"/>
        <w:jc w:val="center"/>
      </w:pPr>
      <w:r>
        <w:t xml:space="preserve">mezi </w:t>
      </w:r>
    </w:p>
    <w:p w14:paraId="24A498B5" w14:textId="77777777" w:rsidR="00521560" w:rsidRDefault="00521560" w:rsidP="00521560">
      <w:pPr>
        <w:spacing w:after="0"/>
        <w:jc w:val="center"/>
      </w:pPr>
    </w:p>
    <w:p w14:paraId="59831605" w14:textId="77777777" w:rsidR="00521560" w:rsidRDefault="00521560" w:rsidP="00521560">
      <w:pPr>
        <w:spacing w:after="0"/>
        <w:jc w:val="center"/>
      </w:pPr>
    </w:p>
    <w:p w14:paraId="14F0957C" w14:textId="77777777" w:rsidR="00521560" w:rsidRDefault="00521560" w:rsidP="00176F27">
      <w:pPr>
        <w:pStyle w:val="Odstavecseseznamem"/>
        <w:numPr>
          <w:ilvl w:val="0"/>
          <w:numId w:val="1"/>
        </w:numPr>
        <w:spacing w:after="0"/>
        <w:ind w:left="426"/>
        <w:jc w:val="both"/>
      </w:pPr>
      <w:r w:rsidRPr="00521560">
        <w:rPr>
          <w:b/>
          <w:bCs/>
        </w:rPr>
        <w:t>Zentiva, k.s</w:t>
      </w:r>
      <w:r>
        <w:t xml:space="preserve">. </w:t>
      </w:r>
    </w:p>
    <w:p w14:paraId="6CA37D73" w14:textId="77777777" w:rsidR="00521560" w:rsidRDefault="00521560" w:rsidP="00176F27">
      <w:pPr>
        <w:pStyle w:val="Odstavecseseznamem"/>
        <w:spacing w:after="0"/>
        <w:ind w:left="426"/>
        <w:jc w:val="both"/>
      </w:pPr>
      <w:r>
        <w:t>Sídlo: Praha 10 – Dolní Měcholupy, U Kabelovny 130, PSČ 102 37</w:t>
      </w:r>
    </w:p>
    <w:p w14:paraId="5710A8F3" w14:textId="77777777" w:rsidR="00521560" w:rsidRDefault="00521560" w:rsidP="00176F27">
      <w:pPr>
        <w:spacing w:after="0"/>
        <w:ind w:firstLine="426"/>
      </w:pPr>
      <w:r>
        <w:t>IČO: 492 40</w:t>
      </w:r>
      <w:r w:rsidR="00176F27">
        <w:t> </w:t>
      </w:r>
      <w:r>
        <w:t>030</w:t>
      </w:r>
    </w:p>
    <w:p w14:paraId="352E5C01" w14:textId="77777777" w:rsidR="00521560" w:rsidRDefault="00521560" w:rsidP="00176F27">
      <w:pPr>
        <w:spacing w:after="0"/>
        <w:ind w:firstLine="426"/>
      </w:pPr>
      <w:r>
        <w:t xml:space="preserve">DIČ: CZ492 40 030 </w:t>
      </w:r>
    </w:p>
    <w:p w14:paraId="4E8C5127" w14:textId="77777777" w:rsidR="00521560" w:rsidRDefault="00521560" w:rsidP="00176F27">
      <w:pPr>
        <w:spacing w:after="0"/>
        <w:ind w:firstLine="426"/>
      </w:pPr>
      <w:r>
        <w:t xml:space="preserve">Bankovní spojení: CitiBank Europe plc., č.ú. </w:t>
      </w:r>
    </w:p>
    <w:p w14:paraId="7812273F" w14:textId="77777777" w:rsidR="00521560" w:rsidRDefault="00521560" w:rsidP="00176F27">
      <w:pPr>
        <w:spacing w:after="0"/>
        <w:ind w:firstLine="426"/>
        <w:jc w:val="both"/>
      </w:pPr>
      <w:r>
        <w:t>Zapsaná v obchodním rejstříku pod spis. zn. A 64046, vedenou u Městského soudu v Praze,</w:t>
      </w:r>
    </w:p>
    <w:p w14:paraId="6B78932C" w14:textId="01C29827" w:rsidR="00521560" w:rsidRDefault="00521560" w:rsidP="00176F27">
      <w:pPr>
        <w:spacing w:after="0"/>
        <w:ind w:firstLine="426"/>
      </w:pPr>
      <w:r>
        <w:t>Zastoupená: [OU</w:t>
      </w:r>
      <w:r w:rsidR="00AB26C3">
        <w:t xml:space="preserve"> </w:t>
      </w:r>
      <w:r>
        <w:t xml:space="preserve"> OU], na základě plné moci</w:t>
      </w:r>
    </w:p>
    <w:p w14:paraId="0BB2DF6C" w14:textId="77777777" w:rsidR="00521560" w:rsidRDefault="00521560" w:rsidP="00176F27">
      <w:pPr>
        <w:spacing w:after="0"/>
        <w:ind w:left="426" w:firstLine="708"/>
      </w:pPr>
    </w:p>
    <w:p w14:paraId="6831DD04" w14:textId="77777777" w:rsidR="00521560" w:rsidRDefault="00521560" w:rsidP="00176F27">
      <w:pPr>
        <w:spacing w:after="0"/>
        <w:ind w:firstLine="426"/>
      </w:pPr>
      <w:r>
        <w:t>(dále jen „</w:t>
      </w:r>
      <w:r w:rsidRPr="00521560">
        <w:rPr>
          <w:b/>
          <w:bCs/>
        </w:rPr>
        <w:t>Společnost</w:t>
      </w:r>
      <w:r>
        <w:t>“)</w:t>
      </w:r>
    </w:p>
    <w:p w14:paraId="5BF8D7CA" w14:textId="77777777" w:rsidR="00521560" w:rsidRDefault="00521560" w:rsidP="00176F27">
      <w:pPr>
        <w:spacing w:after="0"/>
        <w:ind w:left="426"/>
      </w:pPr>
    </w:p>
    <w:p w14:paraId="747B4B74" w14:textId="77777777" w:rsidR="00521560" w:rsidRDefault="00521560" w:rsidP="00176F27">
      <w:pPr>
        <w:spacing w:after="0"/>
      </w:pPr>
      <w:r>
        <w:t>a</w:t>
      </w:r>
    </w:p>
    <w:p w14:paraId="390A90A2" w14:textId="77777777" w:rsidR="00521560" w:rsidRDefault="00521560" w:rsidP="00176F27">
      <w:pPr>
        <w:spacing w:after="0"/>
        <w:ind w:left="426"/>
      </w:pPr>
    </w:p>
    <w:p w14:paraId="14F1A3AD" w14:textId="38AA59A2" w:rsidR="006F5102" w:rsidRPr="006F5102" w:rsidRDefault="006F5102" w:rsidP="006F5102">
      <w:pPr>
        <w:pStyle w:val="Odstavecseseznamem"/>
        <w:numPr>
          <w:ilvl w:val="0"/>
          <w:numId w:val="1"/>
        </w:numPr>
        <w:spacing w:after="0"/>
        <w:ind w:left="426"/>
        <w:jc w:val="both"/>
        <w:rPr>
          <w:b/>
          <w:bCs/>
        </w:rPr>
      </w:pPr>
      <w:r w:rsidRPr="006F5102">
        <w:rPr>
          <w:b/>
          <w:bCs/>
        </w:rPr>
        <w:t>Nemocnice TGM Hodonín, příspěvková organizace</w:t>
      </w:r>
    </w:p>
    <w:p w14:paraId="1520EBA2" w14:textId="77777777" w:rsidR="006F5102" w:rsidRPr="006F5102" w:rsidRDefault="006F5102" w:rsidP="006F5102">
      <w:pPr>
        <w:spacing w:after="0"/>
        <w:ind w:left="426"/>
        <w:jc w:val="both"/>
      </w:pPr>
      <w:r w:rsidRPr="006F5102">
        <w:t xml:space="preserve">Se sídlem: Purkyňova 11, 695 26 Hodonín </w:t>
      </w:r>
    </w:p>
    <w:p w14:paraId="2AFC59C7" w14:textId="77777777" w:rsidR="006F5102" w:rsidRPr="006F5102" w:rsidRDefault="006F5102" w:rsidP="006F5102">
      <w:pPr>
        <w:spacing w:after="0"/>
        <w:ind w:left="426"/>
        <w:jc w:val="both"/>
      </w:pPr>
      <w:r w:rsidRPr="006F5102">
        <w:t>IČO: 00226637</w:t>
      </w:r>
    </w:p>
    <w:p w14:paraId="2E0CFC6A" w14:textId="77777777" w:rsidR="006F5102" w:rsidRPr="006F5102" w:rsidRDefault="006F5102" w:rsidP="006F5102">
      <w:pPr>
        <w:spacing w:after="0"/>
        <w:ind w:left="426"/>
        <w:jc w:val="both"/>
      </w:pPr>
      <w:r w:rsidRPr="006F5102">
        <w:t>DIČ: CZ00226637</w:t>
      </w:r>
    </w:p>
    <w:p w14:paraId="433C2F2C" w14:textId="77777777" w:rsidR="006F5102" w:rsidRPr="006F5102" w:rsidRDefault="006F5102" w:rsidP="006F5102">
      <w:pPr>
        <w:spacing w:after="0"/>
        <w:ind w:left="426"/>
        <w:jc w:val="both"/>
      </w:pPr>
      <w:r w:rsidRPr="006F5102">
        <w:t xml:space="preserve">Bankovní spojení: KB Hodonín, č.ú.  </w:t>
      </w:r>
    </w:p>
    <w:p w14:paraId="76EA7B74" w14:textId="77777777" w:rsidR="006F5102" w:rsidRPr="006F5102" w:rsidRDefault="006F5102" w:rsidP="006F5102">
      <w:pPr>
        <w:spacing w:after="0"/>
        <w:ind w:left="426"/>
        <w:jc w:val="both"/>
      </w:pPr>
      <w:r w:rsidRPr="006F5102">
        <w:t>Zapsaná v obchodním rejstříku vedeném u KS v Brně, oddíl Pr, vložka 1228</w:t>
      </w:r>
    </w:p>
    <w:p w14:paraId="1C8F147E" w14:textId="2153C645" w:rsidR="006F5102" w:rsidRPr="006F5102" w:rsidRDefault="006F5102" w:rsidP="006F5102">
      <w:pPr>
        <w:spacing w:after="0"/>
        <w:ind w:left="426"/>
        <w:jc w:val="both"/>
      </w:pPr>
      <w:r w:rsidRPr="006F5102">
        <w:t>Zastoupená: [OU  OU ],  ředitel</w:t>
      </w:r>
    </w:p>
    <w:p w14:paraId="3811E949" w14:textId="77777777" w:rsidR="006F5102" w:rsidRPr="006F5102" w:rsidRDefault="006F5102" w:rsidP="006F5102">
      <w:pPr>
        <w:spacing w:after="0"/>
        <w:ind w:left="426"/>
        <w:jc w:val="both"/>
      </w:pPr>
      <w:r w:rsidRPr="006F5102">
        <w:t>(dále jen „</w:t>
      </w:r>
      <w:r w:rsidRPr="006F5102">
        <w:rPr>
          <w:b/>
          <w:bCs/>
        </w:rPr>
        <w:t>Zdravotnické zařízení 1</w:t>
      </w:r>
      <w:r w:rsidRPr="006F5102">
        <w:t>“)</w:t>
      </w:r>
    </w:p>
    <w:p w14:paraId="222F6240" w14:textId="77777777" w:rsidR="006F5102" w:rsidRPr="006F5102" w:rsidRDefault="006F5102" w:rsidP="006F5102">
      <w:pPr>
        <w:spacing w:after="0"/>
        <w:ind w:left="426"/>
        <w:jc w:val="both"/>
      </w:pPr>
    </w:p>
    <w:p w14:paraId="0ED8E4BB" w14:textId="77777777" w:rsidR="006F5102" w:rsidRPr="006F5102" w:rsidRDefault="006F5102" w:rsidP="006F5102">
      <w:pPr>
        <w:spacing w:after="0"/>
        <w:ind w:left="426"/>
        <w:jc w:val="both"/>
      </w:pPr>
      <w:r w:rsidRPr="006F5102">
        <w:t>a</w:t>
      </w:r>
    </w:p>
    <w:p w14:paraId="31CB853E" w14:textId="77777777" w:rsidR="006F5102" w:rsidRPr="006F5102" w:rsidRDefault="006F5102" w:rsidP="006F5102">
      <w:pPr>
        <w:spacing w:after="0"/>
        <w:ind w:left="426"/>
        <w:jc w:val="both"/>
      </w:pPr>
    </w:p>
    <w:p w14:paraId="67C374E9" w14:textId="77777777" w:rsidR="006F5102" w:rsidRPr="006F5102" w:rsidRDefault="006F5102" w:rsidP="006F5102">
      <w:pPr>
        <w:spacing w:after="0"/>
        <w:ind w:left="426"/>
        <w:jc w:val="both"/>
      </w:pPr>
      <w:r w:rsidRPr="006F5102">
        <w:t>Nemocnice Břeclav, příspěvková organizace</w:t>
      </w:r>
    </w:p>
    <w:p w14:paraId="5069033B" w14:textId="77777777" w:rsidR="006F5102" w:rsidRPr="006F5102" w:rsidRDefault="006F5102" w:rsidP="006F5102">
      <w:pPr>
        <w:spacing w:after="0"/>
        <w:ind w:left="426"/>
        <w:jc w:val="both"/>
      </w:pPr>
      <w:r w:rsidRPr="006F5102">
        <w:t>Se sídlem: U nemocnice 3066/1, 690 02 Břeclav</w:t>
      </w:r>
    </w:p>
    <w:p w14:paraId="67ADE08C" w14:textId="77777777" w:rsidR="006F5102" w:rsidRPr="006F5102" w:rsidRDefault="006F5102" w:rsidP="006F5102">
      <w:pPr>
        <w:spacing w:after="0"/>
        <w:ind w:left="426"/>
        <w:jc w:val="both"/>
      </w:pPr>
      <w:r w:rsidRPr="006F5102">
        <w:t>IČO: 00390780</w:t>
      </w:r>
    </w:p>
    <w:p w14:paraId="148C4D34" w14:textId="77777777" w:rsidR="006F5102" w:rsidRPr="006F5102" w:rsidRDefault="006F5102" w:rsidP="006F5102">
      <w:pPr>
        <w:spacing w:after="0"/>
        <w:ind w:left="426"/>
        <w:jc w:val="both"/>
      </w:pPr>
      <w:r w:rsidRPr="006F5102">
        <w:t>DIČ: CZ00390780</w:t>
      </w:r>
    </w:p>
    <w:p w14:paraId="657A7E68" w14:textId="77777777" w:rsidR="006F5102" w:rsidRPr="006F5102" w:rsidRDefault="006F5102" w:rsidP="006F5102">
      <w:pPr>
        <w:spacing w:after="0"/>
        <w:ind w:left="426"/>
        <w:jc w:val="both"/>
      </w:pPr>
      <w:r w:rsidRPr="006F5102">
        <w:t xml:space="preserve">Bankovní spojení:  KB Břeclav, č.ú. </w:t>
      </w:r>
    </w:p>
    <w:p w14:paraId="275056AA" w14:textId="77777777" w:rsidR="006F5102" w:rsidRPr="006F5102" w:rsidRDefault="006F5102" w:rsidP="006F5102">
      <w:pPr>
        <w:spacing w:after="0"/>
        <w:ind w:left="426"/>
        <w:jc w:val="both"/>
      </w:pPr>
      <w:r w:rsidRPr="006F5102">
        <w:t>Zapsaná v obchodním rejstříku vedeném  u KS v Brně, oddíl Pr, vložka 1233</w:t>
      </w:r>
    </w:p>
    <w:p w14:paraId="50198D66" w14:textId="1CC58B9A" w:rsidR="006F5102" w:rsidRPr="006F5102" w:rsidRDefault="006F5102" w:rsidP="006F5102">
      <w:pPr>
        <w:spacing w:after="0"/>
        <w:ind w:left="426"/>
        <w:jc w:val="both"/>
      </w:pPr>
      <w:r w:rsidRPr="006F5102">
        <w:t xml:space="preserve">Zastoupená: [OU OU], ředitel </w:t>
      </w:r>
    </w:p>
    <w:p w14:paraId="48708F14" w14:textId="7F52737E" w:rsidR="00521560" w:rsidRPr="006F5102" w:rsidRDefault="006F5102" w:rsidP="006F5102">
      <w:pPr>
        <w:spacing w:after="0"/>
        <w:ind w:left="426"/>
        <w:jc w:val="both"/>
      </w:pPr>
      <w:r w:rsidRPr="006F5102">
        <w:t>(dále jen „Zdravotnické zařízení 2“)</w:t>
      </w:r>
    </w:p>
    <w:p w14:paraId="752FB726" w14:textId="77777777" w:rsidR="00521560" w:rsidRDefault="00521560" w:rsidP="00521560">
      <w:pPr>
        <w:spacing w:after="0"/>
        <w:ind w:firstLine="708"/>
      </w:pPr>
    </w:p>
    <w:p w14:paraId="42922F1B" w14:textId="77777777" w:rsidR="00521560" w:rsidRDefault="00521560" w:rsidP="00176F27">
      <w:pPr>
        <w:spacing w:after="0"/>
        <w:ind w:firstLine="426"/>
      </w:pPr>
      <w:r>
        <w:t>(dále společně jen „</w:t>
      </w:r>
      <w:r>
        <w:rPr>
          <w:b/>
          <w:bCs/>
        </w:rPr>
        <w:t>Strany</w:t>
      </w:r>
      <w:r>
        <w:t>“ a jednotlivě „</w:t>
      </w:r>
      <w:r>
        <w:rPr>
          <w:b/>
          <w:bCs/>
        </w:rPr>
        <w:t>Strana“</w:t>
      </w:r>
      <w:r>
        <w:t>).</w:t>
      </w:r>
    </w:p>
    <w:p w14:paraId="7D25F3D9" w14:textId="77777777" w:rsidR="00521560" w:rsidRDefault="00521560" w:rsidP="00521560">
      <w:pPr>
        <w:spacing w:after="0"/>
      </w:pPr>
    </w:p>
    <w:p w14:paraId="3408D241" w14:textId="77777777" w:rsidR="00521560" w:rsidRDefault="00521560" w:rsidP="00521560">
      <w:pPr>
        <w:spacing w:after="0"/>
      </w:pPr>
    </w:p>
    <w:p w14:paraId="5176DC5B" w14:textId="77777777" w:rsidR="00521560" w:rsidRDefault="00521560" w:rsidP="00521560">
      <w:pPr>
        <w:spacing w:after="0"/>
        <w:jc w:val="center"/>
        <w:rPr>
          <w:b/>
          <w:bCs/>
        </w:rPr>
      </w:pPr>
      <w:r>
        <w:rPr>
          <w:b/>
          <w:bCs/>
        </w:rPr>
        <w:t>PREAMBULE</w:t>
      </w:r>
    </w:p>
    <w:p w14:paraId="57F0799B" w14:textId="77777777" w:rsidR="00521560" w:rsidRDefault="00521560" w:rsidP="00521560">
      <w:pPr>
        <w:spacing w:after="0"/>
        <w:jc w:val="center"/>
        <w:rPr>
          <w:b/>
          <w:bCs/>
        </w:rPr>
      </w:pPr>
    </w:p>
    <w:p w14:paraId="3F761463" w14:textId="761357B1" w:rsidR="00521560" w:rsidRDefault="00521560" w:rsidP="00176F27">
      <w:pPr>
        <w:pStyle w:val="Odstavecseseznamem"/>
        <w:numPr>
          <w:ilvl w:val="0"/>
          <w:numId w:val="2"/>
        </w:numPr>
        <w:spacing w:after="0"/>
        <w:ind w:left="426"/>
        <w:jc w:val="both"/>
      </w:pPr>
      <w:r>
        <w:t xml:space="preserve">Strany dne </w:t>
      </w:r>
      <w:r w:rsidR="006F5102">
        <w:t>[</w:t>
      </w:r>
      <w:r w:rsidR="00AB26C3">
        <w:t xml:space="preserve"> </w:t>
      </w:r>
      <w:r w:rsidR="006F5102">
        <w:t>]</w:t>
      </w:r>
      <w:r w:rsidR="00176F27">
        <w:t xml:space="preserve"> uzavřely </w:t>
      </w:r>
      <w:r w:rsidR="00176F27" w:rsidRPr="00176F27">
        <w:t>Smlouv</w:t>
      </w:r>
      <w:r w:rsidR="00176F27">
        <w:t>u</w:t>
      </w:r>
      <w:r w:rsidR="00176F27" w:rsidRPr="00176F27">
        <w:t xml:space="preserve"> č. 3</w:t>
      </w:r>
      <w:r w:rsidR="006F5102">
        <w:t>3</w:t>
      </w:r>
      <w:r w:rsidR="00176F27" w:rsidRPr="00176F27">
        <w:t>/202</w:t>
      </w:r>
      <w:r w:rsidR="006F5102">
        <w:t>5</w:t>
      </w:r>
      <w:r w:rsidR="00176F27" w:rsidRPr="00176F27">
        <w:t xml:space="preserve"> o poskytnutí obratového bonusu</w:t>
      </w:r>
      <w:r w:rsidR="00176F27">
        <w:t>, včetně jejích příloh č. 1 a č. 2a, jejíž uzavřená podoba, včetně obou příloh, je pro odstranění jakýchkoliv pochybností přiložena k této dohodě o narovnání</w:t>
      </w:r>
      <w:r w:rsidR="00AD11AF">
        <w:t xml:space="preserve"> jako její Příloha 1,</w:t>
      </w:r>
      <w:r w:rsidR="00176F27">
        <w:t xml:space="preserve"> a dále je označována jen jako „</w:t>
      </w:r>
      <w:r w:rsidR="00176F27">
        <w:rPr>
          <w:b/>
          <w:bCs/>
        </w:rPr>
        <w:t>Smlouva</w:t>
      </w:r>
      <w:r w:rsidR="00176F27">
        <w:t>“.</w:t>
      </w:r>
    </w:p>
    <w:p w14:paraId="2FF8F514" w14:textId="77777777" w:rsidR="00176F27" w:rsidRDefault="00176F27" w:rsidP="00176F27">
      <w:pPr>
        <w:pStyle w:val="Odstavecseseznamem"/>
        <w:spacing w:after="0"/>
        <w:ind w:left="426"/>
        <w:jc w:val="both"/>
      </w:pPr>
    </w:p>
    <w:p w14:paraId="7CDED54E" w14:textId="77777777" w:rsidR="00176F27" w:rsidRDefault="00176F27" w:rsidP="00176F27">
      <w:pPr>
        <w:pStyle w:val="Odstavecseseznamem"/>
        <w:numPr>
          <w:ilvl w:val="0"/>
          <w:numId w:val="2"/>
        </w:numPr>
        <w:spacing w:after="0"/>
        <w:ind w:left="426"/>
        <w:jc w:val="both"/>
      </w:pPr>
      <w:r>
        <w:t>Podle shodného názoru Stran podléhá Smlouva povinnosti uveřejnění v registru smluv podle ustanovení §2 odst. 1 zákona č. 340/2015 Sb., z</w:t>
      </w:r>
      <w:r w:rsidRPr="00176F27">
        <w:t xml:space="preserve">ákon o zvláštních podmínkách účinnosti některých </w:t>
      </w:r>
      <w:r w:rsidRPr="00176F27">
        <w:lastRenderedPageBreak/>
        <w:t>smluv, uveřejňování těchto smluv a o registru smluv (zákon o registru smluv)</w:t>
      </w:r>
      <w:r>
        <w:t>, ve znění pozdějších předpisů, dále jen „</w:t>
      </w:r>
      <w:r>
        <w:rPr>
          <w:b/>
          <w:bCs/>
        </w:rPr>
        <w:t>Zákon o RS</w:t>
      </w:r>
      <w:r>
        <w:t xml:space="preserve">“. </w:t>
      </w:r>
    </w:p>
    <w:p w14:paraId="0BAA17C3" w14:textId="77777777" w:rsidR="00176F27" w:rsidRDefault="00176F27" w:rsidP="00176F27">
      <w:pPr>
        <w:pStyle w:val="Odstavecseseznamem"/>
        <w:ind w:left="426"/>
      </w:pPr>
    </w:p>
    <w:p w14:paraId="175E4239" w14:textId="1338E846" w:rsidR="00176F27" w:rsidRDefault="00176F27" w:rsidP="00176F27">
      <w:pPr>
        <w:pStyle w:val="Odstavecseseznamem"/>
        <w:numPr>
          <w:ilvl w:val="0"/>
          <w:numId w:val="2"/>
        </w:numPr>
        <w:spacing w:after="0"/>
        <w:ind w:left="426"/>
        <w:jc w:val="both"/>
      </w:pPr>
      <w:r>
        <w:t xml:space="preserve">Strany se při uzavírání Smlouvy dohodly, že uveřejnění Smlouvy </w:t>
      </w:r>
      <w:r w:rsidR="0005665C">
        <w:t xml:space="preserve">v registru smluv </w:t>
      </w:r>
      <w:r>
        <w:t xml:space="preserve">provede </w:t>
      </w:r>
      <w:r w:rsidR="006F5102">
        <w:t>Společnost</w:t>
      </w:r>
      <w:r>
        <w:t>, a pokud tak neučiní v sjednané lhůtě, provede uveřejnění Smlouvy</w:t>
      </w:r>
      <w:r w:rsidR="006F5102">
        <w:t xml:space="preserve"> Zdravotnická zařízení. Následně</w:t>
      </w:r>
      <w:r w:rsidR="0005665C">
        <w:t xml:space="preserve"> </w:t>
      </w:r>
      <w:r w:rsidR="00782824">
        <w:t>však Strany zjistily, že a</w:t>
      </w:r>
      <w:r>
        <w:t xml:space="preserve">ni jedna </w:t>
      </w:r>
      <w:r w:rsidR="00782824">
        <w:t xml:space="preserve">z nich k uveřejnění Smlouvy nepřikročila ani </w:t>
      </w:r>
      <w:r>
        <w:t>ve lhůtě určené ve Smlouvě, ani ve lhůtě stanovené v §7 odst. 1 Zákona o RS</w:t>
      </w:r>
      <w:r w:rsidR="0005665C">
        <w:t>. T</w:t>
      </w:r>
      <w:r>
        <w:t xml:space="preserve">udíž mohl nastat následek předvídaný uvedeným ustanovením. </w:t>
      </w:r>
    </w:p>
    <w:p w14:paraId="161F48E5" w14:textId="77777777" w:rsidR="00176F27" w:rsidRDefault="00176F27" w:rsidP="00176F27">
      <w:pPr>
        <w:pStyle w:val="Odstavecseseznamem"/>
      </w:pPr>
    </w:p>
    <w:p w14:paraId="493C37E8" w14:textId="0933746A" w:rsidR="00176F27" w:rsidRDefault="00782824" w:rsidP="00176F27">
      <w:pPr>
        <w:pStyle w:val="Odstavecseseznamem"/>
        <w:numPr>
          <w:ilvl w:val="0"/>
          <w:numId w:val="2"/>
        </w:numPr>
        <w:spacing w:after="0"/>
        <w:ind w:left="426"/>
        <w:jc w:val="both"/>
      </w:pPr>
      <w:r>
        <w:t>Strany se cítí Smlouvou a jejími ustanoveními vázány</w:t>
      </w:r>
      <w:r w:rsidR="0005665C">
        <w:t>,</w:t>
      </w:r>
      <w:r>
        <w:t xml:space="preserve"> mají v úmyslu Smlouvu tak, jak byla sjednána, plnit </w:t>
      </w:r>
      <w:r w:rsidRPr="00D75DF6">
        <w:t>a v části tak již činily a činí</w:t>
      </w:r>
      <w:r w:rsidR="0005665C">
        <w:t xml:space="preserve"> a mají zájem, aby mezi nimi Smlouva platila a byla účinná po dobu, na kterou byla sjednána</w:t>
      </w:r>
      <w:r>
        <w:t>.</w:t>
      </w:r>
    </w:p>
    <w:p w14:paraId="26399A65" w14:textId="77777777" w:rsidR="00176F27" w:rsidRDefault="00176F27" w:rsidP="00176F27">
      <w:pPr>
        <w:pStyle w:val="Odstavecseseznamem"/>
        <w:ind w:left="426"/>
      </w:pPr>
    </w:p>
    <w:p w14:paraId="0AE4E9BD" w14:textId="77777777" w:rsidR="00176F27" w:rsidRDefault="00782824" w:rsidP="0005665C">
      <w:pPr>
        <w:pStyle w:val="Odstavecseseznamem"/>
        <w:numPr>
          <w:ilvl w:val="0"/>
          <w:numId w:val="2"/>
        </w:numPr>
        <w:spacing w:after="0"/>
        <w:ind w:left="426"/>
        <w:jc w:val="both"/>
      </w:pPr>
      <w:r>
        <w:t xml:space="preserve">Aby Strany postavily na jisto, že mezi nimi Smlouva platí i přes její neuveřejnění v registru smluv, rozhodly se Strany uzavřít tuto dohodu o narovnání. </w:t>
      </w:r>
    </w:p>
    <w:p w14:paraId="0AE7B15C" w14:textId="77777777" w:rsidR="00782824" w:rsidRDefault="00782824" w:rsidP="0005665C">
      <w:pPr>
        <w:spacing w:after="0"/>
        <w:jc w:val="both"/>
      </w:pPr>
    </w:p>
    <w:p w14:paraId="758BC4A6" w14:textId="77777777" w:rsidR="0005665C" w:rsidRDefault="0005665C" w:rsidP="0005665C">
      <w:pPr>
        <w:spacing w:after="0"/>
        <w:jc w:val="both"/>
      </w:pPr>
    </w:p>
    <w:p w14:paraId="0E041748" w14:textId="77777777" w:rsidR="00782824" w:rsidRPr="00782824" w:rsidRDefault="00782824" w:rsidP="0005665C">
      <w:pPr>
        <w:pStyle w:val="Odstavecseseznamem"/>
        <w:numPr>
          <w:ilvl w:val="0"/>
          <w:numId w:val="3"/>
        </w:numPr>
        <w:spacing w:after="0"/>
        <w:jc w:val="center"/>
        <w:rPr>
          <w:b/>
          <w:bCs/>
        </w:rPr>
      </w:pPr>
    </w:p>
    <w:p w14:paraId="4DFDEC1D" w14:textId="77777777" w:rsidR="00782824" w:rsidRDefault="00782824" w:rsidP="0005665C">
      <w:pPr>
        <w:pStyle w:val="Odstavecseseznamem"/>
        <w:spacing w:after="0"/>
      </w:pPr>
    </w:p>
    <w:p w14:paraId="2157EEE7" w14:textId="77777777" w:rsidR="005D00A3" w:rsidRDefault="00782824" w:rsidP="0005665C">
      <w:pPr>
        <w:pStyle w:val="Odstavecseseznamem"/>
        <w:numPr>
          <w:ilvl w:val="0"/>
          <w:numId w:val="4"/>
        </w:numPr>
        <w:spacing w:after="0"/>
        <w:ind w:left="426"/>
        <w:jc w:val="both"/>
      </w:pPr>
      <w:r>
        <w:t xml:space="preserve">Strany prohlašují, že </w:t>
      </w:r>
    </w:p>
    <w:p w14:paraId="3A911FFE" w14:textId="77777777" w:rsidR="006F5102" w:rsidRDefault="006F5102" w:rsidP="006F5102">
      <w:pPr>
        <w:pStyle w:val="Odstavecseseznamem"/>
        <w:spacing w:after="0"/>
        <w:ind w:left="1440"/>
        <w:jc w:val="both"/>
      </w:pPr>
    </w:p>
    <w:p w14:paraId="4574C9A4" w14:textId="166EFA9D" w:rsidR="005D00A3" w:rsidRDefault="00782824" w:rsidP="005D00A3">
      <w:pPr>
        <w:pStyle w:val="Odstavecseseznamem"/>
        <w:numPr>
          <w:ilvl w:val="1"/>
          <w:numId w:val="4"/>
        </w:numPr>
        <w:spacing w:after="0"/>
        <w:jc w:val="both"/>
      </w:pPr>
      <w:r>
        <w:t>se cítí vázány Smlouvou a všemi jejími ustanoveními, a to od okamžiku jejího uzavření</w:t>
      </w:r>
      <w:r w:rsidR="00263DD6">
        <w:t xml:space="preserve">, </w:t>
      </w:r>
    </w:p>
    <w:p w14:paraId="2C687B7C" w14:textId="77777777" w:rsidR="005D00A3" w:rsidRDefault="00263DD6" w:rsidP="005D00A3">
      <w:pPr>
        <w:pStyle w:val="Odstavecseseznamem"/>
        <w:numPr>
          <w:ilvl w:val="1"/>
          <w:numId w:val="4"/>
        </w:numPr>
        <w:spacing w:after="0"/>
        <w:jc w:val="both"/>
      </w:pPr>
      <w:r>
        <w:t xml:space="preserve">budou </w:t>
      </w:r>
      <w:r w:rsidR="005D00A3">
        <w:t xml:space="preserve">nadále </w:t>
      </w:r>
      <w:r>
        <w:t xml:space="preserve">své povinnosti ze Smlouvy řádně a včas plnit a </w:t>
      </w:r>
    </w:p>
    <w:p w14:paraId="3F5614E5" w14:textId="77777777" w:rsidR="00263DD6" w:rsidRDefault="005D00A3" w:rsidP="005D00A3">
      <w:pPr>
        <w:pStyle w:val="Odstavecseseznamem"/>
        <w:numPr>
          <w:ilvl w:val="1"/>
          <w:numId w:val="4"/>
        </w:numPr>
        <w:spacing w:after="0"/>
        <w:jc w:val="both"/>
      </w:pPr>
      <w:r>
        <w:t xml:space="preserve">výslovně souhlasí, že </w:t>
      </w:r>
      <w:r w:rsidR="00263DD6">
        <w:t xml:space="preserve">ustanovení Smlouvy </w:t>
      </w:r>
      <w:r>
        <w:t xml:space="preserve">se </w:t>
      </w:r>
      <w:r w:rsidR="00263DD6">
        <w:t xml:space="preserve">aplikují na </w:t>
      </w:r>
      <w:r>
        <w:t xml:space="preserve">jejich </w:t>
      </w:r>
      <w:r w:rsidR="00263DD6">
        <w:t xml:space="preserve">vztahy v rozsahu předmětu Smlouvy </w:t>
      </w:r>
      <w:r>
        <w:t xml:space="preserve">i za dobu </w:t>
      </w:r>
      <w:r w:rsidR="00263DD6">
        <w:t>předcházející uzavření této dohody o narovnání, a to od data uzavření Smlouvy.</w:t>
      </w:r>
    </w:p>
    <w:p w14:paraId="646C6EA7" w14:textId="77777777" w:rsidR="00782824" w:rsidRDefault="00263DD6" w:rsidP="00263DD6">
      <w:pPr>
        <w:pStyle w:val="Odstavecseseznamem"/>
        <w:spacing w:after="0"/>
        <w:ind w:left="426"/>
        <w:jc w:val="both"/>
      </w:pPr>
      <w:r>
        <w:t xml:space="preserve"> </w:t>
      </w:r>
    </w:p>
    <w:p w14:paraId="2EDDF83A" w14:textId="77777777" w:rsidR="00263DD6" w:rsidRDefault="00263DD6" w:rsidP="00F33CA5">
      <w:pPr>
        <w:pStyle w:val="Odstavecseseznamem"/>
        <w:numPr>
          <w:ilvl w:val="0"/>
          <w:numId w:val="4"/>
        </w:numPr>
        <w:spacing w:after="0"/>
        <w:ind w:left="426"/>
        <w:jc w:val="both"/>
      </w:pPr>
      <w:r>
        <w:t xml:space="preserve">V návaznosti na odst. 1 výše Strany </w:t>
      </w:r>
      <w:r w:rsidR="005D00A3">
        <w:t xml:space="preserve">výslovně potvrzují, že Společnost, při splnění všech dalších podmínek Smlouvy vyplatí Zdravotnickému zařízení Bonus ve smyslu Smlouvy i za odběry Výrobků v období předcházejícím účinnosti této Dohody, </w:t>
      </w:r>
      <w:r w:rsidR="00926564">
        <w:t>jestliže</w:t>
      </w:r>
      <w:r w:rsidR="005D00A3">
        <w:t xml:space="preserve"> by na takový Bonus Zdravotnickému zařízení vznikl podle Smlouvy nárok, pokud by byla řádně uveřejněna. </w:t>
      </w:r>
    </w:p>
    <w:p w14:paraId="4162F762" w14:textId="77777777" w:rsidR="005D00A3" w:rsidRDefault="005D00A3" w:rsidP="005D00A3">
      <w:pPr>
        <w:pStyle w:val="Odstavecseseznamem"/>
        <w:spacing w:after="0"/>
        <w:ind w:left="426"/>
        <w:jc w:val="both"/>
      </w:pPr>
    </w:p>
    <w:p w14:paraId="0CB950E2" w14:textId="77777777" w:rsidR="005D00A3" w:rsidRDefault="005D00A3" w:rsidP="005D00A3">
      <w:pPr>
        <w:spacing w:after="0"/>
        <w:jc w:val="both"/>
      </w:pPr>
    </w:p>
    <w:p w14:paraId="3C609F41" w14:textId="77777777" w:rsidR="005D00A3" w:rsidRPr="005D00A3" w:rsidRDefault="005D00A3" w:rsidP="005D00A3">
      <w:pPr>
        <w:spacing w:after="0"/>
        <w:jc w:val="center"/>
        <w:rPr>
          <w:b/>
          <w:bCs/>
        </w:rPr>
      </w:pPr>
      <w:r w:rsidRPr="005D00A3">
        <w:rPr>
          <w:b/>
          <w:bCs/>
        </w:rPr>
        <w:t xml:space="preserve">II. </w:t>
      </w:r>
    </w:p>
    <w:p w14:paraId="61CA6072" w14:textId="77777777" w:rsidR="005D00A3" w:rsidRDefault="005D00A3" w:rsidP="005D00A3">
      <w:pPr>
        <w:spacing w:after="0"/>
        <w:jc w:val="center"/>
      </w:pPr>
    </w:p>
    <w:p w14:paraId="2BE2DB78" w14:textId="77777777" w:rsidR="005D00A3" w:rsidRDefault="005D00A3" w:rsidP="005D00A3">
      <w:pPr>
        <w:pStyle w:val="Odstavecseseznamem"/>
        <w:numPr>
          <w:ilvl w:val="0"/>
          <w:numId w:val="5"/>
        </w:numPr>
        <w:spacing w:after="0"/>
        <w:ind w:left="426"/>
        <w:jc w:val="both"/>
      </w:pPr>
      <w:r>
        <w:t xml:space="preserve">Účinností této dohody o narovnání zanikají </w:t>
      </w:r>
      <w:r w:rsidR="00926564">
        <w:t xml:space="preserve">jakékoliv </w:t>
      </w:r>
      <w:r>
        <w:t xml:space="preserve">nároky </w:t>
      </w:r>
      <w:r w:rsidR="00926564">
        <w:t xml:space="preserve">kterékoli ze </w:t>
      </w:r>
      <w:r>
        <w:t xml:space="preserve">Stran </w:t>
      </w:r>
      <w:r w:rsidR="00926564">
        <w:t xml:space="preserve">vůči druhé Straně </w:t>
      </w:r>
      <w:r>
        <w:t xml:space="preserve">vztahující se k tomu, že Smlouva nebyla řádně a včas uveřejněna v registru smluv a může být podle ustanovení §7 odst. 1 Zákona o RS </w:t>
      </w:r>
      <w:r w:rsidR="00E66777">
        <w:t>zrušena od počátku</w:t>
      </w:r>
      <w:r w:rsidR="006923B4">
        <w:t xml:space="preserve">. </w:t>
      </w:r>
    </w:p>
    <w:p w14:paraId="390A4D35" w14:textId="77777777" w:rsidR="006923B4" w:rsidRDefault="006923B4" w:rsidP="006923B4">
      <w:pPr>
        <w:pStyle w:val="Odstavecseseznamem"/>
        <w:spacing w:after="0"/>
        <w:ind w:left="426"/>
        <w:jc w:val="both"/>
      </w:pPr>
    </w:p>
    <w:p w14:paraId="5B40B016" w14:textId="7BA4AEDC" w:rsidR="006923B4" w:rsidRDefault="006923B4" w:rsidP="005D00A3">
      <w:pPr>
        <w:pStyle w:val="Odstavecseseznamem"/>
        <w:numPr>
          <w:ilvl w:val="0"/>
          <w:numId w:val="5"/>
        </w:numPr>
        <w:spacing w:after="0"/>
        <w:ind w:left="426"/>
        <w:jc w:val="both"/>
      </w:pPr>
      <w:r>
        <w:t>Aby byl ve vztahu ke Smlouvě zajištěn účel Zákona o registru smluv, budou Strany postupovat tak, že podle Zákon</w:t>
      </w:r>
      <w:r w:rsidR="00F31B2C">
        <w:t>a</w:t>
      </w:r>
      <w:r>
        <w:t xml:space="preserve"> o registru smluv </w:t>
      </w:r>
      <w:r w:rsidR="006F5102">
        <w:t>Společnost</w:t>
      </w:r>
      <w:r w:rsidR="00F31B2C">
        <w:t xml:space="preserve"> </w:t>
      </w:r>
      <w:r w:rsidR="00DF46EC">
        <w:t xml:space="preserve">do 15 dní od podpisu této dohody </w:t>
      </w:r>
      <w:r w:rsidR="00926564">
        <w:t>u</w:t>
      </w:r>
      <w:r w:rsidR="00F31B2C">
        <w:t>veřejní v registru smluv</w:t>
      </w:r>
      <w:r w:rsidR="00DF46EC">
        <w:t xml:space="preserve"> v jediném záznamu</w:t>
      </w:r>
      <w:r w:rsidR="00F31B2C">
        <w:t>:</w:t>
      </w:r>
    </w:p>
    <w:p w14:paraId="5BB020EB" w14:textId="77777777" w:rsidR="00F31B2C" w:rsidRDefault="00F31B2C" w:rsidP="00F31B2C">
      <w:pPr>
        <w:pStyle w:val="Odstavecseseznamem"/>
      </w:pPr>
    </w:p>
    <w:p w14:paraId="0EEBCAEA" w14:textId="77777777" w:rsidR="00F31B2C" w:rsidRDefault="00DF46EC" w:rsidP="00F31B2C">
      <w:pPr>
        <w:pStyle w:val="Odstavecseseznamem"/>
        <w:numPr>
          <w:ilvl w:val="1"/>
          <w:numId w:val="5"/>
        </w:numPr>
        <w:spacing w:after="0"/>
        <w:jc w:val="both"/>
      </w:pPr>
      <w:r>
        <w:t>t</w:t>
      </w:r>
      <w:r w:rsidR="00F31B2C">
        <w:t xml:space="preserve">uto dohodu o narovnání, a to poté, co ve verzi pro zveřejnění odstraní osobní údaje (nejméně veškeré údaje uvedené mezi znaky </w:t>
      </w:r>
      <w:r w:rsidR="00F31B2C" w:rsidRPr="00F31B2C">
        <w:t>„[OU…O</w:t>
      </w:r>
      <w:r w:rsidR="00F31B2C">
        <w:t>U]“);</w:t>
      </w:r>
    </w:p>
    <w:p w14:paraId="06D429EF" w14:textId="77777777" w:rsidR="00926564" w:rsidRDefault="00926564" w:rsidP="00F31B2C">
      <w:pPr>
        <w:pStyle w:val="Odstavecseseznamem"/>
        <w:numPr>
          <w:ilvl w:val="1"/>
          <w:numId w:val="5"/>
        </w:numPr>
        <w:spacing w:after="0"/>
        <w:jc w:val="both"/>
      </w:pPr>
      <w:r>
        <w:t xml:space="preserve">přílohy této dohody o narovnání, tj. </w:t>
      </w:r>
    </w:p>
    <w:p w14:paraId="14596EC6" w14:textId="77777777" w:rsidR="00F31B2C" w:rsidRDefault="00926564" w:rsidP="00926564">
      <w:pPr>
        <w:pStyle w:val="Odstavecseseznamem"/>
        <w:numPr>
          <w:ilvl w:val="2"/>
          <w:numId w:val="5"/>
        </w:numPr>
        <w:spacing w:after="0"/>
        <w:jc w:val="both"/>
      </w:pPr>
      <w:r>
        <w:t xml:space="preserve">Přílohu č. 1 - </w:t>
      </w:r>
      <w:r w:rsidR="00F31B2C">
        <w:t xml:space="preserve">Smlouvu </w:t>
      </w:r>
      <w:r w:rsidR="00AD11AF">
        <w:t xml:space="preserve">(pro odstranění jakýchkoliv pochybností včetně </w:t>
      </w:r>
      <w:r w:rsidR="00F31B2C">
        <w:t>její</w:t>
      </w:r>
      <w:r w:rsidR="00AD11AF">
        <w:t>ch</w:t>
      </w:r>
      <w:r w:rsidR="00F31B2C">
        <w:t xml:space="preserve"> příloh</w:t>
      </w:r>
      <w:r w:rsidR="00AD11AF">
        <w:t xml:space="preserve"> č. 1 a 2a)</w:t>
      </w:r>
      <w:r w:rsidR="00F31B2C">
        <w:t xml:space="preserve">, ve strojově čitelném formátu, a to poté, co ve verzi Smlouvy </w:t>
      </w:r>
      <w:r w:rsidR="00F31B2C">
        <w:lastRenderedPageBreak/>
        <w:t>a jejích příloh pro zveřejnění odstraní osobní údaje (nejméně veškeré údaje uvedené mezi znaky</w:t>
      </w:r>
      <w:r w:rsidR="00DF46EC">
        <w:t xml:space="preserve"> </w:t>
      </w:r>
      <w:r w:rsidR="00DF46EC" w:rsidRPr="00F31B2C">
        <w:t>„[OU…O</w:t>
      </w:r>
      <w:r w:rsidR="00DF46EC">
        <w:t>U]“</w:t>
      </w:r>
      <w:r w:rsidR="00F31B2C">
        <w:t>) a obchodní tajemství (</w:t>
      </w:r>
      <w:r w:rsidR="00DF46EC">
        <w:t xml:space="preserve">nejméně veškeré údaje uvedené mezi znaky </w:t>
      </w:r>
      <w:r w:rsidR="00F31B2C" w:rsidRPr="00DF46EC">
        <w:t>„[XX…XX]“</w:t>
      </w:r>
      <w:r w:rsidR="00DF46EC">
        <w:t>);</w:t>
      </w:r>
    </w:p>
    <w:p w14:paraId="45FB5734" w14:textId="77777777" w:rsidR="00926564" w:rsidRDefault="00926564" w:rsidP="00926564">
      <w:pPr>
        <w:pStyle w:val="Odstavecseseznamem"/>
        <w:numPr>
          <w:ilvl w:val="2"/>
          <w:numId w:val="5"/>
        </w:numPr>
        <w:spacing w:after="0"/>
        <w:jc w:val="both"/>
      </w:pPr>
      <w:r>
        <w:t xml:space="preserve">Přílohu č. 2 - přílohu 2b Smlouvy ve strojově čitelném formátu, a to poté, co ve verzi Smlouvy a jejích příloh pro zveřejnění odstraní osobní údaje (nejméně veškeré údaje uvedené mezi znaky </w:t>
      </w:r>
      <w:r w:rsidRPr="00F31B2C">
        <w:t>„[OU…O</w:t>
      </w:r>
      <w:r>
        <w:t xml:space="preserve">U]“) a obchodní tajemství (nejméně veškeré údaje uvedené mezi znaky </w:t>
      </w:r>
      <w:r w:rsidRPr="00DF46EC">
        <w:t>„[XX…XX]“</w:t>
      </w:r>
      <w:r>
        <w:t>);</w:t>
      </w:r>
    </w:p>
    <w:p w14:paraId="564D4559" w14:textId="77777777" w:rsidR="00DF46EC" w:rsidRDefault="00DF46EC" w:rsidP="00F31B2C">
      <w:pPr>
        <w:pStyle w:val="Odstavecseseznamem"/>
        <w:numPr>
          <w:ilvl w:val="1"/>
          <w:numId w:val="5"/>
        </w:numPr>
        <w:spacing w:after="0"/>
        <w:jc w:val="both"/>
      </w:pPr>
      <w:r>
        <w:t>v metadatech záznamu uvede identifikaci datové schránky Společnosti a neuvede údaje, které mají být odstraněny z verze pro zveřejnění podle písm. a., nebo b.</w:t>
      </w:r>
    </w:p>
    <w:p w14:paraId="6D6A50E7" w14:textId="77777777" w:rsidR="00DF46EC" w:rsidRDefault="00DF46EC" w:rsidP="00DF46EC">
      <w:pPr>
        <w:pStyle w:val="Odstavecseseznamem"/>
        <w:spacing w:after="0"/>
        <w:ind w:left="1440"/>
        <w:jc w:val="both"/>
      </w:pPr>
    </w:p>
    <w:p w14:paraId="22AEAB80" w14:textId="4241536A" w:rsidR="00DF46EC" w:rsidRDefault="00DF46EC" w:rsidP="00AD11AF">
      <w:pPr>
        <w:pStyle w:val="Odstavecseseznamem"/>
        <w:numPr>
          <w:ilvl w:val="0"/>
          <w:numId w:val="5"/>
        </w:numPr>
        <w:spacing w:after="0"/>
        <w:ind w:left="426"/>
        <w:jc w:val="both"/>
      </w:pPr>
      <w:r>
        <w:t xml:space="preserve">Jestliže </w:t>
      </w:r>
      <w:r w:rsidR="006F5102">
        <w:t>Společnost</w:t>
      </w:r>
      <w:r>
        <w:t xml:space="preserve"> nesplní svou povinnost podle odst. 2 výše v tam uvedené lhůtě, splní tam uvedenou povinnost místo </w:t>
      </w:r>
      <w:r w:rsidR="006F5102">
        <w:t xml:space="preserve">Společnosti kterékoliv </w:t>
      </w:r>
      <w:r>
        <w:t xml:space="preserve">Zdravotnické zařízení, a to ve lhůtě 30 dní od marného uplynutí lhůty podle odst. 2 pro </w:t>
      </w:r>
      <w:r w:rsidR="006F5102">
        <w:t>Společnost</w:t>
      </w:r>
      <w:r>
        <w:t xml:space="preserve">. </w:t>
      </w:r>
    </w:p>
    <w:p w14:paraId="21F61176" w14:textId="77777777" w:rsidR="00DF46EC" w:rsidRDefault="00DF46EC" w:rsidP="00DF46EC">
      <w:pPr>
        <w:spacing w:after="0"/>
        <w:jc w:val="both"/>
      </w:pPr>
    </w:p>
    <w:p w14:paraId="7808AC0A" w14:textId="77777777" w:rsidR="00DF46EC" w:rsidRDefault="00DF46EC" w:rsidP="00DF46EC">
      <w:pPr>
        <w:spacing w:after="0"/>
        <w:jc w:val="both"/>
      </w:pPr>
    </w:p>
    <w:p w14:paraId="7FBCE31B" w14:textId="77777777" w:rsidR="00DF46EC" w:rsidRDefault="00DF46EC" w:rsidP="00DF46E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III. </w:t>
      </w:r>
    </w:p>
    <w:p w14:paraId="0C617D2C" w14:textId="77777777" w:rsidR="0005665C" w:rsidRDefault="0005665C" w:rsidP="00DF46EC">
      <w:pPr>
        <w:spacing w:after="0"/>
        <w:jc w:val="center"/>
        <w:rPr>
          <w:b/>
          <w:bCs/>
        </w:rPr>
      </w:pPr>
    </w:p>
    <w:p w14:paraId="130BA5ED" w14:textId="77777777" w:rsidR="00DF46EC" w:rsidRDefault="00AD11AF" w:rsidP="00AD11AF">
      <w:pPr>
        <w:pStyle w:val="Odstavecseseznamem"/>
        <w:numPr>
          <w:ilvl w:val="0"/>
          <w:numId w:val="6"/>
        </w:numPr>
        <w:spacing w:after="0"/>
        <w:ind w:left="426"/>
        <w:jc w:val="both"/>
      </w:pPr>
      <w:r w:rsidRPr="00AD11AF">
        <w:t xml:space="preserve">Ve všech ostatních otázkách neupravených touto </w:t>
      </w:r>
      <w:r>
        <w:t>dohodou</w:t>
      </w:r>
      <w:r w:rsidRPr="00AD11AF">
        <w:t xml:space="preserve"> se právní vztah </w:t>
      </w:r>
      <w:r>
        <w:t xml:space="preserve">jí </w:t>
      </w:r>
      <w:r w:rsidRPr="00AD11AF">
        <w:t>založený řídí ustanoveními</w:t>
      </w:r>
      <w:r>
        <w:t xml:space="preserve"> českého práva, zejména</w:t>
      </w:r>
      <w:r w:rsidRPr="00AD11AF">
        <w:t xml:space="preserve"> občanského zákoníku.</w:t>
      </w:r>
    </w:p>
    <w:p w14:paraId="40E93DA1" w14:textId="77777777" w:rsidR="00AD11AF" w:rsidRDefault="00AD11AF" w:rsidP="00AD11AF">
      <w:pPr>
        <w:pStyle w:val="Odstavecseseznamem"/>
        <w:spacing w:after="0"/>
        <w:ind w:left="426"/>
        <w:jc w:val="both"/>
      </w:pPr>
    </w:p>
    <w:p w14:paraId="4EEE1CBC" w14:textId="77777777" w:rsidR="0005665C" w:rsidRDefault="0005665C" w:rsidP="00AD11AF">
      <w:pPr>
        <w:pStyle w:val="Odstavecseseznamem"/>
        <w:numPr>
          <w:ilvl w:val="0"/>
          <w:numId w:val="6"/>
        </w:numPr>
        <w:spacing w:after="0"/>
        <w:ind w:left="426"/>
        <w:jc w:val="both"/>
      </w:pPr>
      <w:r w:rsidRPr="0005665C">
        <w:t xml:space="preserve">Změny a doplňky této </w:t>
      </w:r>
      <w:r>
        <w:t xml:space="preserve">dohody </w:t>
      </w:r>
      <w:r w:rsidRPr="0005665C">
        <w:t xml:space="preserve">mohou být činěny pouze formou číslovaných písemných dodatků, podepsaných </w:t>
      </w:r>
      <w:r>
        <w:t>St</w:t>
      </w:r>
      <w:r w:rsidRPr="0005665C">
        <w:t>ranami</w:t>
      </w:r>
      <w:r>
        <w:t xml:space="preserve">. Tím není dotčena možnost měnit přílohy Smlouvy podle ustanovení čl. VII odst. 5 Smlouvy. </w:t>
      </w:r>
    </w:p>
    <w:p w14:paraId="1FD12A92" w14:textId="77777777" w:rsidR="0005665C" w:rsidRDefault="0005665C" w:rsidP="0005665C">
      <w:pPr>
        <w:pStyle w:val="Odstavecseseznamem"/>
      </w:pPr>
    </w:p>
    <w:p w14:paraId="365AE773" w14:textId="77777777" w:rsidR="0005665C" w:rsidRDefault="0005665C" w:rsidP="0005665C">
      <w:pPr>
        <w:pStyle w:val="Odstavecseseznamem"/>
        <w:numPr>
          <w:ilvl w:val="0"/>
          <w:numId w:val="6"/>
        </w:numPr>
        <w:spacing w:after="0"/>
        <w:ind w:left="426"/>
        <w:jc w:val="both"/>
      </w:pPr>
      <w:r>
        <w:t>Tato dohoda je vyhotovena ve dvou stejnopisech, přičemž každá ze Stran obdrží po jednom.</w:t>
      </w:r>
    </w:p>
    <w:p w14:paraId="586DFA65" w14:textId="77777777" w:rsidR="0005665C" w:rsidRDefault="0005665C" w:rsidP="0005665C">
      <w:pPr>
        <w:pStyle w:val="Odstavecseseznamem"/>
      </w:pPr>
    </w:p>
    <w:p w14:paraId="0E2BE9CF" w14:textId="77777777" w:rsidR="0005665C" w:rsidRDefault="0005665C" w:rsidP="0005665C">
      <w:pPr>
        <w:pStyle w:val="Odstavecseseznamem"/>
        <w:numPr>
          <w:ilvl w:val="0"/>
          <w:numId w:val="6"/>
        </w:numPr>
        <w:spacing w:after="0"/>
        <w:ind w:left="426"/>
        <w:jc w:val="both"/>
      </w:pPr>
      <w:r w:rsidRPr="0005665C">
        <w:t xml:space="preserve">Účastníci této </w:t>
      </w:r>
      <w:r>
        <w:t xml:space="preserve">dohody </w:t>
      </w:r>
      <w:r w:rsidRPr="0005665C">
        <w:t xml:space="preserve">prohlašují, že si </w:t>
      </w:r>
      <w:r>
        <w:t xml:space="preserve">dohodu </w:t>
      </w:r>
      <w:r w:rsidRPr="0005665C">
        <w:t>před jejím podepsáním přečetli a že její obsah odpovídá jejich pravé, vážné a svobodné vůli, což stvrzují svými níže připojenými podpisy.</w:t>
      </w:r>
    </w:p>
    <w:p w14:paraId="45B55A01" w14:textId="77777777" w:rsidR="00AD11AF" w:rsidRDefault="00AD11AF" w:rsidP="0005665C">
      <w:pPr>
        <w:spacing w:after="0"/>
        <w:jc w:val="both"/>
      </w:pPr>
    </w:p>
    <w:p w14:paraId="594AADDB" w14:textId="77777777" w:rsidR="0005665C" w:rsidRDefault="0005665C" w:rsidP="0005665C">
      <w:pPr>
        <w:spacing w:after="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665C" w14:paraId="016D2ADC" w14:textId="77777777" w:rsidTr="0005665C">
        <w:tc>
          <w:tcPr>
            <w:tcW w:w="4531" w:type="dxa"/>
          </w:tcPr>
          <w:p w14:paraId="20FC8E11" w14:textId="23F8772E" w:rsidR="0005665C" w:rsidRPr="0005665C" w:rsidRDefault="0005665C" w:rsidP="0005665C">
            <w:pPr>
              <w:jc w:val="both"/>
              <w:rPr>
                <w:lang w:val="en-GB"/>
              </w:rPr>
            </w:pPr>
            <w:r>
              <w:t xml:space="preserve">V Praze dne </w:t>
            </w:r>
            <w:r w:rsidR="00AB26C3">
              <w:t>29.7.2025</w:t>
            </w:r>
          </w:p>
        </w:tc>
        <w:tc>
          <w:tcPr>
            <w:tcW w:w="4531" w:type="dxa"/>
          </w:tcPr>
          <w:p w14:paraId="69974F4F" w14:textId="0A5F13D3" w:rsidR="0005665C" w:rsidRDefault="0005665C" w:rsidP="0005665C">
            <w:pPr>
              <w:jc w:val="both"/>
            </w:pPr>
            <w:r>
              <w:t>V </w:t>
            </w:r>
            <w:r w:rsidR="006F5102">
              <w:t>Hodoníně</w:t>
            </w:r>
            <w:r>
              <w:t xml:space="preserve"> dne </w:t>
            </w:r>
            <w:r w:rsidR="00AB26C3">
              <w:t>19.8.2025</w:t>
            </w:r>
          </w:p>
          <w:p w14:paraId="2BF1CFF4" w14:textId="77777777" w:rsidR="00D75DF6" w:rsidRDefault="00D75DF6" w:rsidP="0005665C">
            <w:pPr>
              <w:jc w:val="both"/>
            </w:pPr>
          </w:p>
          <w:p w14:paraId="13E2DE0C" w14:textId="6CCA6782" w:rsidR="00D75DF6" w:rsidRDefault="00D75DF6" w:rsidP="0005665C">
            <w:pPr>
              <w:jc w:val="both"/>
            </w:pPr>
          </w:p>
        </w:tc>
      </w:tr>
      <w:tr w:rsidR="0005665C" w14:paraId="373931D4" w14:textId="77777777" w:rsidTr="0005665C">
        <w:tc>
          <w:tcPr>
            <w:tcW w:w="4531" w:type="dxa"/>
          </w:tcPr>
          <w:p w14:paraId="5411EBC0" w14:textId="77777777" w:rsidR="0005665C" w:rsidRDefault="0005665C" w:rsidP="0005665C">
            <w:pPr>
              <w:jc w:val="both"/>
            </w:pPr>
          </w:p>
        </w:tc>
        <w:tc>
          <w:tcPr>
            <w:tcW w:w="4531" w:type="dxa"/>
          </w:tcPr>
          <w:p w14:paraId="4E8DF693" w14:textId="77777777" w:rsidR="0005665C" w:rsidRDefault="0005665C" w:rsidP="0005665C">
            <w:pPr>
              <w:jc w:val="both"/>
            </w:pPr>
          </w:p>
        </w:tc>
      </w:tr>
      <w:tr w:rsidR="0005665C" w14:paraId="5D71D384" w14:textId="77777777" w:rsidTr="0005665C">
        <w:tc>
          <w:tcPr>
            <w:tcW w:w="4531" w:type="dxa"/>
          </w:tcPr>
          <w:p w14:paraId="28397659" w14:textId="77777777" w:rsidR="0005665C" w:rsidRDefault="0005665C" w:rsidP="0005665C">
            <w:pPr>
              <w:jc w:val="center"/>
            </w:pPr>
            <w:r>
              <w:t>……………………………………………………..</w:t>
            </w:r>
          </w:p>
        </w:tc>
        <w:tc>
          <w:tcPr>
            <w:tcW w:w="4531" w:type="dxa"/>
          </w:tcPr>
          <w:p w14:paraId="3F7DF020" w14:textId="77777777" w:rsidR="0005665C" w:rsidRDefault="0005665C" w:rsidP="0005665C">
            <w:pPr>
              <w:jc w:val="center"/>
            </w:pPr>
            <w:r>
              <w:t>……………………………………………………..</w:t>
            </w:r>
          </w:p>
        </w:tc>
      </w:tr>
      <w:tr w:rsidR="0005665C" w14:paraId="478039BA" w14:textId="77777777" w:rsidTr="0005665C">
        <w:tc>
          <w:tcPr>
            <w:tcW w:w="4531" w:type="dxa"/>
          </w:tcPr>
          <w:p w14:paraId="72CC4B43" w14:textId="77777777" w:rsidR="0005665C" w:rsidRDefault="0005665C" w:rsidP="0005665C">
            <w:pPr>
              <w:jc w:val="center"/>
            </w:pPr>
            <w:r w:rsidRPr="00521560">
              <w:rPr>
                <w:b/>
                <w:bCs/>
              </w:rPr>
              <w:t>Zentiva, k.s</w:t>
            </w:r>
            <w:r>
              <w:t>.</w:t>
            </w:r>
          </w:p>
        </w:tc>
        <w:tc>
          <w:tcPr>
            <w:tcW w:w="4531" w:type="dxa"/>
          </w:tcPr>
          <w:p w14:paraId="22704127" w14:textId="4F1A4D1A" w:rsidR="0005665C" w:rsidRDefault="006F5102" w:rsidP="0005665C">
            <w:pPr>
              <w:jc w:val="center"/>
            </w:pPr>
            <w:r w:rsidRPr="006F5102">
              <w:rPr>
                <w:b/>
                <w:bCs/>
              </w:rPr>
              <w:t>Nemocnice TGM Hodonín, příspěvková</w:t>
            </w:r>
            <w:r>
              <w:rPr>
                <w:b/>
                <w:bCs/>
              </w:rPr>
              <w:t xml:space="preserve"> organizace</w:t>
            </w:r>
          </w:p>
        </w:tc>
      </w:tr>
      <w:tr w:rsidR="0005665C" w14:paraId="2D14586E" w14:textId="77777777" w:rsidTr="0005665C">
        <w:tc>
          <w:tcPr>
            <w:tcW w:w="4531" w:type="dxa"/>
          </w:tcPr>
          <w:p w14:paraId="1D337621" w14:textId="3A2F1608" w:rsidR="0005665C" w:rsidRDefault="0005665C" w:rsidP="0005665C">
            <w:pPr>
              <w:jc w:val="center"/>
            </w:pPr>
            <w:r>
              <w:t>[OU OU]</w:t>
            </w:r>
          </w:p>
          <w:p w14:paraId="5A47967F" w14:textId="77777777" w:rsidR="0005665C" w:rsidRDefault="0005665C" w:rsidP="0005665C">
            <w:pPr>
              <w:jc w:val="center"/>
            </w:pPr>
            <w:r>
              <w:t>na základě plné moci</w:t>
            </w:r>
          </w:p>
        </w:tc>
        <w:tc>
          <w:tcPr>
            <w:tcW w:w="4531" w:type="dxa"/>
          </w:tcPr>
          <w:p w14:paraId="07655D0F" w14:textId="5D84DE1F" w:rsidR="0005665C" w:rsidRDefault="0005665C" w:rsidP="0005665C">
            <w:pPr>
              <w:jc w:val="center"/>
            </w:pPr>
            <w:r>
              <w:t>[OU</w:t>
            </w:r>
            <w:r w:rsidR="006F5102">
              <w:t xml:space="preserve"> </w:t>
            </w:r>
            <w:r>
              <w:t>OU]</w:t>
            </w:r>
          </w:p>
          <w:p w14:paraId="56AFB089" w14:textId="0C062877" w:rsidR="0005665C" w:rsidRDefault="006F5102" w:rsidP="0005665C">
            <w:pPr>
              <w:jc w:val="center"/>
            </w:pPr>
            <w:r>
              <w:t>ředitel</w:t>
            </w:r>
          </w:p>
        </w:tc>
      </w:tr>
      <w:tr w:rsidR="006F5102" w14:paraId="136D6BBD" w14:textId="77777777" w:rsidTr="0005665C">
        <w:tc>
          <w:tcPr>
            <w:tcW w:w="4531" w:type="dxa"/>
          </w:tcPr>
          <w:p w14:paraId="2B7DB964" w14:textId="77777777" w:rsidR="006F5102" w:rsidRDefault="006F5102" w:rsidP="0005665C">
            <w:pPr>
              <w:jc w:val="center"/>
            </w:pPr>
          </w:p>
        </w:tc>
        <w:tc>
          <w:tcPr>
            <w:tcW w:w="4531" w:type="dxa"/>
          </w:tcPr>
          <w:p w14:paraId="113E05B3" w14:textId="77777777" w:rsidR="006F5102" w:rsidRDefault="006F5102" w:rsidP="0005665C">
            <w:pPr>
              <w:jc w:val="center"/>
            </w:pPr>
          </w:p>
        </w:tc>
      </w:tr>
      <w:tr w:rsidR="006F5102" w14:paraId="3C6703E9" w14:textId="77777777" w:rsidTr="0005665C">
        <w:tc>
          <w:tcPr>
            <w:tcW w:w="4531" w:type="dxa"/>
          </w:tcPr>
          <w:p w14:paraId="497C4FDE" w14:textId="77777777" w:rsidR="006F5102" w:rsidRDefault="006F5102" w:rsidP="0005665C">
            <w:pPr>
              <w:jc w:val="center"/>
            </w:pPr>
          </w:p>
        </w:tc>
        <w:tc>
          <w:tcPr>
            <w:tcW w:w="4531" w:type="dxa"/>
          </w:tcPr>
          <w:p w14:paraId="4110CBCB" w14:textId="7B331253" w:rsidR="006F5102" w:rsidRDefault="006F5102" w:rsidP="006F5102">
            <w:pPr>
              <w:jc w:val="both"/>
            </w:pPr>
            <w:r>
              <w:t>V Břeclavi dne</w:t>
            </w:r>
            <w:r w:rsidR="00AB26C3">
              <w:t xml:space="preserve"> 21.8.2025</w:t>
            </w:r>
          </w:p>
        </w:tc>
      </w:tr>
      <w:tr w:rsidR="006F5102" w14:paraId="187501B7" w14:textId="77777777" w:rsidTr="0005665C">
        <w:tc>
          <w:tcPr>
            <w:tcW w:w="4531" w:type="dxa"/>
          </w:tcPr>
          <w:p w14:paraId="31B8B0B5" w14:textId="77777777" w:rsidR="006F5102" w:rsidRDefault="006F5102" w:rsidP="0005665C">
            <w:pPr>
              <w:jc w:val="center"/>
            </w:pPr>
          </w:p>
        </w:tc>
        <w:tc>
          <w:tcPr>
            <w:tcW w:w="4531" w:type="dxa"/>
          </w:tcPr>
          <w:p w14:paraId="155FD4D7" w14:textId="77777777" w:rsidR="006F5102" w:rsidRDefault="006F5102" w:rsidP="0005665C">
            <w:pPr>
              <w:jc w:val="center"/>
            </w:pPr>
          </w:p>
        </w:tc>
      </w:tr>
      <w:tr w:rsidR="006F5102" w14:paraId="7E806D4D" w14:textId="77777777" w:rsidTr="0005665C">
        <w:tc>
          <w:tcPr>
            <w:tcW w:w="4531" w:type="dxa"/>
          </w:tcPr>
          <w:p w14:paraId="3D952295" w14:textId="77777777" w:rsidR="006F5102" w:rsidRDefault="006F5102" w:rsidP="0005665C">
            <w:pPr>
              <w:jc w:val="center"/>
            </w:pPr>
          </w:p>
        </w:tc>
        <w:tc>
          <w:tcPr>
            <w:tcW w:w="4531" w:type="dxa"/>
          </w:tcPr>
          <w:p w14:paraId="1D5C71A4" w14:textId="022117C9" w:rsidR="006F5102" w:rsidRDefault="006F5102" w:rsidP="0005665C">
            <w:pPr>
              <w:jc w:val="center"/>
            </w:pPr>
            <w:r>
              <w:t>……………………………………………………..</w:t>
            </w:r>
          </w:p>
        </w:tc>
      </w:tr>
      <w:tr w:rsidR="006F5102" w14:paraId="395271A4" w14:textId="77777777" w:rsidTr="0005665C">
        <w:tc>
          <w:tcPr>
            <w:tcW w:w="4531" w:type="dxa"/>
          </w:tcPr>
          <w:p w14:paraId="575C4413" w14:textId="77777777" w:rsidR="006F5102" w:rsidRDefault="006F5102" w:rsidP="0005665C">
            <w:pPr>
              <w:jc w:val="center"/>
            </w:pPr>
          </w:p>
        </w:tc>
        <w:tc>
          <w:tcPr>
            <w:tcW w:w="4531" w:type="dxa"/>
          </w:tcPr>
          <w:p w14:paraId="09AC7D60" w14:textId="20F2D6F8" w:rsidR="006F5102" w:rsidRPr="006F5102" w:rsidRDefault="006F5102" w:rsidP="006F5102">
            <w:pPr>
              <w:tabs>
                <w:tab w:val="left" w:pos="981"/>
              </w:tabs>
              <w:jc w:val="center"/>
              <w:rPr>
                <w:b/>
                <w:bCs/>
              </w:rPr>
            </w:pPr>
            <w:r w:rsidRPr="006F5102">
              <w:rPr>
                <w:b/>
                <w:bCs/>
              </w:rPr>
              <w:t>Nemocnice Břeclav, příspěvková</w:t>
            </w:r>
            <w:r>
              <w:rPr>
                <w:b/>
                <w:bCs/>
              </w:rPr>
              <w:t xml:space="preserve"> organizace</w:t>
            </w:r>
          </w:p>
        </w:tc>
      </w:tr>
      <w:tr w:rsidR="006F5102" w14:paraId="27C3BA23" w14:textId="77777777" w:rsidTr="0005665C">
        <w:tc>
          <w:tcPr>
            <w:tcW w:w="4531" w:type="dxa"/>
          </w:tcPr>
          <w:p w14:paraId="3ADB4A6F" w14:textId="77777777" w:rsidR="006F5102" w:rsidRDefault="006F5102" w:rsidP="0005665C">
            <w:pPr>
              <w:jc w:val="center"/>
            </w:pPr>
          </w:p>
        </w:tc>
        <w:tc>
          <w:tcPr>
            <w:tcW w:w="4531" w:type="dxa"/>
          </w:tcPr>
          <w:p w14:paraId="4616BF86" w14:textId="4D4A423F" w:rsidR="006F5102" w:rsidRDefault="006F5102" w:rsidP="006F5102">
            <w:pPr>
              <w:jc w:val="center"/>
            </w:pPr>
            <w:r>
              <w:t>[OU  OU]</w:t>
            </w:r>
          </w:p>
          <w:p w14:paraId="09C36343" w14:textId="71BE64D9" w:rsidR="006F5102" w:rsidRPr="006F5102" w:rsidRDefault="006F5102" w:rsidP="006F5102">
            <w:pPr>
              <w:tabs>
                <w:tab w:val="left" w:pos="981"/>
              </w:tabs>
              <w:jc w:val="center"/>
              <w:rPr>
                <w:b/>
                <w:bCs/>
              </w:rPr>
            </w:pPr>
            <w:r>
              <w:t>ředitel</w:t>
            </w:r>
          </w:p>
        </w:tc>
      </w:tr>
    </w:tbl>
    <w:p w14:paraId="00913394" w14:textId="77777777" w:rsidR="0005665C" w:rsidRPr="00DF46EC" w:rsidRDefault="0005665C" w:rsidP="0005665C">
      <w:pPr>
        <w:spacing w:after="0"/>
        <w:jc w:val="both"/>
      </w:pPr>
    </w:p>
    <w:sectPr w:rsidR="0005665C" w:rsidRPr="00DF46EC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2F5C7" w14:textId="77777777" w:rsidR="00596475" w:rsidRDefault="00596475" w:rsidP="00AB26C3">
      <w:pPr>
        <w:spacing w:after="0" w:line="240" w:lineRule="auto"/>
      </w:pPr>
      <w:r>
        <w:separator/>
      </w:r>
    </w:p>
  </w:endnote>
  <w:endnote w:type="continuationSeparator" w:id="0">
    <w:p w14:paraId="283CA0A8" w14:textId="77777777" w:rsidR="00596475" w:rsidRDefault="00596475" w:rsidP="00AB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50DB" w14:textId="77777777" w:rsidR="00596475" w:rsidRDefault="00596475" w:rsidP="00AB26C3">
      <w:pPr>
        <w:spacing w:after="0" w:line="240" w:lineRule="auto"/>
      </w:pPr>
      <w:r>
        <w:separator/>
      </w:r>
    </w:p>
  </w:footnote>
  <w:footnote w:type="continuationSeparator" w:id="0">
    <w:p w14:paraId="23E51D63" w14:textId="77777777" w:rsidR="00596475" w:rsidRDefault="00596475" w:rsidP="00AB2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278D7" w14:textId="7E0C0CD4" w:rsidR="00AB26C3" w:rsidRDefault="00AB2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6D53" w14:textId="1DA5D5E9" w:rsidR="00AB26C3" w:rsidRDefault="00AB26C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5486" w14:textId="37CBB9DB" w:rsidR="00AB26C3" w:rsidRDefault="00AB2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C0DC0"/>
    <w:multiLevelType w:val="hybridMultilevel"/>
    <w:tmpl w:val="C09E1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542E"/>
    <w:multiLevelType w:val="hybridMultilevel"/>
    <w:tmpl w:val="7BAE376C"/>
    <w:lvl w:ilvl="0" w:tplc="82521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9"/>
    <w:multiLevelType w:val="hybridMultilevel"/>
    <w:tmpl w:val="A198DD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76455"/>
    <w:multiLevelType w:val="hybridMultilevel"/>
    <w:tmpl w:val="17A6B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2E30"/>
    <w:multiLevelType w:val="hybridMultilevel"/>
    <w:tmpl w:val="52DAE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C7A09"/>
    <w:multiLevelType w:val="hybridMultilevel"/>
    <w:tmpl w:val="CB0C2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618991">
    <w:abstractNumId w:val="4"/>
  </w:num>
  <w:num w:numId="2" w16cid:durableId="551961869">
    <w:abstractNumId w:val="3"/>
  </w:num>
  <w:num w:numId="3" w16cid:durableId="1937861588">
    <w:abstractNumId w:val="1"/>
  </w:num>
  <w:num w:numId="4" w16cid:durableId="2008317360">
    <w:abstractNumId w:val="5"/>
  </w:num>
  <w:num w:numId="5" w16cid:durableId="1178619405">
    <w:abstractNumId w:val="2"/>
  </w:num>
  <w:num w:numId="6" w16cid:durableId="120174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60"/>
    <w:rsid w:val="0005665C"/>
    <w:rsid w:val="00176F27"/>
    <w:rsid w:val="00263DD6"/>
    <w:rsid w:val="002E6E78"/>
    <w:rsid w:val="004662A7"/>
    <w:rsid w:val="00521560"/>
    <w:rsid w:val="00596475"/>
    <w:rsid w:val="005D00A3"/>
    <w:rsid w:val="006923B4"/>
    <w:rsid w:val="006F5102"/>
    <w:rsid w:val="00782824"/>
    <w:rsid w:val="00926564"/>
    <w:rsid w:val="00A4038B"/>
    <w:rsid w:val="00AB26C3"/>
    <w:rsid w:val="00AD11AF"/>
    <w:rsid w:val="00C82FB7"/>
    <w:rsid w:val="00D75DF6"/>
    <w:rsid w:val="00DF46EC"/>
    <w:rsid w:val="00E66777"/>
    <w:rsid w:val="00F31B2C"/>
    <w:rsid w:val="00F3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7000"/>
  <w15:chartTrackingRefBased/>
  <w15:docId w15:val="{804964AE-62B9-4F2C-9538-EB784E58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5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828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8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8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8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8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82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56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B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2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0D8D484FC07408F83008DDAA8308A" ma:contentTypeVersion="13" ma:contentTypeDescription="Create a new document." ma:contentTypeScope="" ma:versionID="755f8b9be38a08a6989d99d716c3b517">
  <xsd:schema xmlns:xsd="http://www.w3.org/2001/XMLSchema" xmlns:xs="http://www.w3.org/2001/XMLSchema" xmlns:p="http://schemas.microsoft.com/office/2006/metadata/properties" xmlns:ns3="bec11023-bc4f-4dcb-8188-d2e9b9cecb7f" xmlns:ns4="42aed5e3-a977-4b97-91f1-2e8f6e517986" targetNamespace="http://schemas.microsoft.com/office/2006/metadata/properties" ma:root="true" ma:fieldsID="737f7b70f62a4e042b83fee6daeeeb49" ns3:_="" ns4:_="">
    <xsd:import namespace="bec11023-bc4f-4dcb-8188-d2e9b9cecb7f"/>
    <xsd:import namespace="42aed5e3-a977-4b97-91f1-2e8f6e5179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11023-bc4f-4dcb-8188-d2e9b9cecb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d5e3-a977-4b97-91f1-2e8f6e517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847DF-5AFD-4984-839A-3F3268F117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92F6F-0C48-4BA4-8700-0616FCBC7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F2F8D-9194-41FE-BC48-EBAAEFD0A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c11023-bc4f-4dcb-8188-d2e9b9cecb7f"/>
    <ds:schemaRef ds:uri="42aed5e3-a977-4b97-91f1-2e8f6e5179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Schimmer</dc:creator>
  <cp:keywords/>
  <dc:description/>
  <cp:lastModifiedBy>Dankova, Martina /CZ</cp:lastModifiedBy>
  <cp:revision>4</cp:revision>
  <dcterms:created xsi:type="dcterms:W3CDTF">2025-09-04T12:00:00Z</dcterms:created>
  <dcterms:modified xsi:type="dcterms:W3CDTF">2025-09-04T12:13:00Z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0x0101002B80D8D484FC07408F83008DDAA8308A</vt:lpwstr>
  </property>
  <property fmtid="{D5CDD505-2E9C-101B-9397-08002B2CF9AE}" pid="3" name="MSIP_Label_c63a0701-319b-41bf-8431-58956e491e60_Enabled">
    <vt:lpwstr>true</vt:lpwstr>
  </property>
  <property fmtid="{D5CDD505-2E9C-101B-9397-08002B2CF9AE}" pid="4" name="MSIP_Label_c63a0701-319b-41bf-8431-58956e491e60_SetDate">
    <vt:lpwstr>2025-09-04T12:13:55Z</vt:lpwstr>
  </property>
  <property fmtid="{D5CDD505-2E9C-101B-9397-08002B2CF9AE}" pid="5" name="MSIP_Label_c63a0701-319b-41bf-8431-58956e491e60_Method">
    <vt:lpwstr>Privileged</vt:lpwstr>
  </property>
  <property fmtid="{D5CDD505-2E9C-101B-9397-08002B2CF9AE}" pid="6" name="MSIP_Label_c63a0701-319b-41bf-8431-58956e491e60_Name">
    <vt:lpwstr>L001</vt:lpwstr>
  </property>
  <property fmtid="{D5CDD505-2E9C-101B-9397-08002B2CF9AE}" pid="7" name="MSIP_Label_c63a0701-319b-41bf-8431-58956e491e60_SiteId">
    <vt:lpwstr>2c0d789f-2311-4d29-83c5-395a89052a25</vt:lpwstr>
  </property>
  <property fmtid="{D5CDD505-2E9C-101B-9397-08002B2CF9AE}" pid="8" name="MSIP_Label_c63a0701-319b-41bf-8431-58956e491e60_ActionId">
    <vt:lpwstr>b8e91cf4-78e2-47ff-9b62-50f377d720af</vt:lpwstr>
  </property>
  <property fmtid="{D5CDD505-2E9C-101B-9397-08002B2CF9AE}" pid="9" name="MSIP_Label_c63a0701-319b-41bf-8431-58956e491e60_ContentBits">
    <vt:lpwstr>0</vt:lpwstr>
  </property>
</Properties>
</file>