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B0B" w:rsidRPr="00A5547C" w:rsidRDefault="00BD5B0B" w:rsidP="00BD5B0B">
      <w:pPr>
        <w:spacing w:after="0"/>
        <w:jc w:val="center"/>
        <w:rPr>
          <w:b/>
          <w:bCs/>
          <w:sz w:val="24"/>
          <w:szCs w:val="24"/>
        </w:rPr>
      </w:pPr>
      <w:r w:rsidRPr="00A5547C">
        <w:rPr>
          <w:b/>
          <w:bCs/>
          <w:sz w:val="24"/>
          <w:szCs w:val="24"/>
        </w:rPr>
        <w:t>RÁMCOVÁ SMLOUVA O DÍLO</w:t>
      </w:r>
    </w:p>
    <w:p w:rsidR="00BD5B0B" w:rsidRPr="00A5547C" w:rsidRDefault="00BD5B0B" w:rsidP="00BD5B0B">
      <w:pPr>
        <w:spacing w:after="0"/>
        <w:jc w:val="center"/>
        <w:rPr>
          <w:b/>
          <w:bCs/>
          <w:sz w:val="24"/>
          <w:szCs w:val="24"/>
        </w:rPr>
      </w:pPr>
      <w:r>
        <w:rPr>
          <w:b/>
          <w:bCs/>
          <w:sz w:val="24"/>
          <w:szCs w:val="24"/>
        </w:rPr>
        <w:t>v</w:t>
      </w:r>
      <w:r w:rsidRPr="00A5547C">
        <w:rPr>
          <w:b/>
          <w:bCs/>
          <w:sz w:val="24"/>
          <w:szCs w:val="24"/>
        </w:rPr>
        <w:t> rámci stavby „Kalové hospodářství ČOV Brno – Modřice“</w:t>
      </w:r>
    </w:p>
    <w:p w:rsidR="00BD5B0B" w:rsidRPr="00A5547C" w:rsidRDefault="00BD5B0B" w:rsidP="00BD5B0B">
      <w:pPr>
        <w:spacing w:after="0"/>
        <w:jc w:val="center"/>
        <w:rPr>
          <w:b/>
          <w:bCs/>
          <w:sz w:val="24"/>
          <w:szCs w:val="24"/>
        </w:rPr>
      </w:pPr>
    </w:p>
    <w:p w:rsidR="00BD5B0B" w:rsidRPr="00120692" w:rsidRDefault="00BD5B0B" w:rsidP="00BD5B0B">
      <w:pPr>
        <w:spacing w:after="0"/>
      </w:pPr>
      <w:r w:rsidRPr="003B04C9">
        <w:t>Číslo objednatele:</w:t>
      </w:r>
      <w:r w:rsidRPr="00A52FF2">
        <w:t xml:space="preserve"> SML</w:t>
      </w:r>
      <w:r>
        <w:t>/</w:t>
      </w:r>
      <w:r w:rsidR="00643662">
        <w:tab/>
      </w:r>
      <w:r w:rsidR="00597F60">
        <w:t>0429/25</w:t>
      </w:r>
      <w:r w:rsidR="00643662">
        <w:tab/>
      </w:r>
      <w:r w:rsidR="00643662">
        <w:tab/>
      </w:r>
      <w:r>
        <w:t xml:space="preserve">                                        </w:t>
      </w:r>
      <w:r w:rsidRPr="007A73D4">
        <w:t xml:space="preserve">Číslo zhotovitele: </w:t>
      </w:r>
      <w:r w:rsidR="007A73D4" w:rsidRPr="007A73D4">
        <w:t>12-2127</w:t>
      </w:r>
      <w:r w:rsidR="007A73D4">
        <w:t>-0800</w:t>
      </w:r>
    </w:p>
    <w:p w:rsidR="00BD5B0B" w:rsidRPr="006A6A77" w:rsidRDefault="00BD5B0B" w:rsidP="00BD5B0B">
      <w:pPr>
        <w:spacing w:after="0"/>
        <w:jc w:val="center"/>
      </w:pPr>
    </w:p>
    <w:p w:rsidR="00BD5B0B" w:rsidRPr="006A6A77" w:rsidRDefault="00BD5B0B" w:rsidP="00BD5B0B">
      <w:pPr>
        <w:spacing w:after="0"/>
        <w:jc w:val="center"/>
        <w:rPr>
          <w:szCs w:val="24"/>
        </w:rPr>
      </w:pPr>
      <w:r w:rsidRPr="006A6A77">
        <w:rPr>
          <w:szCs w:val="24"/>
        </w:rPr>
        <w:t>uzavřená podle § 1746 ve spojení s § 2586 a násl. zákona č. 89/2012Sb., občanský zákoník,</w:t>
      </w:r>
      <w:r w:rsidRPr="006A6A77">
        <w:rPr>
          <w:szCs w:val="24"/>
        </w:rPr>
        <w:br/>
        <w:t>ve znění pozdějších předpisů (dále jen „občanský zákoník“)</w:t>
      </w:r>
    </w:p>
    <w:p w:rsidR="00BD5B0B" w:rsidRPr="006A6A77" w:rsidRDefault="00BD5B0B" w:rsidP="00BD5B0B">
      <w:pPr>
        <w:spacing w:after="0"/>
        <w:jc w:val="center"/>
        <w:rPr>
          <w:szCs w:val="24"/>
        </w:rPr>
      </w:pPr>
      <w:r w:rsidRPr="006A6A77">
        <w:rPr>
          <w:szCs w:val="24"/>
        </w:rPr>
        <w:t>(dále jen „</w:t>
      </w:r>
      <w:r w:rsidRPr="006A6A77">
        <w:rPr>
          <w:b/>
          <w:bCs/>
          <w:szCs w:val="24"/>
        </w:rPr>
        <w:t>Smlouva</w:t>
      </w:r>
      <w:r w:rsidRPr="006A6A77">
        <w:rPr>
          <w:szCs w:val="24"/>
        </w:rPr>
        <w:t>“)</w:t>
      </w:r>
    </w:p>
    <w:p w:rsidR="00BD5B0B" w:rsidRPr="006A6A77" w:rsidRDefault="00BD5B0B" w:rsidP="00BD5B0B">
      <w:pPr>
        <w:spacing w:after="0"/>
        <w:jc w:val="center"/>
        <w:rPr>
          <w:szCs w:val="24"/>
        </w:rPr>
      </w:pPr>
    </w:p>
    <w:p w:rsidR="00BD5B0B" w:rsidRPr="006A6A77" w:rsidRDefault="00BD5B0B" w:rsidP="00BD5B0B">
      <w:pPr>
        <w:spacing w:after="0"/>
        <w:jc w:val="center"/>
        <w:rPr>
          <w:b/>
          <w:bCs/>
        </w:rPr>
      </w:pPr>
      <w:r w:rsidRPr="006A6A77">
        <w:rPr>
          <w:b/>
          <w:bCs/>
          <w:sz w:val="24"/>
          <w:szCs w:val="24"/>
        </w:rPr>
        <w:t>1. SMLUVNÍ STRANY</w:t>
      </w:r>
    </w:p>
    <w:p w:rsidR="00BD5B0B" w:rsidRPr="006A6A77" w:rsidRDefault="00BD5B0B" w:rsidP="00BD5B0B">
      <w:pPr>
        <w:spacing w:after="0"/>
        <w:rPr>
          <w:b/>
          <w:bCs/>
        </w:rPr>
      </w:pPr>
      <w:r w:rsidRPr="006A6A77">
        <w:rPr>
          <w:b/>
          <w:bCs/>
        </w:rPr>
        <w:t xml:space="preserve">Objednatel: </w:t>
      </w:r>
    </w:p>
    <w:p w:rsidR="00BD5B0B" w:rsidRPr="006A6A77" w:rsidRDefault="00BD5B0B" w:rsidP="00BD5B0B">
      <w:pPr>
        <w:spacing w:after="0"/>
        <w:rPr>
          <w:b/>
          <w:bCs/>
        </w:rPr>
      </w:pPr>
      <w:r w:rsidRPr="006A6A77">
        <w:rPr>
          <w:b/>
          <w:bCs/>
        </w:rPr>
        <w:t>Brněnské vodárny a kanalizace, a.s.</w:t>
      </w:r>
    </w:p>
    <w:p w:rsidR="00BD5B0B" w:rsidRPr="006A6A77" w:rsidRDefault="00BD5B0B" w:rsidP="00BD5B0B">
      <w:pPr>
        <w:spacing w:after="0"/>
      </w:pPr>
      <w:r w:rsidRPr="006A6A77">
        <w:t>Pisárecká 555/1a, Pisárky, 603 00 Brno</w:t>
      </w:r>
    </w:p>
    <w:p w:rsidR="00BD5B0B" w:rsidRPr="006A6A77" w:rsidRDefault="00BD5B0B" w:rsidP="00BD5B0B">
      <w:pPr>
        <w:spacing w:after="0"/>
      </w:pPr>
      <w:r w:rsidRPr="006A6A77">
        <w:t>společnost zapsaná u Krajského soudu v Brně, oddíl B, vložka 783</w:t>
      </w:r>
    </w:p>
    <w:p w:rsidR="00BD5B0B" w:rsidRPr="006A6A77" w:rsidRDefault="00BD5B0B" w:rsidP="00BD5B0B">
      <w:pPr>
        <w:spacing w:after="0"/>
        <w:rPr>
          <w:szCs w:val="24"/>
        </w:rPr>
      </w:pPr>
      <w:r w:rsidRPr="006A6A77">
        <w:t xml:space="preserve">k podpisu této smlouvy </w:t>
      </w:r>
      <w:r w:rsidRPr="006A6A77">
        <w:rPr>
          <w:szCs w:val="24"/>
        </w:rPr>
        <w:t xml:space="preserve">je oprávněn </w:t>
      </w:r>
      <w:r w:rsidR="007A73D4">
        <w:rPr>
          <w:szCs w:val="24"/>
        </w:rPr>
        <w:t>XXX</w:t>
      </w:r>
      <w:r w:rsidRPr="006A6A77">
        <w:rPr>
          <w:szCs w:val="24"/>
        </w:rPr>
        <w:t xml:space="preserve">, generální  ředitel, na  základě  zmocnění ze  dne </w:t>
      </w:r>
      <w:proofErr w:type="gramStart"/>
      <w:r w:rsidRPr="006A6A77">
        <w:rPr>
          <w:szCs w:val="24"/>
        </w:rPr>
        <w:t>16.12.2022</w:t>
      </w:r>
      <w:proofErr w:type="gramEnd"/>
    </w:p>
    <w:p w:rsidR="00BD5B0B" w:rsidRPr="006A6A77" w:rsidRDefault="00BD5B0B" w:rsidP="00BD5B0B">
      <w:pPr>
        <w:spacing w:after="0"/>
      </w:pPr>
      <w:r w:rsidRPr="006A6A77">
        <w:t>IČO:463 47 275</w:t>
      </w:r>
    </w:p>
    <w:p w:rsidR="00BD5B0B" w:rsidRPr="006A6A77" w:rsidRDefault="00BD5B0B" w:rsidP="00BD5B0B">
      <w:pPr>
        <w:spacing w:after="0"/>
      </w:pPr>
      <w:r w:rsidRPr="006A6A77">
        <w:t>DIČ:CZ 46347275</w:t>
      </w:r>
    </w:p>
    <w:p w:rsidR="00BD5B0B" w:rsidRPr="006A6A77" w:rsidRDefault="00BD5B0B" w:rsidP="00BD5B0B">
      <w:pPr>
        <w:spacing w:after="0"/>
      </w:pPr>
      <w:r w:rsidRPr="006A6A77">
        <w:t>Bankovní spojení: Komerční banka, a.s., Brno-město</w:t>
      </w:r>
    </w:p>
    <w:p w:rsidR="00BD5B0B" w:rsidRPr="006A6A77" w:rsidRDefault="00BD5B0B" w:rsidP="00BD5B0B">
      <w:pPr>
        <w:spacing w:after="0"/>
      </w:pPr>
      <w:r w:rsidRPr="006A6A77">
        <w:t>Číslo účtu: 5501621/0100</w:t>
      </w:r>
    </w:p>
    <w:p w:rsidR="00BD5B0B" w:rsidRPr="00A5547C" w:rsidRDefault="00BD5B0B" w:rsidP="00BD5B0B">
      <w:pPr>
        <w:spacing w:after="0"/>
      </w:pPr>
      <w:r w:rsidRPr="006A6A77">
        <w:t xml:space="preserve">ve věcech technických jsou oprávněni jednat: </w:t>
      </w:r>
      <w:r w:rsidR="007A73D4">
        <w:t>XXX</w:t>
      </w:r>
    </w:p>
    <w:p w:rsidR="00BD5B0B" w:rsidRPr="00120692" w:rsidRDefault="00BD5B0B" w:rsidP="00BD5B0B">
      <w:pPr>
        <w:spacing w:after="0"/>
      </w:pPr>
      <w:r w:rsidRPr="00120692">
        <w:t>(dále jen „Objednatel“)</w:t>
      </w:r>
    </w:p>
    <w:p w:rsidR="00BD5B0B" w:rsidRPr="006A6A77" w:rsidRDefault="00BD5B0B" w:rsidP="00BD5B0B">
      <w:pPr>
        <w:spacing w:after="0"/>
      </w:pPr>
    </w:p>
    <w:p w:rsidR="00BD5B0B" w:rsidRPr="006A6A77" w:rsidRDefault="00BD5B0B" w:rsidP="00BD5B0B">
      <w:pPr>
        <w:spacing w:after="0"/>
      </w:pPr>
      <w:r w:rsidRPr="006A6A77">
        <w:t>a</w:t>
      </w:r>
    </w:p>
    <w:p w:rsidR="00BD5B0B" w:rsidRPr="006A6A77" w:rsidRDefault="00BD5B0B" w:rsidP="00BD5B0B">
      <w:pPr>
        <w:spacing w:after="0"/>
      </w:pPr>
    </w:p>
    <w:p w:rsidR="00BD5B0B" w:rsidRPr="006A6A77" w:rsidRDefault="00BD5B0B" w:rsidP="00BD5B0B">
      <w:pPr>
        <w:spacing w:after="0"/>
        <w:rPr>
          <w:b/>
          <w:bCs/>
        </w:rPr>
      </w:pPr>
      <w:r w:rsidRPr="006A6A77">
        <w:rPr>
          <w:b/>
          <w:bCs/>
        </w:rPr>
        <w:t xml:space="preserve">Zhotovitel: </w:t>
      </w:r>
    </w:p>
    <w:p w:rsidR="00BD5B0B" w:rsidRPr="006A6A77" w:rsidRDefault="00643662" w:rsidP="00BD5B0B">
      <w:pPr>
        <w:spacing w:after="0"/>
        <w:rPr>
          <w:b/>
          <w:bCs/>
        </w:rPr>
      </w:pPr>
      <w:proofErr w:type="spellStart"/>
      <w:r>
        <w:rPr>
          <w:b/>
          <w:bCs/>
        </w:rPr>
        <w:t>Sterplan</w:t>
      </w:r>
      <w:proofErr w:type="spellEnd"/>
      <w:r w:rsidR="00BD5B0B" w:rsidRPr="006A6A77">
        <w:rPr>
          <w:b/>
          <w:bCs/>
        </w:rPr>
        <w:t xml:space="preserve"> a.s.</w:t>
      </w:r>
    </w:p>
    <w:p w:rsidR="00BD5B0B" w:rsidRPr="006A6A77" w:rsidRDefault="00BD5B0B" w:rsidP="00BD5B0B">
      <w:pPr>
        <w:spacing w:after="0"/>
      </w:pPr>
      <w:r w:rsidRPr="006A6A77">
        <w:t>Praha 4, Táborská 31, PSČ 14016</w:t>
      </w:r>
    </w:p>
    <w:p w:rsidR="00BD5B0B" w:rsidRPr="006A6A77" w:rsidRDefault="00BD5B0B" w:rsidP="00BD5B0B">
      <w:pPr>
        <w:spacing w:after="0"/>
      </w:pPr>
      <w:r w:rsidRPr="006A6A77">
        <w:t>společnost zapsaná u Městského soudu v Praze, oddíl B, vložka 7326</w:t>
      </w:r>
    </w:p>
    <w:p w:rsidR="00BD5B0B" w:rsidRPr="007A73D4" w:rsidRDefault="00BD5B0B" w:rsidP="00BD5B0B">
      <w:pPr>
        <w:spacing w:after="0"/>
      </w:pPr>
      <w:r w:rsidRPr="006A6A77">
        <w:t xml:space="preserve">k podpisu této smlouvy jsou </w:t>
      </w:r>
      <w:r w:rsidRPr="007A73D4">
        <w:t>oprávněni dva členové představenstva společnosti nebo písemně pověřený člen</w:t>
      </w:r>
    </w:p>
    <w:p w:rsidR="00BD5B0B" w:rsidRPr="007A73D4" w:rsidRDefault="00BD5B0B" w:rsidP="00BD5B0B">
      <w:pPr>
        <w:spacing w:after="0"/>
      </w:pPr>
      <w:r w:rsidRPr="007A73D4">
        <w:t>IČO: 26475081</w:t>
      </w:r>
    </w:p>
    <w:p w:rsidR="00BD5B0B" w:rsidRPr="007A73D4" w:rsidRDefault="00BD5B0B" w:rsidP="00BD5B0B">
      <w:pPr>
        <w:spacing w:after="0"/>
      </w:pPr>
      <w:r w:rsidRPr="007A73D4">
        <w:t>DIČ: CZ26475081</w:t>
      </w:r>
    </w:p>
    <w:p w:rsidR="00BD5B0B" w:rsidRPr="007A73D4" w:rsidRDefault="00BD5B0B" w:rsidP="00BD5B0B">
      <w:pPr>
        <w:spacing w:after="0"/>
      </w:pPr>
      <w:r w:rsidRPr="007A73D4">
        <w:t>Bankovní spojení: Komerční banka, a.s.</w:t>
      </w:r>
    </w:p>
    <w:p w:rsidR="00BD5B0B" w:rsidRPr="007A73D4" w:rsidRDefault="00BD5B0B" w:rsidP="00BD5B0B">
      <w:pPr>
        <w:spacing w:after="0"/>
      </w:pPr>
      <w:r w:rsidRPr="007A73D4">
        <w:t>číslo účtu: 1700041/0100</w:t>
      </w:r>
    </w:p>
    <w:p w:rsidR="00BD5B0B" w:rsidRPr="007A73D4" w:rsidRDefault="00BD5B0B" w:rsidP="00BD5B0B">
      <w:pPr>
        <w:spacing w:after="0"/>
      </w:pPr>
      <w:r w:rsidRPr="007A73D4">
        <w:t xml:space="preserve">ve věcech technických jsou oprávněni jednat: </w:t>
      </w:r>
      <w:r w:rsidRPr="007A73D4">
        <w:tab/>
      </w:r>
    </w:p>
    <w:p w:rsidR="00BD5B0B" w:rsidRPr="007A73D4" w:rsidRDefault="007A73D4" w:rsidP="00BD5B0B">
      <w:pPr>
        <w:spacing w:after="0"/>
        <w:ind w:left="2124" w:firstLine="708"/>
      </w:pPr>
      <w:r>
        <w:t>XXX</w:t>
      </w:r>
    </w:p>
    <w:p w:rsidR="00BD5B0B" w:rsidRPr="007A73D4" w:rsidRDefault="007A73D4" w:rsidP="00BD5B0B">
      <w:pPr>
        <w:spacing w:after="0"/>
        <w:ind w:left="2124" w:firstLine="708"/>
      </w:pPr>
      <w:r>
        <w:t>XXX</w:t>
      </w:r>
    </w:p>
    <w:p w:rsidR="00BD5B0B" w:rsidRPr="007A73D4" w:rsidRDefault="00BD5B0B" w:rsidP="00BD5B0B">
      <w:pPr>
        <w:spacing w:after="0"/>
      </w:pPr>
    </w:p>
    <w:p w:rsidR="00BD5B0B" w:rsidRPr="007A73D4" w:rsidRDefault="007A73D4" w:rsidP="00BD5B0B">
      <w:pPr>
        <w:spacing w:after="0"/>
        <w:ind w:left="2124" w:firstLine="708"/>
      </w:pPr>
      <w:r>
        <w:t>XXX</w:t>
      </w:r>
    </w:p>
    <w:p w:rsidR="00BD5B0B" w:rsidRPr="00A5547C" w:rsidRDefault="007A73D4" w:rsidP="00BD5B0B">
      <w:pPr>
        <w:spacing w:after="0"/>
        <w:ind w:left="2124" w:firstLine="708"/>
      </w:pPr>
      <w:r>
        <w:t>XXX</w:t>
      </w:r>
    </w:p>
    <w:p w:rsidR="00BD5B0B" w:rsidRPr="00120692" w:rsidRDefault="00BD5B0B" w:rsidP="00BD5B0B">
      <w:pPr>
        <w:spacing w:after="0"/>
      </w:pPr>
      <w:r w:rsidRPr="00120692">
        <w:t>(dále jen „Zhotovitel“)</w:t>
      </w:r>
    </w:p>
    <w:p w:rsidR="00BD5B0B" w:rsidRPr="006A6A77" w:rsidRDefault="00BD5B0B" w:rsidP="00BD5B0B">
      <w:pPr>
        <w:spacing w:after="0"/>
      </w:pPr>
    </w:p>
    <w:p w:rsidR="00BD5B0B" w:rsidRPr="006A6A77" w:rsidRDefault="00BD5B0B" w:rsidP="00BD5B0B">
      <w:pPr>
        <w:spacing w:after="0"/>
      </w:pPr>
    </w:p>
    <w:p w:rsidR="00BD5B0B" w:rsidRPr="006A6A77" w:rsidRDefault="00BD5B0B" w:rsidP="00BD5B0B">
      <w:pPr>
        <w:spacing w:after="0"/>
        <w:jc w:val="center"/>
        <w:rPr>
          <w:b/>
          <w:bCs/>
        </w:rPr>
      </w:pPr>
      <w:r w:rsidRPr="006A6A77">
        <w:rPr>
          <w:b/>
          <w:bCs/>
          <w:sz w:val="24"/>
          <w:szCs w:val="24"/>
        </w:rPr>
        <w:t>2. PŘEDMĚT A ÚČINNOST RÁMCOVÉ SMLOUVY</w:t>
      </w:r>
    </w:p>
    <w:p w:rsidR="00BD5B0B" w:rsidRPr="006A6A77" w:rsidRDefault="00BD5B0B" w:rsidP="00BD5B0B">
      <w:pPr>
        <w:spacing w:after="0"/>
        <w:jc w:val="center"/>
      </w:pPr>
    </w:p>
    <w:p w:rsidR="00BD5B0B" w:rsidRPr="00120692" w:rsidRDefault="00BD5B0B" w:rsidP="00BD5B0B">
      <w:pPr>
        <w:pStyle w:val="Odstavecseseznamem"/>
        <w:numPr>
          <w:ilvl w:val="0"/>
          <w:numId w:val="42"/>
        </w:numPr>
        <w:spacing w:after="0"/>
        <w:ind w:left="782"/>
        <w:contextualSpacing/>
      </w:pPr>
      <w:r w:rsidRPr="006A6A77">
        <w:t>Zhotovitel se zavazuje na svůj náklad a nebezpečí za podmínek dále uvedených v této Smlouvě poskytovat na základě dílčích smluv o dílo (dále jen „Dílčí smlouva“) uzavřených s Objednatelem projekční práce blíže specifikované (dále též jen jako „dílčí projektový úkol“ nebo „dílo“)</w:t>
      </w:r>
      <w:r>
        <w:t xml:space="preserve"> a autorský dozor na stavbě (dále i „AD“)</w:t>
      </w:r>
      <w:r w:rsidRPr="00120692">
        <w:t>.</w:t>
      </w:r>
      <w:r>
        <w:t xml:space="preserve"> </w:t>
      </w:r>
      <w:r w:rsidRPr="00120692">
        <w:t xml:space="preserve">Objednatel se zavazuje za dílo </w:t>
      </w:r>
      <w:r>
        <w:t xml:space="preserve">a za provedený autorský dozor  </w:t>
      </w:r>
      <w:r w:rsidRPr="00120692">
        <w:t xml:space="preserve">zaplatit sjednanou cenu. </w:t>
      </w:r>
    </w:p>
    <w:p w:rsidR="00BD5B0B" w:rsidRPr="006A6A77" w:rsidRDefault="00BD5B0B" w:rsidP="00BD5B0B">
      <w:pPr>
        <w:pStyle w:val="Odstavecseseznamem"/>
        <w:numPr>
          <w:ilvl w:val="0"/>
          <w:numId w:val="42"/>
        </w:numPr>
        <w:spacing w:after="0"/>
        <w:ind w:left="782"/>
        <w:contextualSpacing/>
      </w:pPr>
      <w:r w:rsidRPr="00120692">
        <w:t xml:space="preserve">Trvání rámcové smlouvy: Veškeré Dílčí smlouvy dle této Smlouvy musí být uzavřeny v době od účinnosti této Smlouvy do 28. 2. 2027. Maximální souhrnná cena všech Dílčích smluv </w:t>
      </w:r>
      <w:r w:rsidRPr="00A5547C">
        <w:t xml:space="preserve">uzavřených dle této Smlouvy je </w:t>
      </w:r>
      <w:r w:rsidR="00643662">
        <w:t>1</w:t>
      </w:r>
      <w:r w:rsidRPr="00A5547C">
        <w:t>.000.000,- Kč bez DPH. V případě vyčerpání uvedeného limitu</w:t>
      </w:r>
      <w:r>
        <w:t xml:space="preserve"> nebo dosažení data 28. 2. 2027 (podle toho, co nastane dříve)</w:t>
      </w:r>
      <w:r w:rsidRPr="00A5547C">
        <w:t xml:space="preserve"> tato </w:t>
      </w:r>
      <w:r>
        <w:t>S</w:t>
      </w:r>
      <w:r w:rsidRPr="00A5547C">
        <w:t>mlouva pozbývá účinnosti</w:t>
      </w:r>
      <w:r>
        <w:t xml:space="preserve"> (Dílčí smlouvy na jejím základě uzavřené se však budou touto Smlouvou řídit až do jejich splnění nebo jiného způsobu jejich ukončení)</w:t>
      </w:r>
      <w:r w:rsidRPr="00A5547C">
        <w:t>.</w:t>
      </w:r>
    </w:p>
    <w:p w:rsidR="00BD5B0B" w:rsidRPr="006A6A77" w:rsidRDefault="00BD5B0B" w:rsidP="00BD5B0B">
      <w:pPr>
        <w:pStyle w:val="Odstavecseseznamem"/>
        <w:ind w:left="780"/>
      </w:pPr>
    </w:p>
    <w:p w:rsidR="00BD5B0B" w:rsidRPr="00120692" w:rsidRDefault="00BD5B0B" w:rsidP="00BD5B0B">
      <w:pPr>
        <w:pStyle w:val="Odstavecseseznamem"/>
        <w:numPr>
          <w:ilvl w:val="0"/>
          <w:numId w:val="44"/>
        </w:numPr>
        <w:spacing w:after="0" w:line="240" w:lineRule="atLeast"/>
        <w:contextualSpacing/>
        <w:jc w:val="center"/>
        <w:rPr>
          <w:b/>
          <w:bCs/>
          <w:sz w:val="24"/>
          <w:szCs w:val="24"/>
        </w:rPr>
      </w:pPr>
      <w:r w:rsidRPr="00120692">
        <w:rPr>
          <w:b/>
          <w:bCs/>
          <w:sz w:val="24"/>
          <w:szCs w:val="24"/>
        </w:rPr>
        <w:t>DÍLČÍ SMLOUVY</w:t>
      </w:r>
    </w:p>
    <w:p w:rsidR="00BD5B0B" w:rsidRPr="00120692" w:rsidRDefault="00BD5B0B" w:rsidP="00BD5B0B">
      <w:pPr>
        <w:pStyle w:val="Odstavecseseznamem"/>
      </w:pPr>
    </w:p>
    <w:p w:rsidR="00BD5B0B" w:rsidRPr="00B23601" w:rsidRDefault="00BD5B0B" w:rsidP="00BD5B0B">
      <w:pPr>
        <w:pStyle w:val="Odstavecseseznamem"/>
        <w:numPr>
          <w:ilvl w:val="0"/>
          <w:numId w:val="43"/>
        </w:numPr>
        <w:spacing w:after="0"/>
        <w:ind w:left="714" w:hanging="357"/>
        <w:contextualSpacing/>
        <w:rPr>
          <w:rFonts w:ascii="Calibri" w:hAnsi="Calibri"/>
        </w:rPr>
      </w:pPr>
      <w:r w:rsidRPr="00B23601">
        <w:lastRenderedPageBreak/>
        <w:t>Objednatel vyzve Zhotovitele k předložení nabídky na dílčí projektový úkol, včetně požadavku na způsob zpracování a požadavku na výkon autorského dozoru.</w:t>
      </w:r>
    </w:p>
    <w:p w:rsidR="00BD5B0B" w:rsidRPr="00B23601" w:rsidRDefault="00BD5B0B" w:rsidP="00BD5B0B">
      <w:pPr>
        <w:pStyle w:val="Odstavecseseznamem"/>
        <w:numPr>
          <w:ilvl w:val="0"/>
          <w:numId w:val="43"/>
        </w:numPr>
        <w:spacing w:after="0"/>
        <w:ind w:left="714" w:hanging="357"/>
        <w:contextualSpacing/>
      </w:pPr>
      <w:r w:rsidRPr="00B23601">
        <w:t>Zhotovitel zašle Objednateli nabídku na zpracování dílčího projektového úkolu a výkon autorského dozoru. Nabídka bude obsahovat minimálně rozsah díla, termíny provedení díla, požadavky na předávané podklady, včetně požadavku na rozsah předávaných podkladů,  cenu díla a způsob předání díla a celkovou cenu za výkon AD (s uvedením předpokládaného rozsahu výkonu AD a hodinové sazby</w:t>
      </w:r>
      <w:r>
        <w:t>)</w:t>
      </w:r>
      <w:r w:rsidRPr="00B23601">
        <w:t xml:space="preserve">. </w:t>
      </w:r>
    </w:p>
    <w:p w:rsidR="00BD5B0B" w:rsidRPr="00B23601" w:rsidRDefault="00BD5B0B" w:rsidP="00BD5B0B">
      <w:pPr>
        <w:pStyle w:val="Odstavecseseznamem"/>
        <w:numPr>
          <w:ilvl w:val="0"/>
          <w:numId w:val="43"/>
        </w:numPr>
        <w:spacing w:after="0"/>
        <w:ind w:left="714" w:hanging="357"/>
        <w:contextualSpacing/>
      </w:pPr>
      <w:r w:rsidRPr="00B23601">
        <w:t xml:space="preserve">Dílčí smlouva je uzavřena okamžikem, kdy Objednatel vyzve Zhotovitele k zahájení prací na dílčím projektovém úkolu na základě nabídky Zhotovitele. </w:t>
      </w:r>
    </w:p>
    <w:p w:rsidR="00BD5B0B" w:rsidRPr="00B23601" w:rsidRDefault="00BD5B0B" w:rsidP="00BD5B0B">
      <w:pPr>
        <w:pStyle w:val="Odstavecseseznamem"/>
        <w:numPr>
          <w:ilvl w:val="0"/>
          <w:numId w:val="43"/>
        </w:numPr>
        <w:spacing w:after="0"/>
        <w:ind w:left="714" w:hanging="357"/>
        <w:contextualSpacing/>
      </w:pPr>
      <w:r w:rsidRPr="00B23601">
        <w:t xml:space="preserve">Dílčí projektový úkol bude Zhotovitelem předán Objednateli na základě předávacího protokolu, přičemž  dnem  předání  dílčího projektového úkolu se rozumí den podpisu předávacího protokolu. O ukončení autorského dozoru bude sepsán </w:t>
      </w:r>
      <w:r>
        <w:t xml:space="preserve">předávací </w:t>
      </w:r>
      <w:r w:rsidRPr="00B23601">
        <w:t>protokol, přičemž dnem ukončení autorského dozoru dle příslušné  Dílčí  smlouvy se rozumí  den podpisu předávacího protokolu týkajícího se ukončení výkonu AD.</w:t>
      </w:r>
    </w:p>
    <w:p w:rsidR="00BD5B0B" w:rsidRPr="00B23601" w:rsidRDefault="00BD5B0B" w:rsidP="00BD5B0B">
      <w:pPr>
        <w:pStyle w:val="Odstavecseseznamem"/>
        <w:numPr>
          <w:ilvl w:val="0"/>
          <w:numId w:val="43"/>
        </w:numPr>
        <w:spacing w:after="0"/>
        <w:contextualSpacing/>
      </w:pPr>
      <w:r w:rsidRPr="00B23601">
        <w:rPr>
          <w:rFonts w:cs="Arial"/>
          <w:color w:val="000000"/>
        </w:rPr>
        <w:t>Předávací protokoly jsou podkladem pro fakturaci.</w:t>
      </w:r>
    </w:p>
    <w:p w:rsidR="00BD5B0B" w:rsidRPr="003B04C9" w:rsidRDefault="00BD5B0B" w:rsidP="00BD5B0B"/>
    <w:p w:rsidR="00BD5B0B" w:rsidRPr="00A5547C" w:rsidRDefault="00BD5B0B" w:rsidP="00BD5B0B"/>
    <w:p w:rsidR="00BD5B0B" w:rsidRPr="00A5547C" w:rsidRDefault="00BD5B0B" w:rsidP="00BD5B0B">
      <w:pPr>
        <w:ind w:left="426" w:hanging="426"/>
        <w:jc w:val="center"/>
        <w:rPr>
          <w:b/>
          <w:bCs/>
          <w:sz w:val="24"/>
          <w:szCs w:val="24"/>
        </w:rPr>
      </w:pPr>
      <w:r w:rsidRPr="00A5547C">
        <w:rPr>
          <w:b/>
          <w:bCs/>
          <w:sz w:val="24"/>
          <w:szCs w:val="24"/>
        </w:rPr>
        <w:t>4. PRÁVA A  POVINNOSTI SMLUVNÍCH STRAN</w:t>
      </w:r>
    </w:p>
    <w:p w:rsidR="00BD5B0B" w:rsidRPr="00A5547C" w:rsidRDefault="00BD5B0B" w:rsidP="00BD5B0B">
      <w:pPr>
        <w:pStyle w:val="Odstavecseseznamem"/>
        <w:numPr>
          <w:ilvl w:val="0"/>
          <w:numId w:val="45"/>
        </w:numPr>
        <w:spacing w:after="0"/>
        <w:contextualSpacing/>
        <w:rPr>
          <w:b/>
          <w:bCs/>
          <w:sz w:val="24"/>
          <w:szCs w:val="24"/>
        </w:rPr>
      </w:pPr>
      <w:r w:rsidRPr="00A5547C">
        <w:t xml:space="preserve">Zhotovitel se zavazuje zhotovit pro Objednatele dílo </w:t>
      </w:r>
      <w:r>
        <w:t xml:space="preserve">a vykonat autorský dozor, </w:t>
      </w:r>
      <w:r w:rsidRPr="00A5547C">
        <w:t>specifikované v Dílčí smlouvě a  Objednatel se zavazuje zaplatit Zhotoviteli cenu za dílo</w:t>
      </w:r>
      <w:r>
        <w:t xml:space="preserve"> a autorský dozor</w:t>
      </w:r>
      <w:r w:rsidRPr="00A5547C">
        <w:t xml:space="preserve">, to vše za podmínek uvedených v této Smlouvě a v  Dílčí smlouvě. </w:t>
      </w:r>
    </w:p>
    <w:p w:rsidR="00BD5B0B" w:rsidRPr="00A5547C" w:rsidRDefault="00BD5B0B" w:rsidP="00BD5B0B">
      <w:pPr>
        <w:pStyle w:val="Odstavecseseznamem"/>
        <w:numPr>
          <w:ilvl w:val="0"/>
          <w:numId w:val="45"/>
        </w:numPr>
        <w:spacing w:after="0"/>
        <w:contextualSpacing/>
        <w:rPr>
          <w:b/>
          <w:bCs/>
          <w:sz w:val="24"/>
          <w:szCs w:val="24"/>
        </w:rPr>
      </w:pPr>
      <w:r w:rsidRPr="00A5547C">
        <w:t xml:space="preserve">V případě rozporu znění této Smlouvy a znění Dílčí smlouvy má přednost znění Dílčí smlouvy. </w:t>
      </w:r>
    </w:p>
    <w:p w:rsidR="00BD5B0B" w:rsidRPr="00A5547C" w:rsidRDefault="00BD5B0B" w:rsidP="00BD5B0B">
      <w:pPr>
        <w:pStyle w:val="Odstavecseseznamem"/>
        <w:numPr>
          <w:ilvl w:val="0"/>
          <w:numId w:val="45"/>
        </w:numPr>
        <w:spacing w:after="0"/>
        <w:contextualSpacing/>
      </w:pPr>
      <w:r w:rsidRPr="00A5547C">
        <w:t>Cena díla</w:t>
      </w:r>
      <w:r>
        <w:t xml:space="preserve"> a autorského dozoru</w:t>
      </w:r>
      <w:r w:rsidRPr="00A5547C">
        <w:t xml:space="preserve"> zahrnuje veškeré náklady Zhotovitele na provedení díla</w:t>
      </w:r>
      <w:r>
        <w:t xml:space="preserve"> a výkon autorského dozoru</w:t>
      </w:r>
      <w:r w:rsidRPr="00A5547C">
        <w:t xml:space="preserve">, včetně nákladů na vyhotovení elektronických verzí díla. </w:t>
      </w:r>
    </w:p>
    <w:p w:rsidR="00BD5B0B" w:rsidRPr="00A5547C" w:rsidRDefault="00BD5B0B" w:rsidP="00BD5B0B">
      <w:pPr>
        <w:pStyle w:val="Odstavecseseznamem"/>
        <w:numPr>
          <w:ilvl w:val="0"/>
          <w:numId w:val="45"/>
        </w:numPr>
        <w:spacing w:after="0"/>
        <w:contextualSpacing/>
        <w:rPr>
          <w:rFonts w:cs="Arial"/>
          <w:b/>
          <w:bCs/>
        </w:rPr>
      </w:pPr>
      <w:r w:rsidRPr="00A5547C">
        <w:rPr>
          <w:rFonts w:cs="Arial"/>
        </w:rPr>
        <w:t>Objednatel se zavazuje poskytnout Zhotoviteli potřebnou součinnost pro provedení díla</w:t>
      </w:r>
      <w:r>
        <w:rPr>
          <w:rFonts w:cs="Arial"/>
        </w:rPr>
        <w:t xml:space="preserve"> a výkon autorského dozoru</w:t>
      </w:r>
      <w:r w:rsidRPr="00A5547C">
        <w:rPr>
          <w:rFonts w:cs="Arial"/>
        </w:rPr>
        <w:t>.</w:t>
      </w:r>
    </w:p>
    <w:p w:rsidR="00BD5B0B" w:rsidRPr="00A5547C" w:rsidRDefault="00BD5B0B" w:rsidP="00BD5B0B">
      <w:pPr>
        <w:pStyle w:val="Odstavecseseznamem"/>
        <w:numPr>
          <w:ilvl w:val="0"/>
          <w:numId w:val="45"/>
        </w:numPr>
        <w:spacing w:after="0"/>
        <w:contextualSpacing/>
        <w:rPr>
          <w:rFonts w:cs="Arial"/>
        </w:rPr>
      </w:pPr>
      <w:r w:rsidRPr="00A5547C">
        <w:rPr>
          <w:rFonts w:cs="Arial"/>
        </w:rPr>
        <w:t>Vlastnické právo a nebezpečí škody přechází na Objednatele předáním díla.</w:t>
      </w:r>
    </w:p>
    <w:p w:rsidR="00BD5B0B" w:rsidRPr="00A5547C" w:rsidRDefault="00BD5B0B" w:rsidP="00BD5B0B">
      <w:pPr>
        <w:pStyle w:val="Nadpis2"/>
        <w:numPr>
          <w:ilvl w:val="0"/>
          <w:numId w:val="45"/>
        </w:numPr>
        <w:tabs>
          <w:tab w:val="clear" w:pos="993"/>
        </w:tabs>
        <w:spacing w:before="120"/>
        <w:rPr>
          <w:rFonts w:cs="Arial"/>
        </w:rPr>
      </w:pPr>
      <w:r w:rsidRPr="00A5547C">
        <w:rPr>
          <w:rFonts w:cs="Arial"/>
        </w:rPr>
        <w:t xml:space="preserve">Ochrana autorských práv se řídí zákonem č. 89/2012 Sb., občanský zákoník, ve znění pozdějších předpisů, zákonem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w:t>
      </w:r>
    </w:p>
    <w:p w:rsidR="00BD5B0B" w:rsidRPr="00A5547C" w:rsidRDefault="00BD5B0B" w:rsidP="00BD5B0B">
      <w:pPr>
        <w:pStyle w:val="Nadpis2"/>
        <w:numPr>
          <w:ilvl w:val="0"/>
          <w:numId w:val="0"/>
        </w:numPr>
        <w:ind w:left="709"/>
        <w:rPr>
          <w:rFonts w:cs="Arial"/>
        </w:rPr>
      </w:pPr>
      <w:r w:rsidRPr="00A5547C">
        <w:rPr>
          <w:rFonts w:cs="Arial"/>
        </w:rPr>
        <w:t>Zhotovitel prohlašuje, že je na základě svého autorství či na základě právního vztahu s autorem, resp. autory díla vymezeného touto smlouvou oprávněn vykonávat svým jménem a na svůj účet veškerá autorova majetková práva k výsledkům tvůrčí činnosti dle této smlouvy včetně hmotného zachycení výsledků činnosti; zejména je oprávněn všechny tyto části plnění jako autorské dílo užít ke všem známým způsobům užití a udělit objednateli jako nabyvateli oprávnění k výkonu tohoto práva v souladu s podmínkami této smlouvy.</w:t>
      </w:r>
    </w:p>
    <w:p w:rsidR="00BD5B0B" w:rsidRPr="00A5547C" w:rsidRDefault="00BD5B0B" w:rsidP="00BD5B0B">
      <w:pPr>
        <w:pStyle w:val="Nadpis2"/>
        <w:numPr>
          <w:ilvl w:val="0"/>
          <w:numId w:val="0"/>
        </w:numPr>
        <w:ind w:left="709"/>
        <w:rPr>
          <w:rFonts w:cs="Arial"/>
        </w:rPr>
      </w:pPr>
      <w:r w:rsidRPr="00A5547C">
        <w:rPr>
          <w:rFonts w:cs="Arial"/>
        </w:rPr>
        <w:t>Zhotovitel touto smlouvou poskytuje objednateli oprávnění užívat dílo vymezené touto smlouvou ke splnění účelu a předmětu této smlouvy ve výše uvedené formě a zároveň dílo upravovat, doplňovat a vystavovat (dále jen „licence“)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rsidR="00BD5B0B" w:rsidRPr="00A5547C" w:rsidRDefault="00BD5B0B" w:rsidP="00BD5B0B">
      <w:pPr>
        <w:pStyle w:val="Nadpis2"/>
        <w:numPr>
          <w:ilvl w:val="0"/>
          <w:numId w:val="0"/>
        </w:numPr>
        <w:ind w:left="709"/>
        <w:rPr>
          <w:rFonts w:cs="Arial"/>
        </w:rPr>
      </w:pPr>
      <w:r w:rsidRPr="00A5547C">
        <w:rPr>
          <w:rFonts w:cs="Arial"/>
        </w:rPr>
        <w:t>Zhotovitel pos</w:t>
      </w:r>
      <w:bookmarkStart w:id="0" w:name="_GoBack"/>
      <w:bookmarkEnd w:id="0"/>
      <w:r w:rsidRPr="00A5547C">
        <w:rPr>
          <w:rFonts w:cs="Arial"/>
        </w:rPr>
        <w:t xml:space="preserve">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rsidR="00BD5B0B" w:rsidRPr="00A5547C" w:rsidRDefault="00BD5B0B" w:rsidP="00BD5B0B">
      <w:pPr>
        <w:pStyle w:val="Nadpis2"/>
        <w:numPr>
          <w:ilvl w:val="0"/>
          <w:numId w:val="0"/>
        </w:numPr>
        <w:ind w:left="709"/>
        <w:rPr>
          <w:rFonts w:cs="Arial"/>
        </w:rPr>
      </w:pPr>
      <w:r w:rsidRPr="00A5547C">
        <w:rPr>
          <w:rFonts w:cs="Arial"/>
        </w:rPr>
        <w:t>Licence dle této smlouvy se poskytuje objednateli celosvětově na celou dobu trvání majetkových práv k dílu ve výše uvedené formě.</w:t>
      </w:r>
    </w:p>
    <w:p w:rsidR="00BD5B0B" w:rsidRPr="00A5547C" w:rsidRDefault="00BD5B0B" w:rsidP="00BD5B0B">
      <w:pPr>
        <w:pStyle w:val="Nadpis2"/>
        <w:numPr>
          <w:ilvl w:val="0"/>
          <w:numId w:val="0"/>
        </w:numPr>
        <w:ind w:left="709"/>
        <w:rPr>
          <w:rFonts w:cs="Arial"/>
        </w:rPr>
      </w:pPr>
      <w:r w:rsidRPr="00A5547C">
        <w:rPr>
          <w:rFonts w:cs="Arial"/>
        </w:rPr>
        <w:t xml:space="preserve">Objednatel je oprávněn práva tvořící součást licence dle této smlouvy poskytnout třetí osobě, a to ve stejném či menším rozsahu, v jakém je objednatel oprávněn užívat práv z licence. </w:t>
      </w:r>
    </w:p>
    <w:p w:rsidR="00BD5B0B" w:rsidRPr="00A5547C" w:rsidRDefault="00BD5B0B" w:rsidP="00BD5B0B">
      <w:pPr>
        <w:pStyle w:val="Nadpis2"/>
        <w:numPr>
          <w:ilvl w:val="0"/>
          <w:numId w:val="0"/>
        </w:numPr>
        <w:ind w:left="709"/>
        <w:rPr>
          <w:rFonts w:cs="Arial"/>
        </w:rPr>
      </w:pPr>
      <w:r w:rsidRPr="00A5547C">
        <w:rPr>
          <w:rFonts w:cs="Arial"/>
        </w:rPr>
        <w:t>Práva z licence poskytnuté touto smlouvou, přecházejí při zániku objednatele na jeho právního nástupce.</w:t>
      </w:r>
    </w:p>
    <w:p w:rsidR="00BD5B0B" w:rsidRPr="00A5547C" w:rsidRDefault="00BD5B0B" w:rsidP="00BD5B0B">
      <w:pPr>
        <w:pStyle w:val="Nadpis2"/>
        <w:numPr>
          <w:ilvl w:val="0"/>
          <w:numId w:val="0"/>
        </w:numPr>
        <w:ind w:left="709"/>
        <w:rPr>
          <w:rFonts w:cs="Arial"/>
        </w:rPr>
      </w:pPr>
      <w:r w:rsidRPr="00A5547C">
        <w:rPr>
          <w:rFonts w:cs="Arial"/>
        </w:rPr>
        <w:lastRenderedPageBreak/>
        <w:t>Zhotovitel podpisem smlouvy výslovně prohlašuje, že odměna za licenci dle tohoto článku smlouvy je již zahrnuta v ceně za poskytování plnění dle této smlouvy.</w:t>
      </w:r>
    </w:p>
    <w:p w:rsidR="00BD5B0B" w:rsidRPr="00A5547C" w:rsidRDefault="00BD5B0B" w:rsidP="00BD5B0B">
      <w:pPr>
        <w:pStyle w:val="Odstavecseseznamem"/>
        <w:numPr>
          <w:ilvl w:val="0"/>
          <w:numId w:val="45"/>
        </w:numPr>
        <w:spacing w:after="0" w:line="240" w:lineRule="atLeast"/>
        <w:contextualSpacing/>
      </w:pPr>
      <w:r w:rsidRPr="00A5547C">
        <w:rPr>
          <w:lang w:eastAsia="cs-CZ"/>
        </w:rPr>
        <w:t>Zhotovitel  není oprávněn  převést  bez písemného  souhlasu  Objednatele svá práva a</w:t>
      </w:r>
      <w:r>
        <w:rPr>
          <w:lang w:eastAsia="cs-CZ"/>
        </w:rPr>
        <w:t xml:space="preserve"> </w:t>
      </w:r>
      <w:r w:rsidRPr="00A5547C">
        <w:rPr>
          <w:lang w:eastAsia="cs-CZ"/>
        </w:rPr>
        <w:t>závazky  vyplývající  z této   smlouvy na  třetí osobu.</w:t>
      </w:r>
    </w:p>
    <w:p w:rsidR="00BD5B0B" w:rsidRPr="00A5547C" w:rsidRDefault="00BD5B0B" w:rsidP="00BD5B0B">
      <w:pPr>
        <w:pStyle w:val="Odstavecseseznamem"/>
        <w:numPr>
          <w:ilvl w:val="0"/>
          <w:numId w:val="45"/>
        </w:numPr>
        <w:spacing w:after="0" w:line="240" w:lineRule="atLeast"/>
        <w:contextualSpacing/>
        <w:rPr>
          <w:rFonts w:cs="Arial"/>
        </w:rPr>
      </w:pPr>
      <w:r w:rsidRPr="00A5547C">
        <w:rPr>
          <w:rFonts w:cs="Arial"/>
        </w:rPr>
        <w:t>Zhotovitel  potvrzuje, že není právnickou osobou, která je uvedená na jednom Sankčním seznamu či několika Sankčních seznamech anebo, na kterou se jinak vztahuje jeden Sankční seznam či několik Sankčních seznamů. „Sankční seznamy“ znamenají (i) jakákoliv hospodářská, finanční a obchodní omezující opatření a zbrojní embarga vydaná EU podle kapitoly 2 hlavy V Smlouvy o Evropské unii a článku 215 Smlouvy o fungování Evropské unie, která jsou k dispozici na oficiálních internetových stránkách EU nebo na jakýkoliv stránkách, které je nahradí, ve znění pozdějších změn a doplňků, nebo (</w:t>
      </w:r>
      <w:proofErr w:type="spellStart"/>
      <w:r w:rsidRPr="00A5547C">
        <w:rPr>
          <w:rFonts w:cs="Arial"/>
        </w:rPr>
        <w:t>ii</w:t>
      </w:r>
      <w:proofErr w:type="spellEnd"/>
      <w:r w:rsidRPr="00A5547C">
        <w:rPr>
          <w:rFonts w:cs="Arial"/>
        </w:rPr>
        <w:t>) jakákoliv hospodářská, finanční a obchodní omezující opatření a zbrojní embarga vydaná Radou bezpečnosti OSN podle článku 41 Charty OSN, která jsou k dispozici na oficiálních internetových stránkách OSN nebo na jakýchkoliv stránkách, které je nahradí, ve znění pozdějších změn a doplňků.</w:t>
      </w:r>
    </w:p>
    <w:p w:rsidR="00BD5B0B" w:rsidRPr="00A5547C" w:rsidRDefault="00BD5B0B" w:rsidP="00BD5B0B">
      <w:pPr>
        <w:pStyle w:val="Odstavecseseznamem"/>
        <w:numPr>
          <w:ilvl w:val="0"/>
          <w:numId w:val="45"/>
        </w:numPr>
        <w:spacing w:after="0" w:line="240" w:lineRule="atLeast"/>
        <w:contextualSpacing/>
        <w:rPr>
          <w:rFonts w:cs="Arial"/>
        </w:rPr>
      </w:pPr>
      <w:r w:rsidRPr="00A5547C">
        <w:rPr>
          <w:rFonts w:cs="Arial"/>
        </w:rPr>
        <w:t xml:space="preserve">Zhotovitel potvrzuje, že se na něho nevztahuje rozhodnutí o vyloučení nebo dočasném pozastavení podle Postupů vyloučení Evropské investiční banky v rámci veřejných zakázek. </w:t>
      </w:r>
    </w:p>
    <w:p w:rsidR="00BD5B0B" w:rsidRPr="00A5547C" w:rsidRDefault="00BD5B0B" w:rsidP="00BD5B0B">
      <w:pPr>
        <w:spacing w:after="0"/>
        <w:ind w:left="709" w:hanging="349"/>
        <w:rPr>
          <w:rFonts w:cs="Arial"/>
        </w:rPr>
      </w:pPr>
      <w:r w:rsidRPr="00A5547C">
        <w:rPr>
          <w:rFonts w:cs="Arial"/>
        </w:rPr>
        <w:t xml:space="preserve">      Postupy vyloučení Evropské investiční banky jsou k datu uzavření tohoto dodatku dostupné na   adrese: https://www.eib.org/attachments/publications/eib_group_anti-fraud_policy_cs.pdf)</w:t>
      </w:r>
    </w:p>
    <w:p w:rsidR="00BD5B0B" w:rsidRPr="00A5547C" w:rsidRDefault="00BD5B0B" w:rsidP="00BD5B0B">
      <w:pPr>
        <w:pStyle w:val="Odstavecseseznamem"/>
        <w:numPr>
          <w:ilvl w:val="0"/>
          <w:numId w:val="45"/>
        </w:numPr>
        <w:spacing w:after="0"/>
        <w:contextualSpacing/>
        <w:rPr>
          <w:rFonts w:cs="Arial"/>
        </w:rPr>
      </w:pPr>
      <w:r w:rsidRPr="00A5547C">
        <w:rPr>
          <w:rFonts w:cs="Arial"/>
        </w:rPr>
        <w:t>Zhotovitel je povinen zajistit, aby při plnění smlouvy nedošlo k porušení Evropské úmluvy o lidských právech nebo Evropské sociální charty. Zhotovitel je povinen zajistit,  aby při plnění smlouvy nedošlo k porušení platných právních předpisů o podvodech, korupci, legalizaci výnosů z trestné činnosti, financování terorismu nebo jinému nezákonnému použití finančních prostředků.</w:t>
      </w:r>
    </w:p>
    <w:p w:rsidR="00BD5B0B" w:rsidRPr="00A5547C" w:rsidRDefault="00BD5B0B" w:rsidP="00BD5B0B">
      <w:pPr>
        <w:pStyle w:val="Odstavecseseznamem"/>
        <w:numPr>
          <w:ilvl w:val="0"/>
          <w:numId w:val="45"/>
        </w:numPr>
        <w:spacing w:after="0" w:line="240" w:lineRule="atLeast"/>
        <w:contextualSpacing/>
        <w:rPr>
          <w:rFonts w:cs="Arial"/>
        </w:rPr>
      </w:pPr>
      <w:r w:rsidRPr="00A5547C">
        <w:rPr>
          <w:rFonts w:cs="Arial"/>
        </w:rPr>
        <w:t xml:space="preserve">Zhotovitel je povinen vést účetní knihy a evidenci o všech finančních transakcích a výdajích v souvislosti s touto smlouvou. Zhotovitel bere na vědomí, že Evropská investiční banka má oprávnění přezkoumat v souvislosti s údajnou protiprávní činností účetní knihy a evidenci v souvislosti s touto smlouvou a pořizovat si kopie dokumentů v rozsahu povoleném právními předpisy. </w:t>
      </w:r>
    </w:p>
    <w:p w:rsidR="00BD5B0B" w:rsidRPr="00A5547C" w:rsidRDefault="00BD5B0B" w:rsidP="00BD5B0B">
      <w:pPr>
        <w:pStyle w:val="Odstavecseseznamem"/>
        <w:numPr>
          <w:ilvl w:val="0"/>
          <w:numId w:val="45"/>
        </w:numPr>
        <w:spacing w:after="0" w:line="240" w:lineRule="atLeast"/>
        <w:contextualSpacing/>
        <w:rPr>
          <w:rFonts w:cs="Arial"/>
        </w:rPr>
      </w:pPr>
      <w:r w:rsidRPr="00A5547C">
        <w:rPr>
          <w:rFonts w:cs="Arial"/>
        </w:rPr>
        <w:t>Zhotovitel je po dobu výkonu autorského dozoru na staveništi povinen vstřícně přijímat veškeré monitorovací (technické) návštěvy, vykonávané zaměstnanci  Rozvojové banky rady Evropy, Evropské investiční banky a Komerční banky nebo určenými třetími osobami a současně vstřícně přijme vykonání  auditu  Rozvojovou bankou  rady Evropy, Evropskou investiční bankou a Komerční bankou.</w:t>
      </w:r>
    </w:p>
    <w:p w:rsidR="00BD5B0B" w:rsidRPr="00A5547C" w:rsidRDefault="00BD5B0B" w:rsidP="00BD5B0B">
      <w:pPr>
        <w:pStyle w:val="Odstavecseseznamem"/>
        <w:numPr>
          <w:ilvl w:val="0"/>
          <w:numId w:val="45"/>
        </w:numPr>
        <w:spacing w:after="0" w:line="240" w:lineRule="atLeast"/>
        <w:contextualSpacing/>
        <w:rPr>
          <w:rFonts w:cs="Arial"/>
        </w:rPr>
      </w:pPr>
      <w:r w:rsidRPr="00A5547C">
        <w:rPr>
          <w:rFonts w:cs="Arial"/>
        </w:rPr>
        <w:t xml:space="preserve">Zhotovitel je povinen neprodleně informovat Evropskou investiční banku o důvodném obvinění, stížnosti nebo informaci ohledně protiprávních činností (ve smyslu smlouvy s Evropskou investiční bankou) souvisejících s projektem Kalové hospodářství ČOV Brno – Modřice. Objednatel s tímto postupem souhlasí.  </w:t>
      </w:r>
    </w:p>
    <w:p w:rsidR="00BD5B0B" w:rsidRPr="00A5547C" w:rsidRDefault="00BD5B0B" w:rsidP="00BD5B0B">
      <w:pPr>
        <w:pStyle w:val="Odstavecseseznamem"/>
        <w:numPr>
          <w:ilvl w:val="0"/>
          <w:numId w:val="45"/>
        </w:numPr>
        <w:spacing w:after="0" w:line="240" w:lineRule="atLeast"/>
        <w:contextualSpacing/>
        <w:rPr>
          <w:rStyle w:val="Siln"/>
          <w:rFonts w:cs="Arial"/>
          <w:b w:val="0"/>
          <w:bCs w:val="0"/>
        </w:rPr>
      </w:pPr>
      <w:r w:rsidRPr="00552EA1">
        <w:rPr>
          <w:rFonts w:cs="Arial"/>
        </w:rPr>
        <w:t xml:space="preserve">Zhotovitel je povinen poskytnout součinnost zástupcům Rozvojové banky rady Evropy, Evropské investiční banky a Komerční banky při návštěvách prostor a zařízení stavby nové kalové linky v areálu stávající Čistírny odpadních vod Brno-Modřice. Objednatel s tímto postupem souhlasí.  </w:t>
      </w:r>
    </w:p>
    <w:p w:rsidR="00BD5B0B" w:rsidRPr="00A5547C" w:rsidRDefault="00BD5B0B" w:rsidP="00BD5B0B">
      <w:pPr>
        <w:ind w:left="709"/>
        <w:rPr>
          <w:rFonts w:cs="Arial"/>
          <w:b/>
          <w:bCs/>
        </w:rPr>
      </w:pPr>
    </w:p>
    <w:p w:rsidR="00BD5B0B" w:rsidRPr="00A5547C" w:rsidRDefault="00BD5B0B" w:rsidP="00BD5B0B">
      <w:pPr>
        <w:ind w:left="426" w:hanging="426"/>
        <w:jc w:val="center"/>
        <w:rPr>
          <w:b/>
          <w:bCs/>
          <w:sz w:val="24"/>
          <w:szCs w:val="24"/>
        </w:rPr>
      </w:pPr>
      <w:r w:rsidRPr="00A5547C">
        <w:rPr>
          <w:b/>
          <w:bCs/>
          <w:sz w:val="24"/>
          <w:szCs w:val="24"/>
        </w:rPr>
        <w:t>5. PLATEBNÍ PODMÍNKY</w:t>
      </w:r>
    </w:p>
    <w:p w:rsidR="00BD5B0B" w:rsidRPr="00A5547C" w:rsidRDefault="00BD5B0B" w:rsidP="00BD5B0B">
      <w:pPr>
        <w:spacing w:after="0"/>
        <w:ind w:left="709" w:hanging="283"/>
      </w:pPr>
      <w:r w:rsidRPr="00A5547C">
        <w:t>1.</w:t>
      </w:r>
      <w:r w:rsidRPr="00A5547C">
        <w:tab/>
        <w:t xml:space="preserve">Cenu za  zhotovení  dílčího projektového  úkolu  uhradí Objednatel  na  základě  dílčí  faktury </w:t>
      </w:r>
      <w:proofErr w:type="gramStart"/>
      <w:r w:rsidRPr="00A5547C">
        <w:t>Zhotovitele , cenu</w:t>
      </w:r>
      <w:proofErr w:type="gramEnd"/>
      <w:r w:rsidRPr="00A5547C">
        <w:t xml:space="preserve"> za  autorský  dozor  uhradí Objednatel   na  základě  dílčí  faktury Zhotovitele, vždy  po protokolárním předání</w:t>
      </w:r>
      <w:r>
        <w:t>.</w:t>
      </w:r>
    </w:p>
    <w:p w:rsidR="00BD5B0B" w:rsidRPr="00A5547C" w:rsidRDefault="00BD5B0B" w:rsidP="00BD5B0B">
      <w:pPr>
        <w:spacing w:after="0"/>
        <w:ind w:left="709" w:hanging="283"/>
      </w:pPr>
      <w:r w:rsidRPr="00A5547C">
        <w:t>2.</w:t>
      </w:r>
      <w:r w:rsidRPr="00A5547C">
        <w:tab/>
        <w:t>Podkladem pro platbu je faktura vystavená Zhotovitelem, která musí obsahovat všechny náležitosti daňového – účetního dokladu, ve smyslu ustanovení zákona č. 235/2004 Sb., o dani z přidané hodnoty a § 435 občanského zákoníku a dalších právních předpisů, minimálně:</w:t>
      </w:r>
    </w:p>
    <w:p w:rsidR="00BD5B0B" w:rsidRPr="00A5547C" w:rsidRDefault="00BD5B0B" w:rsidP="00BD5B0B">
      <w:pPr>
        <w:pStyle w:val="Odstavecseseznamem"/>
        <w:numPr>
          <w:ilvl w:val="0"/>
          <w:numId w:val="41"/>
        </w:numPr>
        <w:spacing w:after="0"/>
        <w:ind w:left="993" w:hanging="284"/>
        <w:contextualSpacing/>
      </w:pPr>
      <w:r w:rsidRPr="00A5547C">
        <w:t>Označení, že se jedná o fakturu (daňový doklad), její pořadové číslo a den jejího odeslání</w:t>
      </w:r>
    </w:p>
    <w:p w:rsidR="00BD5B0B" w:rsidRPr="00A5547C" w:rsidRDefault="00BD5B0B" w:rsidP="00BD5B0B">
      <w:pPr>
        <w:pStyle w:val="Odstavecseseznamem"/>
        <w:numPr>
          <w:ilvl w:val="0"/>
          <w:numId w:val="41"/>
        </w:numPr>
        <w:spacing w:after="0"/>
        <w:ind w:left="993" w:hanging="284"/>
        <w:contextualSpacing/>
      </w:pPr>
      <w:r w:rsidRPr="00A5547C">
        <w:t>obchodní firmu, sídlo, IČ a DIČ Objednatele</w:t>
      </w:r>
    </w:p>
    <w:p w:rsidR="00BD5B0B" w:rsidRPr="00A5547C" w:rsidRDefault="00BD5B0B" w:rsidP="00BD5B0B">
      <w:pPr>
        <w:pStyle w:val="Odstavecseseznamem"/>
        <w:numPr>
          <w:ilvl w:val="0"/>
          <w:numId w:val="41"/>
        </w:numPr>
        <w:spacing w:after="0"/>
        <w:ind w:left="993" w:hanging="284"/>
        <w:contextualSpacing/>
      </w:pPr>
      <w:r w:rsidRPr="00A5547C">
        <w:t>obchodní firmu, sídlo a IČ nebo jméno, adresu a IČ Zhotovitele, údaj, zda je Zhotovitel zapsán v obchodním rejstříku (je-li zapsán, uvede údaj o tomto zápisu vč. spisové značky)</w:t>
      </w:r>
    </w:p>
    <w:p w:rsidR="00BD5B0B" w:rsidRPr="00A5547C" w:rsidRDefault="00BD5B0B" w:rsidP="00BD5B0B">
      <w:pPr>
        <w:pStyle w:val="Odstavecseseznamem"/>
        <w:numPr>
          <w:ilvl w:val="0"/>
          <w:numId w:val="41"/>
        </w:numPr>
        <w:spacing w:after="0"/>
        <w:ind w:left="993" w:hanging="284"/>
        <w:contextualSpacing/>
      </w:pPr>
      <w:r w:rsidRPr="00A5547C">
        <w:t>obchodní banky (kód) a číslo účtu, na které má být placeno (v souladu s touto smlouvou)</w:t>
      </w:r>
    </w:p>
    <w:p w:rsidR="00BD5B0B" w:rsidRPr="00A5547C" w:rsidRDefault="00BD5B0B" w:rsidP="00BD5B0B">
      <w:pPr>
        <w:pStyle w:val="Odstavecseseznamem"/>
        <w:numPr>
          <w:ilvl w:val="0"/>
          <w:numId w:val="41"/>
        </w:numPr>
        <w:spacing w:after="0"/>
        <w:ind w:left="993" w:hanging="284"/>
        <w:contextualSpacing/>
      </w:pPr>
      <w:r w:rsidRPr="00A5547C">
        <w:rPr>
          <w:b/>
          <w:bCs/>
        </w:rPr>
        <w:t>číslo smlouvy Objednatele</w:t>
      </w:r>
      <w:r w:rsidRPr="00A5547C">
        <w:t xml:space="preserve"> a datum jejího uzavření (příp. číslo příslušného smluvního dodatku)</w:t>
      </w:r>
    </w:p>
    <w:p w:rsidR="00BD5B0B" w:rsidRPr="00A5547C" w:rsidRDefault="00BD5B0B" w:rsidP="00BD5B0B">
      <w:pPr>
        <w:pStyle w:val="Odstavecseseznamem"/>
        <w:numPr>
          <w:ilvl w:val="0"/>
          <w:numId w:val="41"/>
        </w:numPr>
        <w:spacing w:after="0"/>
        <w:ind w:left="993" w:hanging="284"/>
        <w:contextualSpacing/>
      </w:pPr>
      <w:r w:rsidRPr="00A5547C">
        <w:t>přesné označení fakturovaných prací (předmět díla)</w:t>
      </w:r>
    </w:p>
    <w:p w:rsidR="00BD5B0B" w:rsidRPr="00A5547C" w:rsidRDefault="00BD5B0B" w:rsidP="00BD5B0B">
      <w:pPr>
        <w:keepLines/>
        <w:numPr>
          <w:ilvl w:val="0"/>
          <w:numId w:val="41"/>
        </w:numPr>
        <w:suppressAutoHyphens/>
        <w:spacing w:after="0"/>
        <w:ind w:left="993" w:hanging="284"/>
      </w:pPr>
      <w:r w:rsidRPr="00A5547C">
        <w:t>den splnění závazku (den uskutečnění zdanitelného plnění)</w:t>
      </w:r>
    </w:p>
    <w:p w:rsidR="00BD5B0B" w:rsidRPr="00A5547C" w:rsidRDefault="00BD5B0B" w:rsidP="00BD5B0B">
      <w:pPr>
        <w:keepLines/>
        <w:numPr>
          <w:ilvl w:val="0"/>
          <w:numId w:val="41"/>
        </w:numPr>
        <w:suppressAutoHyphens/>
        <w:spacing w:after="0"/>
        <w:ind w:left="993" w:hanging="284"/>
      </w:pPr>
      <w:r w:rsidRPr="00A5547C">
        <w:t>fakturovanou částku</w:t>
      </w:r>
    </w:p>
    <w:p w:rsidR="00BD5B0B" w:rsidRPr="00A5547C" w:rsidRDefault="00BD5B0B" w:rsidP="00BD5B0B">
      <w:pPr>
        <w:keepLines/>
        <w:numPr>
          <w:ilvl w:val="0"/>
          <w:numId w:val="41"/>
        </w:numPr>
        <w:suppressAutoHyphens/>
        <w:spacing w:after="0"/>
        <w:ind w:left="993" w:hanging="284"/>
      </w:pPr>
      <w:r w:rsidRPr="00A5547C">
        <w:lastRenderedPageBreak/>
        <w:t xml:space="preserve">údaj, zda je Zhotovitel plátcem daně z přidané hodnoty (DPH); pokud je Zhotovitel plátcem DPH, musí faktura obsahovat </w:t>
      </w:r>
      <w:r w:rsidRPr="00A5547C">
        <w:rPr>
          <w:b/>
        </w:rPr>
        <w:t xml:space="preserve">DPH ve výši platné v den uskutečnění zdanitelného plnění </w:t>
      </w:r>
      <w:r w:rsidRPr="00A5547C">
        <w:t>a veškeré další údaje vyplývající ze Zákona o dani z přidané hodnoty v platném znění</w:t>
      </w:r>
    </w:p>
    <w:p w:rsidR="00BD5B0B" w:rsidRPr="00A5547C" w:rsidRDefault="00BD5B0B" w:rsidP="00BD5B0B">
      <w:pPr>
        <w:keepLines/>
        <w:numPr>
          <w:ilvl w:val="0"/>
          <w:numId w:val="41"/>
        </w:numPr>
        <w:suppressAutoHyphens/>
        <w:spacing w:after="0"/>
        <w:ind w:left="993" w:hanging="284"/>
      </w:pPr>
      <w:r w:rsidRPr="00A5547C">
        <w:t>sjednanou lhůtu splatnosti faktury</w:t>
      </w:r>
    </w:p>
    <w:p w:rsidR="00BD5B0B" w:rsidRPr="00A5547C" w:rsidRDefault="00BD5B0B" w:rsidP="00BD5B0B">
      <w:pPr>
        <w:keepLines/>
        <w:numPr>
          <w:ilvl w:val="0"/>
          <w:numId w:val="41"/>
        </w:numPr>
        <w:suppressAutoHyphens/>
        <w:spacing w:after="0"/>
        <w:ind w:left="993" w:hanging="284"/>
      </w:pPr>
      <w:r w:rsidRPr="00A5547C">
        <w:t>částku zádržného (je-li sjednáno)</w:t>
      </w:r>
    </w:p>
    <w:p w:rsidR="00BD5B0B" w:rsidRPr="00A5547C" w:rsidRDefault="00BD5B0B" w:rsidP="00BD5B0B">
      <w:pPr>
        <w:keepLines/>
        <w:numPr>
          <w:ilvl w:val="0"/>
          <w:numId w:val="41"/>
        </w:numPr>
        <w:suppressAutoHyphens/>
        <w:spacing w:after="0"/>
        <w:ind w:left="993" w:hanging="284"/>
      </w:pPr>
      <w:r w:rsidRPr="00A5547C">
        <w:t xml:space="preserve">podpis (razítko) Zhotovitele. </w:t>
      </w:r>
    </w:p>
    <w:p w:rsidR="00BD5B0B" w:rsidRPr="00A5547C" w:rsidRDefault="00BD5B0B" w:rsidP="00BD5B0B">
      <w:pPr>
        <w:keepLines/>
        <w:numPr>
          <w:ilvl w:val="0"/>
          <w:numId w:val="41"/>
        </w:numPr>
        <w:suppressAutoHyphens/>
        <w:spacing w:after="0"/>
        <w:ind w:left="993" w:hanging="284"/>
      </w:pPr>
      <w:r w:rsidRPr="00A5547C">
        <w:t>k faktuře bude připojena kopie dokladu o předání a převzetí díla, který bude obsahovat minimálně tyto údaje: název akce, číslo smlouvy Objednatele a datum jejího uzavření (příp. číslo příslušného smluvního dodatku, soupis a přesnou a úplnou specifikaci předávané dokumentace nebo vykonaných prací, identifikační údaje strany předávající a přebírající, čitelně celé jméno a podpis osoby předávající; v případě zaslání poštou datum odeslání, v případě osobního převzetí čitelně celé jméno a podpis osoby přebírající a datum převzetí.</w:t>
      </w:r>
    </w:p>
    <w:p w:rsidR="00BD5B0B" w:rsidRPr="00A5547C" w:rsidRDefault="00BD5B0B" w:rsidP="00BD5B0B">
      <w:pPr>
        <w:spacing w:after="0"/>
        <w:ind w:left="709" w:hanging="284"/>
      </w:pPr>
      <w:r w:rsidRPr="00A5547C">
        <w:t>3.</w:t>
      </w:r>
      <w:r w:rsidRPr="00A5547C">
        <w:tab/>
        <w:t>Pro splatnost faktur se sjednává lhůta 45 dní ode dne doručení Objednateli. Adresa Objednatele  pro elektronické  doručování  faktur zní: faktury@bvk.cz.</w:t>
      </w:r>
    </w:p>
    <w:p w:rsidR="00BD5B0B" w:rsidRPr="00A5547C" w:rsidRDefault="00BD5B0B" w:rsidP="00BD5B0B">
      <w:pPr>
        <w:spacing w:after="0"/>
        <w:ind w:left="709" w:hanging="284"/>
      </w:pPr>
      <w:r w:rsidRPr="00A5547C">
        <w:t>4.</w:t>
      </w:r>
      <w:r w:rsidRPr="00A5547C">
        <w:tab/>
        <w:t>Faktura je dle dohody smluvních stran považována za včas uhrazenou, pokud je poslední den lhůty její splatnosti příslušná částka připsána na účet Zhotovitele.</w:t>
      </w:r>
    </w:p>
    <w:p w:rsidR="00BD5B0B" w:rsidRPr="00A5547C" w:rsidRDefault="00BD5B0B" w:rsidP="00BD5B0B">
      <w:pPr>
        <w:spacing w:after="0"/>
        <w:ind w:left="709" w:hanging="284"/>
      </w:pPr>
      <w:r w:rsidRPr="00A5547C">
        <w:t>5.</w:t>
      </w:r>
      <w:r w:rsidRPr="00A5547C">
        <w:tab/>
        <w:t>Úhrada faktur proběhne v české měně.</w:t>
      </w:r>
    </w:p>
    <w:p w:rsidR="00BD5B0B" w:rsidRPr="00A5547C" w:rsidRDefault="00BD5B0B" w:rsidP="00BD5B0B">
      <w:pPr>
        <w:pStyle w:val="Nadpis2"/>
        <w:numPr>
          <w:ilvl w:val="0"/>
          <w:numId w:val="0"/>
        </w:numPr>
        <w:spacing w:after="0"/>
        <w:ind w:left="709" w:hanging="284"/>
      </w:pPr>
      <w:r w:rsidRPr="00A5547C">
        <w:rPr>
          <w:rFonts w:cs="Arial"/>
        </w:rPr>
        <w:t>6.</w:t>
      </w:r>
      <w:r w:rsidRPr="00A5547C">
        <w:tab/>
      </w:r>
      <w:r w:rsidRPr="00A5547C">
        <w:rPr>
          <w:rFonts w:cs="Arial"/>
        </w:rPr>
        <w:t>Je-li Zhotovitel plátcem ve smyslu zákona o DPH, bude faktura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o DPH. V případě, že Zhotovitel získá v době průběhu zdanitelného plnění rozhodnutím správce daně status nespolehlivého plátce v souladu s ustanovením § 106a zákona o DPH, uhradí Objednatel DPH z poskytnutého plnění dle § 109a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r w:rsidRPr="00A5547C">
        <w:t>.</w:t>
      </w:r>
    </w:p>
    <w:p w:rsidR="00BD5B0B" w:rsidRPr="00A5547C" w:rsidRDefault="00BD5B0B" w:rsidP="00BD5B0B">
      <w:pPr>
        <w:spacing w:after="0"/>
        <w:ind w:left="709" w:hanging="284"/>
      </w:pPr>
      <w:r w:rsidRPr="00A5547C">
        <w:t>7.</w:t>
      </w:r>
      <w:r w:rsidRPr="00A5547C">
        <w:tab/>
        <w:t>Bude-li Objednatel v prodlení se splněním jakéhokoliv peněžitého závazku vůči Zhotoviteli, není Zhotovitel povinen do zaplacení dlužné částky sjednané plnění objednateli předat. V takovém případě není Zhotovitel v prodlení po stejnou dobu, po kterou byl Objednatel v prodlení s úplným zaplacením. Pokud však zhotovitel přesto práce dokončí, je oprávněn je vyfakturovat. Práce budou uloženy u Zhotovitele (na vyžádání bude objednateli umožněno provedení odběratelské kontroly) a předány budou bez zbytečného odkladu po zaplacení všech dlužných částek.</w:t>
      </w:r>
    </w:p>
    <w:p w:rsidR="00BD5B0B" w:rsidRPr="00A5547C" w:rsidRDefault="00BD5B0B" w:rsidP="00BD5B0B">
      <w:pPr>
        <w:ind w:left="426" w:hanging="426"/>
        <w:jc w:val="center"/>
      </w:pPr>
    </w:p>
    <w:p w:rsidR="00BD5B0B" w:rsidRPr="00A5547C" w:rsidRDefault="00BD5B0B" w:rsidP="00BD5B0B">
      <w:pPr>
        <w:ind w:left="426" w:hanging="426"/>
        <w:jc w:val="center"/>
        <w:rPr>
          <w:b/>
          <w:bCs/>
          <w:sz w:val="24"/>
          <w:szCs w:val="24"/>
        </w:rPr>
      </w:pPr>
      <w:r w:rsidRPr="00A5547C">
        <w:rPr>
          <w:b/>
          <w:bCs/>
          <w:sz w:val="24"/>
          <w:szCs w:val="24"/>
        </w:rPr>
        <w:t xml:space="preserve">6. PŘEDÁNÍ A PŘEVZETÍ </w:t>
      </w:r>
      <w:r>
        <w:rPr>
          <w:b/>
          <w:bCs/>
          <w:sz w:val="24"/>
          <w:szCs w:val="24"/>
        </w:rPr>
        <w:t>PLNĚNÍ</w:t>
      </w:r>
    </w:p>
    <w:p w:rsidR="00BD5B0B" w:rsidRPr="00A5547C" w:rsidRDefault="00BD5B0B" w:rsidP="00BD5B0B">
      <w:pPr>
        <w:spacing w:after="0"/>
        <w:ind w:left="709" w:hanging="284"/>
      </w:pPr>
      <w:r w:rsidRPr="00A5547C">
        <w:t>1.</w:t>
      </w:r>
      <w:r w:rsidRPr="00A5547C">
        <w:tab/>
        <w:t>Termín předání a převzetí díla</w:t>
      </w:r>
      <w:r>
        <w:t xml:space="preserve"> a termín výkonu autorského dozoru</w:t>
      </w:r>
      <w:r w:rsidRPr="00A5547C">
        <w:t xml:space="preserve"> bude upřesněn v Dílčích smlouvách.</w:t>
      </w:r>
    </w:p>
    <w:p w:rsidR="00BD5B0B" w:rsidRPr="00A5547C" w:rsidRDefault="00BD5B0B" w:rsidP="00BD5B0B">
      <w:pPr>
        <w:spacing w:after="0"/>
        <w:ind w:left="709" w:hanging="284"/>
      </w:pPr>
      <w:r w:rsidRPr="00A5547C">
        <w:t>2.</w:t>
      </w:r>
      <w:r w:rsidRPr="00A5547C">
        <w:tab/>
        <w:t xml:space="preserve">Po zhotovení díla vyzve Zhotovitel Objednatele k jeho předání a převzetí v místě plnění. O průběhu a výsledku vlastního předání sepíší smluvní strany předávací protokol, v němž Objednatel výslovně uvede, zda dílo přejímá nebo ne a pokud ne, z jakých důvodů. Pokud dílo nebude vykazovat zjevné vady, je Objednatel povinen dílo převzít. </w:t>
      </w:r>
    </w:p>
    <w:p w:rsidR="00BD5B0B" w:rsidRDefault="00BD5B0B" w:rsidP="00BD5B0B">
      <w:pPr>
        <w:spacing w:after="0"/>
        <w:ind w:left="709" w:hanging="284"/>
      </w:pPr>
      <w:r w:rsidRPr="00A5547C">
        <w:t>3.</w:t>
      </w:r>
      <w:r w:rsidRPr="00A5547C">
        <w:tab/>
        <w:t>Obsahuje-li dílo drobné vady či nedodělky, předávací protokol musí obsahovat soupis těchto vad a nedodělků a dohodu o způsobu a termínech jejich odstranění (či jiných způsobech narovnání).</w:t>
      </w:r>
    </w:p>
    <w:p w:rsidR="00BD5B0B" w:rsidRPr="00A5547C" w:rsidRDefault="00BD5B0B" w:rsidP="00BD5B0B">
      <w:pPr>
        <w:spacing w:after="0"/>
        <w:ind w:left="709" w:hanging="284"/>
      </w:pPr>
      <w:r>
        <w:t xml:space="preserve">4. Po výkonu autorského dozoru vyzve Zhotovitel Objednatele k předání a převzetí, resp. k protokolárnímu ukončení výkonu autorského dozoru. O ukončení výkonu autorského dozoru sepíší smluvní strany předávací protokol, který bude podkladem pro fakturaci výkonu autorského dozoru. </w:t>
      </w:r>
    </w:p>
    <w:p w:rsidR="00BD5B0B" w:rsidRDefault="00BD5B0B" w:rsidP="00BD5B0B">
      <w:pPr>
        <w:ind w:left="426" w:hanging="426"/>
        <w:jc w:val="center"/>
        <w:rPr>
          <w:b/>
          <w:bCs/>
          <w:sz w:val="24"/>
          <w:szCs w:val="24"/>
        </w:rPr>
      </w:pPr>
    </w:p>
    <w:p w:rsidR="00BD5B0B" w:rsidRPr="00A5547C" w:rsidRDefault="00BD5B0B" w:rsidP="00BD5B0B">
      <w:pPr>
        <w:ind w:left="426" w:hanging="426"/>
        <w:jc w:val="center"/>
        <w:rPr>
          <w:b/>
          <w:bCs/>
          <w:sz w:val="24"/>
          <w:szCs w:val="24"/>
        </w:rPr>
      </w:pPr>
      <w:r w:rsidRPr="00A5547C">
        <w:rPr>
          <w:b/>
          <w:bCs/>
          <w:sz w:val="24"/>
          <w:szCs w:val="24"/>
        </w:rPr>
        <w:t>7. SMLUVNÍ POKUTY</w:t>
      </w:r>
    </w:p>
    <w:p w:rsidR="00BD5B0B" w:rsidRPr="00A5547C" w:rsidRDefault="00BD5B0B" w:rsidP="00BD5B0B">
      <w:pPr>
        <w:pStyle w:val="Nadpis2"/>
        <w:numPr>
          <w:ilvl w:val="0"/>
          <w:numId w:val="0"/>
        </w:numPr>
        <w:ind w:left="851" w:hanging="425"/>
        <w:rPr>
          <w:rFonts w:cs="Arial"/>
        </w:rPr>
      </w:pPr>
      <w:r w:rsidRPr="00A5547C">
        <w:rPr>
          <w:rFonts w:cs="Arial"/>
        </w:rPr>
        <w:t>1</w:t>
      </w:r>
      <w:r w:rsidRPr="00A5547C">
        <w:t>.</w:t>
      </w:r>
      <w:r w:rsidRPr="00A5547C">
        <w:tab/>
      </w:r>
      <w:r w:rsidRPr="00A5547C">
        <w:rPr>
          <w:rFonts w:cs="Arial"/>
        </w:rPr>
        <w:t xml:space="preserve">Objednatel je oprávněn požadovat po Zhotoviteli smluvní pokutu za nedodržení termínu dokončení a předání díla ve výši 0,05% ze smluvní ceny díla dle Dílčí smlouvy za každý den prodlení. </w:t>
      </w:r>
      <w:r>
        <w:rPr>
          <w:rFonts w:cs="Arial"/>
        </w:rPr>
        <w:t xml:space="preserve">Objednatel je  oprávněn  požadovat  po Zhotoviteli  smluvní pokutu  za  nedodržení  termínu  dokončení a  předání  výkonu  AD ve výši  0,05 % ze smluvní  ceny AD. </w:t>
      </w:r>
      <w:r w:rsidRPr="00A5547C">
        <w:rPr>
          <w:rFonts w:cs="Arial"/>
        </w:rPr>
        <w:t>Ustanovení § 2050 občanského zákoníku se neuplatní.</w:t>
      </w:r>
    </w:p>
    <w:p w:rsidR="00BD5B0B" w:rsidRPr="00A5547C" w:rsidRDefault="00BD5B0B" w:rsidP="00BD5B0B">
      <w:pPr>
        <w:ind w:left="851" w:hanging="425"/>
      </w:pPr>
      <w:r w:rsidRPr="00A5547C">
        <w:rPr>
          <w:lang w:eastAsia="cs-CZ"/>
        </w:rPr>
        <w:lastRenderedPageBreak/>
        <w:t>2.    V případě prodlení Zhotovitele s odstraněním vad, je Objednatel oprávněn účtovat smluvní</w:t>
      </w:r>
      <w:r>
        <w:rPr>
          <w:lang w:eastAsia="cs-CZ"/>
        </w:rPr>
        <w:t xml:space="preserve"> </w:t>
      </w:r>
      <w:r w:rsidRPr="00A5547C">
        <w:rPr>
          <w:lang w:eastAsia="cs-CZ"/>
        </w:rPr>
        <w:t xml:space="preserve">pokutu ve výši 0,03% z ceny díla  bez DPH za  každý  i  započatý  den prodlení, a to  zvlášť  za  každou  vadu až do jejich úplného odstranění. Ustanovení § 2050 občanského zákoníku se neuplatní.       </w:t>
      </w:r>
    </w:p>
    <w:p w:rsidR="00BD5B0B" w:rsidRPr="00A5547C" w:rsidRDefault="00BD5B0B" w:rsidP="00BD5B0B">
      <w:pPr>
        <w:spacing w:after="0"/>
        <w:ind w:left="850" w:hanging="425"/>
      </w:pPr>
      <w:r w:rsidRPr="00A5547C">
        <w:t xml:space="preserve">3      V případě prodlení s termínem splatnosti  faktury  je  Zhotovitel oprávněn  účtovat  Objednateli  úrok z prodlení  ve  výši 0,03 % z dlužné částky  bez DPH  za  každý  den  prodlení  až do zaplacení. </w:t>
      </w:r>
    </w:p>
    <w:p w:rsidR="00BD5B0B" w:rsidRPr="00A5547C" w:rsidRDefault="00BD5B0B" w:rsidP="00BD5B0B">
      <w:pPr>
        <w:spacing w:after="0"/>
        <w:ind w:left="850" w:hanging="425"/>
      </w:pPr>
      <w:r w:rsidRPr="00A5547C">
        <w:t xml:space="preserve">4.   V případě  nesplnění jiné  povinnosti  uložené  Zhotoviteli  touto  smlouvou  je  Zhotovitel  povinen uhradit  smluvní pokutu ve  výši 0,03% z ceny  díla  bez  DPH  za  každý i započatý  den prodlení, a to  zvlášť  za  každou  nesplněnou povinnost až do jejího  úplného odstranění. Ustanovení § 2050 se  neuplatní.  </w:t>
      </w:r>
    </w:p>
    <w:p w:rsidR="00BD5B0B" w:rsidRPr="00A5547C" w:rsidRDefault="00BD5B0B" w:rsidP="00BD5B0B">
      <w:pPr>
        <w:spacing w:after="0"/>
        <w:ind w:left="850" w:hanging="425"/>
      </w:pPr>
      <w:r w:rsidRPr="00A5547C">
        <w:t>5.</w:t>
      </w:r>
      <w:r w:rsidRPr="00A5547C">
        <w:tab/>
        <w:t>Smluvní pokuty se nevztahují na případy, kdy prodlení nebo jiné porušení smluvních povinností bylo způsobeno jednáním druhé smluvní strany, zejména nedostatkem součinnosti druhé smluvní strany a na případy, kdy dojde k zásahu vyšší moci.</w:t>
      </w:r>
    </w:p>
    <w:p w:rsidR="00BD5B0B" w:rsidRPr="00A5547C" w:rsidRDefault="00BD5B0B" w:rsidP="00BD5B0B">
      <w:pPr>
        <w:spacing w:after="0"/>
        <w:ind w:left="850" w:hanging="425"/>
      </w:pPr>
      <w:r w:rsidRPr="00A5547C">
        <w:t>7.</w:t>
      </w:r>
      <w:r w:rsidRPr="00A5547C">
        <w:tab/>
        <w:t>Smluvní pokuty jsou splatné ve lhůtě 30 dnů ode dne doručení písemné výzvy k jejich úhradě příslušné smluvní straně.</w:t>
      </w:r>
    </w:p>
    <w:p w:rsidR="00BD5B0B" w:rsidRPr="00A5547C" w:rsidRDefault="00BD5B0B" w:rsidP="00BD5B0B">
      <w:pPr>
        <w:spacing w:after="0"/>
        <w:ind w:left="850" w:hanging="425"/>
      </w:pPr>
      <w:r w:rsidRPr="00A5547C">
        <w:t>8.    Objednatel je  oprávněn si započíst  jakékoliv  své neuhrazené pohledávky vůči  Zhotoviteli  vzniklé z této  smlouvy, zejména  pohledávky  ve  formě  smluvní pokuty.</w:t>
      </w:r>
    </w:p>
    <w:p w:rsidR="00BD5B0B" w:rsidRPr="00A5547C" w:rsidRDefault="00BD5B0B" w:rsidP="00BD5B0B">
      <w:pPr>
        <w:spacing w:after="0"/>
        <w:ind w:left="850" w:hanging="425"/>
      </w:pPr>
      <w:r w:rsidRPr="00A5547C">
        <w:t xml:space="preserve">  </w:t>
      </w:r>
    </w:p>
    <w:p w:rsidR="00BD5B0B" w:rsidRPr="00A5547C" w:rsidRDefault="00BD5B0B" w:rsidP="00BD5B0B">
      <w:pPr>
        <w:ind w:left="426" w:hanging="426"/>
      </w:pPr>
    </w:p>
    <w:p w:rsidR="00BD5B0B" w:rsidRPr="00A5547C" w:rsidRDefault="00BD5B0B" w:rsidP="00BD5B0B">
      <w:pPr>
        <w:ind w:left="426" w:hanging="426"/>
        <w:jc w:val="center"/>
        <w:rPr>
          <w:b/>
          <w:bCs/>
          <w:sz w:val="24"/>
          <w:szCs w:val="24"/>
        </w:rPr>
      </w:pPr>
      <w:r w:rsidRPr="00A5547C">
        <w:rPr>
          <w:b/>
          <w:bCs/>
          <w:sz w:val="24"/>
          <w:szCs w:val="24"/>
        </w:rPr>
        <w:t>8. VADY DÍLA a ZÁRUKA ZA JAKOST</w:t>
      </w:r>
    </w:p>
    <w:p w:rsidR="00BD5B0B" w:rsidRPr="00A5547C" w:rsidRDefault="00BD5B0B" w:rsidP="00BD5B0B">
      <w:pPr>
        <w:pStyle w:val="Nadpis2"/>
        <w:numPr>
          <w:ilvl w:val="0"/>
          <w:numId w:val="0"/>
        </w:numPr>
        <w:ind w:left="851" w:hanging="425"/>
        <w:rPr>
          <w:rFonts w:cs="Arial"/>
        </w:rPr>
      </w:pPr>
      <w:r w:rsidRPr="00A5547C">
        <w:t>1.</w:t>
      </w:r>
      <w:r w:rsidRPr="00A5547C">
        <w:tab/>
      </w:r>
      <w:r w:rsidRPr="00A5547C">
        <w:rPr>
          <w:rFonts w:cs="Arial"/>
        </w:rPr>
        <w:t>Zhotovitel odpovídá za to, že dílo</w:t>
      </w:r>
      <w:r>
        <w:rPr>
          <w:rFonts w:cs="Arial"/>
        </w:rPr>
        <w:t xml:space="preserve"> a autorský  dozor </w:t>
      </w:r>
      <w:r w:rsidRPr="00A5547C">
        <w:rPr>
          <w:rFonts w:cs="Arial"/>
        </w:rPr>
        <w:t xml:space="preserve"> předá objednateli bez vad. Dílo</w:t>
      </w:r>
      <w:r>
        <w:rPr>
          <w:rFonts w:cs="Arial"/>
        </w:rPr>
        <w:t xml:space="preserve"> a autorský dozor </w:t>
      </w:r>
      <w:r w:rsidRPr="00A5547C">
        <w:rPr>
          <w:rFonts w:cs="Arial"/>
        </w:rPr>
        <w:t xml:space="preserve"> má vady, jestliže provedení díla</w:t>
      </w:r>
      <w:r>
        <w:rPr>
          <w:rFonts w:cs="Arial"/>
        </w:rPr>
        <w:t xml:space="preserve"> a autorský dozor </w:t>
      </w:r>
      <w:r w:rsidRPr="00A5547C">
        <w:rPr>
          <w:rFonts w:cs="Arial"/>
        </w:rPr>
        <w:t xml:space="preserve"> neodpovídá výsledku určenému v Dílčí smlouvě, tj. pokud nesplňuje požadavky pro daný účel užití nebo stanovené platnými právními předpisy a závaznými českými technickými normami. Dílo</w:t>
      </w:r>
      <w:r>
        <w:rPr>
          <w:rFonts w:cs="Arial"/>
        </w:rPr>
        <w:t xml:space="preserve"> a autorský dozor </w:t>
      </w:r>
      <w:r w:rsidRPr="00A5547C">
        <w:rPr>
          <w:rFonts w:cs="Arial"/>
        </w:rPr>
        <w:t xml:space="preserve"> má vady, jestliže jejich zpracování neodpovídá smlouvě, obecně závazným právním předpisům, písemným požadavkům a připomínkám nebo pokynům uplatněným objednatelem v průběhu poskytování plnění </w:t>
      </w:r>
      <w:r>
        <w:rPr>
          <w:rFonts w:cs="Arial"/>
        </w:rPr>
        <w:t>Z</w:t>
      </w:r>
      <w:r w:rsidRPr="00A5547C">
        <w:rPr>
          <w:rFonts w:cs="Arial"/>
        </w:rPr>
        <w:t>hotovitelem dle této smlouvy tak, že z důvodu jejich neúplnosti není možné pokračovat ke splnění účelu této smlouvy. Za vadu díla je považováno také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v projektové dokumentaci.</w:t>
      </w:r>
    </w:p>
    <w:p w:rsidR="00BD5B0B" w:rsidRPr="00A5547C" w:rsidRDefault="00BD5B0B" w:rsidP="00BD5B0B">
      <w:pPr>
        <w:spacing w:after="0"/>
        <w:ind w:left="850" w:hanging="425"/>
        <w:rPr>
          <w:rFonts w:cs="Arial"/>
        </w:rPr>
      </w:pPr>
      <w:r w:rsidRPr="00A5547C">
        <w:rPr>
          <w:rFonts w:cs="Arial"/>
        </w:rPr>
        <w:t>2.</w:t>
      </w:r>
      <w:r w:rsidRPr="00A5547C">
        <w:rPr>
          <w:rFonts w:cs="Arial"/>
        </w:rPr>
        <w:tab/>
        <w:t xml:space="preserve">Zhotovitel neodpovídá za vady, jejichž původ spočívá v předaných podkladech nebo pokynech Objednatele. </w:t>
      </w:r>
    </w:p>
    <w:p w:rsidR="00BD5B0B" w:rsidRPr="00E15B34" w:rsidRDefault="00BD5B0B" w:rsidP="00BD5B0B">
      <w:pPr>
        <w:pStyle w:val="Nadpis2nenTun"/>
        <w:numPr>
          <w:ilvl w:val="0"/>
          <w:numId w:val="0"/>
        </w:numPr>
        <w:ind w:left="851" w:hanging="851"/>
        <w:rPr>
          <w:rFonts w:ascii="Arial" w:hAnsi="Arial" w:cs="Arial"/>
          <w:sz w:val="20"/>
        </w:rPr>
      </w:pPr>
      <w:r w:rsidRPr="00A5547C">
        <w:rPr>
          <w:rFonts w:ascii="Arial" w:hAnsi="Arial" w:cs="Arial"/>
          <w:sz w:val="20"/>
        </w:rPr>
        <w:t xml:space="preserve">        </w:t>
      </w:r>
      <w:r w:rsidRPr="00E15B34">
        <w:rPr>
          <w:rFonts w:ascii="Arial" w:hAnsi="Arial" w:cs="Arial"/>
          <w:sz w:val="20"/>
        </w:rPr>
        <w:t>3.</w:t>
      </w:r>
      <w:r w:rsidRPr="00E15B34">
        <w:rPr>
          <w:rFonts w:ascii="Arial" w:hAnsi="Arial" w:cs="Arial"/>
          <w:sz w:val="20"/>
        </w:rPr>
        <w:tab/>
        <w:t>Zhotovitel odpovídá jen za vady, jež má dílo v době jeho předání Objednateli a nenese odpovědnost za skutečnosti vzniklé až po předání díla (např. změnu výchozích podmínek, právních předpisů, norem, podkladů, sortimentu výrobků; technický pokrok; jakýkoliv zásah do díla neschválený nebo neautorizovaný Zhotovitelem; atd.). Zhotovitel se zavazuje, že uhradí Objednateli v plné výši škody, které tomuto vzniknou v příčinné souvislosti s vadami díla nebo s porušením povinností daných Zhotoviteli touto smlouvou. Škodou se přitom rozumí také škoda vzniklá Objednateli ve formě nákladů vynaložených na zhotovení stavby nepředpokládaných soupisem stavebních prací, dodávek a služeb, jež jsou součástí projektové dokumentace v příčinné souvislosti s vadami díla nebo v příčinné souvislosti s porušením povinností Zhotovitele daných Zhotoviteli touto smlouvou.</w:t>
      </w:r>
    </w:p>
    <w:p w:rsidR="00BD5B0B" w:rsidRPr="00A5547C" w:rsidRDefault="00BD5B0B" w:rsidP="00BD5B0B">
      <w:pPr>
        <w:spacing w:after="0"/>
        <w:ind w:left="850" w:hanging="425"/>
      </w:pPr>
      <w:r w:rsidRPr="00A5547C">
        <w:t>4.</w:t>
      </w:r>
      <w:r w:rsidRPr="00A5547C">
        <w:tab/>
        <w:t xml:space="preserve">Záruční lhůta </w:t>
      </w:r>
      <w:r>
        <w:t xml:space="preserve">na dílo </w:t>
      </w:r>
      <w:r w:rsidRPr="00A5547C">
        <w:t xml:space="preserve">se sjednává po dobu 60 měsíců ode dne předání díla, vady oprávněně reklamované v této době budou odstraněny v dohodnutém termínu a bezplatně. Nebude-li termín pro odstranění reklamovaných vad stanoven dohodou smluvních stran, platí termín 15 dnů pro odstranění vady. </w:t>
      </w:r>
    </w:p>
    <w:p w:rsidR="00BD5B0B" w:rsidRPr="00A5547C" w:rsidRDefault="00BD5B0B" w:rsidP="00BD5B0B">
      <w:pPr>
        <w:spacing w:after="0"/>
        <w:ind w:left="850" w:hanging="425"/>
      </w:pPr>
      <w:r w:rsidRPr="00A5547C">
        <w:t>5.</w:t>
      </w:r>
      <w:r w:rsidRPr="00A5547C">
        <w:tab/>
        <w:t xml:space="preserve">Reklamaci vad </w:t>
      </w:r>
      <w:r>
        <w:t>d</w:t>
      </w:r>
      <w:r w:rsidRPr="00A5547C">
        <w:t xml:space="preserve">íla </w:t>
      </w:r>
      <w:r>
        <w:t xml:space="preserve"> </w:t>
      </w:r>
      <w:r w:rsidRPr="00A5547C">
        <w:t>uplatní Objednatel písemně, a to bez zbytečného prodlení po zjištění vady. Reklamace musí být uplatněna prokazatelným způsobem, tj. zasláním poštou doporučeně na adresu sídla Zhotovitele. Reklamaci je možné zaslat i e-mailem na adresu praha@sweco.cz. V reklamaci musí být uvedeno identifikační číslo smlouvy Zhotovitele, tj. číslo smlouvy a číslo Dílčí smlouvy. Reklamace zaslaná poštou se považuje za uplatněnou v okamžiku doručení do sídla Zhotovitele, reklamace zaslaná e-mailem se za uplatněnou považuje dnem, kdy Zhotovitel příjem e-mailu prokazatelně potvrdí. Reklamaci lze uplatnit do posledního dne záruční lhůty, přičemž i reklamace, odeslaná Objednatelem v poslední den záruční lhůty, se považuje za včas uplatněnou.</w:t>
      </w:r>
    </w:p>
    <w:p w:rsidR="00BD5B0B" w:rsidRPr="00A5547C" w:rsidRDefault="00BD5B0B" w:rsidP="00BD5B0B">
      <w:pPr>
        <w:spacing w:after="0"/>
        <w:ind w:left="850" w:hanging="425"/>
      </w:pPr>
      <w:r w:rsidRPr="00A5547C">
        <w:t>6.</w:t>
      </w:r>
      <w:r w:rsidRPr="00A5547C">
        <w:tab/>
        <w:t xml:space="preserve">Součinnost Objednatele, zejména bezodkladné a úplné informování Zhotovitele o všech důležitých skutečnostech souvisejících se sjednaným předmětem plnění, se považují za opatření </w:t>
      </w:r>
      <w:r w:rsidRPr="00A5547C">
        <w:lastRenderedPageBreak/>
        <w:t xml:space="preserve">potřebné k odvrácení nebo zmírnění škody, která může vzniknout v důsledku případných vad díla (újmy ve smyslu § 2900 a násl. Občanského zákoníku). </w:t>
      </w:r>
    </w:p>
    <w:p w:rsidR="00BD5B0B" w:rsidRDefault="00BD5B0B" w:rsidP="00BD5B0B">
      <w:pPr>
        <w:spacing w:after="0"/>
        <w:ind w:left="850" w:hanging="425"/>
      </w:pPr>
      <w:r w:rsidRPr="00A5547C">
        <w:t>7.</w:t>
      </w:r>
      <w:r w:rsidRPr="00A5547C">
        <w:tab/>
        <w:t xml:space="preserve">Zhotovitel  je  povinen Objednateli uhradit jakékoliv  majetkové i nemajetkové újmy, vzniklé  v důsledku  toho, že  Objednatel nemohl  předmět  plnění užívat  řádně a nerušeně, a to zejména v rozporu s čl. 4.6 této smlouvy. </w:t>
      </w:r>
    </w:p>
    <w:p w:rsidR="00BD5B0B" w:rsidRPr="00A5547C" w:rsidRDefault="00BD5B0B" w:rsidP="00BD5B0B">
      <w:pPr>
        <w:spacing w:after="0"/>
        <w:ind w:left="850" w:hanging="425"/>
      </w:pPr>
      <w:r>
        <w:t xml:space="preserve">8. </w:t>
      </w:r>
      <w:r>
        <w:tab/>
        <w:t>Zhotovitel prohlašuje, že výše jeho profesního pojištění, resp. limit pojistného plnění činí 2.500.000 EUR pro pojištění odpovědnosti za újmu způsobenou poskytováním odborných služeb.</w:t>
      </w:r>
    </w:p>
    <w:p w:rsidR="00BD5B0B" w:rsidRPr="00A5547C" w:rsidRDefault="00BD5B0B" w:rsidP="00BD5B0B">
      <w:pPr>
        <w:spacing w:after="0"/>
        <w:ind w:left="850" w:hanging="425"/>
      </w:pPr>
    </w:p>
    <w:p w:rsidR="00BD5B0B" w:rsidRPr="00A5547C" w:rsidRDefault="00BD5B0B" w:rsidP="00BD5B0B">
      <w:pPr>
        <w:ind w:left="426" w:hanging="426"/>
      </w:pPr>
    </w:p>
    <w:p w:rsidR="00BD5B0B" w:rsidRPr="00A5547C" w:rsidRDefault="00BD5B0B" w:rsidP="00BD5B0B">
      <w:pPr>
        <w:ind w:left="426" w:hanging="426"/>
        <w:jc w:val="center"/>
        <w:rPr>
          <w:b/>
          <w:bCs/>
          <w:sz w:val="24"/>
          <w:szCs w:val="24"/>
        </w:rPr>
      </w:pPr>
      <w:r w:rsidRPr="00A5547C">
        <w:rPr>
          <w:b/>
          <w:bCs/>
          <w:sz w:val="24"/>
          <w:szCs w:val="24"/>
        </w:rPr>
        <w:t>9. ZÁVĚREČNÁ USTANOVENÍ</w:t>
      </w:r>
    </w:p>
    <w:p w:rsidR="00EA13AC" w:rsidRDefault="00BD5B0B" w:rsidP="00EA13AC">
      <w:pPr>
        <w:pStyle w:val="Odstavecseseznamem"/>
        <w:numPr>
          <w:ilvl w:val="0"/>
          <w:numId w:val="49"/>
        </w:numPr>
      </w:pPr>
      <w:r w:rsidRPr="00A5547C">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 </w:t>
      </w:r>
    </w:p>
    <w:p w:rsidR="00EA13AC" w:rsidRDefault="00BD5B0B" w:rsidP="00EA13AC">
      <w:pPr>
        <w:pStyle w:val="Odstavecseseznamem"/>
        <w:numPr>
          <w:ilvl w:val="0"/>
          <w:numId w:val="49"/>
        </w:numPr>
      </w:pPr>
      <w:r w:rsidRPr="00EA13AC">
        <w:t>Práva a povinnosti smluvních stran touto smlouvou výslovně neupravená se řídí příslušnými ustanoveními českého občanského zákoníku a souvisejícími právními předpisy České republiky. Zhotovitel  bere  na  vědomí, že  Objednatel  je  povinným  subjektem  dle  zákona č, 106/99 Sb., o svobodném přístupu k informacím.</w:t>
      </w:r>
    </w:p>
    <w:p w:rsidR="00BD5B0B" w:rsidRPr="00EA13AC" w:rsidRDefault="00EA13AC" w:rsidP="00EA13AC">
      <w:pPr>
        <w:ind w:left="709" w:hanging="283"/>
      </w:pPr>
      <w:r>
        <w:rPr>
          <w:rFonts w:cs="Arial"/>
          <w:bCs/>
        </w:rPr>
        <w:t xml:space="preserve">3.  </w:t>
      </w:r>
      <w:r w:rsidR="00BD5B0B" w:rsidRPr="00EA13AC">
        <w:rPr>
          <w:rFonts w:cs="Arial"/>
          <w:bCs/>
        </w:rPr>
        <w:t>Zhotovitel se zavazuje, že v průběhu trvání tohoto smluvního vztahu a následující tři roky po jeho ukončení zachová mlčenlivost o důvěrných informacích objednatele, s výjimkou případů, kdy si tyto informace vyžádá soud nebo jiný oprávněný orgán a dále s výjimkou případů, kdy je sdělení důvěrných informací nutné pro plnění této smlouvy.</w:t>
      </w:r>
    </w:p>
    <w:p w:rsidR="00BD5B0B" w:rsidRPr="00EA13AC" w:rsidRDefault="00BD5B0B" w:rsidP="00EA13AC">
      <w:pPr>
        <w:spacing w:after="0"/>
        <w:ind w:left="709"/>
        <w:contextualSpacing/>
        <w:rPr>
          <w:rFonts w:cs="Arial"/>
        </w:rPr>
      </w:pPr>
      <w:r w:rsidRPr="00EA13AC">
        <w:rPr>
          <w:rFonts w:cs="Arial"/>
          <w:bCs/>
        </w:rPr>
        <w:t>Pro účely této smlouvy se důvěrnou informací rozumí informace, které budou zhotoviteli zpřístupněny objednatelem během spolupráce na projektu. Jedná se obchodní, ekonomické, právní a technické informace bez ohledu na formu a způsob sdělení, s výjimkou informací:</w:t>
      </w:r>
    </w:p>
    <w:p w:rsidR="00BD5B0B" w:rsidRPr="00EA13AC" w:rsidRDefault="00BD5B0B" w:rsidP="00EA13AC">
      <w:pPr>
        <w:spacing w:after="0"/>
        <w:ind w:left="709"/>
        <w:contextualSpacing/>
        <w:rPr>
          <w:rFonts w:cs="Arial"/>
        </w:rPr>
      </w:pPr>
      <w:r w:rsidRPr="00EA13AC">
        <w:rPr>
          <w:rFonts w:cs="Arial"/>
          <w:bCs/>
        </w:rPr>
        <w:t>a. které jsou známé nebo se v budoucnu stanou známé se všemi detaily široké veřejnosti prokazatelně jinak než porušením povinností obsažených v této smlouvě,</w:t>
      </w:r>
    </w:p>
    <w:p w:rsidR="00BD5B0B" w:rsidRPr="00EA13AC" w:rsidRDefault="00BD5B0B" w:rsidP="00EA13AC">
      <w:pPr>
        <w:spacing w:after="0"/>
        <w:ind w:left="709"/>
        <w:contextualSpacing/>
        <w:rPr>
          <w:rFonts w:cs="Arial"/>
        </w:rPr>
      </w:pPr>
      <w:r w:rsidRPr="00EA13AC">
        <w:rPr>
          <w:rFonts w:cs="Arial"/>
          <w:bCs/>
        </w:rPr>
        <w:t xml:space="preserve">b. </w:t>
      </w:r>
      <w:proofErr w:type="gramStart"/>
      <w:r w:rsidRPr="00EA13AC">
        <w:rPr>
          <w:rFonts w:cs="Arial"/>
          <w:bCs/>
        </w:rPr>
        <w:t>které</w:t>
      </w:r>
      <w:proofErr w:type="gramEnd"/>
      <w:r w:rsidRPr="00EA13AC">
        <w:rPr>
          <w:rFonts w:cs="Arial"/>
          <w:bCs/>
        </w:rPr>
        <w:t xml:space="preserve"> zhotovitel může zveřejnit, protože je vlastnil dříve, než mu je poskytl objednatel a je schopen toto tvrzení nezpochybnitelně prokázat,</w:t>
      </w:r>
    </w:p>
    <w:p w:rsidR="00EA13AC" w:rsidRDefault="00BD5B0B" w:rsidP="00EA13AC">
      <w:pPr>
        <w:spacing w:after="0"/>
        <w:ind w:left="709"/>
        <w:contextualSpacing/>
        <w:rPr>
          <w:rFonts w:cs="Arial"/>
          <w:bCs/>
        </w:rPr>
      </w:pPr>
      <w:proofErr w:type="gramStart"/>
      <w:r w:rsidRPr="00EA13AC">
        <w:rPr>
          <w:rFonts w:cs="Arial"/>
          <w:bCs/>
        </w:rPr>
        <w:t>c. které</w:t>
      </w:r>
      <w:proofErr w:type="gramEnd"/>
      <w:r w:rsidRPr="00EA13AC">
        <w:rPr>
          <w:rFonts w:cs="Arial"/>
          <w:bCs/>
        </w:rPr>
        <w:t xml:space="preserve"> zhotovitel získal nebo získá od třetí strany, která nebyla vázána touto smlouvou a je schopen to prokázat.</w:t>
      </w:r>
    </w:p>
    <w:p w:rsidR="00EA13AC" w:rsidRPr="00EA13AC" w:rsidRDefault="00EA13AC" w:rsidP="00EA13AC">
      <w:pPr>
        <w:spacing w:after="0"/>
        <w:ind w:left="709"/>
        <w:contextualSpacing/>
        <w:rPr>
          <w:rFonts w:cs="Arial"/>
          <w:bCs/>
        </w:rPr>
      </w:pPr>
    </w:p>
    <w:p w:rsidR="00BD5B0B" w:rsidRDefault="00BD5B0B" w:rsidP="00EA13AC">
      <w:pPr>
        <w:spacing w:before="120"/>
        <w:ind w:left="709"/>
        <w:contextualSpacing/>
        <w:rPr>
          <w:rFonts w:cs="Arial"/>
          <w:bCs/>
        </w:rPr>
      </w:pPr>
      <w:r w:rsidRPr="00EA13AC">
        <w:rPr>
          <w:rFonts w:cs="Arial"/>
          <w:bCs/>
        </w:rPr>
        <w:t xml:space="preserve">Zhotovitel se zavazuje, že zajistí, aby zpřístupnění důvěrné informace bylo vyhrazeno pouze pro ty zaměstnance, kteří ji musí vzhledem ke své pracovní náplni znát. Zhotovitel zajistí zachovávání mlčenlivosti i ze strany svých poddodavatelů tím, že je zaváže k povinnosti zachovávat mlčenlivost v souladu s ustanoveními výše. Publikování jakýchkoli informací o díle je podmíněno písemným souhlasem objednatele, ve kterém objednatel stanoví podmínky publikace a odsouhlasí publikovaný materiál. </w:t>
      </w:r>
    </w:p>
    <w:p w:rsidR="00EA13AC" w:rsidRPr="00EA13AC" w:rsidRDefault="00EA13AC" w:rsidP="00EA13AC">
      <w:pPr>
        <w:spacing w:before="120"/>
        <w:ind w:left="709"/>
        <w:contextualSpacing/>
        <w:rPr>
          <w:rFonts w:cs="Arial"/>
        </w:rPr>
      </w:pPr>
    </w:p>
    <w:p w:rsidR="00BD5B0B" w:rsidRPr="00EA13AC" w:rsidRDefault="00BD5B0B" w:rsidP="00EA13AC">
      <w:pPr>
        <w:spacing w:after="0"/>
        <w:ind w:left="709"/>
        <w:contextualSpacing/>
        <w:rPr>
          <w:rFonts w:cs="Arial"/>
        </w:rPr>
      </w:pPr>
      <w:r w:rsidRPr="00EA13AC">
        <w:rPr>
          <w:rFonts w:cs="Arial"/>
          <w:bCs/>
        </w:rPr>
        <w:t>Zhotovitel je oprávněn zakázku realizovanou na základě této smlouvy použít jako referenci jen v rozsahu referenčního listu potvrzeného objednatelem nebo v rozsahu uvedeném v potvrzení o poskytnuté službě.</w:t>
      </w:r>
    </w:p>
    <w:p w:rsidR="00BD5B0B" w:rsidRPr="00A5547C" w:rsidRDefault="00BD5B0B" w:rsidP="00EA13AC">
      <w:pPr>
        <w:pStyle w:val="Nadpis2"/>
        <w:numPr>
          <w:ilvl w:val="0"/>
          <w:numId w:val="50"/>
        </w:numPr>
        <w:tabs>
          <w:tab w:val="clear" w:pos="993"/>
        </w:tabs>
        <w:spacing w:before="120"/>
        <w:rPr>
          <w:rFonts w:cs="Arial"/>
        </w:rPr>
      </w:pPr>
      <w:r w:rsidRPr="00A5547C">
        <w:rPr>
          <w:rFonts w:cs="Arial"/>
        </w:rPr>
        <w:t>Smluvní strany se dohodly, že pro uzavření této smlouvy a Dílčích smluv vzájemně akceptují pouze vlastnoruční podpis nebo platný uznávaný elektronický podpis dle zákona č. 297/2016 Sb., o </w:t>
      </w:r>
      <w:r w:rsidRPr="00A5547C">
        <w:rPr>
          <w:rFonts w:cs="Arial"/>
          <w:shd w:val="clear" w:color="auto" w:fill="FFFFFF"/>
        </w:rPr>
        <w:t xml:space="preserve">službách vytvářejících důvěru pro elektronické transakce, ve znění pozdějších předpisů </w:t>
      </w:r>
      <w:r w:rsidRPr="00A5547C">
        <w:rPr>
          <w:rFonts w:cs="Arial"/>
        </w:rPr>
        <w:t xml:space="preserve">(tj. platný zaručený </w:t>
      </w:r>
      <w:r w:rsidRPr="00A5547C">
        <w:rPr>
          <w:rFonts w:cs="Arial"/>
          <w:shd w:val="clear" w:color="auto" w:fill="FFFFFF"/>
        </w:rPr>
        <w:t>elektronický podpis založený na kvalifikovaném certifikátu pro elektronický podpis nebo platný kvalifikovaný elektronický podpis), přičemž bez takových podpisů smlouva nenabývá platnosti.</w:t>
      </w:r>
      <w:r w:rsidRPr="00A5547C">
        <w:rPr>
          <w:rFonts w:cs="Arial"/>
        </w:rPr>
        <w:t xml:space="preserve"> Každá smluvní strana obdrží verzi smlouvy ve formátu </w:t>
      </w:r>
      <w:proofErr w:type="spellStart"/>
      <w:r w:rsidRPr="00A5547C">
        <w:rPr>
          <w:rFonts w:cs="Arial"/>
        </w:rPr>
        <w:t>pdf</w:t>
      </w:r>
      <w:proofErr w:type="spellEnd"/>
      <w:r w:rsidRPr="00A5547C">
        <w:rPr>
          <w:rFonts w:cs="Arial"/>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BD5B0B" w:rsidRPr="00A5547C" w:rsidRDefault="00BD5B0B" w:rsidP="00EA13AC">
      <w:pPr>
        <w:pStyle w:val="Odstavecseseznamem"/>
        <w:numPr>
          <w:ilvl w:val="0"/>
          <w:numId w:val="50"/>
        </w:numPr>
        <w:spacing w:after="0"/>
        <w:contextualSpacing/>
        <w:rPr>
          <w:rFonts w:cs="Arial"/>
        </w:rPr>
      </w:pPr>
      <w:r w:rsidRPr="00A5547C">
        <w:rPr>
          <w:rFonts w:cs="Arial"/>
        </w:rPr>
        <w:t xml:space="preserve">Tuto smlouvu lze změnit či doplňovat pouze formou písemných dodatků akceptovanými oběma smluvními stranami. </w:t>
      </w:r>
    </w:p>
    <w:p w:rsidR="00BD5B0B" w:rsidRPr="00A5547C" w:rsidRDefault="00BD5B0B" w:rsidP="00EA13AC">
      <w:pPr>
        <w:pStyle w:val="Odstavecseseznamem"/>
        <w:numPr>
          <w:ilvl w:val="0"/>
          <w:numId w:val="50"/>
        </w:numPr>
        <w:spacing w:after="0"/>
        <w:contextualSpacing/>
      </w:pPr>
      <w:r w:rsidRPr="00A5547C">
        <w:rPr>
          <w:rFonts w:cs="Arial"/>
        </w:rPr>
        <w:lastRenderedPageBreak/>
        <w:t>Tato smlouva obsahuje úplné ujednání o</w:t>
      </w:r>
      <w:r w:rsidRPr="00A5547C">
        <w:t xml:space="preserve"> předmětu smlouvy a všech ostatních záležitostech, které strany chtěly ve smlouvě ujednat, a které považují za důležité pro závaznost této smlouvy. Žádný projev stran učiněný při jednání o této smlouvě ani projev učiněný po uzavření této smlouvy nesmí být vykládán v rozporu s ustanoveními této smlouvy.</w:t>
      </w:r>
    </w:p>
    <w:p w:rsidR="00BD5B0B" w:rsidRPr="00A5547C" w:rsidRDefault="00BD5B0B" w:rsidP="00EA13AC">
      <w:pPr>
        <w:pStyle w:val="Odstavecseseznamem"/>
        <w:numPr>
          <w:ilvl w:val="0"/>
          <w:numId w:val="50"/>
        </w:numPr>
        <w:spacing w:after="0"/>
        <w:contextualSpacing/>
      </w:pPr>
      <w:r w:rsidRPr="00A5547C">
        <w:t>Případná neplatnost, neúčinnost nebo neúplnost některého ustanovení této smlouvy nezpůsobuje neplatnost ani neúčinnost ostatních ustanovení této smlouvy. Smluvní strany jsou povinny takové neplatné, neúčinné nebo neúplné ustanovení nahradit neprodleně ustanovením, jež se nejvíce blíží účelu sledovanému takovým neplatným, neúčinným nebo neúplným ustanovením, a to formou písemného dodatku k této smlouvě. Do doby nahrazení neplatného nebo neúčinného či neúplného ustanovení novým platí odpovídající úprava obecně závazných právních předpisů České republiky.</w:t>
      </w:r>
    </w:p>
    <w:p w:rsidR="00BD5B0B" w:rsidRPr="00A5547C" w:rsidRDefault="00BD5B0B" w:rsidP="00EA13AC">
      <w:pPr>
        <w:pStyle w:val="Odstavecseseznamem"/>
        <w:numPr>
          <w:ilvl w:val="0"/>
          <w:numId w:val="50"/>
        </w:numPr>
        <w:spacing w:after="0"/>
        <w:contextualSpacing/>
      </w:pPr>
      <w:r w:rsidRPr="00A5547C">
        <w:t xml:space="preserve">Zhotovitel zavedl integrovaný systém kvality, environmentálního managementu podle normy ČSN ISO 9001:2016, ČSN EN ISO 14001:2016 a BOZP podle ČSN ISO 45001:2018, podnikl všechny odpovídající kroky k ochraně životního prostředí a zabezpečil, že emise, odpady, plošné znečištění a odpadní vody vznikající při jeho činnosti a/nebo obsažené v jeho plnění vůči objednateli budou v souladu s požadavky na hodnoty a postupy nakládání předepsané platnými zákony a směrnicemi. Zhotovitel se řídí etickými předpisy skupiny </w:t>
      </w:r>
      <w:proofErr w:type="spellStart"/>
      <w:r w:rsidRPr="00A5547C">
        <w:t>Sweco</w:t>
      </w:r>
      <w:proofErr w:type="spellEnd"/>
      <w:r w:rsidRPr="00A5547C">
        <w:t xml:space="preserve">, které jsou zveřejněny na internetové stránce: </w:t>
      </w:r>
      <w:hyperlink r:id="rId8" w:history="1">
        <w:r w:rsidRPr="00A5547C">
          <w:rPr>
            <w:rStyle w:val="Hypertextovodkaz"/>
          </w:rPr>
          <w:t>Etika podnikání – Sweco Czech Republic</w:t>
        </w:r>
      </w:hyperlink>
      <w:r w:rsidRPr="00A5547C">
        <w:t xml:space="preserve"> - </w:t>
      </w:r>
      <w:hyperlink r:id="rId9" w:history="1">
        <w:r w:rsidRPr="00A5547C">
          <w:rPr>
            <w:rStyle w:val="Hypertextovodkaz"/>
          </w:rPr>
          <w:t>https://www.sweco.cz/o-sweco/etika-podnikani/</w:t>
        </w:r>
      </w:hyperlink>
      <w:r w:rsidRPr="00A5547C">
        <w:t>.</w:t>
      </w:r>
    </w:p>
    <w:p w:rsidR="00BD5B0B" w:rsidRPr="00A5547C" w:rsidRDefault="00BD5B0B" w:rsidP="00EA13AC">
      <w:pPr>
        <w:pStyle w:val="Odstavecseseznamem"/>
        <w:numPr>
          <w:ilvl w:val="0"/>
          <w:numId w:val="50"/>
        </w:numPr>
        <w:spacing w:after="0"/>
        <w:contextualSpacing/>
      </w:pPr>
      <w:r w:rsidRPr="00A5547C">
        <w:t xml:space="preserve">Smluvní strany prohlašují, že ohledně osobních údajů svých kontaktních osob uvedených v této smlouvě, jsou v postavení samostatných správců. Informace o zpracování osobních údajů pro smluvní partnery zhotovitele jsou dostupné na internetových stránkách zhotovitele </w:t>
      </w:r>
      <w:hyperlink r:id="rId10" w:history="1">
        <w:r w:rsidRPr="00A5547C">
          <w:rPr>
            <w:rStyle w:val="Hypertextovodkaz"/>
          </w:rPr>
          <w:t>https://www.sweco.cz/zpracovani-osobnich-udaju-smluvni-partneri/</w:t>
        </w:r>
      </w:hyperlink>
      <w:r w:rsidRPr="00A5547C">
        <w:t xml:space="preserve">. Objednatel  poskytuje informace  týkající se  osobních  údajů  na  webových stránkách </w:t>
      </w:r>
      <w:hyperlink r:id="rId11" w:history="1">
        <w:r w:rsidRPr="00A5547C">
          <w:rPr>
            <w:rStyle w:val="Hypertextovodkaz"/>
          </w:rPr>
          <w:t>www.bvk.cz</w:t>
        </w:r>
      </w:hyperlink>
      <w:r w:rsidRPr="00A5547C">
        <w:t xml:space="preserve">  nebo ve svém  sídle.   </w:t>
      </w:r>
    </w:p>
    <w:p w:rsidR="00BD5B0B" w:rsidRPr="00A5547C" w:rsidRDefault="00BD5B0B" w:rsidP="00EA13AC">
      <w:pPr>
        <w:pStyle w:val="Odstavecseseznamem"/>
        <w:numPr>
          <w:ilvl w:val="0"/>
          <w:numId w:val="50"/>
        </w:numPr>
        <w:spacing w:after="0"/>
        <w:contextualSpacing/>
      </w:pPr>
      <w:r w:rsidRPr="00A5547C">
        <w:t xml:space="preserve">Objednatel bere na vědomí, že zhotovitel zavedl oznamovací systém, kde je možné hlásit domnělá porušení zhotovitele v oblasti etiky: </w:t>
      </w:r>
      <w:hyperlink r:id="rId12" w:history="1">
        <w:r w:rsidRPr="00A5547C">
          <w:rPr>
            <w:rStyle w:val="Hypertextovodkaz"/>
          </w:rPr>
          <w:t>https://www.speakupfeedback.eu/web/n7xuxu/cz</w:t>
        </w:r>
      </w:hyperlink>
      <w:r w:rsidRPr="00A5547C">
        <w:t xml:space="preserve">. Zhotovitel současně zavedl oznamovací systém na hlášení potenciálně protiprávního jednání, které má znaky přestupku nebo trestného činu nebo porušuje právní předpis či porušuje právní předpis Evropské unie ve vybraných oblastech: </w:t>
      </w:r>
      <w:hyperlink r:id="rId13" w:history="1">
        <w:r w:rsidRPr="00A5547C">
          <w:rPr>
            <w:rStyle w:val="Hypertextovodkaz"/>
          </w:rPr>
          <w:t>https://app.whispero.eu/submit/397433264</w:t>
        </w:r>
      </w:hyperlink>
      <w:r w:rsidRPr="00A5547C">
        <w:t>.</w:t>
      </w:r>
    </w:p>
    <w:p w:rsidR="00BD5B0B" w:rsidRPr="00A5547C" w:rsidRDefault="00BD5B0B" w:rsidP="00EA13AC">
      <w:pPr>
        <w:pStyle w:val="Odstavecseseznamem"/>
        <w:numPr>
          <w:ilvl w:val="0"/>
          <w:numId w:val="50"/>
        </w:numPr>
        <w:spacing w:after="0" w:line="240" w:lineRule="atLeast"/>
        <w:contextualSpacing/>
      </w:pPr>
      <w:r w:rsidRPr="00A5547C">
        <w:t xml:space="preserve">Společnost Brněnské vodárny a kanalizace, a.s. podporuje rovný přístup, spravedlnost, legálnost, slušnost a etické chování ve všech obchodních vztazích v souladu s Etickou chartou a Etikou ve vztazích s dodavateli, kterou vydal její akcionář SUEZ, a která je umístěna na internetových stránkách společnosti </w:t>
      </w:r>
      <w:hyperlink r:id="rId14" w:history="1">
        <w:r w:rsidRPr="00A5547C">
          <w:rPr>
            <w:rStyle w:val="Hypertextovodkaz"/>
            <w:rFonts w:ascii="Calibri" w:hAnsi="Calibri"/>
            <w:sz w:val="22"/>
          </w:rPr>
          <w:t>www.bvk.cz</w:t>
        </w:r>
      </w:hyperlink>
      <w:r w:rsidRPr="00A5547C">
        <w:t xml:space="preserve">. Pro oznámení nelegálního a neetického chování je možné použít emailovou adresu: </w:t>
      </w:r>
      <w:hyperlink r:id="rId15" w:history="1">
        <w:r w:rsidRPr="00A5547C">
          <w:rPr>
            <w:rStyle w:val="Hypertextovodkaz"/>
            <w:rFonts w:ascii="Calibri" w:hAnsi="Calibri"/>
            <w:sz w:val="22"/>
          </w:rPr>
          <w:t>ethics@suez.com</w:t>
        </w:r>
      </w:hyperlink>
      <w:r w:rsidRPr="00A5547C">
        <w:t xml:space="preserve">, </w:t>
      </w:r>
    </w:p>
    <w:p w:rsidR="00BD5B0B" w:rsidRPr="00A5547C" w:rsidRDefault="00BD5B0B" w:rsidP="00EA13AC">
      <w:pPr>
        <w:pStyle w:val="Odstavecseseznamem"/>
        <w:numPr>
          <w:ilvl w:val="0"/>
          <w:numId w:val="50"/>
        </w:numPr>
        <w:spacing w:after="0"/>
        <w:contextualSpacing/>
      </w:pPr>
      <w:r w:rsidRPr="00A5547C">
        <w:t xml:space="preserve">Tato smlouva nabývá platnosti a účinnosti okamžikem svého podpisu oběma smluvními stranami. Zaslání smlouvy do registru smluv zajistí Objednatel. </w:t>
      </w:r>
    </w:p>
    <w:p w:rsidR="00BD5B0B" w:rsidRPr="00A5547C" w:rsidRDefault="00BD5B0B" w:rsidP="00BD5B0B">
      <w:pPr>
        <w:spacing w:after="0"/>
        <w:ind w:left="426" w:hanging="426"/>
      </w:pPr>
    </w:p>
    <w:p w:rsidR="00BD5B0B" w:rsidRPr="00A5547C" w:rsidRDefault="00BD5B0B" w:rsidP="00BD5B0B">
      <w:pPr>
        <w:spacing w:after="0"/>
      </w:pPr>
    </w:p>
    <w:tbl>
      <w:tblPr>
        <w:tblStyle w:val="Swecotable-Grey"/>
        <w:tblW w:w="0" w:type="auto"/>
        <w:jc w:val="center"/>
        <w:tblBorders>
          <w:bottom w:val="none" w:sz="0" w:space="0" w:color="auto"/>
        </w:tblBorders>
        <w:tblLook w:val="04A0" w:firstRow="1" w:lastRow="0" w:firstColumn="1" w:lastColumn="0" w:noHBand="0" w:noVBand="1"/>
      </w:tblPr>
      <w:tblGrid>
        <w:gridCol w:w="4394"/>
        <w:gridCol w:w="4395"/>
      </w:tblGrid>
      <w:tr w:rsidR="00BD5B0B" w:rsidRPr="00A5547C" w:rsidTr="00B14B84">
        <w:trPr>
          <w:cnfStyle w:val="100000000000" w:firstRow="1" w:lastRow="0" w:firstColumn="0" w:lastColumn="0" w:oddVBand="0" w:evenVBand="0" w:oddHBand="0" w:evenHBand="0" w:firstRowFirstColumn="0" w:firstRowLastColumn="0" w:lastRowFirstColumn="0" w:lastRowLastColumn="0"/>
          <w:jc w:val="center"/>
        </w:trPr>
        <w:tc>
          <w:tcPr>
            <w:tcW w:w="439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rsidR="00BD5B0B" w:rsidRPr="00A5547C" w:rsidRDefault="00BD5B0B" w:rsidP="00B14B84">
            <w:pPr>
              <w:jc w:val="center"/>
              <w:rPr>
                <w:b/>
                <w:bCs/>
              </w:rPr>
            </w:pPr>
            <w:r w:rsidRPr="00A5547C">
              <w:rPr>
                <w:b/>
                <w:bCs/>
              </w:rPr>
              <w:t>OBJEDNATEL</w:t>
            </w:r>
          </w:p>
        </w:tc>
        <w:tc>
          <w:tcPr>
            <w:tcW w:w="439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rsidR="00BD5B0B" w:rsidRPr="00A5547C" w:rsidRDefault="00BD5B0B" w:rsidP="00B14B84">
            <w:pPr>
              <w:jc w:val="center"/>
              <w:rPr>
                <w:b/>
                <w:bCs/>
              </w:rPr>
            </w:pPr>
            <w:r w:rsidRPr="00A5547C">
              <w:rPr>
                <w:b/>
                <w:bCs/>
              </w:rPr>
              <w:t>ZHOTOVITEL</w:t>
            </w:r>
          </w:p>
        </w:tc>
      </w:tr>
      <w:tr w:rsidR="00BD5B0B" w:rsidRPr="00A5547C" w:rsidTr="00B14B84">
        <w:trPr>
          <w:cnfStyle w:val="000000100000" w:firstRow="0" w:lastRow="0" w:firstColumn="0" w:lastColumn="0" w:oddVBand="0" w:evenVBand="0" w:oddHBand="1" w:evenHBand="0" w:firstRowFirstColumn="0" w:firstRowLastColumn="0" w:lastRowFirstColumn="0" w:lastRowLastColumn="0"/>
          <w:jc w:val="center"/>
        </w:trPr>
        <w:tc>
          <w:tcPr>
            <w:tcW w:w="4394" w:type="dxa"/>
            <w:shd w:val="clear" w:color="auto" w:fill="auto"/>
            <w:vAlign w:val="center"/>
          </w:tcPr>
          <w:p w:rsidR="00BD5B0B" w:rsidRPr="00A5547C" w:rsidRDefault="00BD5B0B" w:rsidP="00B14B84">
            <w:pPr>
              <w:jc w:val="center"/>
            </w:pPr>
            <w:r w:rsidRPr="00A5547C">
              <w:t xml:space="preserve">V Brně </w:t>
            </w:r>
          </w:p>
        </w:tc>
        <w:tc>
          <w:tcPr>
            <w:tcW w:w="4395" w:type="dxa"/>
            <w:shd w:val="clear" w:color="auto" w:fill="auto"/>
            <w:vAlign w:val="center"/>
          </w:tcPr>
          <w:p w:rsidR="00BD5B0B" w:rsidRPr="00A5547C" w:rsidRDefault="00BD5B0B" w:rsidP="00B14B84">
            <w:pPr>
              <w:jc w:val="center"/>
            </w:pPr>
            <w:r w:rsidRPr="00A5547C">
              <w:t xml:space="preserve">V Praze </w:t>
            </w:r>
          </w:p>
        </w:tc>
      </w:tr>
    </w:tbl>
    <w:p w:rsidR="00BD5B0B" w:rsidRPr="00A5547C" w:rsidRDefault="00BD5B0B" w:rsidP="00BD5B0B"/>
    <w:p w:rsidR="00BD5B0B" w:rsidRDefault="007A73D4" w:rsidP="00BD5B0B">
      <w:pPr>
        <w:ind w:left="708" w:firstLine="708"/>
      </w:pPr>
      <w:r>
        <w:t>XXX</w:t>
      </w:r>
      <w:r>
        <w:tab/>
      </w:r>
      <w:r>
        <w:tab/>
      </w:r>
      <w:r>
        <w:tab/>
      </w:r>
      <w:r>
        <w:tab/>
      </w:r>
      <w:r>
        <w:tab/>
      </w:r>
      <w:r>
        <w:tab/>
      </w:r>
      <w:r>
        <w:tab/>
        <w:t xml:space="preserve">Ing. Vladimír </w:t>
      </w:r>
      <w:proofErr w:type="spellStart"/>
      <w:r>
        <w:t>Mikule</w:t>
      </w:r>
      <w:proofErr w:type="spellEnd"/>
    </w:p>
    <w:p w:rsidR="007A73D4" w:rsidRDefault="007A73D4" w:rsidP="007A73D4">
      <w:pPr>
        <w:tabs>
          <w:tab w:val="left" w:pos="6396"/>
        </w:tabs>
        <w:ind w:left="708" w:firstLine="708"/>
      </w:pPr>
      <w:r>
        <w:tab/>
        <w:t>místopředseda představenstva</w:t>
      </w:r>
    </w:p>
    <w:p w:rsidR="007A73D4" w:rsidRDefault="007A73D4" w:rsidP="00BD5B0B">
      <w:pPr>
        <w:ind w:left="708" w:firstLine="708"/>
      </w:pPr>
    </w:p>
    <w:p w:rsidR="007A73D4" w:rsidRDefault="007A73D4" w:rsidP="00BD5B0B">
      <w:pPr>
        <w:ind w:left="708" w:firstLine="708"/>
      </w:pPr>
    </w:p>
    <w:p w:rsidR="007A73D4" w:rsidRPr="00A5547C" w:rsidRDefault="007A73D4" w:rsidP="00BD5B0B">
      <w:pPr>
        <w:ind w:left="708" w:firstLine="708"/>
      </w:pPr>
      <w:r>
        <w:tab/>
      </w:r>
      <w:r>
        <w:tab/>
      </w:r>
      <w:r>
        <w:tab/>
      </w:r>
      <w:r>
        <w:tab/>
      </w:r>
      <w:r>
        <w:tab/>
      </w:r>
      <w:r>
        <w:tab/>
      </w:r>
      <w:r>
        <w:tab/>
        <w:t xml:space="preserve">Ing. Nikola </w:t>
      </w:r>
      <w:proofErr w:type="spellStart"/>
      <w:r>
        <w:t>Gorelová</w:t>
      </w:r>
      <w:proofErr w:type="spellEnd"/>
    </w:p>
    <w:p w:rsidR="00BD5B0B" w:rsidRPr="00A5547C" w:rsidRDefault="007A73D4" w:rsidP="007A73D4">
      <w:pPr>
        <w:tabs>
          <w:tab w:val="left" w:pos="6340"/>
        </w:tabs>
        <w:ind w:left="708" w:firstLine="708"/>
      </w:pPr>
      <w:r>
        <w:tab/>
        <w:t>členka představenstva</w:t>
      </w:r>
    </w:p>
    <w:p w:rsidR="000B3B2F" w:rsidRPr="00DA581D" w:rsidRDefault="000B3B2F" w:rsidP="00DA581D"/>
    <w:sectPr w:rsidR="000B3B2F" w:rsidRPr="00DA581D" w:rsidSect="006E7D6B">
      <w:headerReference w:type="even" r:id="rId16"/>
      <w:headerReference w:type="default" r:id="rId17"/>
      <w:headerReference w:type="first" r:id="rId18"/>
      <w:pgSz w:w="11906" w:h="16838"/>
      <w:pgMar w:top="1276" w:right="1133" w:bottom="1276" w:left="1417" w:header="708" w:footer="6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957" w:rsidRDefault="00E46957" w:rsidP="00E51CAA">
      <w:r>
        <w:separator/>
      </w:r>
    </w:p>
  </w:endnote>
  <w:endnote w:type="continuationSeparator" w:id="0">
    <w:p w:rsidR="00E46957" w:rsidRDefault="00E46957"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957" w:rsidRDefault="00E46957" w:rsidP="00E51CAA">
      <w:r>
        <w:separator/>
      </w:r>
    </w:p>
  </w:footnote>
  <w:footnote w:type="continuationSeparator" w:id="0">
    <w:p w:rsidR="00E46957" w:rsidRDefault="00E46957" w:rsidP="00E5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E46957">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4" o:spid="_x0000_s2059" type="#_x0000_t75" style="position:absolute;left:0;text-align:left;margin-left:0;margin-top:0;width:229.45pt;height:373.45pt;z-index:-251658752;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E46957">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5" o:spid="_x0000_s2060" type="#_x0000_t75" style="position:absolute;left:0;text-align:left;margin-left:0;margin-top:0;width:229.45pt;height:373.45pt;z-index:-251657728;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E46957">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3" o:spid="_x0000_s2058" type="#_x0000_t75" style="position:absolute;left:0;text-align:left;margin-left:0;margin-top:0;width:229.45pt;height:373.45pt;z-index:-251659776;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B4F4B"/>
    <w:multiLevelType w:val="hybridMultilevel"/>
    <w:tmpl w:val="4D2285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3"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4"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6" w15:restartNumberingAfterBreak="0">
    <w:nsid w:val="16A44FFB"/>
    <w:multiLevelType w:val="multilevel"/>
    <w:tmpl w:val="FA007A94"/>
    <w:lvl w:ilvl="0">
      <w:start w:val="1"/>
      <w:numFmt w:val="upperRoman"/>
      <w:suff w:val="space"/>
      <w:lvlText w:val="%1."/>
      <w:lvlJc w:val="center"/>
      <w:pPr>
        <w:ind w:left="720" w:hanging="360"/>
      </w:pPr>
      <w:rPr>
        <w:rFonts w:hint="default"/>
      </w:rPr>
    </w:lvl>
    <w:lvl w:ilvl="1">
      <w:start w:val="1"/>
      <w:numFmt w:val="decimal"/>
      <w:suff w:val="space"/>
      <w:lvlText w:val="%2."/>
      <w:lvlJc w:val="left"/>
      <w:pPr>
        <w:ind w:left="227" w:hanging="227"/>
      </w:pPr>
      <w:rPr>
        <w:rFonts w:hint="default"/>
        <w:b/>
      </w:rPr>
    </w:lvl>
    <w:lvl w:ilvl="2">
      <w:start w:val="1"/>
      <w:numFmt w:val="decimal"/>
      <w:lvlText w:val="%2.%3"/>
      <w:lvlJc w:val="left"/>
      <w:pPr>
        <w:ind w:left="454" w:hanging="454"/>
      </w:pPr>
      <w:rPr>
        <w:rFonts w:hint="default"/>
        <w:b/>
      </w:rPr>
    </w:lvl>
    <w:lvl w:ilvl="3">
      <w:start w:val="1"/>
      <w:numFmt w:val="decimal"/>
      <w:lvlText w:val="%4."/>
      <w:lvlJc w:val="left"/>
      <w:pPr>
        <w:ind w:left="2880" w:hanging="360"/>
      </w:pPr>
      <w:rPr>
        <w:rFonts w:hint="default"/>
      </w:rPr>
    </w:lvl>
    <w:lvl w:ilvl="4">
      <w:start w:val="6"/>
      <w:numFmt w:val="upperLetter"/>
      <w:lvlText w:val="%5."/>
      <w:lvlJc w:val="left"/>
      <w:pPr>
        <w:ind w:left="3600" w:hanging="360"/>
      </w:pPr>
      <w:rPr>
        <w:rFonts w:hint="default"/>
      </w:rPr>
    </w:lvl>
    <w:lvl w:ilvl="5">
      <w:start w:val="1"/>
      <w:numFmt w:val="none"/>
      <w:suff w:val="space"/>
      <w:lvlText w:val=""/>
      <w:lvlJc w:val="right"/>
      <w:pPr>
        <w:ind w:left="454" w:firstLine="17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46575D9"/>
    <w:multiLevelType w:val="hybridMultilevel"/>
    <w:tmpl w:val="94A4C71E"/>
    <w:lvl w:ilvl="0" w:tplc="AD869AE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7605921"/>
    <w:multiLevelType w:val="hybridMultilevel"/>
    <w:tmpl w:val="B46AED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C904662"/>
    <w:multiLevelType w:val="hybridMultilevel"/>
    <w:tmpl w:val="F5905BD6"/>
    <w:lvl w:ilvl="0" w:tplc="9028B20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8D9161B"/>
    <w:multiLevelType w:val="hybridMultilevel"/>
    <w:tmpl w:val="9222971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5"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6" w15:restartNumberingAfterBreak="0">
    <w:nsid w:val="4203371E"/>
    <w:multiLevelType w:val="multilevel"/>
    <w:tmpl w:val="6400B6C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1002"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7" w15:restartNumberingAfterBreak="0">
    <w:nsid w:val="45E82813"/>
    <w:multiLevelType w:val="hybridMultilevel"/>
    <w:tmpl w:val="8866135E"/>
    <w:lvl w:ilvl="0" w:tplc="98C2C6D0">
      <w:start w:val="1"/>
      <w:numFmt w:val="bullet"/>
      <w:pStyle w:val="odrka"/>
      <w:lvlText w:val=""/>
      <w:lvlJc w:val="left"/>
      <w:pPr>
        <w:ind w:left="786"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E913E07"/>
    <w:multiLevelType w:val="hybridMultilevel"/>
    <w:tmpl w:val="7C74E776"/>
    <w:lvl w:ilvl="0" w:tplc="63D07A8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32"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3" w15:restartNumberingAfterBreak="0">
    <w:nsid w:val="60E3281B"/>
    <w:multiLevelType w:val="hybridMultilevel"/>
    <w:tmpl w:val="E8D0058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15:restartNumberingAfterBreak="0">
    <w:nsid w:val="67B4266C"/>
    <w:multiLevelType w:val="hybridMultilevel"/>
    <w:tmpl w:val="0CF67C30"/>
    <w:lvl w:ilvl="0" w:tplc="0405000F">
      <w:start w:val="1"/>
      <w:numFmt w:val="decimal"/>
      <w:lvlText w:val="%1."/>
      <w:lvlJc w:val="left"/>
      <w:pPr>
        <w:ind w:left="720" w:hanging="360"/>
      </w:pPr>
      <w:rPr>
        <w:rFonts w:hint="default"/>
        <w:b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36"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abstractNum w:abstractNumId="37" w15:restartNumberingAfterBreak="0">
    <w:nsid w:val="70BA624D"/>
    <w:multiLevelType w:val="hybridMultilevel"/>
    <w:tmpl w:val="08DE74B2"/>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7A2D71"/>
    <w:multiLevelType w:val="hybridMultilevel"/>
    <w:tmpl w:val="EA26388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9" w15:restartNumberingAfterBreak="0">
    <w:nsid w:val="7FEC4A2A"/>
    <w:multiLevelType w:val="hybridMultilevel"/>
    <w:tmpl w:val="0CF67C30"/>
    <w:lvl w:ilvl="0" w:tplc="FFFFFFFF">
      <w:start w:val="1"/>
      <w:numFmt w:val="decimal"/>
      <w:lvlText w:val="%1."/>
      <w:lvlJc w:val="left"/>
      <w:pPr>
        <w:ind w:left="720" w:hanging="360"/>
      </w:pPr>
      <w:rPr>
        <w:rFonts w:hint="default"/>
        <w:b w:val="0"/>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14"/>
  </w:num>
  <w:num w:numId="3">
    <w:abstractNumId w:val="17"/>
  </w:num>
  <w:num w:numId="4">
    <w:abstractNumId w:val="22"/>
  </w:num>
  <w:num w:numId="5">
    <w:abstractNumId w:val="13"/>
  </w:num>
  <w:num w:numId="6">
    <w:abstractNumId w:val="28"/>
  </w:num>
  <w:num w:numId="7">
    <w:abstractNumId w:val="24"/>
  </w:num>
  <w:num w:numId="8">
    <w:abstractNumId w:val="31"/>
  </w:num>
  <w:num w:numId="9">
    <w:abstractNumId w:val="35"/>
  </w:num>
  <w:num w:numId="10">
    <w:abstractNumId w:val="25"/>
  </w:num>
  <w:num w:numId="11">
    <w:abstractNumId w:val="11"/>
  </w:num>
  <w:num w:numId="12">
    <w:abstractNumId w:val="15"/>
  </w:num>
  <w:num w:numId="13">
    <w:abstractNumId w:val="26"/>
  </w:num>
  <w:num w:numId="14">
    <w:abstractNumId w:val="36"/>
  </w:num>
  <w:num w:numId="15">
    <w:abstractNumId w:val="20"/>
  </w:num>
  <w:num w:numId="16">
    <w:abstractNumId w:val="29"/>
  </w:num>
  <w:num w:numId="17">
    <w:abstractNumId w:val="32"/>
  </w:num>
  <w:num w:numId="18">
    <w:abstractNumId w:val="27"/>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6"/>
  </w:num>
  <w:num w:numId="32">
    <w:abstractNumId w:val="26"/>
  </w:num>
  <w:num w:numId="33">
    <w:abstractNumId w:val="19"/>
  </w:num>
  <w:num w:numId="34">
    <w:abstractNumId w:val="26"/>
  </w:num>
  <w:num w:numId="35">
    <w:abstractNumId w:val="26"/>
  </w:num>
  <w:num w:numId="36">
    <w:abstractNumId w:val="27"/>
  </w:num>
  <w:num w:numId="37">
    <w:abstractNumId w:val="27"/>
  </w:num>
  <w:num w:numId="38">
    <w:abstractNumId w:val="26"/>
  </w:num>
  <w:num w:numId="39">
    <w:abstractNumId w:val="27"/>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0"/>
  </w:num>
  <w:num w:numId="43">
    <w:abstractNumId w:val="34"/>
  </w:num>
  <w:num w:numId="44">
    <w:abstractNumId w:val="23"/>
  </w:num>
  <w:num w:numId="45">
    <w:abstractNumId w:val="39"/>
  </w:num>
  <w:num w:numId="46">
    <w:abstractNumId w:val="16"/>
  </w:num>
  <w:num w:numId="47">
    <w:abstractNumId w:val="37"/>
  </w:num>
  <w:num w:numId="48">
    <w:abstractNumId w:val="38"/>
  </w:num>
  <w:num w:numId="49">
    <w:abstractNumId w:val="21"/>
  </w:num>
  <w:num w:numId="5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11053"/>
    <w:rsid w:val="00016AA3"/>
    <w:rsid w:val="0001735C"/>
    <w:rsid w:val="00026233"/>
    <w:rsid w:val="000327D6"/>
    <w:rsid w:val="00060F63"/>
    <w:rsid w:val="00081BA0"/>
    <w:rsid w:val="00093317"/>
    <w:rsid w:val="000934A6"/>
    <w:rsid w:val="000A0AC1"/>
    <w:rsid w:val="000A1B72"/>
    <w:rsid w:val="000A1BA9"/>
    <w:rsid w:val="000A5F2F"/>
    <w:rsid w:val="000A7837"/>
    <w:rsid w:val="000B3B2F"/>
    <w:rsid w:val="000C73AC"/>
    <w:rsid w:val="000D056C"/>
    <w:rsid w:val="000D77C7"/>
    <w:rsid w:val="000F2CF6"/>
    <w:rsid w:val="00125EC5"/>
    <w:rsid w:val="00155D9B"/>
    <w:rsid w:val="00165C31"/>
    <w:rsid w:val="00167F5F"/>
    <w:rsid w:val="00180943"/>
    <w:rsid w:val="00184D82"/>
    <w:rsid w:val="00186D8F"/>
    <w:rsid w:val="0019490A"/>
    <w:rsid w:val="0019562C"/>
    <w:rsid w:val="00195F08"/>
    <w:rsid w:val="001A0525"/>
    <w:rsid w:val="001A53C4"/>
    <w:rsid w:val="001A6094"/>
    <w:rsid w:val="001B4D92"/>
    <w:rsid w:val="001E0459"/>
    <w:rsid w:val="001E2937"/>
    <w:rsid w:val="001F3C68"/>
    <w:rsid w:val="002015FC"/>
    <w:rsid w:val="00204F62"/>
    <w:rsid w:val="0022286C"/>
    <w:rsid w:val="00224473"/>
    <w:rsid w:val="0022767E"/>
    <w:rsid w:val="00234095"/>
    <w:rsid w:val="00240342"/>
    <w:rsid w:val="00256357"/>
    <w:rsid w:val="0026054D"/>
    <w:rsid w:val="0027566F"/>
    <w:rsid w:val="002763B9"/>
    <w:rsid w:val="00293A9B"/>
    <w:rsid w:val="00296721"/>
    <w:rsid w:val="002C4459"/>
    <w:rsid w:val="0030065E"/>
    <w:rsid w:val="003023E6"/>
    <w:rsid w:val="0032529D"/>
    <w:rsid w:val="00325F72"/>
    <w:rsid w:val="003405B4"/>
    <w:rsid w:val="00342118"/>
    <w:rsid w:val="00362C22"/>
    <w:rsid w:val="00362EAB"/>
    <w:rsid w:val="00381F07"/>
    <w:rsid w:val="003858D8"/>
    <w:rsid w:val="00385C61"/>
    <w:rsid w:val="00385F7A"/>
    <w:rsid w:val="0039458E"/>
    <w:rsid w:val="00395BC7"/>
    <w:rsid w:val="00396BD5"/>
    <w:rsid w:val="00397A24"/>
    <w:rsid w:val="003B5825"/>
    <w:rsid w:val="003E19D4"/>
    <w:rsid w:val="00405FF1"/>
    <w:rsid w:val="004224F8"/>
    <w:rsid w:val="00446F94"/>
    <w:rsid w:val="00450C0B"/>
    <w:rsid w:val="004579B4"/>
    <w:rsid w:val="004701C7"/>
    <w:rsid w:val="00485FAF"/>
    <w:rsid w:val="00492FAC"/>
    <w:rsid w:val="004B716E"/>
    <w:rsid w:val="004D24B6"/>
    <w:rsid w:val="004D6FE0"/>
    <w:rsid w:val="004F5F7F"/>
    <w:rsid w:val="004F76E3"/>
    <w:rsid w:val="005004E7"/>
    <w:rsid w:val="00512FEE"/>
    <w:rsid w:val="00517537"/>
    <w:rsid w:val="00544A57"/>
    <w:rsid w:val="00545BFD"/>
    <w:rsid w:val="00557DA5"/>
    <w:rsid w:val="00566322"/>
    <w:rsid w:val="005700BE"/>
    <w:rsid w:val="00571087"/>
    <w:rsid w:val="00594106"/>
    <w:rsid w:val="00597F60"/>
    <w:rsid w:val="005A6186"/>
    <w:rsid w:val="005B23A0"/>
    <w:rsid w:val="005C6543"/>
    <w:rsid w:val="005D4746"/>
    <w:rsid w:val="005D7E2C"/>
    <w:rsid w:val="005E1867"/>
    <w:rsid w:val="005E299F"/>
    <w:rsid w:val="00614578"/>
    <w:rsid w:val="0062786C"/>
    <w:rsid w:val="006317C3"/>
    <w:rsid w:val="0064257D"/>
    <w:rsid w:val="00643662"/>
    <w:rsid w:val="006450CF"/>
    <w:rsid w:val="00663985"/>
    <w:rsid w:val="0067397B"/>
    <w:rsid w:val="00695020"/>
    <w:rsid w:val="006B6032"/>
    <w:rsid w:val="006E7D6B"/>
    <w:rsid w:val="006F16FA"/>
    <w:rsid w:val="00707A8F"/>
    <w:rsid w:val="00725960"/>
    <w:rsid w:val="00732011"/>
    <w:rsid w:val="0074020A"/>
    <w:rsid w:val="007555CD"/>
    <w:rsid w:val="0075714A"/>
    <w:rsid w:val="00765648"/>
    <w:rsid w:val="007A0DE7"/>
    <w:rsid w:val="007A73D4"/>
    <w:rsid w:val="007F17F4"/>
    <w:rsid w:val="007F30A2"/>
    <w:rsid w:val="0080148E"/>
    <w:rsid w:val="008027BD"/>
    <w:rsid w:val="00814D87"/>
    <w:rsid w:val="0082622B"/>
    <w:rsid w:val="00842AE3"/>
    <w:rsid w:val="008440CE"/>
    <w:rsid w:val="00846766"/>
    <w:rsid w:val="0085702E"/>
    <w:rsid w:val="00876DA4"/>
    <w:rsid w:val="0089074E"/>
    <w:rsid w:val="0089082E"/>
    <w:rsid w:val="008A516E"/>
    <w:rsid w:val="008B0327"/>
    <w:rsid w:val="008C01E7"/>
    <w:rsid w:val="008C35F0"/>
    <w:rsid w:val="008C7ADC"/>
    <w:rsid w:val="008D5659"/>
    <w:rsid w:val="008F23C1"/>
    <w:rsid w:val="00912B56"/>
    <w:rsid w:val="009611AB"/>
    <w:rsid w:val="009719CC"/>
    <w:rsid w:val="00991D71"/>
    <w:rsid w:val="00992FA4"/>
    <w:rsid w:val="009A4FFC"/>
    <w:rsid w:val="009C500E"/>
    <w:rsid w:val="009C60BB"/>
    <w:rsid w:val="009D2B7C"/>
    <w:rsid w:val="009D3887"/>
    <w:rsid w:val="009D4313"/>
    <w:rsid w:val="009E3D6E"/>
    <w:rsid w:val="009F3A04"/>
    <w:rsid w:val="00A3722E"/>
    <w:rsid w:val="00A45E42"/>
    <w:rsid w:val="00A53161"/>
    <w:rsid w:val="00A53F5A"/>
    <w:rsid w:val="00A61297"/>
    <w:rsid w:val="00A843CE"/>
    <w:rsid w:val="00AB31ED"/>
    <w:rsid w:val="00AB640F"/>
    <w:rsid w:val="00AC69DE"/>
    <w:rsid w:val="00AD0BD9"/>
    <w:rsid w:val="00AD2BC1"/>
    <w:rsid w:val="00B07E87"/>
    <w:rsid w:val="00B16D26"/>
    <w:rsid w:val="00B27707"/>
    <w:rsid w:val="00B32C3B"/>
    <w:rsid w:val="00B47773"/>
    <w:rsid w:val="00B5635B"/>
    <w:rsid w:val="00B567E6"/>
    <w:rsid w:val="00B60B6D"/>
    <w:rsid w:val="00B73F85"/>
    <w:rsid w:val="00BB5D7C"/>
    <w:rsid w:val="00BB6C3B"/>
    <w:rsid w:val="00BD1A1B"/>
    <w:rsid w:val="00BD5B0B"/>
    <w:rsid w:val="00BE1B2C"/>
    <w:rsid w:val="00C03EE9"/>
    <w:rsid w:val="00C105E2"/>
    <w:rsid w:val="00C36228"/>
    <w:rsid w:val="00C433B0"/>
    <w:rsid w:val="00C463AF"/>
    <w:rsid w:val="00C47197"/>
    <w:rsid w:val="00C5317F"/>
    <w:rsid w:val="00C729C3"/>
    <w:rsid w:val="00C8336B"/>
    <w:rsid w:val="00C85510"/>
    <w:rsid w:val="00CD2A6A"/>
    <w:rsid w:val="00CD3AD5"/>
    <w:rsid w:val="00CD6316"/>
    <w:rsid w:val="00CE3838"/>
    <w:rsid w:val="00CE403A"/>
    <w:rsid w:val="00D167D0"/>
    <w:rsid w:val="00D2065A"/>
    <w:rsid w:val="00D510C7"/>
    <w:rsid w:val="00D61FE7"/>
    <w:rsid w:val="00D65469"/>
    <w:rsid w:val="00D656C2"/>
    <w:rsid w:val="00D9260E"/>
    <w:rsid w:val="00DA581D"/>
    <w:rsid w:val="00DC40F7"/>
    <w:rsid w:val="00DC7BB6"/>
    <w:rsid w:val="00DD191C"/>
    <w:rsid w:val="00DD5E22"/>
    <w:rsid w:val="00DD76FE"/>
    <w:rsid w:val="00DE44DE"/>
    <w:rsid w:val="00DF782B"/>
    <w:rsid w:val="00E0186F"/>
    <w:rsid w:val="00E20942"/>
    <w:rsid w:val="00E23F9D"/>
    <w:rsid w:val="00E24E43"/>
    <w:rsid w:val="00E37231"/>
    <w:rsid w:val="00E40E68"/>
    <w:rsid w:val="00E46957"/>
    <w:rsid w:val="00E505A7"/>
    <w:rsid w:val="00E51CAA"/>
    <w:rsid w:val="00E760C5"/>
    <w:rsid w:val="00E76A62"/>
    <w:rsid w:val="00E8092D"/>
    <w:rsid w:val="00E86431"/>
    <w:rsid w:val="00E96609"/>
    <w:rsid w:val="00EA13AC"/>
    <w:rsid w:val="00EB238B"/>
    <w:rsid w:val="00EC2AC7"/>
    <w:rsid w:val="00EF67D3"/>
    <w:rsid w:val="00F0214D"/>
    <w:rsid w:val="00F03357"/>
    <w:rsid w:val="00F06F5F"/>
    <w:rsid w:val="00F14696"/>
    <w:rsid w:val="00F15BCC"/>
    <w:rsid w:val="00F274C6"/>
    <w:rsid w:val="00F6283D"/>
    <w:rsid w:val="00F741B3"/>
    <w:rsid w:val="00F87719"/>
    <w:rsid w:val="00F94306"/>
    <w:rsid w:val="00FF3B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5828CA77"/>
  <w14:defaultImageDpi w14:val="0"/>
  <w15:chartTrackingRefBased/>
  <w15:docId w15:val="{DFC7BC7D-5E1F-4887-B699-0537766C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lsdException w:name="heading 5" w:locked="1" w:uiPriority="0"/>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locked="1" w:semiHidden="1" w:uiPriority="29"/>
    <w:lsdException w:name="Intense Quote" w:locked="1"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99F"/>
    <w:pPr>
      <w:spacing w:after="120"/>
      <w:jc w:val="both"/>
    </w:pPr>
    <w:rPr>
      <w:rFonts w:ascii="Arial" w:hAnsi="Arial"/>
      <w:lang w:eastAsia="en-US"/>
    </w:rPr>
  </w:style>
  <w:style w:type="paragraph" w:styleId="Nadpis1">
    <w:name w:val="heading 1"/>
    <w:basedOn w:val="Normln"/>
    <w:next w:val="Normln"/>
    <w:link w:val="Nadpis1Char"/>
    <w:qFormat/>
    <w:rsid w:val="00594106"/>
    <w:pPr>
      <w:keepNext/>
      <w:numPr>
        <w:numId w:val="13"/>
      </w:numPr>
      <w:spacing w:before="240" w:after="240"/>
      <w:ind w:left="431" w:hanging="431"/>
      <w:outlineLvl w:val="0"/>
    </w:pPr>
    <w:rPr>
      <w:b/>
    </w:rPr>
  </w:style>
  <w:style w:type="paragraph" w:styleId="Nadpis2">
    <w:name w:val="heading 2"/>
    <w:basedOn w:val="Normln"/>
    <w:next w:val="Normln"/>
    <w:link w:val="Nadpis2Char"/>
    <w:qFormat/>
    <w:rsid w:val="005E299F"/>
    <w:pPr>
      <w:numPr>
        <w:ilvl w:val="1"/>
        <w:numId w:val="13"/>
      </w:numPr>
      <w:tabs>
        <w:tab w:val="left" w:pos="993"/>
      </w:tabs>
      <w:ind w:left="993" w:hanging="567"/>
      <w:outlineLvl w:val="1"/>
    </w:pPr>
  </w:style>
  <w:style w:type="paragraph" w:styleId="Nadpis3">
    <w:name w:val="heading 3"/>
    <w:basedOn w:val="Normln"/>
    <w:next w:val="Normln"/>
    <w:link w:val="Nadpis3Char"/>
    <w:qFormat/>
    <w:locked/>
    <w:rsid w:val="004D6FE0"/>
    <w:pPr>
      <w:keepNext/>
      <w:numPr>
        <w:ilvl w:val="2"/>
        <w:numId w:val="13"/>
      </w:numPr>
      <w:outlineLvl w:val="2"/>
    </w:pPr>
    <w:rPr>
      <w:b/>
      <w:sz w:val="22"/>
    </w:rPr>
  </w:style>
  <w:style w:type="paragraph" w:styleId="Nadpis4">
    <w:name w:val="heading 4"/>
    <w:basedOn w:val="Normln"/>
    <w:next w:val="Normln"/>
    <w:link w:val="Nadpis4Char"/>
    <w:uiPriority w:val="99"/>
    <w:semiHidden/>
    <w:locked/>
    <w:rsid w:val="0082622B"/>
    <w:pPr>
      <w:keepNext/>
      <w:numPr>
        <w:ilvl w:val="3"/>
        <w:numId w:val="13"/>
      </w:numPr>
      <w:outlineLvl w:val="3"/>
    </w:pPr>
    <w:rPr>
      <w:b/>
    </w:rPr>
  </w:style>
  <w:style w:type="paragraph" w:styleId="Nadpis5">
    <w:name w:val="heading 5"/>
    <w:basedOn w:val="Normln"/>
    <w:next w:val="Normln"/>
    <w:link w:val="Nadpis5Char"/>
    <w:uiPriority w:val="99"/>
    <w:semiHidden/>
    <w:locked/>
    <w:rsid w:val="0082622B"/>
    <w:pPr>
      <w:keepNext/>
      <w:numPr>
        <w:ilvl w:val="4"/>
        <w:numId w:val="13"/>
      </w:numPr>
      <w:outlineLvl w:val="4"/>
    </w:pPr>
    <w:rPr>
      <w:b/>
    </w:rPr>
  </w:style>
  <w:style w:type="paragraph" w:styleId="Nadpis6">
    <w:name w:val="heading 6"/>
    <w:basedOn w:val="Normln"/>
    <w:next w:val="Normln"/>
    <w:link w:val="Nadpis6Char"/>
    <w:uiPriority w:val="9"/>
    <w:semiHidden/>
    <w:unhideWhenUsed/>
    <w:locked/>
    <w:rsid w:val="004D6FE0"/>
    <w:pPr>
      <w:numPr>
        <w:ilvl w:val="5"/>
        <w:numId w:val="13"/>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locked/>
    <w:rsid w:val="004D6FE0"/>
    <w:pPr>
      <w:numPr>
        <w:ilvl w:val="6"/>
        <w:numId w:val="13"/>
      </w:numPr>
      <w:spacing w:before="240" w:after="60"/>
      <w:outlineLvl w:val="6"/>
    </w:pPr>
    <w:rPr>
      <w:rFonts w:ascii="Calibri" w:hAnsi="Calibri"/>
      <w:szCs w:val="24"/>
    </w:rPr>
  </w:style>
  <w:style w:type="paragraph" w:styleId="Nadpis8">
    <w:name w:val="heading 8"/>
    <w:basedOn w:val="Normln"/>
    <w:next w:val="Normln"/>
    <w:link w:val="Nadpis8Char"/>
    <w:uiPriority w:val="9"/>
    <w:semiHidden/>
    <w:unhideWhenUsed/>
    <w:qFormat/>
    <w:locked/>
    <w:rsid w:val="004D6FE0"/>
    <w:pPr>
      <w:numPr>
        <w:ilvl w:val="7"/>
        <w:numId w:val="13"/>
      </w:numPr>
      <w:spacing w:before="240" w:after="60"/>
      <w:outlineLvl w:val="7"/>
    </w:pPr>
    <w:rPr>
      <w:rFonts w:ascii="Calibri" w:hAnsi="Calibri"/>
      <w:i/>
      <w:iCs/>
      <w:szCs w:val="24"/>
    </w:rPr>
  </w:style>
  <w:style w:type="paragraph" w:styleId="Nadpis9">
    <w:name w:val="heading 9"/>
    <w:basedOn w:val="Normln"/>
    <w:next w:val="Normln"/>
    <w:link w:val="Nadpis9Char"/>
    <w:uiPriority w:val="9"/>
    <w:semiHidden/>
    <w:unhideWhenUsed/>
    <w:qFormat/>
    <w:locked/>
    <w:rsid w:val="004D6FE0"/>
    <w:pPr>
      <w:numPr>
        <w:ilvl w:val="8"/>
        <w:numId w:val="1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94106"/>
    <w:rPr>
      <w:rFonts w:cs="Times New Roman"/>
      <w:b/>
      <w:sz w:val="24"/>
      <w:lang w:val="x-none" w:eastAsia="en-US"/>
    </w:rPr>
  </w:style>
  <w:style w:type="character" w:customStyle="1" w:styleId="Nadpis2Char">
    <w:name w:val="Nadpis 2 Char"/>
    <w:link w:val="Nadpis2"/>
    <w:uiPriority w:val="99"/>
    <w:locked/>
    <w:rsid w:val="005E299F"/>
    <w:rPr>
      <w:rFonts w:ascii="Arial" w:hAnsi="Arial"/>
      <w:lang w:eastAsia="en-US"/>
    </w:rPr>
  </w:style>
  <w:style w:type="character" w:customStyle="1" w:styleId="Nadpis3Char">
    <w:name w:val="Nadpis 3 Char"/>
    <w:link w:val="Nadpis3"/>
    <w:uiPriority w:val="99"/>
    <w:semiHidden/>
    <w:locked/>
    <w:rsid w:val="0089074E"/>
    <w:rPr>
      <w:rFonts w:cs="Times New Roman"/>
      <w:b/>
      <w:sz w:val="22"/>
      <w:lang w:val="x-none" w:eastAsia="en-US"/>
    </w:rPr>
  </w:style>
  <w:style w:type="character" w:customStyle="1" w:styleId="Nadpis4Char">
    <w:name w:val="Nadpis 4 Char"/>
    <w:link w:val="Nadpis4"/>
    <w:uiPriority w:val="99"/>
    <w:semiHidden/>
    <w:locked/>
    <w:rsid w:val="0089074E"/>
    <w:rPr>
      <w:rFonts w:cs="Times New Roman"/>
      <w:b/>
      <w:sz w:val="24"/>
      <w:lang w:val="x-none" w:eastAsia="en-US"/>
    </w:rPr>
  </w:style>
  <w:style w:type="character" w:customStyle="1" w:styleId="Nadpis5Char">
    <w:name w:val="Nadpis 5 Char"/>
    <w:link w:val="Nadpis5"/>
    <w:uiPriority w:val="99"/>
    <w:semiHidden/>
    <w:locked/>
    <w:rsid w:val="0089074E"/>
    <w:rPr>
      <w:rFonts w:cs="Times New Roman"/>
      <w:b/>
      <w:lang w:val="x-none" w:eastAsia="en-US"/>
    </w:rPr>
  </w:style>
  <w:style w:type="character" w:customStyle="1" w:styleId="Nadpis6Char">
    <w:name w:val="Nadpis 6 Char"/>
    <w:link w:val="Nadpis6"/>
    <w:uiPriority w:val="9"/>
    <w:semiHidden/>
    <w:locked/>
    <w:rsid w:val="004D6FE0"/>
    <w:rPr>
      <w:rFonts w:ascii="Calibri" w:hAnsi="Calibri" w:cs="Times New Roman"/>
      <w:b/>
      <w:sz w:val="22"/>
      <w:lang w:val="x-none" w:eastAsia="en-US"/>
    </w:rPr>
  </w:style>
  <w:style w:type="character" w:customStyle="1" w:styleId="Nadpis7Char">
    <w:name w:val="Nadpis 7 Char"/>
    <w:link w:val="Nadpis7"/>
    <w:uiPriority w:val="9"/>
    <w:semiHidden/>
    <w:locked/>
    <w:rsid w:val="004D6FE0"/>
    <w:rPr>
      <w:rFonts w:ascii="Calibri" w:hAnsi="Calibri" w:cs="Times New Roman"/>
      <w:sz w:val="24"/>
      <w:lang w:val="x-none" w:eastAsia="en-US"/>
    </w:rPr>
  </w:style>
  <w:style w:type="character" w:customStyle="1" w:styleId="Nadpis8Char">
    <w:name w:val="Nadpis 8 Char"/>
    <w:link w:val="Nadpis8"/>
    <w:uiPriority w:val="9"/>
    <w:semiHidden/>
    <w:locked/>
    <w:rsid w:val="004D6FE0"/>
    <w:rPr>
      <w:rFonts w:ascii="Calibri" w:hAnsi="Calibri" w:cs="Times New Roman"/>
      <w:i/>
      <w:sz w:val="24"/>
      <w:lang w:val="x-none" w:eastAsia="en-US"/>
    </w:rPr>
  </w:style>
  <w:style w:type="character" w:customStyle="1" w:styleId="Nadpis9Char">
    <w:name w:val="Nadpis 9 Char"/>
    <w:link w:val="Nadpis9"/>
    <w:uiPriority w:val="9"/>
    <w:semiHidden/>
    <w:locked/>
    <w:rsid w:val="004D6FE0"/>
    <w:rPr>
      <w:rFonts w:ascii="Cambria" w:hAnsi="Cambria" w:cs="Times New Roman"/>
      <w:sz w:val="22"/>
      <w:lang w:val="x-none"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rFonts w:cs="Times New Roman"/>
      <w:b/>
      <w:caps/>
      <w:sz w:val="32"/>
      <w:lang w:val="x-none" w:eastAsia="en-US"/>
    </w:rPr>
  </w:style>
  <w:style w:type="paragraph" w:styleId="Zkladntext">
    <w:name w:val="Body Text"/>
    <w:basedOn w:val="Normln"/>
    <w:link w:val="ZkladntextChar"/>
    <w:uiPriority w:val="99"/>
    <w:semiHidden/>
    <w:rsid w:val="0082622B"/>
  </w:style>
  <w:style w:type="character" w:customStyle="1" w:styleId="ZkladntextChar">
    <w:name w:val="Základní text Char"/>
    <w:link w:val="Zkladntext"/>
    <w:uiPriority w:val="99"/>
    <w:semiHidden/>
    <w:locked/>
    <w:rsid w:val="000A1B72"/>
    <w:rPr>
      <w:rFonts w:cs="Times New Roman"/>
      <w:sz w:val="20"/>
      <w:lang w:val="x-none"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val="x-none"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link w:val="Zhlav"/>
    <w:uiPriority w:val="99"/>
    <w:semiHidden/>
    <w:locked/>
    <w:rsid w:val="000A1B72"/>
    <w:rPr>
      <w:rFonts w:cs="Times New Roman"/>
      <w:sz w:val="20"/>
      <w:lang w:val="x-none"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link w:val="Zpat"/>
    <w:uiPriority w:val="99"/>
    <w:semiHidden/>
    <w:locked/>
    <w:rsid w:val="000A1B72"/>
    <w:rPr>
      <w:rFonts w:cs="Times New Roman"/>
      <w:sz w:val="20"/>
      <w:lang w:val="x-none"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lang w:val="x-none"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lang w:val="x-none"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lang w:val="x-none" w:eastAsia="en-US"/>
    </w:rPr>
  </w:style>
  <w:style w:type="character" w:styleId="slostrnky">
    <w:name w:val="page number"/>
    <w:uiPriority w:val="99"/>
    <w:semiHidden/>
    <w:rsid w:val="0082622B"/>
    <w:rPr>
      <w:rFonts w:cs="Times New Roman"/>
    </w:rPr>
  </w:style>
  <w:style w:type="paragraph" w:customStyle="1" w:styleId="zarovnnnasted">
    <w:name w:val="zarovnání na střed"/>
    <w:basedOn w:val="Texttabulky"/>
    <w:qFormat/>
    <w:rsid w:val="00060F63"/>
    <w:pPr>
      <w:jc w:val="center"/>
    </w:p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99"/>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27566F"/>
    <w:pPr>
      <w:numPr>
        <w:ilvl w:val="0"/>
        <w:numId w:val="0"/>
      </w:numPr>
      <w:spacing w:before="20" w:after="20"/>
    </w:pPr>
    <w:rPr>
      <w:b w:val="0"/>
    </w:rPr>
  </w:style>
  <w:style w:type="paragraph" w:customStyle="1" w:styleId="odrka">
    <w:name w:val="odrážka"/>
    <w:basedOn w:val="Normln"/>
    <w:qFormat/>
    <w:rsid w:val="000B3B2F"/>
    <w:pPr>
      <w:keepLines/>
      <w:widowControl w:val="0"/>
      <w:numPr>
        <w:numId w:val="18"/>
      </w:numPr>
      <w:tabs>
        <w:tab w:val="left" w:pos="851"/>
      </w:tabs>
      <w:spacing w:after="40"/>
    </w:pPr>
    <w:rPr>
      <w:szCs w:val="22"/>
    </w:rPr>
  </w:style>
  <w:style w:type="paragraph" w:customStyle="1" w:styleId="pododstavec-nadpis2">
    <w:name w:val="pododstavec-nadpis2"/>
    <w:basedOn w:val="Normln"/>
    <w:qFormat/>
    <w:rsid w:val="005E299F"/>
    <w:pPr>
      <w:ind w:left="993"/>
    </w:pPr>
    <w:rPr>
      <w:bCs/>
      <w:color w:val="000000"/>
      <w:szCs w:val="22"/>
    </w:rPr>
  </w:style>
  <w:style w:type="paragraph" w:customStyle="1" w:styleId="zpat0">
    <w:name w:val="zápatí"/>
    <w:basedOn w:val="Zpat"/>
    <w:qFormat/>
    <w:rsid w:val="006E7D6B"/>
    <w:rPr>
      <w:sz w:val="18"/>
      <w:szCs w:val="18"/>
    </w:rPr>
  </w:style>
  <w:style w:type="paragraph" w:customStyle="1" w:styleId="Poznmka">
    <w:name w:val="Poznámka"/>
    <w:basedOn w:val="Normln"/>
    <w:qFormat/>
    <w:rsid w:val="00060F63"/>
    <w:rPr>
      <w:b/>
      <w:color w:val="FF0000"/>
    </w:rPr>
  </w:style>
  <w:style w:type="paragraph" w:styleId="Textbubliny">
    <w:name w:val="Balloon Text"/>
    <w:basedOn w:val="Normln"/>
    <w:link w:val="TextbublinyChar"/>
    <w:uiPriority w:val="99"/>
    <w:semiHidden/>
    <w:unhideWhenUsed/>
    <w:rsid w:val="00195F08"/>
    <w:pPr>
      <w:spacing w:after="0"/>
    </w:pPr>
    <w:rPr>
      <w:rFonts w:ascii="Tahoma" w:hAnsi="Tahoma" w:cs="Tahoma"/>
      <w:sz w:val="16"/>
      <w:szCs w:val="16"/>
    </w:rPr>
  </w:style>
  <w:style w:type="character" w:customStyle="1" w:styleId="TextbublinyChar">
    <w:name w:val="Text bubliny Char"/>
    <w:link w:val="Textbubliny"/>
    <w:uiPriority w:val="99"/>
    <w:semiHidden/>
    <w:locked/>
    <w:rsid w:val="00195F08"/>
    <w:rPr>
      <w:rFonts w:ascii="Tahoma" w:hAnsi="Tahoma" w:cs="Tahoma"/>
      <w:sz w:val="16"/>
      <w:szCs w:val="16"/>
      <w:lang w:val="x-none" w:eastAsia="en-US"/>
    </w:rPr>
  </w:style>
  <w:style w:type="paragraph" w:customStyle="1" w:styleId="0Nzevsmlouvy-nejvyssiroven">
    <w:name w:val="§0 Název smlouvy - nejvyssi úroven"/>
    <w:next w:val="Normln"/>
    <w:qFormat/>
    <w:rsid w:val="005E299F"/>
    <w:pPr>
      <w:keepNext/>
      <w:suppressLineNumbers/>
      <w:suppressAutoHyphens/>
      <w:spacing w:before="120" w:after="120"/>
      <w:jc w:val="center"/>
    </w:pPr>
    <w:rPr>
      <w:rFonts w:ascii="Arial" w:hAnsi="Arial"/>
      <w:b/>
      <w:sz w:val="28"/>
      <w:szCs w:val="32"/>
    </w:rPr>
  </w:style>
  <w:style w:type="paragraph" w:customStyle="1" w:styleId="text">
    <w:name w:val="text"/>
    <w:qFormat/>
    <w:rsid w:val="005E299F"/>
    <w:pPr>
      <w:spacing w:before="120" w:after="120"/>
      <w:jc w:val="center"/>
    </w:pPr>
    <w:rPr>
      <w:rFonts w:ascii="Arial" w:hAnsi="Arial" w:cs="Arial"/>
    </w:rPr>
  </w:style>
  <w:style w:type="paragraph" w:customStyle="1" w:styleId="pedsazpsmeno">
    <w:name w:val="předsaz písmeno"/>
    <w:basedOn w:val="Normln"/>
    <w:qFormat/>
    <w:rsid w:val="00093317"/>
    <w:pPr>
      <w:spacing w:after="60"/>
      <w:ind w:left="284" w:hanging="284"/>
    </w:pPr>
    <w:rPr>
      <w:lang w:eastAsia="cs-CZ"/>
    </w:rPr>
  </w:style>
  <w:style w:type="character" w:customStyle="1" w:styleId="Odsazen2Char">
    <w:name w:val="Odsazení2 Char"/>
    <w:link w:val="Odsazen2"/>
    <w:locked/>
    <w:rsid w:val="00F87719"/>
    <w:rPr>
      <w:sz w:val="24"/>
    </w:rPr>
  </w:style>
  <w:style w:type="paragraph" w:customStyle="1" w:styleId="Odsazen2">
    <w:name w:val="Odsazení2"/>
    <w:basedOn w:val="Normln"/>
    <w:link w:val="Odsazen2Char"/>
    <w:rsid w:val="00F87719"/>
    <w:pPr>
      <w:tabs>
        <w:tab w:val="left" w:pos="1418"/>
      </w:tabs>
      <w:spacing w:after="60"/>
      <w:ind w:left="227"/>
    </w:pPr>
    <w:rPr>
      <w:lang w:eastAsia="cs-CZ"/>
    </w:rPr>
  </w:style>
  <w:style w:type="table" w:customStyle="1" w:styleId="Swecotable-Grey">
    <w:name w:val="Sweco table - Grey"/>
    <w:basedOn w:val="Normlntabulka"/>
    <w:uiPriority w:val="99"/>
    <w:rsid w:val="00BD5B0B"/>
    <w:pPr>
      <w:spacing w:before="20" w:after="20" w:line="200" w:lineRule="atLeast"/>
      <w:ind w:left="57" w:right="57"/>
    </w:pPr>
    <w:rPr>
      <w:rFonts w:ascii="Arial" w:eastAsiaTheme="minorHAnsi" w:hAnsi="Arial" w:cs="Arial"/>
      <w:sz w:val="16"/>
      <w:lang w:val="da-DK" w:eastAsia="en-US"/>
    </w:rPr>
    <w:tblPr>
      <w:tblStyleRowBandSize w:val="1"/>
      <w:tblStyleColBandSize w:val="1"/>
      <w:tblBorders>
        <w:bottom w:val="single" w:sz="8" w:space="0" w:color="auto"/>
      </w:tblBorders>
      <w:tblCellMar>
        <w:left w:w="0"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tcPr>
    </w:tblStylePr>
    <w:tblStylePr w:type="lastRow">
      <w:rPr>
        <w:b/>
      </w:rPr>
    </w:tblStylePr>
    <w:tblStylePr w:type="band1Horz">
      <w:tblPr/>
      <w:tcPr>
        <w:shd w:val="clear" w:color="auto" w:fill="5B9BD5" w:themeFill="accent1"/>
      </w:tcPr>
    </w:tblStylePr>
  </w:style>
  <w:style w:type="paragraph" w:customStyle="1" w:styleId="Nadpis2nenTun">
    <w:name w:val="Nadpis 2 + není Tučné"/>
    <w:basedOn w:val="Nadpis2"/>
    <w:rsid w:val="00BD5B0B"/>
    <w:pPr>
      <w:tabs>
        <w:tab w:val="clear" w:pos="993"/>
      </w:tabs>
      <w:spacing w:before="60"/>
      <w:ind w:left="255" w:hanging="255"/>
    </w:pPr>
    <w:rPr>
      <w:rFonts w:ascii="Times New Roman" w:hAnsi="Times New Roman"/>
      <w:spacing w:val="-1"/>
      <w:sz w:val="24"/>
      <w:lang w:eastAsia="cs-CZ"/>
    </w:rPr>
  </w:style>
  <w:style w:type="character" w:styleId="Siln">
    <w:name w:val="Strong"/>
    <w:basedOn w:val="Standardnpsmoodstavce"/>
    <w:uiPriority w:val="22"/>
    <w:qFormat/>
    <w:locked/>
    <w:rsid w:val="00BD5B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894">
      <w:marLeft w:val="0"/>
      <w:marRight w:val="0"/>
      <w:marTop w:val="0"/>
      <w:marBottom w:val="0"/>
      <w:divBdr>
        <w:top w:val="none" w:sz="0" w:space="0" w:color="auto"/>
        <w:left w:val="none" w:sz="0" w:space="0" w:color="auto"/>
        <w:bottom w:val="none" w:sz="0" w:space="0" w:color="auto"/>
        <w:right w:val="none" w:sz="0" w:space="0" w:color="auto"/>
      </w:divBdr>
    </w:div>
    <w:div w:id="70321895">
      <w:marLeft w:val="0"/>
      <w:marRight w:val="0"/>
      <w:marTop w:val="0"/>
      <w:marBottom w:val="0"/>
      <w:divBdr>
        <w:top w:val="none" w:sz="0" w:space="0" w:color="auto"/>
        <w:left w:val="none" w:sz="0" w:space="0" w:color="auto"/>
        <w:bottom w:val="none" w:sz="0" w:space="0" w:color="auto"/>
        <w:right w:val="none" w:sz="0" w:space="0" w:color="auto"/>
      </w:divBdr>
    </w:div>
    <w:div w:id="70321896">
      <w:marLeft w:val="0"/>
      <w:marRight w:val="0"/>
      <w:marTop w:val="0"/>
      <w:marBottom w:val="0"/>
      <w:divBdr>
        <w:top w:val="none" w:sz="0" w:space="0" w:color="auto"/>
        <w:left w:val="none" w:sz="0" w:space="0" w:color="auto"/>
        <w:bottom w:val="none" w:sz="0" w:space="0" w:color="auto"/>
        <w:right w:val="none" w:sz="0" w:space="0" w:color="auto"/>
      </w:divBdr>
    </w:div>
    <w:div w:id="70321897">
      <w:marLeft w:val="0"/>
      <w:marRight w:val="0"/>
      <w:marTop w:val="0"/>
      <w:marBottom w:val="0"/>
      <w:divBdr>
        <w:top w:val="none" w:sz="0" w:space="0" w:color="auto"/>
        <w:left w:val="none" w:sz="0" w:space="0" w:color="auto"/>
        <w:bottom w:val="none" w:sz="0" w:space="0" w:color="auto"/>
        <w:right w:val="none" w:sz="0" w:space="0" w:color="auto"/>
      </w:divBdr>
    </w:div>
    <w:div w:id="80875449">
      <w:bodyDiv w:val="1"/>
      <w:marLeft w:val="0"/>
      <w:marRight w:val="0"/>
      <w:marTop w:val="0"/>
      <w:marBottom w:val="0"/>
      <w:divBdr>
        <w:top w:val="none" w:sz="0" w:space="0" w:color="auto"/>
        <w:left w:val="none" w:sz="0" w:space="0" w:color="auto"/>
        <w:bottom w:val="none" w:sz="0" w:space="0" w:color="auto"/>
        <w:right w:val="none" w:sz="0" w:space="0" w:color="auto"/>
      </w:divBdr>
    </w:div>
    <w:div w:id="134832434">
      <w:bodyDiv w:val="1"/>
      <w:marLeft w:val="0"/>
      <w:marRight w:val="0"/>
      <w:marTop w:val="0"/>
      <w:marBottom w:val="0"/>
      <w:divBdr>
        <w:top w:val="none" w:sz="0" w:space="0" w:color="auto"/>
        <w:left w:val="none" w:sz="0" w:space="0" w:color="auto"/>
        <w:bottom w:val="none" w:sz="0" w:space="0" w:color="auto"/>
        <w:right w:val="none" w:sz="0" w:space="0" w:color="auto"/>
      </w:divBdr>
    </w:div>
    <w:div w:id="348028235">
      <w:bodyDiv w:val="1"/>
      <w:marLeft w:val="0"/>
      <w:marRight w:val="0"/>
      <w:marTop w:val="0"/>
      <w:marBottom w:val="0"/>
      <w:divBdr>
        <w:top w:val="none" w:sz="0" w:space="0" w:color="auto"/>
        <w:left w:val="none" w:sz="0" w:space="0" w:color="auto"/>
        <w:bottom w:val="none" w:sz="0" w:space="0" w:color="auto"/>
        <w:right w:val="none" w:sz="0" w:space="0" w:color="auto"/>
      </w:divBdr>
    </w:div>
    <w:div w:id="412628963">
      <w:bodyDiv w:val="1"/>
      <w:marLeft w:val="0"/>
      <w:marRight w:val="0"/>
      <w:marTop w:val="0"/>
      <w:marBottom w:val="0"/>
      <w:divBdr>
        <w:top w:val="none" w:sz="0" w:space="0" w:color="auto"/>
        <w:left w:val="none" w:sz="0" w:space="0" w:color="auto"/>
        <w:bottom w:val="none" w:sz="0" w:space="0" w:color="auto"/>
        <w:right w:val="none" w:sz="0" w:space="0" w:color="auto"/>
      </w:divBdr>
    </w:div>
    <w:div w:id="1365903753">
      <w:bodyDiv w:val="1"/>
      <w:marLeft w:val="0"/>
      <w:marRight w:val="0"/>
      <w:marTop w:val="0"/>
      <w:marBottom w:val="0"/>
      <w:divBdr>
        <w:top w:val="none" w:sz="0" w:space="0" w:color="auto"/>
        <w:left w:val="none" w:sz="0" w:space="0" w:color="auto"/>
        <w:bottom w:val="none" w:sz="0" w:space="0" w:color="auto"/>
        <w:right w:val="none" w:sz="0" w:space="0" w:color="auto"/>
      </w:divBdr>
    </w:div>
    <w:div w:id="1920095642">
      <w:bodyDiv w:val="1"/>
      <w:marLeft w:val="0"/>
      <w:marRight w:val="0"/>
      <w:marTop w:val="0"/>
      <w:marBottom w:val="0"/>
      <w:divBdr>
        <w:top w:val="none" w:sz="0" w:space="0" w:color="auto"/>
        <w:left w:val="none" w:sz="0" w:space="0" w:color="auto"/>
        <w:bottom w:val="none" w:sz="0" w:space="0" w:color="auto"/>
        <w:right w:val="none" w:sz="0" w:space="0" w:color="auto"/>
      </w:divBdr>
    </w:div>
    <w:div w:id="1961719807">
      <w:bodyDiv w:val="1"/>
      <w:marLeft w:val="0"/>
      <w:marRight w:val="0"/>
      <w:marTop w:val="0"/>
      <w:marBottom w:val="0"/>
      <w:divBdr>
        <w:top w:val="none" w:sz="0" w:space="0" w:color="auto"/>
        <w:left w:val="none" w:sz="0" w:space="0" w:color="auto"/>
        <w:bottom w:val="none" w:sz="0" w:space="0" w:color="auto"/>
        <w:right w:val="none" w:sz="0" w:space="0" w:color="auto"/>
      </w:divBdr>
    </w:div>
    <w:div w:id="21410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eco.cz/o-sweco/etika-podnikani/" TargetMode="External"/><Relationship Id="rId13" Type="http://schemas.openxmlformats.org/officeDocument/2006/relationships/hyperlink" Target="https://app.whispero.eu/submit/397433264%20"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eakupfeedback.eu/web/n7xuxu/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vk.cz" TargetMode="Externa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hyperlink" Target="https://www.sweco.cz/zpracovani-osobnich-udaju-smluvni-partner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weco.cz/o-sweco/etika-podnikani/" TargetMode="Externa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3BA0A-17B5-45C2-87B0-1995A77FA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4051</Words>
  <Characters>23901</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Zdeňka Vondráčková</dc:creator>
  <cp:keywords/>
  <cp:lastModifiedBy>František Kropáč</cp:lastModifiedBy>
  <cp:revision>2</cp:revision>
  <cp:lastPrinted>2024-06-19T15:07:00Z</cp:lastPrinted>
  <dcterms:created xsi:type="dcterms:W3CDTF">2025-10-03T12:06:00Z</dcterms:created>
  <dcterms:modified xsi:type="dcterms:W3CDTF">2025-10-03T12:06:00Z</dcterms:modified>
</cp:coreProperties>
</file>