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582340" w:rsidRDefault="00500ADD" w:rsidP="00582340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2340" w:rsidRDefault="00F30E8F" w:rsidP="00582340">
      <w:pPr>
        <w:spacing w:after="247" w:line="259" w:lineRule="auto"/>
        <w:ind w:left="4219" w:right="0" w:firstLine="737"/>
      </w:pPr>
      <w:r w:rsidRPr="00F30E8F">
        <w:rPr>
          <w:rFonts w:eastAsiaTheme="minorEastAsia"/>
          <w:b/>
          <w:bCs/>
          <w:color w:val="auto"/>
          <w:szCs w:val="24"/>
        </w:rPr>
        <w:t>HYGOTREND, s.r.o.</w:t>
      </w:r>
    </w:p>
    <w:p w:rsidR="00F30E8F" w:rsidRPr="00582340" w:rsidRDefault="00F30E8F" w:rsidP="00582340">
      <w:pPr>
        <w:spacing w:after="247" w:line="259" w:lineRule="auto"/>
        <w:ind w:left="4219" w:right="0" w:firstLine="737"/>
      </w:pPr>
      <w:r w:rsidRPr="00F30E8F">
        <w:rPr>
          <w:rFonts w:eastAsiaTheme="minorEastAsia"/>
          <w:b/>
          <w:bCs/>
          <w:color w:val="auto"/>
          <w:szCs w:val="24"/>
        </w:rPr>
        <w:t>Kbel 200</w:t>
      </w:r>
    </w:p>
    <w:p w:rsidR="00DC7C72" w:rsidRPr="00F30E8F" w:rsidRDefault="00F30E8F" w:rsidP="00582340">
      <w:pPr>
        <w:ind w:left="4248" w:firstLine="708"/>
        <w:jc w:val="both"/>
        <w:rPr>
          <w:rFonts w:eastAsiaTheme="minorEastAsia"/>
          <w:b/>
          <w:bCs/>
          <w:color w:val="auto"/>
          <w:szCs w:val="24"/>
        </w:rPr>
      </w:pPr>
      <w:r w:rsidRPr="00F30E8F">
        <w:rPr>
          <w:rFonts w:eastAsiaTheme="minorEastAsia"/>
          <w:b/>
          <w:bCs/>
          <w:color w:val="auto"/>
          <w:szCs w:val="24"/>
        </w:rPr>
        <w:t>294 71 Benátky nad Jizerou</w:t>
      </w:r>
    </w:p>
    <w:p w:rsidR="00F30E8F" w:rsidRPr="00F30E8F" w:rsidRDefault="00F30E8F" w:rsidP="00582340">
      <w:pPr>
        <w:ind w:left="4258" w:firstLine="698"/>
        <w:jc w:val="both"/>
        <w:rPr>
          <w:rFonts w:eastAsiaTheme="minorEastAsia"/>
          <w:color w:val="auto"/>
          <w:szCs w:val="24"/>
        </w:rPr>
      </w:pPr>
      <w:r w:rsidRPr="00F30E8F">
        <w:rPr>
          <w:rFonts w:eastAsiaTheme="minorEastAsia"/>
          <w:color w:val="auto"/>
          <w:szCs w:val="24"/>
        </w:rPr>
        <w:t>IČ: 62959093</w:t>
      </w:r>
    </w:p>
    <w:p w:rsidR="00F30E8F" w:rsidRPr="00F30E8F" w:rsidRDefault="00F30E8F" w:rsidP="00582340">
      <w:pPr>
        <w:ind w:left="4258" w:firstLine="698"/>
        <w:jc w:val="both"/>
        <w:rPr>
          <w:rFonts w:eastAsiaTheme="minorEastAsia"/>
          <w:color w:val="auto"/>
          <w:szCs w:val="24"/>
        </w:rPr>
      </w:pPr>
      <w:bookmarkStart w:id="0" w:name="_GoBack"/>
      <w:bookmarkEnd w:id="0"/>
      <w:r w:rsidRPr="00F30E8F">
        <w:rPr>
          <w:rFonts w:eastAsiaTheme="minorEastAsia"/>
          <w:color w:val="auto"/>
          <w:szCs w:val="24"/>
        </w:rPr>
        <w:t>DIČ: CZ62959093</w:t>
      </w:r>
    </w:p>
    <w:p w:rsidR="00F30E8F" w:rsidRPr="00582340" w:rsidRDefault="00F30E8F" w:rsidP="00582340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              </w:t>
      </w:r>
      <w:r w:rsidRPr="00F30E8F">
        <w:rPr>
          <w:rFonts w:eastAsiaTheme="minorEastAsia"/>
          <w:color w:val="auto"/>
          <w:szCs w:val="24"/>
        </w:rPr>
        <w:t>zapsána v obchodním rejstříku</w:t>
      </w:r>
      <w:r>
        <w:rPr>
          <w:rFonts w:eastAsiaTheme="minorEastAsia"/>
          <w:color w:val="auto"/>
          <w:szCs w:val="24"/>
        </w:rPr>
        <w:t xml:space="preserve"> </w:t>
      </w:r>
      <w:r w:rsidRPr="00F30E8F">
        <w:rPr>
          <w:rFonts w:eastAsiaTheme="minorEastAsia"/>
          <w:color w:val="auto"/>
          <w:szCs w:val="24"/>
        </w:rPr>
        <w:t>vedeném Městským soudem v Praze oddíl C, vložka 4279</w:t>
      </w:r>
      <w:r w:rsidR="00A062B2">
        <w:rPr>
          <w:rFonts w:eastAsiaTheme="minorEastAsia"/>
          <w:color w:val="auto"/>
          <w:szCs w:val="24"/>
        </w:rPr>
        <w:t>4</w:t>
      </w:r>
    </w:p>
    <w:p w:rsidR="00DC7C72" w:rsidRDefault="00DC7C72">
      <w:pPr>
        <w:spacing w:after="333" w:line="259" w:lineRule="auto"/>
        <w:ind w:left="0" w:right="0" w:firstLine="0"/>
        <w:rPr>
          <w:color w:val="auto"/>
          <w:szCs w:val="24"/>
          <w:shd w:val="clear" w:color="auto" w:fill="FFFFFF"/>
        </w:rPr>
      </w:pP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500ADD"/>
    <w:rsid w:val="005079F3"/>
    <w:rsid w:val="00570E4D"/>
    <w:rsid w:val="00582340"/>
    <w:rsid w:val="005F3609"/>
    <w:rsid w:val="00752B42"/>
    <w:rsid w:val="0083410E"/>
    <w:rsid w:val="00885AB8"/>
    <w:rsid w:val="00A062B2"/>
    <w:rsid w:val="00A36E91"/>
    <w:rsid w:val="00C23DF0"/>
    <w:rsid w:val="00CA0CA5"/>
    <w:rsid w:val="00CD7677"/>
    <w:rsid w:val="00D90409"/>
    <w:rsid w:val="00DC10B5"/>
    <w:rsid w:val="00DC7C72"/>
    <w:rsid w:val="00F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AA0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C10B5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C10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DC10B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C7C7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7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ico">
    <w:name w:val="text-ico"/>
    <w:basedOn w:val="Standardnpsmoodstavce"/>
    <w:rsid w:val="00DC7C72"/>
  </w:style>
  <w:style w:type="character" w:customStyle="1" w:styleId="action-copy">
    <w:name w:val="action-copy"/>
    <w:basedOn w:val="Standardnpsmoodstavce"/>
    <w:rsid w:val="00D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4</cp:revision>
  <cp:lastPrinted>2022-11-21T08:23:00Z</cp:lastPrinted>
  <dcterms:created xsi:type="dcterms:W3CDTF">2025-09-25T17:25:00Z</dcterms:created>
  <dcterms:modified xsi:type="dcterms:W3CDTF">2025-09-28T17:59:00Z</dcterms:modified>
</cp:coreProperties>
</file>