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ČESTNÉ PROHLÁŠENÍ K FINANČNÍM SANKCÍM</w:t>
      </w:r>
    </w:p>
    <w:p>
      <w:pPr>
        <w:pStyle w:val="Style8"/>
        <w:keepNext w:val="0"/>
        <w:keepLines w:val="0"/>
        <w:widowControl w:val="0"/>
        <w:shd w:val="clear" w:color="auto" w:fill="auto"/>
        <w:tabs>
          <w:tab w:pos="2117"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tab/>
      </w:r>
      <w:r>
        <w:rPr>
          <w:b/>
          <w:bCs/>
          <w:color w:val="000000"/>
          <w:spacing w:val="0"/>
          <w:w w:val="100"/>
          <w:position w:val="0"/>
          <w:sz w:val="24"/>
          <w:szCs w:val="24"/>
          <w:shd w:val="clear" w:color="auto" w:fill="auto"/>
          <w:lang w:val="cs-CZ" w:eastAsia="cs-CZ" w:bidi="cs-CZ"/>
        </w:rPr>
        <w:t>Kaiser S10 - oprava elektroinstalace</w:t>
      </w:r>
    </w:p>
    <w:p>
      <w:pPr>
        <w:pStyle w:val="Style8"/>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8"/>
        <w:keepNext w:val="0"/>
        <w:keepLines w:val="0"/>
        <w:widowControl w:val="0"/>
        <w:shd w:val="clear" w:color="auto" w:fill="auto"/>
        <w:bidi w:val="0"/>
        <w:spacing w:before="0" w:after="200" w:line="218" w:lineRule="auto"/>
        <w:ind w:left="0" w:right="0" w:firstLine="0"/>
        <w:jc w:val="left"/>
        <w:rPr>
          <w:sz w:val="24"/>
          <w:szCs w:val="24"/>
        </w:rPr>
      </w:pPr>
      <w:r>
        <w:rPr>
          <w:b/>
          <w:bCs/>
          <w:color w:val="000000"/>
          <w:spacing w:val="0"/>
          <w:w w:val="100"/>
          <w:position w:val="0"/>
          <w:sz w:val="24"/>
          <w:szCs w:val="24"/>
          <w:u w:val="single"/>
          <w:shd w:val="clear" w:color="auto" w:fill="auto"/>
          <w:lang w:val="cs-CZ" w:eastAsia="cs-CZ" w:bidi="cs-CZ"/>
        </w:rPr>
        <w:t>ČESTNÉ PROHLÁŠENÍ</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 výše uvedené veřejné zakázky:</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Arte spol.s r.o., IČO: 45807175 </w:t>
      </w:r>
      <w:r>
        <w:rPr>
          <w:color w:val="000000"/>
          <w:spacing w:val="0"/>
          <w:w w:val="100"/>
          <w:position w:val="0"/>
          <w:shd w:val="clear" w:color="auto" w:fill="auto"/>
          <w:lang w:val="cs-CZ" w:eastAsia="cs-CZ" w:bidi="cs-CZ"/>
        </w:rPr>
        <w:t xml:space="preserve">jednající prostřednictvím </w:t>
      </w:r>
      <w:r>
        <w:rPr>
          <w:b/>
          <w:bCs/>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„zhotovitel“),</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Zhotovitel čestně prohlašuje, že</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podzhotovitelům (včetně jejich přímých nebo nepřímých vlastníků), kteří mu jsou ke dni podání nabídky známi, nejsou uvaleny</w:t>
      </w:r>
    </w:p>
    <w:p>
      <w:pPr>
        <w:pStyle w:val="Style8"/>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8"/>
        <w:keepNext w:val="0"/>
        <w:keepLines w:val="0"/>
        <w:widowControl w:val="0"/>
        <w:numPr>
          <w:ilvl w:val="0"/>
          <w:numId w:val="3"/>
        </w:numPr>
        <w:shd w:val="clear" w:color="auto" w:fill="auto"/>
        <w:tabs>
          <w:tab w:pos="358" w:val="left"/>
        </w:tabs>
        <w:bidi w:val="0"/>
        <w:spacing w:before="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zhotovitele, kterými je sledován stejný účel jako těmi ze Základních nařízení;</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left"/>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8"/>
        <w:keepNext w:val="0"/>
        <w:keepLines w:val="0"/>
        <w:widowControl w:val="0"/>
        <w:numPr>
          <w:ilvl w:val="0"/>
          <w:numId w:val="5"/>
        </w:numPr>
        <w:shd w:val="clear" w:color="auto" w:fill="auto"/>
        <w:tabs>
          <w:tab w:pos="306" w:val="left"/>
        </w:tabs>
        <w:bidi w:val="0"/>
        <w:spacing w:before="0" w:line="240" w:lineRule="auto"/>
        <w:ind w:left="300" w:right="0" w:hanging="300"/>
        <w:jc w:val="left"/>
      </w:pPr>
      <w:bookmarkStart w:id="4" w:name="bookmark4"/>
      <w:bookmarkEnd w:id="4"/>
      <w:r>
        <w:rPr>
          <w:color w:val="000000"/>
          <w:spacing w:val="0"/>
          <w:w w:val="100"/>
          <w:position w:val="0"/>
          <w:shd w:val="clear" w:color="auto" w:fill="auto"/>
          <w:lang w:val="cs-CZ" w:eastAsia="cs-CZ" w:bidi="cs-CZ"/>
        </w:rPr>
        <w:t>k jejímu plnění nevyužije podzhotovitele, na nějž byly takové sankce uvaleny, a to ať už se budou týkat přímo osoby podzhotovitele nebo jeho přímých nebo nepřímých vlastníků, a</w:t>
      </w:r>
    </w:p>
    <w:p>
      <w:pPr>
        <w:pStyle w:val="Style8"/>
        <w:keepNext w:val="0"/>
        <w:keepLines w:val="0"/>
        <w:widowControl w:val="0"/>
        <w:numPr>
          <w:ilvl w:val="0"/>
          <w:numId w:val="5"/>
        </w:numPr>
        <w:shd w:val="clear" w:color="auto" w:fill="auto"/>
        <w:tabs>
          <w:tab w:pos="358" w:val="left"/>
        </w:tabs>
        <w:bidi w:val="0"/>
        <w:spacing w:before="0" w:line="240" w:lineRule="auto"/>
        <w:ind w:left="300" w:right="0" w:hanging="300"/>
        <w:jc w:val="left"/>
      </w:pPr>
      <w:bookmarkStart w:id="5" w:name="bookmark5"/>
      <w:bookmarkEnd w:id="5"/>
      <w:r>
        <w:rPr>
          <w:color w:val="000000"/>
          <w:spacing w:val="0"/>
          <w:w w:val="100"/>
          <w:position w:val="0"/>
          <w:shd w:val="clear" w:color="auto" w:fill="auto"/>
          <w:lang w:val="cs-CZ" w:eastAsia="cs-CZ" w:bidi="cs-CZ"/>
        </w:rPr>
        <w:t>v případě uvalení sankcí na kteréhokoliv svého podzhotovitele nebo jeho přímého nebo nepřímého vlastníka v průběhu jeho poskytování plnění veřejné zakázky takového podzhotovitele bez zbytečného odkladu nahradí v souladu se zněním smlouvy na veřejnou zakázku.</w:t>
      </w:r>
    </w:p>
    <w:p>
      <w:pPr>
        <w:pStyle w:val="Style8"/>
        <w:keepNext w:val="0"/>
        <w:keepLines w:val="0"/>
        <w:widowControl w:val="0"/>
        <w:shd w:val="clear" w:color="auto" w:fill="auto"/>
        <w:bidi w:val="0"/>
        <w:spacing w:before="0" w:after="0" w:line="240" w:lineRule="auto"/>
        <w:ind w:left="0" w:right="0" w:firstLine="0"/>
        <w:jc w:val="left"/>
        <w:sectPr>
          <w:footerReference w:type="default" r:id="rId5"/>
          <w:footnotePr>
            <w:pos w:val="pageBottom"/>
            <w:numFmt w:val="decimal"/>
            <w:numRestart w:val="continuous"/>
          </w:footnotePr>
          <w:pgSz w:w="11909" w:h="16838"/>
          <w:pgMar w:top="1104" w:left="1111" w:right="1001" w:bottom="3784" w:header="676" w:footer="3" w:gutter="0"/>
          <w:pgNumType w:start="1"/>
          <w:cols w:space="720"/>
          <w:noEndnote/>
          <w:rtlGutter w:val="0"/>
          <w:docGrid w:linePitch="360"/>
        </w:sectPr>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79" w:after="7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04" w:left="0" w:right="0" w:bottom="1191" w:header="0" w:footer="3" w:gutter="0"/>
          <w:cols w:space="720"/>
          <w:noEndnote/>
          <w:rtlGutter w:val="0"/>
          <w:docGrid w:linePitch="360"/>
        </w:sectPr>
      </w:pPr>
    </w:p>
    <w:p>
      <w:pPr>
        <w:pStyle w:val="Style8"/>
        <w:keepNext w:val="0"/>
        <w:keepLines w:val="0"/>
        <w:framePr w:w="2218" w:h="355" w:wrap="none" w:vAnchor="text" w:hAnchor="page" w:x="1112"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 ……………….</w:t>
      </w:r>
    </w:p>
    <w:p>
      <w:pPr>
        <w:pStyle w:val="Style8"/>
        <w:keepNext w:val="0"/>
        <w:keepLines w:val="0"/>
        <w:framePr w:w="3629" w:h="355" w:wrap="none" w:vAnchor="text" w:hAnchor="page" w:x="4937" w:y="21"/>
        <w:widowControl w:val="0"/>
        <w:shd w:val="clear" w:color="auto" w:fill="auto"/>
        <w:tabs>
          <w:tab w:pos="3571"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El. podpis: </w:t>
      </w:r>
      <w:r>
        <w:rPr>
          <w:u w:val="single"/>
        </w:rPr>
        <w:t xml:space="preserve"> </w:t>
        <w:tab/>
      </w:r>
    </w:p>
    <w:p>
      <w:pPr>
        <w:widowControl w:val="0"/>
        <w:spacing w:after="354" w:line="1" w:lineRule="exact"/>
      </w:pPr>
    </w:p>
    <w:p>
      <w:pPr>
        <w:widowControl w:val="0"/>
        <w:spacing w:line="1" w:lineRule="exact"/>
      </w:pPr>
    </w:p>
    <w:sectPr>
      <w:footnotePr>
        <w:pos w:val="pageBottom"/>
        <w:numFmt w:val="decimal"/>
        <w:numRestart w:val="continuous"/>
      </w:footnotePr>
      <w:type w:val="continuous"/>
      <w:pgSz w:w="11909" w:h="16838"/>
      <w:pgMar w:top="1104" w:left="1111" w:right="1001" w:bottom="119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