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6FB5" w14:textId="77777777" w:rsidR="00C67988" w:rsidRDefault="00000000">
      <w:pPr>
        <w:spacing w:line="575" w:lineRule="exact"/>
        <w:ind w:left="6718"/>
        <w:rPr>
          <w:rFonts w:ascii="Calibri"/>
          <w:sz w:val="48"/>
        </w:rPr>
      </w:pPr>
      <w:r>
        <w:rPr>
          <w:rFonts w:ascii="Calibri"/>
          <w:sz w:val="48"/>
        </w:rPr>
        <w:t>HZSJX009PNXQ</w:t>
      </w:r>
    </w:p>
    <w:p w14:paraId="6B6D2ED8" w14:textId="77777777" w:rsidR="00C67988" w:rsidRDefault="00C67988">
      <w:pPr>
        <w:pStyle w:val="Zkladntext"/>
        <w:spacing w:before="1"/>
        <w:rPr>
          <w:rFonts w:ascii="Calibri"/>
          <w:sz w:val="15"/>
        </w:rPr>
      </w:pPr>
    </w:p>
    <w:p w14:paraId="56AB083B" w14:textId="77777777" w:rsidR="00C67988" w:rsidRDefault="00000000">
      <w:pPr>
        <w:spacing w:before="1" w:line="184" w:lineRule="exact"/>
        <w:ind w:left="6735" w:right="820"/>
        <w:jc w:val="center"/>
        <w:rPr>
          <w:rFonts w:ascii="Times New Roman"/>
          <w:sz w:val="16"/>
        </w:rPr>
      </w:pPr>
      <w:r>
        <w:rPr>
          <w:rFonts w:ascii="Times New Roman"/>
          <w:sz w:val="16"/>
        </w:rPr>
        <w:t>HZSJX009PNXQ</w:t>
      </w:r>
    </w:p>
    <w:p w14:paraId="7A67B1B2" w14:textId="77777777" w:rsidR="00C67988" w:rsidRDefault="00000000">
      <w:pPr>
        <w:spacing w:line="230" w:lineRule="exact"/>
        <w:ind w:left="6734" w:right="820"/>
        <w:jc w:val="center"/>
        <w:rPr>
          <w:rFonts w:ascii="Times New Roman" w:hAnsi="Times New Roman"/>
          <w:sz w:val="20"/>
        </w:rPr>
      </w:pPr>
      <w:r>
        <w:rPr>
          <w:rFonts w:ascii="Times New Roman" w:hAnsi="Times New Roman"/>
          <w:sz w:val="20"/>
        </w:rPr>
        <w:t>prvotní identifikátor</w:t>
      </w:r>
    </w:p>
    <w:p w14:paraId="7718F9F0" w14:textId="77777777" w:rsidR="00C67988" w:rsidRDefault="00000000">
      <w:pPr>
        <w:spacing w:before="125"/>
        <w:ind w:right="577"/>
        <w:jc w:val="center"/>
        <w:rPr>
          <w:b/>
          <w:sz w:val="36"/>
        </w:rPr>
      </w:pPr>
      <w:r>
        <w:rPr>
          <w:b/>
          <w:sz w:val="36"/>
        </w:rPr>
        <w:t>KUPNÍ SMLOUVA</w:t>
      </w:r>
    </w:p>
    <w:p w14:paraId="14396B32" w14:textId="77777777" w:rsidR="00C67988" w:rsidRDefault="00000000">
      <w:pPr>
        <w:pStyle w:val="Zkladntext"/>
        <w:spacing w:before="1"/>
        <w:ind w:right="575"/>
        <w:jc w:val="center"/>
      </w:pPr>
      <w:r>
        <w:t>číslo kupujícího: HSJI-62-47/E-2025</w:t>
      </w:r>
    </w:p>
    <w:p w14:paraId="79D20C24" w14:textId="77777777" w:rsidR="00C67988" w:rsidRDefault="00000000">
      <w:pPr>
        <w:pStyle w:val="Zkladntext"/>
        <w:spacing w:before="1"/>
        <w:ind w:right="576"/>
        <w:jc w:val="center"/>
      </w:pPr>
      <w:r>
        <w:t>číslo prodávajícího: …….</w:t>
      </w:r>
    </w:p>
    <w:p w14:paraId="0A28BD03" w14:textId="77777777" w:rsidR="00C67988" w:rsidRDefault="00C67988">
      <w:pPr>
        <w:pStyle w:val="Zkladntext"/>
        <w:spacing w:before="11"/>
        <w:rPr>
          <w:sz w:val="13"/>
        </w:rPr>
      </w:pPr>
    </w:p>
    <w:p w14:paraId="57E7E059" w14:textId="77777777" w:rsidR="00C67988" w:rsidRDefault="00000000">
      <w:pPr>
        <w:pStyle w:val="Zkladntext"/>
        <w:spacing w:before="93"/>
        <w:ind w:right="576"/>
        <w:jc w:val="center"/>
      </w:pPr>
      <w:r>
        <w:t>uzavřená podle §2079 a násl. zákona č. 89/2012 Sb., občanského zákoníku, ve znění pozdějších předpisů</w:t>
      </w:r>
    </w:p>
    <w:p w14:paraId="7596A260" w14:textId="77777777" w:rsidR="00C67988" w:rsidRDefault="00000000">
      <w:pPr>
        <w:pStyle w:val="Zkladntext"/>
        <w:spacing w:line="251" w:lineRule="exact"/>
        <w:ind w:right="578"/>
        <w:jc w:val="center"/>
      </w:pPr>
      <w:r>
        <w:t>(dále jen „smlouva“).</w:t>
      </w:r>
    </w:p>
    <w:p w14:paraId="2EE03A3B" w14:textId="77777777" w:rsidR="00C67988" w:rsidRDefault="00C67988">
      <w:pPr>
        <w:pStyle w:val="Zkladntext"/>
        <w:rPr>
          <w:sz w:val="24"/>
        </w:rPr>
      </w:pPr>
    </w:p>
    <w:p w14:paraId="6B26BEED" w14:textId="77777777" w:rsidR="00C67988" w:rsidRDefault="00C67988">
      <w:pPr>
        <w:pStyle w:val="Zkladntext"/>
        <w:spacing w:before="2"/>
        <w:rPr>
          <w:sz w:val="20"/>
        </w:rPr>
      </w:pPr>
    </w:p>
    <w:p w14:paraId="48776D9A" w14:textId="77777777" w:rsidR="00C67988" w:rsidRDefault="00000000">
      <w:pPr>
        <w:pStyle w:val="Nadpis2"/>
        <w:spacing w:line="252" w:lineRule="exact"/>
        <w:ind w:right="573"/>
      </w:pPr>
      <w:r>
        <w:t>Článek 1</w:t>
      </w:r>
    </w:p>
    <w:p w14:paraId="28B48F2E" w14:textId="77777777" w:rsidR="00C67988" w:rsidRDefault="00000000">
      <w:pPr>
        <w:spacing w:line="252" w:lineRule="exact"/>
        <w:ind w:right="577"/>
        <w:jc w:val="center"/>
        <w:rPr>
          <w:b/>
        </w:rPr>
      </w:pPr>
      <w:r>
        <w:rPr>
          <w:b/>
        </w:rPr>
        <w:t>Smluvní strany:</w:t>
      </w:r>
    </w:p>
    <w:p w14:paraId="31E59035" w14:textId="77777777" w:rsidR="00C67988" w:rsidRDefault="00C67988">
      <w:pPr>
        <w:pStyle w:val="Zkladntext"/>
        <w:spacing w:before="9"/>
        <w:rPr>
          <w:b/>
          <w:sz w:val="35"/>
        </w:rPr>
      </w:pPr>
    </w:p>
    <w:p w14:paraId="4EDA1972" w14:textId="77777777" w:rsidR="00C67988" w:rsidRDefault="00000000">
      <w:pPr>
        <w:pStyle w:val="Odstavecseseznamem"/>
        <w:numPr>
          <w:ilvl w:val="0"/>
          <w:numId w:val="17"/>
        </w:numPr>
        <w:tabs>
          <w:tab w:val="left" w:pos="461"/>
        </w:tabs>
        <w:spacing w:before="1"/>
        <w:rPr>
          <w:b/>
        </w:rPr>
      </w:pPr>
      <w:r>
        <w:rPr>
          <w:b/>
        </w:rPr>
        <w:t>Česká republika – Hasičský záchranný sbor Kraje</w:t>
      </w:r>
      <w:r>
        <w:rPr>
          <w:b/>
          <w:spacing w:val="-9"/>
        </w:rPr>
        <w:t xml:space="preserve"> </w:t>
      </w:r>
      <w:r>
        <w:rPr>
          <w:b/>
        </w:rPr>
        <w:t>Vysočina</w:t>
      </w:r>
    </w:p>
    <w:p w14:paraId="200EFC3D" w14:textId="77777777" w:rsidR="00C67988" w:rsidRDefault="00000000">
      <w:pPr>
        <w:pStyle w:val="Zkladntext"/>
        <w:tabs>
          <w:tab w:val="left" w:pos="2226"/>
        </w:tabs>
        <w:spacing w:before="50" w:line="252" w:lineRule="exact"/>
        <w:ind w:left="460"/>
      </w:pPr>
      <w:r>
        <w:t>Sídlo:</w:t>
      </w:r>
      <w:r>
        <w:tab/>
        <w:t>Ke Skalce 4960/32, 586 04</w:t>
      </w:r>
      <w:r>
        <w:rPr>
          <w:spacing w:val="-1"/>
        </w:rPr>
        <w:t xml:space="preserve"> </w:t>
      </w:r>
      <w:r>
        <w:t>Jihlava</w:t>
      </w:r>
    </w:p>
    <w:p w14:paraId="79EF711F" w14:textId="77777777" w:rsidR="00C67988" w:rsidRDefault="00000000">
      <w:pPr>
        <w:pStyle w:val="Zkladntext"/>
        <w:tabs>
          <w:tab w:val="right" w:pos="3205"/>
        </w:tabs>
        <w:spacing w:line="252" w:lineRule="exact"/>
        <w:ind w:left="460"/>
      </w:pPr>
      <w:r>
        <w:t>IČO:</w:t>
      </w:r>
      <w:r>
        <w:tab/>
        <w:t>70885184</w:t>
      </w:r>
    </w:p>
    <w:p w14:paraId="71D39E9B" w14:textId="77777777" w:rsidR="00C67988" w:rsidRDefault="00000000">
      <w:pPr>
        <w:pStyle w:val="Zkladntext"/>
        <w:tabs>
          <w:tab w:val="left" w:pos="2226"/>
        </w:tabs>
        <w:spacing w:before="51"/>
        <w:ind w:left="460"/>
      </w:pPr>
      <w:r>
        <w:t>DIČ:</w:t>
      </w:r>
      <w:r>
        <w:tab/>
        <w:t>CZ70885184 (neplátce</w:t>
      </w:r>
      <w:r>
        <w:rPr>
          <w:spacing w:val="-5"/>
        </w:rPr>
        <w:t xml:space="preserve"> </w:t>
      </w:r>
      <w:r>
        <w:t>DPH)</w:t>
      </w:r>
    </w:p>
    <w:p w14:paraId="5E789352" w14:textId="77777777" w:rsidR="00C67988" w:rsidRDefault="00000000">
      <w:pPr>
        <w:pStyle w:val="Zkladntext"/>
        <w:tabs>
          <w:tab w:val="left" w:pos="2226"/>
        </w:tabs>
        <w:spacing w:before="50"/>
        <w:ind w:left="460"/>
      </w:pPr>
      <w:r>
        <w:t>Zastoupená:</w:t>
      </w:r>
      <w:r>
        <w:tab/>
        <w:t>plk. Mgr. Jiřím</w:t>
      </w:r>
      <w:r>
        <w:rPr>
          <w:spacing w:val="-1"/>
        </w:rPr>
        <w:t xml:space="preserve"> </w:t>
      </w:r>
      <w:r>
        <w:t>Němcem</w:t>
      </w:r>
    </w:p>
    <w:p w14:paraId="52B8AA19" w14:textId="77777777" w:rsidR="00C67988" w:rsidRDefault="00000000">
      <w:pPr>
        <w:pStyle w:val="Zkladntext"/>
        <w:spacing w:before="52" w:line="288" w:lineRule="auto"/>
        <w:ind w:left="460" w:right="2707" w:firstLine="1766"/>
      </w:pPr>
      <w:r>
        <w:t xml:space="preserve">ředitelem Hasičského záchranného sboru Kraje Vysočina Bankovní </w:t>
      </w:r>
      <w:proofErr w:type="spellStart"/>
      <w:proofErr w:type="gramStart"/>
      <w:r>
        <w:t>spojení:Česká</w:t>
      </w:r>
      <w:proofErr w:type="spellEnd"/>
      <w:proofErr w:type="gramEnd"/>
      <w:r>
        <w:t xml:space="preserve"> národní banka</w:t>
      </w:r>
    </w:p>
    <w:p w14:paraId="11625DD9" w14:textId="77777777" w:rsidR="00C67988" w:rsidRDefault="00000000">
      <w:pPr>
        <w:pStyle w:val="Zkladntext"/>
        <w:tabs>
          <w:tab w:val="left" w:pos="2226"/>
        </w:tabs>
        <w:ind w:left="460"/>
      </w:pPr>
      <w:r>
        <w:t>Číslo</w:t>
      </w:r>
      <w:r>
        <w:rPr>
          <w:spacing w:val="-2"/>
        </w:rPr>
        <w:t xml:space="preserve"> </w:t>
      </w:r>
      <w:r>
        <w:t>účtu:</w:t>
      </w:r>
      <w:r>
        <w:tab/>
        <w:t>15032881/0710</w:t>
      </w:r>
    </w:p>
    <w:p w14:paraId="05B6FC5E" w14:textId="53705887" w:rsidR="00C67988" w:rsidRDefault="00000000">
      <w:pPr>
        <w:pStyle w:val="Zkladntext"/>
        <w:spacing w:before="49"/>
        <w:ind w:left="460"/>
      </w:pPr>
      <w:r>
        <w:t xml:space="preserve">Kontaktní </w:t>
      </w:r>
      <w:proofErr w:type="gramStart"/>
      <w:r>
        <w:t xml:space="preserve">osoba: </w:t>
      </w:r>
      <w:r w:rsidR="00F8181F">
        <w:t xml:space="preserve"> XXX</w:t>
      </w:r>
      <w:proofErr w:type="gramEnd"/>
    </w:p>
    <w:p w14:paraId="57FC4DE8" w14:textId="0555A6EA" w:rsidR="00C67988" w:rsidRDefault="00000000">
      <w:pPr>
        <w:pStyle w:val="Zkladntext"/>
        <w:tabs>
          <w:tab w:val="left" w:pos="2226"/>
        </w:tabs>
        <w:spacing w:before="52"/>
        <w:ind w:left="460"/>
      </w:pPr>
      <w:r>
        <w:t>Tel. /</w:t>
      </w:r>
      <w:r>
        <w:rPr>
          <w:spacing w:val="-1"/>
        </w:rPr>
        <w:t xml:space="preserve"> </w:t>
      </w:r>
      <w:r>
        <w:t>E-mail.:</w:t>
      </w:r>
      <w:r>
        <w:tab/>
      </w:r>
      <w:hyperlink r:id="rId7">
        <w:r w:rsidR="00F8181F">
          <w:t>XXX</w:t>
        </w:r>
      </w:hyperlink>
    </w:p>
    <w:p w14:paraId="05459A1F" w14:textId="77777777" w:rsidR="00C67988" w:rsidRDefault="00000000">
      <w:pPr>
        <w:pStyle w:val="Zkladntext"/>
        <w:spacing w:before="49"/>
        <w:ind w:left="470"/>
      </w:pPr>
      <w:r>
        <w:t>Datová schránka: ntdaa7v</w:t>
      </w:r>
    </w:p>
    <w:p w14:paraId="5A364CC2" w14:textId="77777777" w:rsidR="00C67988" w:rsidRDefault="00000000">
      <w:pPr>
        <w:spacing w:before="112"/>
        <w:ind w:left="100"/>
      </w:pPr>
      <w:r>
        <w:t>(dále jen „</w:t>
      </w:r>
      <w:r>
        <w:rPr>
          <w:b/>
        </w:rPr>
        <w:t>kupující</w:t>
      </w:r>
      <w:r>
        <w:t>“)</w:t>
      </w:r>
    </w:p>
    <w:p w14:paraId="702BA2D6" w14:textId="77777777" w:rsidR="00C67988" w:rsidRDefault="00C67988">
      <w:pPr>
        <w:pStyle w:val="Zkladntext"/>
      </w:pPr>
    </w:p>
    <w:p w14:paraId="5512EF51" w14:textId="77777777" w:rsidR="00C67988" w:rsidRDefault="00000000">
      <w:pPr>
        <w:pStyle w:val="Zkladntext"/>
        <w:spacing w:before="1"/>
        <w:ind w:right="575"/>
        <w:jc w:val="center"/>
      </w:pPr>
      <w:r>
        <w:t>a</w:t>
      </w:r>
    </w:p>
    <w:p w14:paraId="5273CEC4" w14:textId="77777777" w:rsidR="00C67988" w:rsidRDefault="00C67988">
      <w:pPr>
        <w:pStyle w:val="Zkladntext"/>
      </w:pPr>
    </w:p>
    <w:p w14:paraId="3FD014F6" w14:textId="77777777" w:rsidR="00C67988" w:rsidRDefault="00000000">
      <w:pPr>
        <w:pStyle w:val="Nadpis2"/>
        <w:numPr>
          <w:ilvl w:val="0"/>
          <w:numId w:val="17"/>
        </w:numPr>
        <w:tabs>
          <w:tab w:val="left" w:pos="461"/>
        </w:tabs>
      </w:pPr>
      <w:r>
        <w:t>Gruna, s. r.</w:t>
      </w:r>
      <w:r>
        <w:rPr>
          <w:spacing w:val="2"/>
        </w:rPr>
        <w:t xml:space="preserve"> </w:t>
      </w:r>
      <w:r>
        <w:t>o.</w:t>
      </w:r>
    </w:p>
    <w:p w14:paraId="2CC10074" w14:textId="77777777" w:rsidR="00C67988" w:rsidRDefault="00000000">
      <w:pPr>
        <w:pStyle w:val="Zkladntext"/>
        <w:tabs>
          <w:tab w:val="left" w:pos="2226"/>
        </w:tabs>
        <w:spacing w:before="170"/>
        <w:ind w:left="460"/>
      </w:pPr>
      <w:r>
        <w:t>Sídlo:</w:t>
      </w:r>
      <w:r>
        <w:tab/>
      </w:r>
      <w:proofErr w:type="spellStart"/>
      <w:r>
        <w:t>Přečkovice</w:t>
      </w:r>
      <w:proofErr w:type="spellEnd"/>
      <w:r>
        <w:t xml:space="preserve"> 76, 687 71 Bojkovice</w:t>
      </w:r>
    </w:p>
    <w:p w14:paraId="033B28E1" w14:textId="77777777" w:rsidR="00C67988" w:rsidRDefault="00000000">
      <w:pPr>
        <w:pStyle w:val="Zkladntext"/>
        <w:spacing w:before="52"/>
        <w:ind w:left="460"/>
      </w:pPr>
      <w:r>
        <w:t>zapsána ve veřejném rejstříku, vedeném Krajským soudem v Brně oddíl C vložka 22949</w:t>
      </w:r>
    </w:p>
    <w:p w14:paraId="0F9BDED6" w14:textId="77777777" w:rsidR="00C67988" w:rsidRDefault="00000000">
      <w:pPr>
        <w:pStyle w:val="Zkladntext"/>
        <w:tabs>
          <w:tab w:val="left" w:pos="2226"/>
        </w:tabs>
        <w:spacing w:before="49"/>
        <w:ind w:left="460"/>
      </w:pPr>
      <w:r>
        <w:t>IČO:</w:t>
      </w:r>
      <w:r>
        <w:tab/>
        <w:t>64510514</w:t>
      </w:r>
    </w:p>
    <w:p w14:paraId="69C079D4" w14:textId="77777777" w:rsidR="00C67988" w:rsidRDefault="00000000">
      <w:pPr>
        <w:pStyle w:val="Zkladntext"/>
        <w:tabs>
          <w:tab w:val="left" w:pos="2226"/>
        </w:tabs>
        <w:spacing w:before="50"/>
        <w:ind w:left="460"/>
      </w:pPr>
      <w:r>
        <w:t>DIČ:</w:t>
      </w:r>
      <w:r>
        <w:tab/>
        <w:t>CZ64510514</w:t>
      </w:r>
    </w:p>
    <w:p w14:paraId="180EB2CE" w14:textId="77777777" w:rsidR="00C67988" w:rsidRDefault="00000000">
      <w:pPr>
        <w:pStyle w:val="Zkladntext"/>
        <w:tabs>
          <w:tab w:val="left" w:pos="2226"/>
        </w:tabs>
        <w:spacing w:before="51" w:line="288" w:lineRule="auto"/>
        <w:ind w:left="460" w:right="3586"/>
      </w:pPr>
      <w:proofErr w:type="gramStart"/>
      <w:r>
        <w:t>Zastoupená</w:t>
      </w:r>
      <w:r>
        <w:rPr>
          <w:spacing w:val="-3"/>
        </w:rPr>
        <w:t xml:space="preserve"> </w:t>
      </w:r>
      <w:r>
        <w:t>:</w:t>
      </w:r>
      <w:proofErr w:type="gramEnd"/>
      <w:r>
        <w:tab/>
        <w:t xml:space="preserve">Ing. Jaroslavem Grunou, jednatelem společnosti Bankovní </w:t>
      </w:r>
      <w:proofErr w:type="spellStart"/>
      <w:r>
        <w:t>spojení:Komerční</w:t>
      </w:r>
      <w:proofErr w:type="spellEnd"/>
      <w:r>
        <w:t xml:space="preserve"> banka, a. s. Uherský</w:t>
      </w:r>
      <w:r>
        <w:rPr>
          <w:spacing w:val="-2"/>
        </w:rPr>
        <w:t xml:space="preserve"> </w:t>
      </w:r>
      <w:r>
        <w:t>Brod</w:t>
      </w:r>
    </w:p>
    <w:p w14:paraId="06EE34D3" w14:textId="77777777" w:rsidR="00C67988" w:rsidRDefault="00000000">
      <w:pPr>
        <w:pStyle w:val="Zkladntext"/>
        <w:tabs>
          <w:tab w:val="left" w:pos="2226"/>
        </w:tabs>
        <w:ind w:left="470"/>
      </w:pPr>
      <w:r>
        <w:t>Číslo</w:t>
      </w:r>
      <w:r>
        <w:rPr>
          <w:spacing w:val="-3"/>
        </w:rPr>
        <w:t xml:space="preserve"> </w:t>
      </w:r>
      <w:r>
        <w:t>účtu:</w:t>
      </w:r>
      <w:r>
        <w:tab/>
        <w:t>19-4970660227/0100</w:t>
      </w:r>
    </w:p>
    <w:p w14:paraId="7B6D27AA" w14:textId="5E2CA7A7" w:rsidR="00C67988" w:rsidRDefault="00000000">
      <w:pPr>
        <w:pStyle w:val="Zkladntext"/>
        <w:spacing w:before="50"/>
        <w:ind w:left="460"/>
      </w:pPr>
      <w:r>
        <w:t xml:space="preserve">Kontaktní </w:t>
      </w:r>
      <w:proofErr w:type="gramStart"/>
      <w:r>
        <w:t>osoba:</w:t>
      </w:r>
      <w:r w:rsidR="00F8181F">
        <w:t xml:space="preserve"> </w:t>
      </w:r>
      <w:r>
        <w:t xml:space="preserve"> </w:t>
      </w:r>
      <w:r w:rsidR="00F8181F">
        <w:t>XXX</w:t>
      </w:r>
      <w:proofErr w:type="gramEnd"/>
    </w:p>
    <w:p w14:paraId="25979A9F" w14:textId="2AA87F14" w:rsidR="00C67988" w:rsidRDefault="00000000">
      <w:pPr>
        <w:pStyle w:val="Zkladntext"/>
        <w:spacing w:before="52"/>
        <w:ind w:left="460"/>
      </w:pPr>
      <w:r>
        <w:t>Telefon / E-mail</w:t>
      </w:r>
      <w:proofErr w:type="gramStart"/>
      <w:r>
        <w:t xml:space="preserve">.: </w:t>
      </w:r>
      <w:r w:rsidR="00F8181F">
        <w:t xml:space="preserve"> XXX</w:t>
      </w:r>
      <w:proofErr w:type="gramEnd"/>
    </w:p>
    <w:p w14:paraId="441394F6" w14:textId="77777777" w:rsidR="00C67988" w:rsidRDefault="00000000">
      <w:pPr>
        <w:pStyle w:val="Zkladntext"/>
        <w:spacing w:before="49"/>
        <w:ind w:left="458"/>
      </w:pPr>
      <w:r>
        <w:t>Datová schránka</w:t>
      </w:r>
      <w:r>
        <w:rPr>
          <w:spacing w:val="54"/>
        </w:rPr>
        <w:t xml:space="preserve"> </w:t>
      </w:r>
      <w:r>
        <w:t>kr74ajw</w:t>
      </w:r>
    </w:p>
    <w:p w14:paraId="3E467AFB" w14:textId="77777777" w:rsidR="00C67988" w:rsidRDefault="00000000">
      <w:pPr>
        <w:spacing w:before="112"/>
        <w:ind w:left="100"/>
      </w:pPr>
      <w:r>
        <w:t>(dále jen „</w:t>
      </w:r>
      <w:r>
        <w:rPr>
          <w:b/>
        </w:rPr>
        <w:t>prodávající</w:t>
      </w:r>
      <w:r>
        <w:t>“)</w:t>
      </w:r>
    </w:p>
    <w:p w14:paraId="30E8D251" w14:textId="77777777" w:rsidR="00C67988" w:rsidRDefault="00000000">
      <w:pPr>
        <w:spacing w:before="50"/>
        <w:ind w:left="100"/>
        <w:rPr>
          <w:b/>
        </w:rPr>
      </w:pPr>
      <w:r>
        <w:t xml:space="preserve">(dále také jako </w:t>
      </w:r>
      <w:r>
        <w:rPr>
          <w:b/>
        </w:rPr>
        <w:t>„smluvní strany“)</w:t>
      </w:r>
    </w:p>
    <w:p w14:paraId="6ED92CD0" w14:textId="77777777" w:rsidR="00C67988" w:rsidRDefault="00C67988">
      <w:pPr>
        <w:sectPr w:rsidR="00C67988">
          <w:footerReference w:type="default" r:id="rId8"/>
          <w:type w:val="continuous"/>
          <w:pgSz w:w="11910" w:h="16840"/>
          <w:pgMar w:top="460" w:right="400" w:bottom="1220" w:left="980" w:header="708" w:footer="1038" w:gutter="0"/>
          <w:pgNumType w:start="1"/>
          <w:cols w:space="708"/>
        </w:sectPr>
      </w:pPr>
    </w:p>
    <w:p w14:paraId="1C991B08" w14:textId="77777777" w:rsidR="00C67988" w:rsidRDefault="00000000">
      <w:pPr>
        <w:pStyle w:val="Nadpis2"/>
        <w:spacing w:before="74"/>
        <w:ind w:right="573"/>
      </w:pPr>
      <w:r>
        <w:lastRenderedPageBreak/>
        <w:t>Článek 2</w:t>
      </w:r>
    </w:p>
    <w:p w14:paraId="38AEB1F0" w14:textId="77777777" w:rsidR="00C67988" w:rsidRDefault="00000000">
      <w:pPr>
        <w:spacing w:before="2"/>
        <w:ind w:right="575"/>
        <w:jc w:val="center"/>
        <w:rPr>
          <w:b/>
        </w:rPr>
      </w:pPr>
      <w:r>
        <w:rPr>
          <w:b/>
        </w:rPr>
        <w:t>Základní ustanovení</w:t>
      </w:r>
    </w:p>
    <w:p w14:paraId="20ED083A" w14:textId="77777777" w:rsidR="00C67988" w:rsidRDefault="00000000">
      <w:pPr>
        <w:pStyle w:val="Odstavecseseznamem"/>
        <w:numPr>
          <w:ilvl w:val="0"/>
          <w:numId w:val="16"/>
        </w:numPr>
        <w:tabs>
          <w:tab w:val="left" w:pos="461"/>
        </w:tabs>
        <w:ind w:right="673"/>
        <w:jc w:val="both"/>
      </w:pPr>
      <w:r>
        <w:t>Tato</w:t>
      </w:r>
      <w:r>
        <w:rPr>
          <w:spacing w:val="-15"/>
        </w:rPr>
        <w:t xml:space="preserve"> </w:t>
      </w:r>
      <w:r>
        <w:t>smlouva</w:t>
      </w:r>
      <w:r>
        <w:rPr>
          <w:spacing w:val="-14"/>
        </w:rPr>
        <w:t xml:space="preserve"> </w:t>
      </w:r>
      <w:r>
        <w:t>se</w:t>
      </w:r>
      <w:r>
        <w:rPr>
          <w:spacing w:val="-13"/>
        </w:rPr>
        <w:t xml:space="preserve"> </w:t>
      </w:r>
      <w:r>
        <w:t>uzavírá</w:t>
      </w:r>
      <w:r>
        <w:rPr>
          <w:spacing w:val="-16"/>
        </w:rPr>
        <w:t xml:space="preserve"> </w:t>
      </w:r>
      <w:r>
        <w:t>na</w:t>
      </w:r>
      <w:r>
        <w:rPr>
          <w:spacing w:val="-15"/>
        </w:rPr>
        <w:t xml:space="preserve"> </w:t>
      </w:r>
      <w:r>
        <w:t>základě</w:t>
      </w:r>
      <w:r>
        <w:rPr>
          <w:spacing w:val="-14"/>
        </w:rPr>
        <w:t xml:space="preserve"> </w:t>
      </w:r>
      <w:r>
        <w:t>rámcové</w:t>
      </w:r>
      <w:r>
        <w:rPr>
          <w:spacing w:val="-16"/>
        </w:rPr>
        <w:t xml:space="preserve"> </w:t>
      </w:r>
      <w:r>
        <w:t>dohody</w:t>
      </w:r>
      <w:r>
        <w:rPr>
          <w:spacing w:val="-13"/>
        </w:rPr>
        <w:t xml:space="preserve"> </w:t>
      </w:r>
      <w:r>
        <w:t>čj.:</w:t>
      </w:r>
      <w:r>
        <w:rPr>
          <w:spacing w:val="-14"/>
        </w:rPr>
        <w:t xml:space="preserve"> </w:t>
      </w:r>
      <w:r>
        <w:t>MV-15099-13/PO-PSM-2024,</w:t>
      </w:r>
      <w:r>
        <w:rPr>
          <w:spacing w:val="-13"/>
        </w:rPr>
        <w:t xml:space="preserve"> </w:t>
      </w:r>
      <w:r>
        <w:t>která</w:t>
      </w:r>
      <w:r>
        <w:rPr>
          <w:spacing w:val="-16"/>
        </w:rPr>
        <w:t xml:space="preserve"> </w:t>
      </w:r>
      <w:r>
        <w:t>byla uzavřena mezi prodávajícím (dodavatelem) a centrálním</w:t>
      </w:r>
      <w:r>
        <w:rPr>
          <w:spacing w:val="-7"/>
        </w:rPr>
        <w:t xml:space="preserve"> </w:t>
      </w:r>
      <w:r>
        <w:t>zadavatelem.</w:t>
      </w:r>
    </w:p>
    <w:p w14:paraId="406149D9" w14:textId="77777777" w:rsidR="00C67988" w:rsidRDefault="00000000">
      <w:pPr>
        <w:pStyle w:val="Odstavecseseznamem"/>
        <w:numPr>
          <w:ilvl w:val="0"/>
          <w:numId w:val="16"/>
        </w:numPr>
        <w:tabs>
          <w:tab w:val="left" w:pos="461"/>
        </w:tabs>
        <w:spacing w:before="120"/>
        <w:ind w:right="673"/>
        <w:jc w:val="both"/>
      </w:pPr>
      <w:r>
        <w:t>Smluvní strany se v souladu s ustanovením § 2079 a násl. zákona č. 89/2012 Sb., občanského zákoníku ve znění pozdějších předpisů, (dále jen „</w:t>
      </w:r>
      <w:proofErr w:type="spellStart"/>
      <w:r>
        <w:t>ObčZ</w:t>
      </w:r>
      <w:proofErr w:type="spellEnd"/>
      <w:r>
        <w:t xml:space="preserve"> ") dohodly, že se rozsah a obsah vzájemných</w:t>
      </w:r>
      <w:r>
        <w:rPr>
          <w:spacing w:val="-4"/>
        </w:rPr>
        <w:t xml:space="preserve"> </w:t>
      </w:r>
      <w:r>
        <w:t>práv</w:t>
      </w:r>
      <w:r>
        <w:rPr>
          <w:spacing w:val="-4"/>
        </w:rPr>
        <w:t xml:space="preserve"> </w:t>
      </w:r>
      <w:r>
        <w:t>a</w:t>
      </w:r>
      <w:r>
        <w:rPr>
          <w:spacing w:val="-4"/>
        </w:rPr>
        <w:t xml:space="preserve"> </w:t>
      </w:r>
      <w:r>
        <w:t>povinností</w:t>
      </w:r>
      <w:r>
        <w:rPr>
          <w:spacing w:val="-5"/>
        </w:rPr>
        <w:t xml:space="preserve"> </w:t>
      </w:r>
      <w:r>
        <w:t>z</w:t>
      </w:r>
      <w:r>
        <w:rPr>
          <w:spacing w:val="-3"/>
        </w:rPr>
        <w:t xml:space="preserve"> </w:t>
      </w:r>
      <w:r>
        <w:t>této</w:t>
      </w:r>
      <w:r>
        <w:rPr>
          <w:spacing w:val="-4"/>
        </w:rPr>
        <w:t xml:space="preserve"> </w:t>
      </w:r>
      <w:r>
        <w:t>smlouvy</w:t>
      </w:r>
      <w:r>
        <w:rPr>
          <w:spacing w:val="-4"/>
        </w:rPr>
        <w:t xml:space="preserve"> </w:t>
      </w:r>
      <w:r>
        <w:t>vyplývajících</w:t>
      </w:r>
      <w:r>
        <w:rPr>
          <w:spacing w:val="-6"/>
        </w:rPr>
        <w:t xml:space="preserve"> </w:t>
      </w:r>
      <w:r>
        <w:t>a</w:t>
      </w:r>
      <w:r>
        <w:rPr>
          <w:spacing w:val="-3"/>
        </w:rPr>
        <w:t xml:space="preserve"> </w:t>
      </w:r>
      <w:r>
        <w:t>neupravených</w:t>
      </w:r>
      <w:r>
        <w:rPr>
          <w:spacing w:val="-4"/>
        </w:rPr>
        <w:t xml:space="preserve"> </w:t>
      </w:r>
      <w:r>
        <w:t>touto</w:t>
      </w:r>
      <w:r>
        <w:rPr>
          <w:spacing w:val="-6"/>
        </w:rPr>
        <w:t xml:space="preserve"> </w:t>
      </w:r>
      <w:r>
        <w:t>smlouvou</w:t>
      </w:r>
      <w:r>
        <w:rPr>
          <w:spacing w:val="-4"/>
        </w:rPr>
        <w:t xml:space="preserve"> </w:t>
      </w:r>
      <w:r>
        <w:t>bude řídit</w:t>
      </w:r>
      <w:r>
        <w:rPr>
          <w:spacing w:val="-8"/>
        </w:rPr>
        <w:t xml:space="preserve"> </w:t>
      </w:r>
      <w:r>
        <w:t>příslušnými</w:t>
      </w:r>
      <w:r>
        <w:rPr>
          <w:spacing w:val="-8"/>
        </w:rPr>
        <w:t xml:space="preserve"> </w:t>
      </w:r>
      <w:r>
        <w:t>ustanoveními</w:t>
      </w:r>
      <w:r>
        <w:rPr>
          <w:spacing w:val="-11"/>
        </w:rPr>
        <w:t xml:space="preserve"> </w:t>
      </w:r>
      <w:proofErr w:type="spellStart"/>
      <w:r>
        <w:t>ObčZ</w:t>
      </w:r>
      <w:proofErr w:type="spellEnd"/>
      <w:r>
        <w:rPr>
          <w:spacing w:val="-8"/>
        </w:rPr>
        <w:t xml:space="preserve"> </w:t>
      </w:r>
      <w:r>
        <w:t>a</w:t>
      </w:r>
      <w:r>
        <w:rPr>
          <w:spacing w:val="-9"/>
        </w:rPr>
        <w:t xml:space="preserve"> </w:t>
      </w:r>
      <w:r>
        <w:t>dalšími</w:t>
      </w:r>
      <w:r>
        <w:rPr>
          <w:spacing w:val="-8"/>
        </w:rPr>
        <w:t xml:space="preserve"> </w:t>
      </w:r>
      <w:r>
        <w:t>právními</w:t>
      </w:r>
      <w:r>
        <w:rPr>
          <w:spacing w:val="-8"/>
        </w:rPr>
        <w:t xml:space="preserve"> </w:t>
      </w:r>
      <w:r>
        <w:t>předpisy</w:t>
      </w:r>
      <w:r>
        <w:rPr>
          <w:spacing w:val="-7"/>
        </w:rPr>
        <w:t xml:space="preserve"> </w:t>
      </w:r>
      <w:r>
        <w:t>České</w:t>
      </w:r>
      <w:r>
        <w:rPr>
          <w:spacing w:val="-9"/>
        </w:rPr>
        <w:t xml:space="preserve"> </w:t>
      </w:r>
      <w:r>
        <w:t>republiky</w:t>
      </w:r>
      <w:r>
        <w:rPr>
          <w:spacing w:val="-7"/>
        </w:rPr>
        <w:t xml:space="preserve"> </w:t>
      </w:r>
      <w:r>
        <w:t>(dále</w:t>
      </w:r>
      <w:r>
        <w:rPr>
          <w:spacing w:val="-7"/>
        </w:rPr>
        <w:t xml:space="preserve"> </w:t>
      </w:r>
      <w:r>
        <w:t>jen</w:t>
      </w:r>
      <w:r>
        <w:rPr>
          <w:spacing w:val="-10"/>
        </w:rPr>
        <w:t xml:space="preserve"> </w:t>
      </w:r>
      <w:r>
        <w:t>„ČR“).</w:t>
      </w:r>
    </w:p>
    <w:p w14:paraId="6F5AED2F" w14:textId="77777777" w:rsidR="00C67988" w:rsidRDefault="00000000">
      <w:pPr>
        <w:pStyle w:val="Odstavecseseznamem"/>
        <w:numPr>
          <w:ilvl w:val="0"/>
          <w:numId w:val="16"/>
        </w:numPr>
        <w:tabs>
          <w:tab w:val="left" w:pos="461"/>
        </w:tabs>
        <w:spacing w:before="121"/>
        <w:ind w:right="676"/>
        <w:jc w:val="both"/>
      </w:pPr>
      <w:r>
        <w:t>Smluvní strany prohlašují, že údaje uvedené v Článku 1 této smlouvy a taktéž oprávnění k podnikání prodávajícího jsou v souladu s právní skutečností v době uzavření smlouvy. Smluvní strany se zavazují, že změny údajů uvedených v Článku 1 této smlouvy oznámí písemně bez prodlení druhé smluvní straně.</w:t>
      </w:r>
    </w:p>
    <w:p w14:paraId="0E4A1EBC" w14:textId="77777777" w:rsidR="00C67988" w:rsidRDefault="00C67988">
      <w:pPr>
        <w:pStyle w:val="Zkladntext"/>
        <w:spacing w:before="7"/>
        <w:rPr>
          <w:sz w:val="12"/>
        </w:rPr>
      </w:pPr>
    </w:p>
    <w:p w14:paraId="4C89D31C" w14:textId="77777777" w:rsidR="00C67988" w:rsidRDefault="00000000">
      <w:pPr>
        <w:pStyle w:val="Nadpis2"/>
        <w:spacing w:before="94"/>
        <w:ind w:right="573"/>
      </w:pPr>
      <w:r>
        <w:t>Článek 3</w:t>
      </w:r>
    </w:p>
    <w:p w14:paraId="5E74B794" w14:textId="77777777" w:rsidR="00C67988" w:rsidRDefault="00000000">
      <w:pPr>
        <w:spacing w:before="1"/>
        <w:ind w:right="575"/>
        <w:jc w:val="center"/>
        <w:rPr>
          <w:b/>
        </w:rPr>
      </w:pPr>
      <w:r>
        <w:rPr>
          <w:b/>
        </w:rPr>
        <w:t>Předmět smlouvy</w:t>
      </w:r>
    </w:p>
    <w:p w14:paraId="3EB3A3E0" w14:textId="77777777" w:rsidR="00C67988" w:rsidRDefault="00000000">
      <w:pPr>
        <w:pStyle w:val="Odstavecseseznamem"/>
        <w:numPr>
          <w:ilvl w:val="0"/>
          <w:numId w:val="15"/>
        </w:numPr>
        <w:tabs>
          <w:tab w:val="left" w:pos="461"/>
        </w:tabs>
        <w:spacing w:before="120"/>
        <w:ind w:right="673"/>
      </w:pPr>
      <w:r>
        <w:t>Předmětem</w:t>
      </w:r>
      <w:r>
        <w:rPr>
          <w:spacing w:val="-13"/>
        </w:rPr>
        <w:t xml:space="preserve"> </w:t>
      </w:r>
      <w:r>
        <w:t>této</w:t>
      </w:r>
      <w:r>
        <w:rPr>
          <w:spacing w:val="-12"/>
        </w:rPr>
        <w:t xml:space="preserve"> </w:t>
      </w:r>
      <w:r>
        <w:t>kupní</w:t>
      </w:r>
      <w:r>
        <w:rPr>
          <w:spacing w:val="-10"/>
        </w:rPr>
        <w:t xml:space="preserve"> </w:t>
      </w:r>
      <w:r>
        <w:t>smlouvy</w:t>
      </w:r>
      <w:r>
        <w:rPr>
          <w:spacing w:val="-13"/>
        </w:rPr>
        <w:t xml:space="preserve"> </w:t>
      </w:r>
      <w:r>
        <w:t>je</w:t>
      </w:r>
      <w:r>
        <w:rPr>
          <w:spacing w:val="-11"/>
        </w:rPr>
        <w:t xml:space="preserve"> </w:t>
      </w:r>
      <w:r>
        <w:t>nákup</w:t>
      </w:r>
      <w:r>
        <w:rPr>
          <w:spacing w:val="-9"/>
        </w:rPr>
        <w:t xml:space="preserve"> </w:t>
      </w:r>
      <w:r>
        <w:rPr>
          <w:b/>
        </w:rPr>
        <w:t>80</w:t>
      </w:r>
      <w:r>
        <w:rPr>
          <w:b/>
          <w:spacing w:val="-14"/>
        </w:rPr>
        <w:t xml:space="preserve"> </w:t>
      </w:r>
      <w:r>
        <w:rPr>
          <w:b/>
        </w:rPr>
        <w:t>párů</w:t>
      </w:r>
      <w:r>
        <w:rPr>
          <w:b/>
          <w:spacing w:val="-13"/>
        </w:rPr>
        <w:t xml:space="preserve"> </w:t>
      </w:r>
      <w:r>
        <w:rPr>
          <w:b/>
        </w:rPr>
        <w:t>obuvi</w:t>
      </w:r>
      <w:r>
        <w:rPr>
          <w:b/>
          <w:spacing w:val="-10"/>
        </w:rPr>
        <w:t xml:space="preserve"> </w:t>
      </w:r>
      <w:r>
        <w:rPr>
          <w:b/>
        </w:rPr>
        <w:t>kotníčkové</w:t>
      </w:r>
      <w:r>
        <w:rPr>
          <w:b/>
          <w:spacing w:val="-11"/>
        </w:rPr>
        <w:t xml:space="preserve"> </w:t>
      </w:r>
      <w:r>
        <w:rPr>
          <w:b/>
        </w:rPr>
        <w:t>univerzální</w:t>
      </w:r>
      <w:r>
        <w:rPr>
          <w:b/>
          <w:spacing w:val="-10"/>
        </w:rPr>
        <w:t xml:space="preserve"> </w:t>
      </w:r>
      <w:r>
        <w:rPr>
          <w:b/>
        </w:rPr>
        <w:t>černé</w:t>
      </w:r>
      <w:r>
        <w:rPr>
          <w:b/>
          <w:spacing w:val="-12"/>
        </w:rPr>
        <w:t xml:space="preserve"> </w:t>
      </w:r>
      <w:r>
        <w:rPr>
          <w:b/>
        </w:rPr>
        <w:t>a</w:t>
      </w:r>
      <w:r>
        <w:rPr>
          <w:b/>
          <w:spacing w:val="-11"/>
        </w:rPr>
        <w:t xml:space="preserve"> </w:t>
      </w:r>
      <w:r>
        <w:rPr>
          <w:b/>
        </w:rPr>
        <w:t>60</w:t>
      </w:r>
      <w:r>
        <w:rPr>
          <w:b/>
          <w:spacing w:val="-11"/>
        </w:rPr>
        <w:t xml:space="preserve"> </w:t>
      </w:r>
      <w:r>
        <w:rPr>
          <w:b/>
        </w:rPr>
        <w:t xml:space="preserve">párů obuvi kotníčkové zimní černé </w:t>
      </w:r>
      <w:r>
        <w:t xml:space="preserve">(dále jen </w:t>
      </w:r>
      <w:r>
        <w:rPr>
          <w:b/>
        </w:rPr>
        <w:t>„zboží“</w:t>
      </w:r>
      <w:r>
        <w:t>) dle Přílohy č.</w:t>
      </w:r>
      <w:r>
        <w:rPr>
          <w:spacing w:val="-8"/>
        </w:rPr>
        <w:t xml:space="preserve"> </w:t>
      </w:r>
      <w:r>
        <w:t>1.</w:t>
      </w:r>
    </w:p>
    <w:p w14:paraId="0CA28C90" w14:textId="77777777" w:rsidR="00C67988" w:rsidRDefault="00000000">
      <w:pPr>
        <w:pStyle w:val="Odstavecseseznamem"/>
        <w:numPr>
          <w:ilvl w:val="0"/>
          <w:numId w:val="15"/>
        </w:numPr>
        <w:tabs>
          <w:tab w:val="left" w:pos="461"/>
        </w:tabs>
        <w:spacing w:before="120"/>
        <w:ind w:right="676"/>
      </w:pPr>
      <w:r>
        <w:t>Tabulka velikostí s uvedeným počtem kusů. (Dle rámcové dohody za základě, které je tato kupní smlouva</w:t>
      </w:r>
      <w:r>
        <w:rPr>
          <w:spacing w:val="-1"/>
        </w:rPr>
        <w:t xml:space="preserve"> </w:t>
      </w:r>
      <w:r>
        <w:t>uzavírána)</w:t>
      </w:r>
    </w:p>
    <w:p w14:paraId="52F72F07" w14:textId="77777777" w:rsidR="00C67988" w:rsidRDefault="00000000">
      <w:pPr>
        <w:pStyle w:val="Nadpis2"/>
        <w:tabs>
          <w:tab w:val="left" w:pos="4353"/>
        </w:tabs>
        <w:spacing w:before="121"/>
        <w:ind w:left="458"/>
        <w:jc w:val="left"/>
      </w:pPr>
      <w:r>
        <w:rPr>
          <w:rFonts w:ascii="Times New Roman" w:hAnsi="Times New Roman"/>
          <w:b w:val="0"/>
          <w:spacing w:val="-56"/>
          <w:u w:val="thick"/>
        </w:rPr>
        <w:t xml:space="preserve"> </w:t>
      </w:r>
      <w:r>
        <w:rPr>
          <w:u w:val="thick"/>
        </w:rPr>
        <w:t>obuv kotníčková</w:t>
      </w:r>
      <w:r>
        <w:rPr>
          <w:spacing w:val="-7"/>
          <w:u w:val="thick"/>
        </w:rPr>
        <w:t xml:space="preserve"> </w:t>
      </w:r>
      <w:r>
        <w:rPr>
          <w:u w:val="thick"/>
        </w:rPr>
        <w:t>univerzální</w:t>
      </w:r>
      <w:r>
        <w:rPr>
          <w:spacing w:val="-1"/>
          <w:u w:val="thick"/>
        </w:rPr>
        <w:t xml:space="preserve"> </w:t>
      </w:r>
      <w:r>
        <w:rPr>
          <w:u w:val="thick"/>
        </w:rPr>
        <w:t>černá</w:t>
      </w:r>
      <w:r>
        <w:tab/>
        <w:t>(Velikostní sortiment v UNI</w:t>
      </w:r>
      <w:r>
        <w:rPr>
          <w:spacing w:val="-2"/>
        </w:rPr>
        <w:t xml:space="preserve"> </w:t>
      </w:r>
      <w:r>
        <w:t>provedení)</w:t>
      </w:r>
    </w:p>
    <w:p w14:paraId="6FD3FAA7" w14:textId="77777777" w:rsidR="00C67988" w:rsidRDefault="00C67988">
      <w:pPr>
        <w:pStyle w:val="Zkladntext"/>
        <w:spacing w:before="7" w:after="1"/>
        <w:rPr>
          <w:b/>
          <w:sz w:val="13"/>
        </w:rPr>
      </w:pPr>
    </w:p>
    <w:tbl>
      <w:tblPr>
        <w:tblStyle w:val="TableNormal"/>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
        <w:gridCol w:w="557"/>
        <w:gridCol w:w="557"/>
        <w:gridCol w:w="555"/>
        <w:gridCol w:w="650"/>
        <w:gridCol w:w="612"/>
        <w:gridCol w:w="557"/>
        <w:gridCol w:w="555"/>
        <w:gridCol w:w="671"/>
        <w:gridCol w:w="613"/>
        <w:gridCol w:w="671"/>
        <w:gridCol w:w="613"/>
        <w:gridCol w:w="556"/>
        <w:gridCol w:w="558"/>
        <w:gridCol w:w="558"/>
      </w:tblGrid>
      <w:tr w:rsidR="00C67988" w14:paraId="750BB2EF" w14:textId="77777777">
        <w:trPr>
          <w:trHeight w:val="285"/>
        </w:trPr>
        <w:tc>
          <w:tcPr>
            <w:tcW w:w="814" w:type="dxa"/>
          </w:tcPr>
          <w:p w14:paraId="3243D413" w14:textId="77777777" w:rsidR="00C67988" w:rsidRDefault="00000000">
            <w:pPr>
              <w:pStyle w:val="TableParagraph"/>
              <w:spacing w:line="243" w:lineRule="exact"/>
              <w:ind w:right="241"/>
              <w:jc w:val="right"/>
            </w:pPr>
            <w:r>
              <w:t>cm</w:t>
            </w:r>
          </w:p>
        </w:tc>
        <w:tc>
          <w:tcPr>
            <w:tcW w:w="557" w:type="dxa"/>
          </w:tcPr>
          <w:p w14:paraId="6F2BBD08" w14:textId="77777777" w:rsidR="00C67988" w:rsidRDefault="00000000">
            <w:pPr>
              <w:pStyle w:val="TableParagraph"/>
              <w:spacing w:line="243" w:lineRule="exact"/>
              <w:ind w:right="139"/>
              <w:jc w:val="right"/>
            </w:pPr>
            <w:r>
              <w:t>24</w:t>
            </w:r>
          </w:p>
        </w:tc>
        <w:tc>
          <w:tcPr>
            <w:tcW w:w="557" w:type="dxa"/>
          </w:tcPr>
          <w:p w14:paraId="7BFFDDD4" w14:textId="77777777" w:rsidR="00C67988" w:rsidRDefault="00000000">
            <w:pPr>
              <w:pStyle w:val="TableParagraph"/>
              <w:spacing w:line="243" w:lineRule="exact"/>
              <w:ind w:left="72" w:right="60"/>
            </w:pPr>
            <w:r>
              <w:t>25</w:t>
            </w:r>
          </w:p>
        </w:tc>
        <w:tc>
          <w:tcPr>
            <w:tcW w:w="555" w:type="dxa"/>
          </w:tcPr>
          <w:p w14:paraId="21EE0D05" w14:textId="77777777" w:rsidR="00C67988" w:rsidRDefault="00000000">
            <w:pPr>
              <w:pStyle w:val="TableParagraph"/>
              <w:spacing w:line="243" w:lineRule="exact"/>
              <w:ind w:left="154"/>
              <w:jc w:val="left"/>
            </w:pPr>
            <w:r>
              <w:t>26</w:t>
            </w:r>
          </w:p>
        </w:tc>
        <w:tc>
          <w:tcPr>
            <w:tcW w:w="650" w:type="dxa"/>
          </w:tcPr>
          <w:p w14:paraId="44764E29" w14:textId="77777777" w:rsidR="00C67988" w:rsidRDefault="00000000">
            <w:pPr>
              <w:pStyle w:val="TableParagraph"/>
              <w:spacing w:line="243" w:lineRule="exact"/>
              <w:ind w:left="92" w:right="74"/>
            </w:pPr>
            <w:r>
              <w:t>26,5</w:t>
            </w:r>
          </w:p>
        </w:tc>
        <w:tc>
          <w:tcPr>
            <w:tcW w:w="612" w:type="dxa"/>
          </w:tcPr>
          <w:p w14:paraId="09A15077" w14:textId="77777777" w:rsidR="00C67988" w:rsidRDefault="00000000">
            <w:pPr>
              <w:pStyle w:val="TableParagraph"/>
              <w:spacing w:line="243" w:lineRule="exact"/>
              <w:ind w:left="99" w:right="88"/>
            </w:pPr>
            <w:r>
              <w:t>27</w:t>
            </w:r>
          </w:p>
        </w:tc>
        <w:tc>
          <w:tcPr>
            <w:tcW w:w="557" w:type="dxa"/>
          </w:tcPr>
          <w:p w14:paraId="0C98A958" w14:textId="77777777" w:rsidR="00C67988" w:rsidRDefault="00000000">
            <w:pPr>
              <w:pStyle w:val="TableParagraph"/>
              <w:spacing w:line="243" w:lineRule="exact"/>
              <w:ind w:right="139"/>
              <w:jc w:val="right"/>
            </w:pPr>
            <w:r>
              <w:t>28</w:t>
            </w:r>
          </w:p>
        </w:tc>
        <w:tc>
          <w:tcPr>
            <w:tcW w:w="555" w:type="dxa"/>
          </w:tcPr>
          <w:p w14:paraId="57A54CB7" w14:textId="77777777" w:rsidR="00C67988" w:rsidRDefault="00000000">
            <w:pPr>
              <w:pStyle w:val="TableParagraph"/>
              <w:spacing w:line="243" w:lineRule="exact"/>
              <w:ind w:right="138"/>
              <w:jc w:val="right"/>
            </w:pPr>
            <w:r>
              <w:t>29</w:t>
            </w:r>
          </w:p>
        </w:tc>
        <w:tc>
          <w:tcPr>
            <w:tcW w:w="671" w:type="dxa"/>
          </w:tcPr>
          <w:p w14:paraId="7B7CE7B6" w14:textId="77777777" w:rsidR="00C67988" w:rsidRDefault="00000000">
            <w:pPr>
              <w:pStyle w:val="TableParagraph"/>
              <w:spacing w:line="243" w:lineRule="exact"/>
              <w:ind w:left="88" w:right="78"/>
            </w:pPr>
            <w:r>
              <w:t>29,5</w:t>
            </w:r>
          </w:p>
        </w:tc>
        <w:tc>
          <w:tcPr>
            <w:tcW w:w="613" w:type="dxa"/>
          </w:tcPr>
          <w:p w14:paraId="01D22C27" w14:textId="77777777" w:rsidR="00C67988" w:rsidRDefault="00000000">
            <w:pPr>
              <w:pStyle w:val="TableParagraph"/>
              <w:spacing w:line="243" w:lineRule="exact"/>
              <w:ind w:left="97" w:right="91"/>
            </w:pPr>
            <w:r>
              <w:t>30</w:t>
            </w:r>
          </w:p>
        </w:tc>
        <w:tc>
          <w:tcPr>
            <w:tcW w:w="671" w:type="dxa"/>
          </w:tcPr>
          <w:p w14:paraId="76F49188" w14:textId="77777777" w:rsidR="00C67988" w:rsidRDefault="00000000">
            <w:pPr>
              <w:pStyle w:val="TableParagraph"/>
              <w:spacing w:line="243" w:lineRule="exact"/>
              <w:ind w:left="88" w:right="82"/>
            </w:pPr>
            <w:r>
              <w:t>30,5</w:t>
            </w:r>
          </w:p>
        </w:tc>
        <w:tc>
          <w:tcPr>
            <w:tcW w:w="613" w:type="dxa"/>
          </w:tcPr>
          <w:p w14:paraId="1F80058C" w14:textId="77777777" w:rsidR="00C67988" w:rsidRDefault="00000000">
            <w:pPr>
              <w:pStyle w:val="TableParagraph"/>
              <w:spacing w:line="243" w:lineRule="exact"/>
              <w:ind w:left="177"/>
              <w:jc w:val="left"/>
            </w:pPr>
            <w:r>
              <w:t>31</w:t>
            </w:r>
          </w:p>
        </w:tc>
        <w:tc>
          <w:tcPr>
            <w:tcW w:w="556" w:type="dxa"/>
          </w:tcPr>
          <w:p w14:paraId="0D618F13" w14:textId="77777777" w:rsidR="00C67988" w:rsidRDefault="00000000">
            <w:pPr>
              <w:pStyle w:val="TableParagraph"/>
              <w:spacing w:line="243" w:lineRule="exact"/>
              <w:ind w:right="144"/>
              <w:jc w:val="right"/>
            </w:pPr>
            <w:r>
              <w:t>32</w:t>
            </w:r>
          </w:p>
        </w:tc>
        <w:tc>
          <w:tcPr>
            <w:tcW w:w="558" w:type="dxa"/>
          </w:tcPr>
          <w:p w14:paraId="72BA7CC1" w14:textId="77777777" w:rsidR="00C67988" w:rsidRDefault="00000000">
            <w:pPr>
              <w:pStyle w:val="TableParagraph"/>
              <w:spacing w:line="243" w:lineRule="exact"/>
              <w:ind w:right="147"/>
              <w:jc w:val="right"/>
            </w:pPr>
            <w:r>
              <w:t>33</w:t>
            </w:r>
          </w:p>
        </w:tc>
        <w:tc>
          <w:tcPr>
            <w:tcW w:w="558" w:type="dxa"/>
          </w:tcPr>
          <w:p w14:paraId="7750E26F" w14:textId="77777777" w:rsidR="00C67988" w:rsidRDefault="00000000">
            <w:pPr>
              <w:pStyle w:val="TableParagraph"/>
              <w:spacing w:line="243" w:lineRule="exact"/>
              <w:ind w:left="66" w:right="66"/>
            </w:pPr>
            <w:r>
              <w:t>34</w:t>
            </w:r>
          </w:p>
        </w:tc>
      </w:tr>
      <w:tr w:rsidR="00C67988" w14:paraId="44C5FC48" w14:textId="77777777">
        <w:trPr>
          <w:trHeight w:val="282"/>
        </w:trPr>
        <w:tc>
          <w:tcPr>
            <w:tcW w:w="814" w:type="dxa"/>
          </w:tcPr>
          <w:p w14:paraId="5CDC6958" w14:textId="77777777" w:rsidR="00C67988" w:rsidRDefault="00000000">
            <w:pPr>
              <w:pStyle w:val="TableParagraph"/>
              <w:spacing w:line="243" w:lineRule="exact"/>
              <w:ind w:right="204"/>
              <w:jc w:val="right"/>
            </w:pPr>
            <w:r>
              <w:t>mm</w:t>
            </w:r>
          </w:p>
        </w:tc>
        <w:tc>
          <w:tcPr>
            <w:tcW w:w="557" w:type="dxa"/>
          </w:tcPr>
          <w:p w14:paraId="0EC22BD0" w14:textId="77777777" w:rsidR="00C67988" w:rsidRDefault="00000000">
            <w:pPr>
              <w:pStyle w:val="TableParagraph"/>
              <w:spacing w:line="243" w:lineRule="exact"/>
              <w:ind w:right="79"/>
              <w:jc w:val="right"/>
            </w:pPr>
            <w:r>
              <w:t>230</w:t>
            </w:r>
          </w:p>
        </w:tc>
        <w:tc>
          <w:tcPr>
            <w:tcW w:w="557" w:type="dxa"/>
          </w:tcPr>
          <w:p w14:paraId="4A17920B" w14:textId="77777777" w:rsidR="00C67988" w:rsidRDefault="00000000">
            <w:pPr>
              <w:pStyle w:val="TableParagraph"/>
              <w:spacing w:line="243" w:lineRule="exact"/>
              <w:ind w:left="72" w:right="62"/>
            </w:pPr>
            <w:r>
              <w:t>240</w:t>
            </w:r>
          </w:p>
        </w:tc>
        <w:tc>
          <w:tcPr>
            <w:tcW w:w="555" w:type="dxa"/>
          </w:tcPr>
          <w:p w14:paraId="054A94C7" w14:textId="77777777" w:rsidR="00C67988" w:rsidRDefault="00000000">
            <w:pPr>
              <w:pStyle w:val="TableParagraph"/>
              <w:spacing w:line="243" w:lineRule="exact"/>
              <w:ind w:left="92"/>
              <w:jc w:val="left"/>
            </w:pPr>
            <w:r>
              <w:t>250</w:t>
            </w:r>
          </w:p>
        </w:tc>
        <w:tc>
          <w:tcPr>
            <w:tcW w:w="650" w:type="dxa"/>
          </w:tcPr>
          <w:p w14:paraId="193A5589" w14:textId="77777777" w:rsidR="00C67988" w:rsidRDefault="00000000">
            <w:pPr>
              <w:pStyle w:val="TableParagraph"/>
              <w:spacing w:line="243" w:lineRule="exact"/>
              <w:ind w:left="87" w:right="74"/>
            </w:pPr>
            <w:r>
              <w:t>255</w:t>
            </w:r>
          </w:p>
        </w:tc>
        <w:tc>
          <w:tcPr>
            <w:tcW w:w="612" w:type="dxa"/>
          </w:tcPr>
          <w:p w14:paraId="6DF027EE" w14:textId="77777777" w:rsidR="00C67988" w:rsidRDefault="00000000">
            <w:pPr>
              <w:pStyle w:val="TableParagraph"/>
              <w:spacing w:line="243" w:lineRule="exact"/>
              <w:ind w:left="101" w:right="88"/>
            </w:pPr>
            <w:r>
              <w:t>260</w:t>
            </w:r>
          </w:p>
        </w:tc>
        <w:tc>
          <w:tcPr>
            <w:tcW w:w="557" w:type="dxa"/>
          </w:tcPr>
          <w:p w14:paraId="3138DA63" w14:textId="77777777" w:rsidR="00C67988" w:rsidRDefault="00000000">
            <w:pPr>
              <w:pStyle w:val="TableParagraph"/>
              <w:spacing w:line="243" w:lineRule="exact"/>
              <w:ind w:right="79"/>
              <w:jc w:val="right"/>
            </w:pPr>
            <w:r>
              <w:t>270</w:t>
            </w:r>
          </w:p>
        </w:tc>
        <w:tc>
          <w:tcPr>
            <w:tcW w:w="555" w:type="dxa"/>
          </w:tcPr>
          <w:p w14:paraId="6D1EC46E" w14:textId="77777777" w:rsidR="00C67988" w:rsidRDefault="00000000">
            <w:pPr>
              <w:pStyle w:val="TableParagraph"/>
              <w:spacing w:line="243" w:lineRule="exact"/>
              <w:ind w:right="78"/>
              <w:jc w:val="right"/>
            </w:pPr>
            <w:r>
              <w:t>280</w:t>
            </w:r>
          </w:p>
        </w:tc>
        <w:tc>
          <w:tcPr>
            <w:tcW w:w="671" w:type="dxa"/>
          </w:tcPr>
          <w:p w14:paraId="5062A034" w14:textId="77777777" w:rsidR="00C67988" w:rsidRDefault="00000000">
            <w:pPr>
              <w:pStyle w:val="TableParagraph"/>
              <w:spacing w:line="243" w:lineRule="exact"/>
              <w:ind w:left="88" w:right="78"/>
            </w:pPr>
            <w:r>
              <w:t>285</w:t>
            </w:r>
          </w:p>
        </w:tc>
        <w:tc>
          <w:tcPr>
            <w:tcW w:w="613" w:type="dxa"/>
          </w:tcPr>
          <w:p w14:paraId="72A8C8A0" w14:textId="77777777" w:rsidR="00C67988" w:rsidRDefault="00000000">
            <w:pPr>
              <w:pStyle w:val="TableParagraph"/>
              <w:spacing w:line="243" w:lineRule="exact"/>
              <w:ind w:left="99" w:right="91"/>
            </w:pPr>
            <w:r>
              <w:t>290</w:t>
            </w:r>
          </w:p>
        </w:tc>
        <w:tc>
          <w:tcPr>
            <w:tcW w:w="671" w:type="dxa"/>
          </w:tcPr>
          <w:p w14:paraId="502584E1" w14:textId="77777777" w:rsidR="00C67988" w:rsidRDefault="00000000">
            <w:pPr>
              <w:pStyle w:val="TableParagraph"/>
              <w:spacing w:line="243" w:lineRule="exact"/>
              <w:ind w:left="88" w:right="82"/>
            </w:pPr>
            <w:r>
              <w:t>295</w:t>
            </w:r>
          </w:p>
        </w:tc>
        <w:tc>
          <w:tcPr>
            <w:tcW w:w="613" w:type="dxa"/>
          </w:tcPr>
          <w:p w14:paraId="4A679529" w14:textId="77777777" w:rsidR="00C67988" w:rsidRDefault="00000000">
            <w:pPr>
              <w:pStyle w:val="TableParagraph"/>
              <w:spacing w:line="243" w:lineRule="exact"/>
              <w:ind w:left="117"/>
              <w:jc w:val="left"/>
            </w:pPr>
            <w:r>
              <w:t>300</w:t>
            </w:r>
          </w:p>
        </w:tc>
        <w:tc>
          <w:tcPr>
            <w:tcW w:w="556" w:type="dxa"/>
          </w:tcPr>
          <w:p w14:paraId="02D2358B" w14:textId="77777777" w:rsidR="00C67988" w:rsidRDefault="00000000">
            <w:pPr>
              <w:pStyle w:val="TableParagraph"/>
              <w:spacing w:line="243" w:lineRule="exact"/>
              <w:ind w:right="84"/>
              <w:jc w:val="right"/>
            </w:pPr>
            <w:r>
              <w:t>310</w:t>
            </w:r>
          </w:p>
        </w:tc>
        <w:tc>
          <w:tcPr>
            <w:tcW w:w="558" w:type="dxa"/>
          </w:tcPr>
          <w:p w14:paraId="555CBB55" w14:textId="77777777" w:rsidR="00C67988" w:rsidRDefault="00000000">
            <w:pPr>
              <w:pStyle w:val="TableParagraph"/>
              <w:spacing w:line="243" w:lineRule="exact"/>
              <w:ind w:right="87"/>
              <w:jc w:val="right"/>
            </w:pPr>
            <w:r>
              <w:t>320</w:t>
            </w:r>
          </w:p>
        </w:tc>
        <w:tc>
          <w:tcPr>
            <w:tcW w:w="558" w:type="dxa"/>
          </w:tcPr>
          <w:p w14:paraId="618BA1AB" w14:textId="77777777" w:rsidR="00C67988" w:rsidRDefault="00000000">
            <w:pPr>
              <w:pStyle w:val="TableParagraph"/>
              <w:spacing w:line="243" w:lineRule="exact"/>
              <w:ind w:left="66" w:right="68"/>
            </w:pPr>
            <w:r>
              <w:t>330</w:t>
            </w:r>
          </w:p>
        </w:tc>
      </w:tr>
      <w:tr w:rsidR="00C67988" w14:paraId="52417E49" w14:textId="77777777">
        <w:trPr>
          <w:trHeight w:val="285"/>
        </w:trPr>
        <w:tc>
          <w:tcPr>
            <w:tcW w:w="814" w:type="dxa"/>
          </w:tcPr>
          <w:p w14:paraId="7A6C23DB" w14:textId="77777777" w:rsidR="00C67988" w:rsidRDefault="00000000">
            <w:pPr>
              <w:pStyle w:val="TableParagraph"/>
              <w:spacing w:line="243" w:lineRule="exact"/>
              <w:ind w:right="292"/>
              <w:jc w:val="right"/>
            </w:pPr>
            <w:r>
              <w:t>fr.</w:t>
            </w:r>
          </w:p>
        </w:tc>
        <w:tc>
          <w:tcPr>
            <w:tcW w:w="557" w:type="dxa"/>
          </w:tcPr>
          <w:p w14:paraId="21A87043" w14:textId="77777777" w:rsidR="00C67988" w:rsidRDefault="00000000">
            <w:pPr>
              <w:pStyle w:val="TableParagraph"/>
              <w:spacing w:line="243" w:lineRule="exact"/>
              <w:ind w:right="139"/>
              <w:jc w:val="right"/>
            </w:pPr>
            <w:r>
              <w:t>37</w:t>
            </w:r>
          </w:p>
        </w:tc>
        <w:tc>
          <w:tcPr>
            <w:tcW w:w="557" w:type="dxa"/>
          </w:tcPr>
          <w:p w14:paraId="55E77CCD" w14:textId="77777777" w:rsidR="00C67988" w:rsidRDefault="00000000">
            <w:pPr>
              <w:pStyle w:val="TableParagraph"/>
              <w:spacing w:line="243" w:lineRule="exact"/>
              <w:ind w:left="72" w:right="60"/>
            </w:pPr>
            <w:r>
              <w:t>38</w:t>
            </w:r>
          </w:p>
        </w:tc>
        <w:tc>
          <w:tcPr>
            <w:tcW w:w="555" w:type="dxa"/>
          </w:tcPr>
          <w:p w14:paraId="2CABA2BC" w14:textId="77777777" w:rsidR="00C67988" w:rsidRDefault="00000000">
            <w:pPr>
              <w:pStyle w:val="TableParagraph"/>
              <w:spacing w:line="243" w:lineRule="exact"/>
              <w:ind w:left="154"/>
              <w:jc w:val="left"/>
            </w:pPr>
            <w:r>
              <w:t>39</w:t>
            </w:r>
          </w:p>
        </w:tc>
        <w:tc>
          <w:tcPr>
            <w:tcW w:w="650" w:type="dxa"/>
          </w:tcPr>
          <w:p w14:paraId="4F8ECD1A" w14:textId="77777777" w:rsidR="00C67988" w:rsidRDefault="00000000">
            <w:pPr>
              <w:pStyle w:val="TableParagraph"/>
              <w:spacing w:line="243" w:lineRule="exact"/>
              <w:ind w:left="89" w:right="74"/>
            </w:pPr>
            <w:r>
              <w:t>40</w:t>
            </w:r>
          </w:p>
        </w:tc>
        <w:tc>
          <w:tcPr>
            <w:tcW w:w="612" w:type="dxa"/>
          </w:tcPr>
          <w:p w14:paraId="345F513D" w14:textId="77777777" w:rsidR="00C67988" w:rsidRDefault="00000000">
            <w:pPr>
              <w:pStyle w:val="TableParagraph"/>
              <w:spacing w:line="243" w:lineRule="exact"/>
              <w:ind w:left="99" w:right="88"/>
            </w:pPr>
            <w:r>
              <w:t>41</w:t>
            </w:r>
          </w:p>
        </w:tc>
        <w:tc>
          <w:tcPr>
            <w:tcW w:w="557" w:type="dxa"/>
          </w:tcPr>
          <w:p w14:paraId="47BC4F20" w14:textId="77777777" w:rsidR="00C67988" w:rsidRDefault="00000000">
            <w:pPr>
              <w:pStyle w:val="TableParagraph"/>
              <w:spacing w:line="243" w:lineRule="exact"/>
              <w:ind w:right="139"/>
              <w:jc w:val="right"/>
            </w:pPr>
            <w:r>
              <w:t>42</w:t>
            </w:r>
          </w:p>
        </w:tc>
        <w:tc>
          <w:tcPr>
            <w:tcW w:w="555" w:type="dxa"/>
          </w:tcPr>
          <w:p w14:paraId="1E3460C9" w14:textId="77777777" w:rsidR="00C67988" w:rsidRDefault="00000000">
            <w:pPr>
              <w:pStyle w:val="TableParagraph"/>
              <w:spacing w:line="243" w:lineRule="exact"/>
              <w:ind w:right="138"/>
              <w:jc w:val="right"/>
            </w:pPr>
            <w:r>
              <w:t>43</w:t>
            </w:r>
          </w:p>
        </w:tc>
        <w:tc>
          <w:tcPr>
            <w:tcW w:w="671" w:type="dxa"/>
          </w:tcPr>
          <w:p w14:paraId="5A71B08C" w14:textId="77777777" w:rsidR="00C67988" w:rsidRDefault="00000000">
            <w:pPr>
              <w:pStyle w:val="TableParagraph"/>
              <w:spacing w:line="243" w:lineRule="exact"/>
              <w:ind w:left="88" w:right="80"/>
            </w:pPr>
            <w:r>
              <w:t>44</w:t>
            </w:r>
          </w:p>
        </w:tc>
        <w:tc>
          <w:tcPr>
            <w:tcW w:w="613" w:type="dxa"/>
          </w:tcPr>
          <w:p w14:paraId="568EC72C" w14:textId="77777777" w:rsidR="00C67988" w:rsidRDefault="00000000">
            <w:pPr>
              <w:pStyle w:val="TableParagraph"/>
              <w:spacing w:line="243" w:lineRule="exact"/>
              <w:ind w:left="97" w:right="91"/>
            </w:pPr>
            <w:r>
              <w:t>45</w:t>
            </w:r>
          </w:p>
        </w:tc>
        <w:tc>
          <w:tcPr>
            <w:tcW w:w="671" w:type="dxa"/>
          </w:tcPr>
          <w:p w14:paraId="3E7BB46F" w14:textId="77777777" w:rsidR="00C67988" w:rsidRDefault="00000000">
            <w:pPr>
              <w:pStyle w:val="TableParagraph"/>
              <w:spacing w:line="243" w:lineRule="exact"/>
              <w:ind w:left="88" w:right="84"/>
            </w:pPr>
            <w:r>
              <w:t>46</w:t>
            </w:r>
          </w:p>
        </w:tc>
        <w:tc>
          <w:tcPr>
            <w:tcW w:w="613" w:type="dxa"/>
          </w:tcPr>
          <w:p w14:paraId="2AC5CACF" w14:textId="77777777" w:rsidR="00C67988" w:rsidRDefault="00000000">
            <w:pPr>
              <w:pStyle w:val="TableParagraph"/>
              <w:spacing w:line="243" w:lineRule="exact"/>
              <w:ind w:left="177"/>
              <w:jc w:val="left"/>
            </w:pPr>
            <w:r>
              <w:t>47</w:t>
            </w:r>
          </w:p>
        </w:tc>
        <w:tc>
          <w:tcPr>
            <w:tcW w:w="556" w:type="dxa"/>
          </w:tcPr>
          <w:p w14:paraId="010241CB" w14:textId="77777777" w:rsidR="00C67988" w:rsidRDefault="00000000">
            <w:pPr>
              <w:pStyle w:val="TableParagraph"/>
              <w:spacing w:line="243" w:lineRule="exact"/>
              <w:ind w:right="144"/>
              <w:jc w:val="right"/>
            </w:pPr>
            <w:r>
              <w:t>48</w:t>
            </w:r>
          </w:p>
        </w:tc>
        <w:tc>
          <w:tcPr>
            <w:tcW w:w="558" w:type="dxa"/>
          </w:tcPr>
          <w:p w14:paraId="4EA2AD03" w14:textId="77777777" w:rsidR="00C67988" w:rsidRDefault="00000000">
            <w:pPr>
              <w:pStyle w:val="TableParagraph"/>
              <w:spacing w:line="243" w:lineRule="exact"/>
              <w:ind w:right="147"/>
              <w:jc w:val="right"/>
            </w:pPr>
            <w:r>
              <w:t>49</w:t>
            </w:r>
          </w:p>
        </w:tc>
        <w:tc>
          <w:tcPr>
            <w:tcW w:w="558" w:type="dxa"/>
          </w:tcPr>
          <w:p w14:paraId="51D422A2" w14:textId="77777777" w:rsidR="00C67988" w:rsidRDefault="00000000">
            <w:pPr>
              <w:pStyle w:val="TableParagraph"/>
              <w:spacing w:line="243" w:lineRule="exact"/>
              <w:ind w:left="66" w:right="66"/>
            </w:pPr>
            <w:r>
              <w:t>50</w:t>
            </w:r>
          </w:p>
        </w:tc>
      </w:tr>
      <w:tr w:rsidR="00C67988" w14:paraId="40D25E61" w14:textId="77777777">
        <w:trPr>
          <w:trHeight w:val="481"/>
        </w:trPr>
        <w:tc>
          <w:tcPr>
            <w:tcW w:w="814" w:type="dxa"/>
          </w:tcPr>
          <w:p w14:paraId="3596A3C4" w14:textId="77777777" w:rsidR="00C67988" w:rsidRDefault="00000000">
            <w:pPr>
              <w:pStyle w:val="TableParagraph"/>
              <w:spacing w:before="4" w:line="240" w:lineRule="exact"/>
              <w:ind w:left="186" w:right="93" w:hanging="63"/>
              <w:jc w:val="left"/>
            </w:pPr>
            <w:r>
              <w:t>Počet párů</w:t>
            </w:r>
          </w:p>
        </w:tc>
        <w:tc>
          <w:tcPr>
            <w:tcW w:w="557" w:type="dxa"/>
          </w:tcPr>
          <w:p w14:paraId="6F156999" w14:textId="77777777" w:rsidR="00C67988" w:rsidRDefault="00000000">
            <w:pPr>
              <w:pStyle w:val="TableParagraph"/>
              <w:spacing w:line="243" w:lineRule="exact"/>
              <w:ind w:left="11"/>
            </w:pPr>
            <w:r>
              <w:t>0</w:t>
            </w:r>
          </w:p>
        </w:tc>
        <w:tc>
          <w:tcPr>
            <w:tcW w:w="557" w:type="dxa"/>
          </w:tcPr>
          <w:p w14:paraId="2380F2CB" w14:textId="77777777" w:rsidR="00C67988" w:rsidRDefault="00000000">
            <w:pPr>
              <w:pStyle w:val="TableParagraph"/>
              <w:spacing w:line="243" w:lineRule="exact"/>
              <w:ind w:left="10"/>
            </w:pPr>
            <w:r>
              <w:t>0</w:t>
            </w:r>
          </w:p>
        </w:tc>
        <w:tc>
          <w:tcPr>
            <w:tcW w:w="555" w:type="dxa"/>
          </w:tcPr>
          <w:p w14:paraId="24EF11EA" w14:textId="77777777" w:rsidR="00C67988" w:rsidRDefault="00000000">
            <w:pPr>
              <w:pStyle w:val="TableParagraph"/>
              <w:spacing w:line="243" w:lineRule="exact"/>
              <w:ind w:left="12"/>
            </w:pPr>
            <w:r>
              <w:t>0</w:t>
            </w:r>
          </w:p>
        </w:tc>
        <w:tc>
          <w:tcPr>
            <w:tcW w:w="650" w:type="dxa"/>
          </w:tcPr>
          <w:p w14:paraId="028F1262" w14:textId="77777777" w:rsidR="00C67988" w:rsidRDefault="00000000">
            <w:pPr>
              <w:pStyle w:val="TableParagraph"/>
              <w:spacing w:line="243" w:lineRule="exact"/>
              <w:ind w:left="13"/>
            </w:pPr>
            <w:r>
              <w:t>2</w:t>
            </w:r>
          </w:p>
        </w:tc>
        <w:tc>
          <w:tcPr>
            <w:tcW w:w="612" w:type="dxa"/>
          </w:tcPr>
          <w:p w14:paraId="45C0DAF2" w14:textId="77777777" w:rsidR="00C67988" w:rsidRDefault="00000000">
            <w:pPr>
              <w:pStyle w:val="TableParagraph"/>
              <w:spacing w:line="243" w:lineRule="exact"/>
              <w:ind w:left="99" w:right="88"/>
            </w:pPr>
            <w:r>
              <w:t>10</w:t>
            </w:r>
          </w:p>
        </w:tc>
        <w:tc>
          <w:tcPr>
            <w:tcW w:w="557" w:type="dxa"/>
          </w:tcPr>
          <w:p w14:paraId="129C493D" w14:textId="77777777" w:rsidR="00C67988" w:rsidRDefault="00000000">
            <w:pPr>
              <w:pStyle w:val="TableParagraph"/>
              <w:spacing w:line="243" w:lineRule="exact"/>
              <w:ind w:left="11"/>
            </w:pPr>
            <w:r>
              <w:t>5</w:t>
            </w:r>
          </w:p>
        </w:tc>
        <w:tc>
          <w:tcPr>
            <w:tcW w:w="555" w:type="dxa"/>
          </w:tcPr>
          <w:p w14:paraId="10B2730B" w14:textId="77777777" w:rsidR="00C67988" w:rsidRDefault="00000000">
            <w:pPr>
              <w:pStyle w:val="TableParagraph"/>
              <w:spacing w:line="243" w:lineRule="exact"/>
              <w:ind w:right="138"/>
              <w:jc w:val="right"/>
            </w:pPr>
            <w:r>
              <w:t>16</w:t>
            </w:r>
          </w:p>
        </w:tc>
        <w:tc>
          <w:tcPr>
            <w:tcW w:w="671" w:type="dxa"/>
          </w:tcPr>
          <w:p w14:paraId="28F42438" w14:textId="77777777" w:rsidR="00C67988" w:rsidRDefault="00000000">
            <w:pPr>
              <w:pStyle w:val="TableParagraph"/>
              <w:spacing w:line="243" w:lineRule="exact"/>
              <w:ind w:left="88" w:right="80"/>
            </w:pPr>
            <w:r>
              <w:t>15</w:t>
            </w:r>
          </w:p>
        </w:tc>
        <w:tc>
          <w:tcPr>
            <w:tcW w:w="613" w:type="dxa"/>
          </w:tcPr>
          <w:p w14:paraId="391E4D2A" w14:textId="77777777" w:rsidR="00C67988" w:rsidRDefault="00000000">
            <w:pPr>
              <w:pStyle w:val="TableParagraph"/>
              <w:spacing w:line="243" w:lineRule="exact"/>
              <w:ind w:left="97" w:right="91"/>
            </w:pPr>
            <w:r>
              <w:t>10</w:t>
            </w:r>
          </w:p>
        </w:tc>
        <w:tc>
          <w:tcPr>
            <w:tcW w:w="671" w:type="dxa"/>
          </w:tcPr>
          <w:p w14:paraId="5A830F69" w14:textId="77777777" w:rsidR="00C67988" w:rsidRDefault="00000000">
            <w:pPr>
              <w:pStyle w:val="TableParagraph"/>
              <w:spacing w:line="243" w:lineRule="exact"/>
              <w:ind w:left="88" w:right="84"/>
            </w:pPr>
            <w:r>
              <w:t>10</w:t>
            </w:r>
          </w:p>
        </w:tc>
        <w:tc>
          <w:tcPr>
            <w:tcW w:w="613" w:type="dxa"/>
          </w:tcPr>
          <w:p w14:paraId="70F31019" w14:textId="77777777" w:rsidR="00C67988" w:rsidRDefault="00000000">
            <w:pPr>
              <w:pStyle w:val="TableParagraph"/>
              <w:spacing w:line="243" w:lineRule="exact"/>
              <w:ind w:left="4"/>
            </w:pPr>
            <w:r>
              <w:t>5</w:t>
            </w:r>
          </w:p>
        </w:tc>
        <w:tc>
          <w:tcPr>
            <w:tcW w:w="556" w:type="dxa"/>
          </w:tcPr>
          <w:p w14:paraId="37BD90EF" w14:textId="77777777" w:rsidR="00C67988" w:rsidRDefault="00000000">
            <w:pPr>
              <w:pStyle w:val="TableParagraph"/>
              <w:spacing w:line="243" w:lineRule="exact"/>
              <w:ind w:left="1"/>
            </w:pPr>
            <w:r>
              <w:t>5</w:t>
            </w:r>
          </w:p>
        </w:tc>
        <w:tc>
          <w:tcPr>
            <w:tcW w:w="558" w:type="dxa"/>
          </w:tcPr>
          <w:p w14:paraId="7E6DF26B" w14:textId="77777777" w:rsidR="00C67988" w:rsidRDefault="00000000">
            <w:pPr>
              <w:pStyle w:val="TableParagraph"/>
              <w:spacing w:line="243" w:lineRule="exact"/>
            </w:pPr>
            <w:r>
              <w:t>2</w:t>
            </w:r>
          </w:p>
        </w:tc>
        <w:tc>
          <w:tcPr>
            <w:tcW w:w="558" w:type="dxa"/>
          </w:tcPr>
          <w:p w14:paraId="5AF9EBA7" w14:textId="77777777" w:rsidR="00C67988" w:rsidRDefault="00000000">
            <w:pPr>
              <w:pStyle w:val="TableParagraph"/>
              <w:spacing w:line="243" w:lineRule="exact"/>
              <w:ind w:right="2"/>
            </w:pPr>
            <w:r>
              <w:t>0</w:t>
            </w:r>
          </w:p>
        </w:tc>
      </w:tr>
    </w:tbl>
    <w:p w14:paraId="617B7A9D" w14:textId="77777777" w:rsidR="00C67988" w:rsidRDefault="00000000">
      <w:pPr>
        <w:pStyle w:val="Zkladntext"/>
        <w:ind w:left="633"/>
      </w:pPr>
      <w:r>
        <w:t>Pozn.: Kupující upraví dle potřeby pro obvodovou skupinu H nebo K.</w:t>
      </w:r>
    </w:p>
    <w:p w14:paraId="591BCEE5" w14:textId="77777777" w:rsidR="00C67988" w:rsidRDefault="00000000">
      <w:pPr>
        <w:pStyle w:val="Nadpis2"/>
        <w:tabs>
          <w:tab w:val="left" w:pos="4353"/>
        </w:tabs>
        <w:spacing w:before="157"/>
        <w:ind w:left="458"/>
        <w:jc w:val="left"/>
      </w:pPr>
      <w:r>
        <w:rPr>
          <w:rFonts w:ascii="Times New Roman" w:hAnsi="Times New Roman"/>
          <w:b w:val="0"/>
          <w:spacing w:val="-56"/>
          <w:u w:val="thick"/>
        </w:rPr>
        <w:t xml:space="preserve"> </w:t>
      </w:r>
      <w:r>
        <w:rPr>
          <w:u w:val="thick"/>
        </w:rPr>
        <w:t>obuv kotníčková</w:t>
      </w:r>
      <w:r>
        <w:rPr>
          <w:spacing w:val="-4"/>
          <w:u w:val="thick"/>
        </w:rPr>
        <w:t xml:space="preserve"> </w:t>
      </w:r>
      <w:r>
        <w:rPr>
          <w:u w:val="thick"/>
        </w:rPr>
        <w:t>zimní</w:t>
      </w:r>
      <w:r>
        <w:rPr>
          <w:spacing w:val="-3"/>
          <w:u w:val="thick"/>
        </w:rPr>
        <w:t xml:space="preserve"> </w:t>
      </w:r>
      <w:r>
        <w:rPr>
          <w:u w:val="thick"/>
        </w:rPr>
        <w:t>černá</w:t>
      </w:r>
      <w:r>
        <w:tab/>
        <w:t>(Velikostní sortiment v UNI</w:t>
      </w:r>
      <w:r>
        <w:rPr>
          <w:spacing w:val="-3"/>
        </w:rPr>
        <w:t xml:space="preserve"> </w:t>
      </w:r>
      <w:r>
        <w:t>provedení)</w:t>
      </w:r>
    </w:p>
    <w:p w14:paraId="1ADD1CAE" w14:textId="77777777" w:rsidR="00C67988" w:rsidRDefault="00C67988">
      <w:pPr>
        <w:pStyle w:val="Zkladntext"/>
        <w:spacing w:before="8"/>
        <w:rPr>
          <w:b/>
          <w:sz w:val="13"/>
        </w:rPr>
      </w:pPr>
    </w:p>
    <w:tbl>
      <w:tblPr>
        <w:tblStyle w:val="TableNormal"/>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4"/>
        <w:gridCol w:w="584"/>
        <w:gridCol w:w="584"/>
        <w:gridCol w:w="585"/>
        <w:gridCol w:w="671"/>
        <w:gridCol w:w="587"/>
        <w:gridCol w:w="585"/>
        <w:gridCol w:w="585"/>
        <w:gridCol w:w="669"/>
        <w:gridCol w:w="585"/>
        <w:gridCol w:w="671"/>
        <w:gridCol w:w="585"/>
        <w:gridCol w:w="588"/>
        <w:gridCol w:w="585"/>
        <w:gridCol w:w="583"/>
      </w:tblGrid>
      <w:tr w:rsidR="00C67988" w14:paraId="62C02675" w14:textId="77777777">
        <w:trPr>
          <w:trHeight w:val="285"/>
        </w:trPr>
        <w:tc>
          <w:tcPr>
            <w:tcW w:w="814" w:type="dxa"/>
          </w:tcPr>
          <w:p w14:paraId="2FA211DC" w14:textId="77777777" w:rsidR="00C67988" w:rsidRDefault="00000000">
            <w:pPr>
              <w:pStyle w:val="TableParagraph"/>
              <w:spacing w:line="244" w:lineRule="exact"/>
              <w:ind w:left="477"/>
              <w:jc w:val="left"/>
            </w:pPr>
            <w:r>
              <w:t>cm</w:t>
            </w:r>
          </w:p>
        </w:tc>
        <w:tc>
          <w:tcPr>
            <w:tcW w:w="584" w:type="dxa"/>
          </w:tcPr>
          <w:p w14:paraId="7793E5CF" w14:textId="77777777" w:rsidR="00C67988" w:rsidRDefault="00000000">
            <w:pPr>
              <w:pStyle w:val="TableParagraph"/>
              <w:spacing w:before="12"/>
              <w:ind w:right="154"/>
              <w:jc w:val="right"/>
            </w:pPr>
            <w:r>
              <w:t>24</w:t>
            </w:r>
          </w:p>
        </w:tc>
        <w:tc>
          <w:tcPr>
            <w:tcW w:w="584" w:type="dxa"/>
          </w:tcPr>
          <w:p w14:paraId="7FE41B93" w14:textId="77777777" w:rsidR="00C67988" w:rsidRDefault="00000000">
            <w:pPr>
              <w:pStyle w:val="TableParagraph"/>
              <w:spacing w:before="12"/>
              <w:ind w:left="83" w:right="75"/>
            </w:pPr>
            <w:r>
              <w:t>25</w:t>
            </w:r>
          </w:p>
        </w:tc>
        <w:tc>
          <w:tcPr>
            <w:tcW w:w="585" w:type="dxa"/>
          </w:tcPr>
          <w:p w14:paraId="6D02CD76" w14:textId="77777777" w:rsidR="00C67988" w:rsidRDefault="00000000">
            <w:pPr>
              <w:pStyle w:val="TableParagraph"/>
              <w:spacing w:before="12"/>
              <w:ind w:left="70" w:right="64"/>
            </w:pPr>
            <w:r>
              <w:t>26</w:t>
            </w:r>
          </w:p>
        </w:tc>
        <w:tc>
          <w:tcPr>
            <w:tcW w:w="671" w:type="dxa"/>
          </w:tcPr>
          <w:p w14:paraId="1F9119D6" w14:textId="77777777" w:rsidR="00C67988" w:rsidRDefault="00000000">
            <w:pPr>
              <w:pStyle w:val="TableParagraph"/>
              <w:spacing w:before="12"/>
              <w:ind w:left="88" w:right="82"/>
            </w:pPr>
            <w:r>
              <w:t>26,5</w:t>
            </w:r>
          </w:p>
        </w:tc>
        <w:tc>
          <w:tcPr>
            <w:tcW w:w="587" w:type="dxa"/>
          </w:tcPr>
          <w:p w14:paraId="1C98E4DC" w14:textId="77777777" w:rsidR="00C67988" w:rsidRDefault="00000000">
            <w:pPr>
              <w:pStyle w:val="TableParagraph"/>
              <w:spacing w:before="12"/>
              <w:ind w:left="80" w:right="81"/>
            </w:pPr>
            <w:r>
              <w:t>27</w:t>
            </w:r>
          </w:p>
        </w:tc>
        <w:tc>
          <w:tcPr>
            <w:tcW w:w="585" w:type="dxa"/>
          </w:tcPr>
          <w:p w14:paraId="309095A7" w14:textId="77777777" w:rsidR="00C67988" w:rsidRDefault="00000000">
            <w:pPr>
              <w:pStyle w:val="TableParagraph"/>
              <w:spacing w:before="12"/>
              <w:ind w:left="70" w:right="71"/>
            </w:pPr>
            <w:r>
              <w:t>28</w:t>
            </w:r>
          </w:p>
        </w:tc>
        <w:tc>
          <w:tcPr>
            <w:tcW w:w="585" w:type="dxa"/>
          </w:tcPr>
          <w:p w14:paraId="35C9F751" w14:textId="77777777" w:rsidR="00C67988" w:rsidRDefault="00000000">
            <w:pPr>
              <w:pStyle w:val="TableParagraph"/>
              <w:spacing w:before="12"/>
              <w:ind w:left="70" w:right="73"/>
            </w:pPr>
            <w:r>
              <w:t>29</w:t>
            </w:r>
          </w:p>
        </w:tc>
        <w:tc>
          <w:tcPr>
            <w:tcW w:w="669" w:type="dxa"/>
          </w:tcPr>
          <w:p w14:paraId="2021BB7D" w14:textId="77777777" w:rsidR="00C67988" w:rsidRDefault="00000000">
            <w:pPr>
              <w:pStyle w:val="TableParagraph"/>
              <w:spacing w:before="12"/>
              <w:ind w:right="111"/>
              <w:jc w:val="right"/>
            </w:pPr>
            <w:r>
              <w:t>29,5</w:t>
            </w:r>
          </w:p>
        </w:tc>
        <w:tc>
          <w:tcPr>
            <w:tcW w:w="585" w:type="dxa"/>
          </w:tcPr>
          <w:p w14:paraId="492274D0" w14:textId="77777777" w:rsidR="00C67988" w:rsidRDefault="00000000">
            <w:pPr>
              <w:pStyle w:val="TableParagraph"/>
              <w:spacing w:before="12"/>
              <w:ind w:right="166"/>
              <w:jc w:val="right"/>
            </w:pPr>
            <w:r>
              <w:t>30</w:t>
            </w:r>
          </w:p>
        </w:tc>
        <w:tc>
          <w:tcPr>
            <w:tcW w:w="671" w:type="dxa"/>
          </w:tcPr>
          <w:p w14:paraId="49E83790" w14:textId="77777777" w:rsidR="00C67988" w:rsidRDefault="00000000">
            <w:pPr>
              <w:pStyle w:val="TableParagraph"/>
              <w:spacing w:before="12"/>
              <w:ind w:left="78" w:right="88"/>
            </w:pPr>
            <w:r>
              <w:t>30,5</w:t>
            </w:r>
          </w:p>
        </w:tc>
        <w:tc>
          <w:tcPr>
            <w:tcW w:w="585" w:type="dxa"/>
          </w:tcPr>
          <w:p w14:paraId="6CA86DA5" w14:textId="77777777" w:rsidR="00C67988" w:rsidRDefault="00000000">
            <w:pPr>
              <w:pStyle w:val="TableParagraph"/>
              <w:spacing w:before="12"/>
              <w:ind w:left="61" w:right="77"/>
            </w:pPr>
            <w:r>
              <w:t>31</w:t>
            </w:r>
          </w:p>
        </w:tc>
        <w:tc>
          <w:tcPr>
            <w:tcW w:w="588" w:type="dxa"/>
          </w:tcPr>
          <w:p w14:paraId="14834715" w14:textId="77777777" w:rsidR="00C67988" w:rsidRDefault="00000000">
            <w:pPr>
              <w:pStyle w:val="TableParagraph"/>
              <w:spacing w:before="12"/>
              <w:ind w:right="174"/>
              <w:jc w:val="right"/>
            </w:pPr>
            <w:r>
              <w:t>32</w:t>
            </w:r>
          </w:p>
        </w:tc>
        <w:tc>
          <w:tcPr>
            <w:tcW w:w="585" w:type="dxa"/>
          </w:tcPr>
          <w:p w14:paraId="0B4AB917" w14:textId="77777777" w:rsidR="00C67988" w:rsidRDefault="00000000">
            <w:pPr>
              <w:pStyle w:val="TableParagraph"/>
              <w:spacing w:before="12"/>
              <w:ind w:left="54" w:right="77"/>
            </w:pPr>
            <w:r>
              <w:t>33</w:t>
            </w:r>
          </w:p>
        </w:tc>
        <w:tc>
          <w:tcPr>
            <w:tcW w:w="583" w:type="dxa"/>
          </w:tcPr>
          <w:p w14:paraId="4CAB4D45" w14:textId="77777777" w:rsidR="00C67988" w:rsidRDefault="00000000">
            <w:pPr>
              <w:pStyle w:val="TableParagraph"/>
              <w:spacing w:line="244" w:lineRule="exact"/>
              <w:ind w:left="66" w:right="91"/>
            </w:pPr>
            <w:r>
              <w:t>34</w:t>
            </w:r>
          </w:p>
        </w:tc>
      </w:tr>
      <w:tr w:rsidR="00C67988" w14:paraId="082E5723" w14:textId="77777777">
        <w:trPr>
          <w:trHeight w:val="282"/>
        </w:trPr>
        <w:tc>
          <w:tcPr>
            <w:tcW w:w="814" w:type="dxa"/>
          </w:tcPr>
          <w:p w14:paraId="009040E8" w14:textId="77777777" w:rsidR="00C67988" w:rsidRDefault="00000000">
            <w:pPr>
              <w:pStyle w:val="TableParagraph"/>
              <w:spacing w:line="243" w:lineRule="exact"/>
              <w:ind w:left="222"/>
              <w:jc w:val="left"/>
            </w:pPr>
            <w:r>
              <w:t>mm</w:t>
            </w:r>
          </w:p>
        </w:tc>
        <w:tc>
          <w:tcPr>
            <w:tcW w:w="584" w:type="dxa"/>
          </w:tcPr>
          <w:p w14:paraId="3916B50F" w14:textId="77777777" w:rsidR="00C67988" w:rsidRDefault="00000000">
            <w:pPr>
              <w:pStyle w:val="TableParagraph"/>
              <w:spacing w:before="11" w:line="251" w:lineRule="exact"/>
              <w:ind w:right="92"/>
              <w:jc w:val="right"/>
            </w:pPr>
            <w:r>
              <w:t>230</w:t>
            </w:r>
          </w:p>
        </w:tc>
        <w:tc>
          <w:tcPr>
            <w:tcW w:w="584" w:type="dxa"/>
          </w:tcPr>
          <w:p w14:paraId="372CE3CE" w14:textId="77777777" w:rsidR="00C67988" w:rsidRDefault="00000000">
            <w:pPr>
              <w:pStyle w:val="TableParagraph"/>
              <w:spacing w:before="11" w:line="251" w:lineRule="exact"/>
              <w:ind w:left="86" w:right="75"/>
            </w:pPr>
            <w:r>
              <w:t>240</w:t>
            </w:r>
          </w:p>
        </w:tc>
        <w:tc>
          <w:tcPr>
            <w:tcW w:w="585" w:type="dxa"/>
          </w:tcPr>
          <w:p w14:paraId="502C3598" w14:textId="77777777" w:rsidR="00C67988" w:rsidRDefault="00000000">
            <w:pPr>
              <w:pStyle w:val="TableParagraph"/>
              <w:spacing w:before="11" w:line="251" w:lineRule="exact"/>
              <w:ind w:left="70" w:right="62"/>
            </w:pPr>
            <w:r>
              <w:t>250</w:t>
            </w:r>
          </w:p>
        </w:tc>
        <w:tc>
          <w:tcPr>
            <w:tcW w:w="671" w:type="dxa"/>
          </w:tcPr>
          <w:p w14:paraId="4B10E74D" w14:textId="77777777" w:rsidR="00C67988" w:rsidRDefault="00000000">
            <w:pPr>
              <w:pStyle w:val="TableParagraph"/>
              <w:spacing w:before="11" w:line="251" w:lineRule="exact"/>
              <w:ind w:left="88" w:right="82"/>
            </w:pPr>
            <w:r>
              <w:t>255</w:t>
            </w:r>
          </w:p>
        </w:tc>
        <w:tc>
          <w:tcPr>
            <w:tcW w:w="587" w:type="dxa"/>
          </w:tcPr>
          <w:p w14:paraId="62866211" w14:textId="77777777" w:rsidR="00C67988" w:rsidRDefault="00000000">
            <w:pPr>
              <w:pStyle w:val="TableParagraph"/>
              <w:spacing w:before="11" w:line="251" w:lineRule="exact"/>
              <w:ind w:left="82" w:right="81"/>
            </w:pPr>
            <w:r>
              <w:t>260</w:t>
            </w:r>
          </w:p>
        </w:tc>
        <w:tc>
          <w:tcPr>
            <w:tcW w:w="585" w:type="dxa"/>
          </w:tcPr>
          <w:p w14:paraId="586D11FF" w14:textId="77777777" w:rsidR="00C67988" w:rsidRDefault="00000000">
            <w:pPr>
              <w:pStyle w:val="TableParagraph"/>
              <w:spacing w:before="11" w:line="251" w:lineRule="exact"/>
              <w:ind w:left="70" w:right="70"/>
            </w:pPr>
            <w:r>
              <w:t>270</w:t>
            </w:r>
          </w:p>
        </w:tc>
        <w:tc>
          <w:tcPr>
            <w:tcW w:w="585" w:type="dxa"/>
          </w:tcPr>
          <w:p w14:paraId="6B584C16" w14:textId="77777777" w:rsidR="00C67988" w:rsidRDefault="00000000">
            <w:pPr>
              <w:pStyle w:val="TableParagraph"/>
              <w:spacing w:before="11" w:line="251" w:lineRule="exact"/>
              <w:ind w:left="70" w:right="71"/>
            </w:pPr>
            <w:r>
              <w:t>280</w:t>
            </w:r>
          </w:p>
        </w:tc>
        <w:tc>
          <w:tcPr>
            <w:tcW w:w="669" w:type="dxa"/>
          </w:tcPr>
          <w:p w14:paraId="356BC9C6" w14:textId="77777777" w:rsidR="00C67988" w:rsidRDefault="00000000">
            <w:pPr>
              <w:pStyle w:val="TableParagraph"/>
              <w:spacing w:before="11" w:line="251" w:lineRule="exact"/>
              <w:ind w:right="143"/>
              <w:jc w:val="right"/>
            </w:pPr>
            <w:r>
              <w:t>285</w:t>
            </w:r>
          </w:p>
        </w:tc>
        <w:tc>
          <w:tcPr>
            <w:tcW w:w="585" w:type="dxa"/>
          </w:tcPr>
          <w:p w14:paraId="03288C6C" w14:textId="77777777" w:rsidR="00C67988" w:rsidRDefault="00000000">
            <w:pPr>
              <w:pStyle w:val="TableParagraph"/>
              <w:spacing w:before="11" w:line="251" w:lineRule="exact"/>
              <w:ind w:right="104"/>
              <w:jc w:val="right"/>
            </w:pPr>
            <w:r>
              <w:t>290</w:t>
            </w:r>
          </w:p>
        </w:tc>
        <w:tc>
          <w:tcPr>
            <w:tcW w:w="671" w:type="dxa"/>
          </w:tcPr>
          <w:p w14:paraId="459FB665" w14:textId="77777777" w:rsidR="00C67988" w:rsidRDefault="00000000">
            <w:pPr>
              <w:pStyle w:val="TableParagraph"/>
              <w:spacing w:before="11" w:line="251" w:lineRule="exact"/>
              <w:ind w:left="78" w:right="88"/>
            </w:pPr>
            <w:r>
              <w:t>295</w:t>
            </w:r>
          </w:p>
        </w:tc>
        <w:tc>
          <w:tcPr>
            <w:tcW w:w="585" w:type="dxa"/>
          </w:tcPr>
          <w:p w14:paraId="1B250C26" w14:textId="77777777" w:rsidR="00C67988" w:rsidRDefault="00000000">
            <w:pPr>
              <w:pStyle w:val="TableParagraph"/>
              <w:spacing w:before="11" w:line="251" w:lineRule="exact"/>
              <w:ind w:left="64" w:right="77"/>
            </w:pPr>
            <w:r>
              <w:t>300</w:t>
            </w:r>
          </w:p>
        </w:tc>
        <w:tc>
          <w:tcPr>
            <w:tcW w:w="588" w:type="dxa"/>
          </w:tcPr>
          <w:p w14:paraId="774FD4E9" w14:textId="77777777" w:rsidR="00C67988" w:rsidRDefault="00000000">
            <w:pPr>
              <w:pStyle w:val="TableParagraph"/>
              <w:spacing w:before="11" w:line="251" w:lineRule="exact"/>
              <w:ind w:right="112"/>
              <w:jc w:val="right"/>
            </w:pPr>
            <w:r>
              <w:t>310</w:t>
            </w:r>
          </w:p>
        </w:tc>
        <w:tc>
          <w:tcPr>
            <w:tcW w:w="585" w:type="dxa"/>
          </w:tcPr>
          <w:p w14:paraId="4CA7D6F2" w14:textId="77777777" w:rsidR="00C67988" w:rsidRDefault="00000000">
            <w:pPr>
              <w:pStyle w:val="TableParagraph"/>
              <w:spacing w:before="11" w:line="251" w:lineRule="exact"/>
              <w:ind w:left="56" w:right="77"/>
            </w:pPr>
            <w:r>
              <w:t>320</w:t>
            </w:r>
          </w:p>
        </w:tc>
        <w:tc>
          <w:tcPr>
            <w:tcW w:w="583" w:type="dxa"/>
          </w:tcPr>
          <w:p w14:paraId="5DEDD5C2" w14:textId="77777777" w:rsidR="00C67988" w:rsidRDefault="00000000">
            <w:pPr>
              <w:pStyle w:val="TableParagraph"/>
              <w:spacing w:line="243" w:lineRule="exact"/>
              <w:ind w:left="66" w:right="93"/>
            </w:pPr>
            <w:r>
              <w:t>330</w:t>
            </w:r>
          </w:p>
        </w:tc>
      </w:tr>
      <w:tr w:rsidR="00C67988" w14:paraId="66BFB004" w14:textId="77777777">
        <w:trPr>
          <w:trHeight w:val="285"/>
        </w:trPr>
        <w:tc>
          <w:tcPr>
            <w:tcW w:w="814" w:type="dxa"/>
          </w:tcPr>
          <w:p w14:paraId="74D17D27" w14:textId="77777777" w:rsidR="00C67988" w:rsidRDefault="00000000">
            <w:pPr>
              <w:pStyle w:val="TableParagraph"/>
              <w:spacing w:line="243" w:lineRule="exact"/>
              <w:ind w:left="290" w:right="273"/>
            </w:pPr>
            <w:r>
              <w:t>fr.</w:t>
            </w:r>
          </w:p>
        </w:tc>
        <w:tc>
          <w:tcPr>
            <w:tcW w:w="584" w:type="dxa"/>
          </w:tcPr>
          <w:p w14:paraId="23BB3E27" w14:textId="77777777" w:rsidR="00C67988" w:rsidRDefault="00000000">
            <w:pPr>
              <w:pStyle w:val="TableParagraph"/>
              <w:spacing w:before="14" w:line="251" w:lineRule="exact"/>
              <w:ind w:right="154"/>
              <w:jc w:val="right"/>
            </w:pPr>
            <w:r>
              <w:t>37</w:t>
            </w:r>
          </w:p>
        </w:tc>
        <w:tc>
          <w:tcPr>
            <w:tcW w:w="584" w:type="dxa"/>
          </w:tcPr>
          <w:p w14:paraId="614C10BE" w14:textId="77777777" w:rsidR="00C67988" w:rsidRDefault="00000000">
            <w:pPr>
              <w:pStyle w:val="TableParagraph"/>
              <w:spacing w:before="14" w:line="251" w:lineRule="exact"/>
              <w:ind w:left="83" w:right="75"/>
            </w:pPr>
            <w:r>
              <w:t>38</w:t>
            </w:r>
          </w:p>
        </w:tc>
        <w:tc>
          <w:tcPr>
            <w:tcW w:w="585" w:type="dxa"/>
          </w:tcPr>
          <w:p w14:paraId="3E2B3A2A" w14:textId="77777777" w:rsidR="00C67988" w:rsidRDefault="00000000">
            <w:pPr>
              <w:pStyle w:val="TableParagraph"/>
              <w:spacing w:before="14" w:line="251" w:lineRule="exact"/>
              <w:ind w:left="70" w:right="64"/>
            </w:pPr>
            <w:r>
              <w:t>39</w:t>
            </w:r>
          </w:p>
        </w:tc>
        <w:tc>
          <w:tcPr>
            <w:tcW w:w="671" w:type="dxa"/>
          </w:tcPr>
          <w:p w14:paraId="1B6341BD" w14:textId="77777777" w:rsidR="00C67988" w:rsidRDefault="00000000">
            <w:pPr>
              <w:pStyle w:val="TableParagraph"/>
              <w:spacing w:line="243" w:lineRule="exact"/>
              <w:ind w:left="88" w:right="84"/>
            </w:pPr>
            <w:r>
              <w:t>40</w:t>
            </w:r>
          </w:p>
        </w:tc>
        <w:tc>
          <w:tcPr>
            <w:tcW w:w="587" w:type="dxa"/>
          </w:tcPr>
          <w:p w14:paraId="49DDB964" w14:textId="77777777" w:rsidR="00C67988" w:rsidRDefault="00000000">
            <w:pPr>
              <w:pStyle w:val="TableParagraph"/>
              <w:spacing w:before="14" w:line="251" w:lineRule="exact"/>
              <w:ind w:left="80" w:right="81"/>
            </w:pPr>
            <w:r>
              <w:t>41</w:t>
            </w:r>
          </w:p>
        </w:tc>
        <w:tc>
          <w:tcPr>
            <w:tcW w:w="585" w:type="dxa"/>
          </w:tcPr>
          <w:p w14:paraId="5A1E00FA" w14:textId="77777777" w:rsidR="00C67988" w:rsidRDefault="00000000">
            <w:pPr>
              <w:pStyle w:val="TableParagraph"/>
              <w:spacing w:before="14" w:line="251" w:lineRule="exact"/>
              <w:ind w:left="70" w:right="71"/>
            </w:pPr>
            <w:r>
              <w:t>42</w:t>
            </w:r>
          </w:p>
        </w:tc>
        <w:tc>
          <w:tcPr>
            <w:tcW w:w="585" w:type="dxa"/>
          </w:tcPr>
          <w:p w14:paraId="4C1853E1" w14:textId="77777777" w:rsidR="00C67988" w:rsidRDefault="00000000">
            <w:pPr>
              <w:pStyle w:val="TableParagraph"/>
              <w:spacing w:before="14" w:line="251" w:lineRule="exact"/>
              <w:ind w:left="70" w:right="73"/>
            </w:pPr>
            <w:r>
              <w:t>43</w:t>
            </w:r>
          </w:p>
        </w:tc>
        <w:tc>
          <w:tcPr>
            <w:tcW w:w="669" w:type="dxa"/>
          </w:tcPr>
          <w:p w14:paraId="5C56CF81" w14:textId="77777777" w:rsidR="00C67988" w:rsidRDefault="00000000">
            <w:pPr>
              <w:pStyle w:val="TableParagraph"/>
              <w:spacing w:before="14" w:line="251" w:lineRule="exact"/>
              <w:ind w:left="201"/>
              <w:jc w:val="left"/>
            </w:pPr>
            <w:r>
              <w:t>44</w:t>
            </w:r>
          </w:p>
        </w:tc>
        <w:tc>
          <w:tcPr>
            <w:tcW w:w="585" w:type="dxa"/>
          </w:tcPr>
          <w:p w14:paraId="09636FDE" w14:textId="77777777" w:rsidR="00C67988" w:rsidRDefault="00000000">
            <w:pPr>
              <w:pStyle w:val="TableParagraph"/>
              <w:spacing w:before="14" w:line="251" w:lineRule="exact"/>
              <w:ind w:right="166"/>
              <w:jc w:val="right"/>
            </w:pPr>
            <w:r>
              <w:t>45</w:t>
            </w:r>
          </w:p>
        </w:tc>
        <w:tc>
          <w:tcPr>
            <w:tcW w:w="671" w:type="dxa"/>
          </w:tcPr>
          <w:p w14:paraId="46C74F9F" w14:textId="77777777" w:rsidR="00C67988" w:rsidRDefault="00000000">
            <w:pPr>
              <w:pStyle w:val="TableParagraph"/>
              <w:spacing w:before="14" w:line="251" w:lineRule="exact"/>
              <w:ind w:left="75" w:right="88"/>
            </w:pPr>
            <w:r>
              <w:t>46</w:t>
            </w:r>
          </w:p>
        </w:tc>
        <w:tc>
          <w:tcPr>
            <w:tcW w:w="585" w:type="dxa"/>
          </w:tcPr>
          <w:p w14:paraId="67465489" w14:textId="77777777" w:rsidR="00C67988" w:rsidRDefault="00000000">
            <w:pPr>
              <w:pStyle w:val="TableParagraph"/>
              <w:spacing w:before="14" w:line="251" w:lineRule="exact"/>
              <w:ind w:left="61" w:right="77"/>
            </w:pPr>
            <w:r>
              <w:t>47</w:t>
            </w:r>
          </w:p>
        </w:tc>
        <w:tc>
          <w:tcPr>
            <w:tcW w:w="588" w:type="dxa"/>
          </w:tcPr>
          <w:p w14:paraId="1025FA71" w14:textId="77777777" w:rsidR="00C67988" w:rsidRDefault="00000000">
            <w:pPr>
              <w:pStyle w:val="TableParagraph"/>
              <w:spacing w:before="14" w:line="251" w:lineRule="exact"/>
              <w:ind w:right="174"/>
              <w:jc w:val="right"/>
            </w:pPr>
            <w:r>
              <w:t>48</w:t>
            </w:r>
          </w:p>
        </w:tc>
        <w:tc>
          <w:tcPr>
            <w:tcW w:w="585" w:type="dxa"/>
          </w:tcPr>
          <w:p w14:paraId="1C057F65" w14:textId="77777777" w:rsidR="00C67988" w:rsidRDefault="00000000">
            <w:pPr>
              <w:pStyle w:val="TableParagraph"/>
              <w:spacing w:before="14" w:line="251" w:lineRule="exact"/>
              <w:ind w:left="54" w:right="77"/>
            </w:pPr>
            <w:r>
              <w:t>49</w:t>
            </w:r>
          </w:p>
        </w:tc>
        <w:tc>
          <w:tcPr>
            <w:tcW w:w="583" w:type="dxa"/>
          </w:tcPr>
          <w:p w14:paraId="19F4FDF7" w14:textId="77777777" w:rsidR="00C67988" w:rsidRDefault="00000000">
            <w:pPr>
              <w:pStyle w:val="TableParagraph"/>
              <w:spacing w:line="243" w:lineRule="exact"/>
              <w:ind w:left="66" w:right="91"/>
            </w:pPr>
            <w:r>
              <w:t>50</w:t>
            </w:r>
          </w:p>
        </w:tc>
      </w:tr>
      <w:tr w:rsidR="00C67988" w14:paraId="69069018" w14:textId="77777777">
        <w:trPr>
          <w:trHeight w:val="481"/>
        </w:trPr>
        <w:tc>
          <w:tcPr>
            <w:tcW w:w="814" w:type="dxa"/>
          </w:tcPr>
          <w:p w14:paraId="62D067A3" w14:textId="77777777" w:rsidR="00C67988" w:rsidRDefault="00000000">
            <w:pPr>
              <w:pStyle w:val="TableParagraph"/>
              <w:spacing w:before="4" w:line="240" w:lineRule="exact"/>
              <w:ind w:left="186" w:right="93" w:hanging="63"/>
              <w:jc w:val="left"/>
            </w:pPr>
            <w:r>
              <w:t>Počet párů</w:t>
            </w:r>
          </w:p>
        </w:tc>
        <w:tc>
          <w:tcPr>
            <w:tcW w:w="584" w:type="dxa"/>
          </w:tcPr>
          <w:p w14:paraId="7024BE6A" w14:textId="77777777" w:rsidR="00C67988" w:rsidRDefault="00000000">
            <w:pPr>
              <w:pStyle w:val="TableParagraph"/>
              <w:spacing w:before="110"/>
              <w:ind w:left="13"/>
            </w:pPr>
            <w:r>
              <w:t>0</w:t>
            </w:r>
          </w:p>
        </w:tc>
        <w:tc>
          <w:tcPr>
            <w:tcW w:w="584" w:type="dxa"/>
          </w:tcPr>
          <w:p w14:paraId="4CA9DF6B" w14:textId="77777777" w:rsidR="00C67988" w:rsidRDefault="00000000">
            <w:pPr>
              <w:pStyle w:val="TableParagraph"/>
              <w:spacing w:before="110"/>
              <w:ind w:left="11"/>
            </w:pPr>
            <w:r>
              <w:t>0</w:t>
            </w:r>
          </w:p>
        </w:tc>
        <w:tc>
          <w:tcPr>
            <w:tcW w:w="585" w:type="dxa"/>
          </w:tcPr>
          <w:p w14:paraId="2BECEFE7" w14:textId="77777777" w:rsidR="00C67988" w:rsidRDefault="00000000">
            <w:pPr>
              <w:pStyle w:val="TableParagraph"/>
              <w:spacing w:before="110"/>
              <w:ind w:left="8"/>
            </w:pPr>
            <w:r>
              <w:t>0</w:t>
            </w:r>
          </w:p>
        </w:tc>
        <w:tc>
          <w:tcPr>
            <w:tcW w:w="671" w:type="dxa"/>
          </w:tcPr>
          <w:p w14:paraId="3BBC3734" w14:textId="77777777" w:rsidR="00C67988" w:rsidRDefault="00000000">
            <w:pPr>
              <w:pStyle w:val="TableParagraph"/>
              <w:spacing w:line="243" w:lineRule="exact"/>
              <w:ind w:left="6"/>
            </w:pPr>
            <w:r>
              <w:t>1</w:t>
            </w:r>
          </w:p>
        </w:tc>
        <w:tc>
          <w:tcPr>
            <w:tcW w:w="587" w:type="dxa"/>
          </w:tcPr>
          <w:p w14:paraId="3E9E87E7" w14:textId="77777777" w:rsidR="00C67988" w:rsidRDefault="00000000">
            <w:pPr>
              <w:pStyle w:val="TableParagraph"/>
              <w:spacing w:before="110"/>
              <w:ind w:left="1"/>
            </w:pPr>
            <w:r>
              <w:t>4</w:t>
            </w:r>
          </w:p>
        </w:tc>
        <w:tc>
          <w:tcPr>
            <w:tcW w:w="585" w:type="dxa"/>
          </w:tcPr>
          <w:p w14:paraId="62D083BB" w14:textId="77777777" w:rsidR="00C67988" w:rsidRDefault="00000000">
            <w:pPr>
              <w:pStyle w:val="TableParagraph"/>
              <w:spacing w:before="110"/>
              <w:ind w:left="70" w:right="71"/>
            </w:pPr>
            <w:r>
              <w:t>13</w:t>
            </w:r>
          </w:p>
        </w:tc>
        <w:tc>
          <w:tcPr>
            <w:tcW w:w="585" w:type="dxa"/>
          </w:tcPr>
          <w:p w14:paraId="745A7C77" w14:textId="77777777" w:rsidR="00C67988" w:rsidRDefault="00000000">
            <w:pPr>
              <w:pStyle w:val="TableParagraph"/>
              <w:spacing w:before="110"/>
            </w:pPr>
            <w:r>
              <w:t>8</w:t>
            </w:r>
          </w:p>
        </w:tc>
        <w:tc>
          <w:tcPr>
            <w:tcW w:w="669" w:type="dxa"/>
          </w:tcPr>
          <w:p w14:paraId="4E65D1C6" w14:textId="77777777" w:rsidR="00C67988" w:rsidRDefault="00000000">
            <w:pPr>
              <w:pStyle w:val="TableParagraph"/>
              <w:spacing w:before="110"/>
              <w:ind w:left="201"/>
              <w:jc w:val="left"/>
            </w:pPr>
            <w:r>
              <w:t>12</w:t>
            </w:r>
          </w:p>
        </w:tc>
        <w:tc>
          <w:tcPr>
            <w:tcW w:w="585" w:type="dxa"/>
          </w:tcPr>
          <w:p w14:paraId="332D6C2D" w14:textId="77777777" w:rsidR="00C67988" w:rsidRDefault="00000000">
            <w:pPr>
              <w:pStyle w:val="TableParagraph"/>
              <w:spacing w:before="110"/>
              <w:ind w:right="166"/>
              <w:jc w:val="right"/>
            </w:pPr>
            <w:r>
              <w:t>10</w:t>
            </w:r>
          </w:p>
        </w:tc>
        <w:tc>
          <w:tcPr>
            <w:tcW w:w="671" w:type="dxa"/>
          </w:tcPr>
          <w:p w14:paraId="709BCC9E" w14:textId="77777777" w:rsidR="00C67988" w:rsidRDefault="00000000">
            <w:pPr>
              <w:pStyle w:val="TableParagraph"/>
              <w:spacing w:before="110"/>
              <w:ind w:right="10"/>
            </w:pPr>
            <w:r>
              <w:t>7</w:t>
            </w:r>
          </w:p>
        </w:tc>
        <w:tc>
          <w:tcPr>
            <w:tcW w:w="585" w:type="dxa"/>
          </w:tcPr>
          <w:p w14:paraId="2405B42C" w14:textId="77777777" w:rsidR="00C67988" w:rsidRDefault="00000000">
            <w:pPr>
              <w:pStyle w:val="TableParagraph"/>
              <w:spacing w:before="110"/>
              <w:ind w:right="13"/>
            </w:pPr>
            <w:r>
              <w:t>2</w:t>
            </w:r>
          </w:p>
        </w:tc>
        <w:tc>
          <w:tcPr>
            <w:tcW w:w="588" w:type="dxa"/>
          </w:tcPr>
          <w:p w14:paraId="09DDCFAF" w14:textId="77777777" w:rsidR="00C67988" w:rsidRDefault="00000000">
            <w:pPr>
              <w:pStyle w:val="TableParagraph"/>
              <w:spacing w:before="110"/>
              <w:ind w:right="20"/>
            </w:pPr>
            <w:r>
              <w:t>3</w:t>
            </w:r>
          </w:p>
        </w:tc>
        <w:tc>
          <w:tcPr>
            <w:tcW w:w="585" w:type="dxa"/>
          </w:tcPr>
          <w:p w14:paraId="1D751BEE" w14:textId="77777777" w:rsidR="00C67988" w:rsidRDefault="00000000">
            <w:pPr>
              <w:pStyle w:val="TableParagraph"/>
              <w:spacing w:before="110"/>
              <w:ind w:right="20"/>
            </w:pPr>
            <w:r>
              <w:t>0</w:t>
            </w:r>
          </w:p>
        </w:tc>
        <w:tc>
          <w:tcPr>
            <w:tcW w:w="583" w:type="dxa"/>
          </w:tcPr>
          <w:p w14:paraId="30BD4B82" w14:textId="77777777" w:rsidR="00C67988" w:rsidRDefault="00000000">
            <w:pPr>
              <w:pStyle w:val="TableParagraph"/>
              <w:spacing w:line="243" w:lineRule="exact"/>
              <w:ind w:right="27"/>
            </w:pPr>
            <w:r>
              <w:t>0</w:t>
            </w:r>
          </w:p>
        </w:tc>
      </w:tr>
    </w:tbl>
    <w:p w14:paraId="3BD2C8B4" w14:textId="77777777" w:rsidR="00C67988" w:rsidRDefault="00000000">
      <w:pPr>
        <w:pStyle w:val="Zkladntext"/>
        <w:ind w:left="1134"/>
      </w:pPr>
      <w:r>
        <w:t>Pozn.: Kupující upraví dle potřeby pro obvodovou skupinu H nebo K.</w:t>
      </w:r>
    </w:p>
    <w:p w14:paraId="206A6F05" w14:textId="77777777" w:rsidR="00C67988" w:rsidRDefault="00000000">
      <w:pPr>
        <w:pStyle w:val="Odstavecseseznamem"/>
        <w:numPr>
          <w:ilvl w:val="0"/>
          <w:numId w:val="15"/>
        </w:numPr>
        <w:tabs>
          <w:tab w:val="left" w:pos="461"/>
        </w:tabs>
        <w:ind w:right="674"/>
      </w:pPr>
      <w:r>
        <w:t>Touto smlouvou se prodávající zavazuje dodat kupujícímu za podmínek v ní sjednaných zboží, specifikované v odst. 1 a 2 tohoto Článku a převést na kupujícího vlastnické právo k</w:t>
      </w:r>
      <w:r>
        <w:rPr>
          <w:spacing w:val="-25"/>
        </w:rPr>
        <w:t xml:space="preserve"> </w:t>
      </w:r>
      <w:r>
        <w:t>němu.</w:t>
      </w:r>
    </w:p>
    <w:p w14:paraId="2E31CD30" w14:textId="77777777" w:rsidR="00C67988" w:rsidRDefault="00000000">
      <w:pPr>
        <w:pStyle w:val="Odstavecseseznamem"/>
        <w:numPr>
          <w:ilvl w:val="0"/>
          <w:numId w:val="15"/>
        </w:numPr>
        <w:tabs>
          <w:tab w:val="left" w:pos="461"/>
        </w:tabs>
        <w:spacing w:before="120"/>
      </w:pPr>
      <w:r>
        <w:t>Kupující se zavazuje zboží převzít a zaplatit za něj sjednanou kupní</w:t>
      </w:r>
      <w:r>
        <w:rPr>
          <w:spacing w:val="-5"/>
        </w:rPr>
        <w:t xml:space="preserve"> </w:t>
      </w:r>
      <w:r>
        <w:t>cenu.</w:t>
      </w:r>
    </w:p>
    <w:p w14:paraId="47997105" w14:textId="77777777" w:rsidR="00C67988" w:rsidRDefault="00000000">
      <w:pPr>
        <w:pStyle w:val="Odstavecseseznamem"/>
        <w:numPr>
          <w:ilvl w:val="0"/>
          <w:numId w:val="15"/>
        </w:numPr>
        <w:tabs>
          <w:tab w:val="left" w:pos="461"/>
        </w:tabs>
      </w:pPr>
      <w:r>
        <w:t>Zboží musí být zhotoveno podle specifikace uvedené v příloze č. 1 rámcové</w:t>
      </w:r>
      <w:r>
        <w:rPr>
          <w:spacing w:val="-11"/>
        </w:rPr>
        <w:t xml:space="preserve"> </w:t>
      </w:r>
      <w:r>
        <w:t>dohody.</w:t>
      </w:r>
    </w:p>
    <w:p w14:paraId="6491AAB3" w14:textId="77777777" w:rsidR="00C67988" w:rsidRDefault="00000000">
      <w:pPr>
        <w:pStyle w:val="Odstavecseseznamem"/>
        <w:numPr>
          <w:ilvl w:val="0"/>
          <w:numId w:val="15"/>
        </w:numPr>
        <w:tabs>
          <w:tab w:val="left" w:pos="461"/>
        </w:tabs>
        <w:spacing w:before="122"/>
      </w:pPr>
      <w:r>
        <w:t>Součástí</w:t>
      </w:r>
      <w:r>
        <w:rPr>
          <w:spacing w:val="-14"/>
        </w:rPr>
        <w:t xml:space="preserve"> </w:t>
      </w:r>
      <w:r>
        <w:t>dodávky</w:t>
      </w:r>
      <w:r>
        <w:rPr>
          <w:spacing w:val="-15"/>
        </w:rPr>
        <w:t xml:space="preserve"> </w:t>
      </w:r>
      <w:r>
        <w:t>zboží</w:t>
      </w:r>
      <w:r>
        <w:rPr>
          <w:spacing w:val="-16"/>
        </w:rPr>
        <w:t xml:space="preserve"> </w:t>
      </w:r>
      <w:r>
        <w:t>je</w:t>
      </w:r>
      <w:r>
        <w:rPr>
          <w:spacing w:val="-15"/>
        </w:rPr>
        <w:t xml:space="preserve"> </w:t>
      </w:r>
      <w:r>
        <w:t>i</w:t>
      </w:r>
      <w:r>
        <w:rPr>
          <w:spacing w:val="-16"/>
        </w:rPr>
        <w:t xml:space="preserve"> </w:t>
      </w:r>
      <w:r>
        <w:t>předání</w:t>
      </w:r>
      <w:r>
        <w:rPr>
          <w:spacing w:val="-14"/>
        </w:rPr>
        <w:t xml:space="preserve"> </w:t>
      </w:r>
      <w:r>
        <w:t>dokladů,</w:t>
      </w:r>
      <w:r>
        <w:rPr>
          <w:spacing w:val="-14"/>
        </w:rPr>
        <w:t xml:space="preserve"> </w:t>
      </w:r>
      <w:r>
        <w:t>které</w:t>
      </w:r>
      <w:r>
        <w:rPr>
          <w:spacing w:val="-17"/>
        </w:rPr>
        <w:t xml:space="preserve"> </w:t>
      </w:r>
      <w:r>
        <w:t>se</w:t>
      </w:r>
      <w:r>
        <w:rPr>
          <w:spacing w:val="1"/>
        </w:rPr>
        <w:t xml:space="preserve"> </w:t>
      </w:r>
      <w:r>
        <w:t>ke</w:t>
      </w:r>
      <w:r>
        <w:rPr>
          <w:spacing w:val="-4"/>
        </w:rPr>
        <w:t xml:space="preserve"> </w:t>
      </w:r>
      <w:r>
        <w:t>zboží</w:t>
      </w:r>
      <w:r>
        <w:rPr>
          <w:spacing w:val="-16"/>
        </w:rPr>
        <w:t xml:space="preserve"> </w:t>
      </w:r>
      <w:r>
        <w:t>vztahují</w:t>
      </w:r>
      <w:r>
        <w:rPr>
          <w:spacing w:val="-14"/>
        </w:rPr>
        <w:t xml:space="preserve"> </w:t>
      </w:r>
      <w:r>
        <w:t>a</w:t>
      </w:r>
      <w:r>
        <w:rPr>
          <w:spacing w:val="-15"/>
        </w:rPr>
        <w:t xml:space="preserve"> </w:t>
      </w:r>
      <w:r>
        <w:t>doprava</w:t>
      </w:r>
      <w:r>
        <w:rPr>
          <w:spacing w:val="-15"/>
        </w:rPr>
        <w:t xml:space="preserve"> </w:t>
      </w:r>
      <w:r>
        <w:t>do</w:t>
      </w:r>
      <w:r>
        <w:rPr>
          <w:spacing w:val="-18"/>
        </w:rPr>
        <w:t xml:space="preserve"> </w:t>
      </w:r>
      <w:r>
        <w:t>místa</w:t>
      </w:r>
      <w:r>
        <w:rPr>
          <w:spacing w:val="-15"/>
        </w:rPr>
        <w:t xml:space="preserve"> </w:t>
      </w:r>
      <w:r>
        <w:t>plnění.</w:t>
      </w:r>
    </w:p>
    <w:p w14:paraId="434E85B8" w14:textId="77777777" w:rsidR="00C67988" w:rsidRDefault="00000000">
      <w:pPr>
        <w:pStyle w:val="Odstavecseseznamem"/>
        <w:numPr>
          <w:ilvl w:val="0"/>
          <w:numId w:val="15"/>
        </w:numPr>
        <w:tabs>
          <w:tab w:val="left" w:pos="461"/>
        </w:tabs>
      </w:pPr>
      <w:r>
        <w:t>Prodávající tímto prohlašuje, že zboží nemá právní vady ve smyslu § 1920</w:t>
      </w:r>
      <w:r>
        <w:rPr>
          <w:spacing w:val="-15"/>
        </w:rPr>
        <w:t xml:space="preserve"> </w:t>
      </w:r>
      <w:proofErr w:type="spellStart"/>
      <w:r>
        <w:t>ObčZ</w:t>
      </w:r>
      <w:proofErr w:type="spellEnd"/>
      <w:r>
        <w:t>.</w:t>
      </w:r>
    </w:p>
    <w:p w14:paraId="366CC4E0" w14:textId="77777777" w:rsidR="00C67988" w:rsidRDefault="00C67988">
      <w:pPr>
        <w:pStyle w:val="Zkladntext"/>
        <w:spacing w:before="9"/>
        <w:rPr>
          <w:sz w:val="20"/>
        </w:rPr>
      </w:pPr>
    </w:p>
    <w:p w14:paraId="05C9A7D6" w14:textId="77777777" w:rsidR="00C67988" w:rsidRDefault="00000000">
      <w:pPr>
        <w:pStyle w:val="Nadpis2"/>
        <w:ind w:right="573"/>
      </w:pPr>
      <w:r>
        <w:t>Článek 4</w:t>
      </w:r>
    </w:p>
    <w:p w14:paraId="243863C8" w14:textId="77777777" w:rsidR="00C67988" w:rsidRDefault="00000000">
      <w:pPr>
        <w:spacing w:before="2"/>
        <w:ind w:right="575"/>
        <w:jc w:val="center"/>
        <w:rPr>
          <w:b/>
        </w:rPr>
      </w:pPr>
      <w:r>
        <w:rPr>
          <w:b/>
        </w:rPr>
        <w:t>Doba, místo a způsob předání zboží</w:t>
      </w:r>
    </w:p>
    <w:p w14:paraId="2258BB7C" w14:textId="77777777" w:rsidR="00C67988" w:rsidRDefault="00000000">
      <w:pPr>
        <w:pStyle w:val="Odstavecseseznamem"/>
        <w:numPr>
          <w:ilvl w:val="0"/>
          <w:numId w:val="14"/>
        </w:numPr>
        <w:tabs>
          <w:tab w:val="left" w:pos="461"/>
        </w:tabs>
        <w:ind w:right="574" w:hanging="461"/>
        <w:rPr>
          <w:b/>
        </w:rPr>
      </w:pPr>
      <w:r>
        <w:t xml:space="preserve">Prodávající je povinen dodat bezvadné zboží v místě plnění nejpozději do </w:t>
      </w:r>
      <w:r>
        <w:rPr>
          <w:b/>
        </w:rPr>
        <w:t>90 kalendářních</w:t>
      </w:r>
      <w:r>
        <w:rPr>
          <w:b/>
          <w:spacing w:val="-2"/>
        </w:rPr>
        <w:t xml:space="preserve"> </w:t>
      </w:r>
      <w:r>
        <w:rPr>
          <w:b/>
        </w:rPr>
        <w:t>dnů</w:t>
      </w:r>
    </w:p>
    <w:p w14:paraId="411D56FE" w14:textId="77777777" w:rsidR="00C67988" w:rsidRDefault="00000000">
      <w:pPr>
        <w:pStyle w:val="Zkladntext"/>
        <w:spacing w:before="1"/>
        <w:ind w:right="6411"/>
        <w:jc w:val="center"/>
      </w:pPr>
      <w:r>
        <w:t>od nabytí účinnosti této smlouvy.</w:t>
      </w:r>
    </w:p>
    <w:p w14:paraId="1D9F2B09" w14:textId="77777777" w:rsidR="00C67988" w:rsidRDefault="00000000">
      <w:pPr>
        <w:pStyle w:val="Odstavecseseznamem"/>
        <w:numPr>
          <w:ilvl w:val="0"/>
          <w:numId w:val="14"/>
        </w:numPr>
        <w:tabs>
          <w:tab w:val="left" w:pos="461"/>
        </w:tabs>
        <w:ind w:right="673"/>
        <w:jc w:val="both"/>
      </w:pPr>
      <w:r>
        <w:t>Prodávající se zavazuje kontaktovat oprávněné osoby pro převzetí zboží o termínu dodání zboží nejméně 3 pracovní dny předem. Prodávající může dodat zboží jen po předchozím souhlasu kupujícího.</w:t>
      </w:r>
    </w:p>
    <w:p w14:paraId="7E42CD29" w14:textId="77777777" w:rsidR="00C67988" w:rsidRDefault="00C67988">
      <w:pPr>
        <w:jc w:val="both"/>
        <w:sectPr w:rsidR="00C67988">
          <w:pgSz w:w="11910" w:h="16840"/>
          <w:pgMar w:top="1040" w:right="400" w:bottom="1220" w:left="980" w:header="0" w:footer="1038" w:gutter="0"/>
          <w:cols w:space="708"/>
        </w:sectPr>
      </w:pPr>
    </w:p>
    <w:p w14:paraId="63C59661" w14:textId="56A27367" w:rsidR="00C67988" w:rsidRDefault="00000000">
      <w:pPr>
        <w:pStyle w:val="Odstavecseseznamem"/>
        <w:numPr>
          <w:ilvl w:val="0"/>
          <w:numId w:val="14"/>
        </w:numPr>
        <w:tabs>
          <w:tab w:val="left" w:pos="461"/>
        </w:tabs>
        <w:spacing w:before="74"/>
        <w:jc w:val="both"/>
      </w:pPr>
      <w:r>
        <w:lastRenderedPageBreak/>
        <w:t xml:space="preserve">Kontakt na oprávněné osoby pro převzetí zboží: </w:t>
      </w:r>
      <w:r w:rsidR="00F8181F">
        <w:t xml:space="preserve">XXX </w:t>
      </w:r>
      <w:r>
        <w:t xml:space="preserve">tel.: </w:t>
      </w:r>
      <w:r w:rsidR="00F8181F">
        <w:t>XXX</w:t>
      </w:r>
    </w:p>
    <w:p w14:paraId="2E26E413" w14:textId="77777777" w:rsidR="00C67988" w:rsidRDefault="00000000">
      <w:pPr>
        <w:pStyle w:val="Odstavecseseznamem"/>
        <w:numPr>
          <w:ilvl w:val="0"/>
          <w:numId w:val="14"/>
        </w:numPr>
        <w:tabs>
          <w:tab w:val="left" w:pos="461"/>
        </w:tabs>
        <w:spacing w:before="122" w:line="253" w:lineRule="exact"/>
        <w:jc w:val="both"/>
      </w:pPr>
      <w:r>
        <w:t>Místem</w:t>
      </w:r>
      <w:r>
        <w:rPr>
          <w:spacing w:val="-13"/>
        </w:rPr>
        <w:t xml:space="preserve"> </w:t>
      </w:r>
      <w:r>
        <w:t>plnění</w:t>
      </w:r>
      <w:r>
        <w:rPr>
          <w:spacing w:val="-14"/>
        </w:rPr>
        <w:t xml:space="preserve"> </w:t>
      </w:r>
      <w:r>
        <w:t>jsou</w:t>
      </w:r>
      <w:r>
        <w:rPr>
          <w:spacing w:val="-19"/>
        </w:rPr>
        <w:t xml:space="preserve"> </w:t>
      </w:r>
      <w:r>
        <w:t>jednotlivá</w:t>
      </w:r>
      <w:r>
        <w:rPr>
          <w:spacing w:val="-13"/>
        </w:rPr>
        <w:t xml:space="preserve"> </w:t>
      </w:r>
      <w:r>
        <w:t>místa</w:t>
      </w:r>
      <w:r>
        <w:rPr>
          <w:spacing w:val="-14"/>
        </w:rPr>
        <w:t xml:space="preserve"> </w:t>
      </w:r>
      <w:r>
        <w:t>plnění</w:t>
      </w:r>
      <w:r>
        <w:rPr>
          <w:spacing w:val="-11"/>
        </w:rPr>
        <w:t xml:space="preserve"> </w:t>
      </w:r>
      <w:r>
        <w:t>uvedená</w:t>
      </w:r>
      <w:r>
        <w:rPr>
          <w:spacing w:val="-13"/>
        </w:rPr>
        <w:t xml:space="preserve"> </w:t>
      </w:r>
      <w:r>
        <w:t>v</w:t>
      </w:r>
      <w:r>
        <w:rPr>
          <w:spacing w:val="-16"/>
        </w:rPr>
        <w:t xml:space="preserve"> </w:t>
      </w:r>
      <w:r>
        <w:t>příloze</w:t>
      </w:r>
      <w:r>
        <w:rPr>
          <w:spacing w:val="-15"/>
        </w:rPr>
        <w:t xml:space="preserve"> </w:t>
      </w:r>
      <w:r>
        <w:t>č.</w:t>
      </w:r>
      <w:r>
        <w:rPr>
          <w:spacing w:val="-15"/>
        </w:rPr>
        <w:t xml:space="preserve"> </w:t>
      </w:r>
      <w:r>
        <w:t>1</w:t>
      </w:r>
      <w:r>
        <w:rPr>
          <w:spacing w:val="-14"/>
        </w:rPr>
        <w:t xml:space="preserve"> </w:t>
      </w:r>
      <w:r>
        <w:t>této</w:t>
      </w:r>
      <w:r>
        <w:rPr>
          <w:spacing w:val="-15"/>
        </w:rPr>
        <w:t xml:space="preserve"> </w:t>
      </w:r>
      <w:r>
        <w:t>smlouvy</w:t>
      </w:r>
      <w:r>
        <w:rPr>
          <w:spacing w:val="-13"/>
        </w:rPr>
        <w:t xml:space="preserve"> </w:t>
      </w:r>
      <w:r>
        <w:t>v</w:t>
      </w:r>
      <w:r>
        <w:rPr>
          <w:spacing w:val="-15"/>
        </w:rPr>
        <w:t xml:space="preserve"> </w:t>
      </w:r>
      <w:r>
        <w:t>pracovních</w:t>
      </w:r>
      <w:r>
        <w:rPr>
          <w:spacing w:val="-13"/>
        </w:rPr>
        <w:t xml:space="preserve"> </w:t>
      </w:r>
      <w:r>
        <w:t>dnech</w:t>
      </w:r>
    </w:p>
    <w:p w14:paraId="250888C4" w14:textId="77777777" w:rsidR="00C67988" w:rsidRDefault="00000000">
      <w:pPr>
        <w:pStyle w:val="Zkladntext"/>
        <w:spacing w:line="253" w:lineRule="exact"/>
        <w:ind w:left="460"/>
        <w:jc w:val="both"/>
      </w:pPr>
      <w:r>
        <w:t>od 7:00 do 15:00 hod.</w:t>
      </w:r>
    </w:p>
    <w:p w14:paraId="53739534" w14:textId="77777777" w:rsidR="00C67988" w:rsidRDefault="00000000">
      <w:pPr>
        <w:pStyle w:val="Odstavecseseznamem"/>
        <w:numPr>
          <w:ilvl w:val="0"/>
          <w:numId w:val="14"/>
        </w:numPr>
        <w:tabs>
          <w:tab w:val="left" w:pos="459"/>
        </w:tabs>
        <w:spacing w:before="121"/>
        <w:ind w:left="458" w:right="676" w:hanging="359"/>
        <w:jc w:val="both"/>
      </w:pPr>
      <w:r>
        <w:t>Splněním dodávky se rozumí předání zboží v jednotlivých místech plnění, převzetí zboží oprávněnými osobami v jednotlivých místech</w:t>
      </w:r>
      <w:r>
        <w:rPr>
          <w:spacing w:val="-5"/>
        </w:rPr>
        <w:t xml:space="preserve"> </w:t>
      </w:r>
      <w:r>
        <w:t>plnění.</w:t>
      </w:r>
    </w:p>
    <w:p w14:paraId="142FC91B" w14:textId="77777777" w:rsidR="00C67988" w:rsidRDefault="00000000">
      <w:pPr>
        <w:pStyle w:val="Odstavecseseznamem"/>
        <w:numPr>
          <w:ilvl w:val="0"/>
          <w:numId w:val="14"/>
        </w:numPr>
        <w:tabs>
          <w:tab w:val="left" w:pos="459"/>
        </w:tabs>
        <w:spacing w:before="120"/>
        <w:ind w:left="458" w:hanging="359"/>
        <w:jc w:val="both"/>
      </w:pPr>
      <w:r>
        <w:t>Prodávající se zavazuje dodat zboží ve velikostech požadovaných</w:t>
      </w:r>
      <w:r>
        <w:rPr>
          <w:spacing w:val="-10"/>
        </w:rPr>
        <w:t xml:space="preserve"> </w:t>
      </w:r>
      <w:r>
        <w:t>kupujícím.</w:t>
      </w:r>
    </w:p>
    <w:p w14:paraId="0842C2CA" w14:textId="77777777" w:rsidR="00C67988" w:rsidRDefault="00000000">
      <w:pPr>
        <w:pStyle w:val="Odstavecseseznamem"/>
        <w:numPr>
          <w:ilvl w:val="0"/>
          <w:numId w:val="14"/>
        </w:numPr>
        <w:tabs>
          <w:tab w:val="left" w:pos="459"/>
        </w:tabs>
        <w:ind w:left="458" w:right="676" w:hanging="359"/>
        <w:jc w:val="both"/>
      </w:pPr>
      <w:r>
        <w:t>Značení</w:t>
      </w:r>
      <w:r>
        <w:rPr>
          <w:spacing w:val="-11"/>
        </w:rPr>
        <w:t xml:space="preserve"> </w:t>
      </w:r>
      <w:r>
        <w:t>zboží</w:t>
      </w:r>
      <w:r>
        <w:rPr>
          <w:spacing w:val="-11"/>
        </w:rPr>
        <w:t xml:space="preserve"> </w:t>
      </w:r>
      <w:r>
        <w:t>a</w:t>
      </w:r>
      <w:r>
        <w:rPr>
          <w:spacing w:val="-12"/>
        </w:rPr>
        <w:t xml:space="preserve"> </w:t>
      </w:r>
      <w:r>
        <w:t>balení</w:t>
      </w:r>
      <w:r>
        <w:rPr>
          <w:spacing w:val="-12"/>
        </w:rPr>
        <w:t xml:space="preserve"> </w:t>
      </w:r>
      <w:r>
        <w:t>musí</w:t>
      </w:r>
      <w:r>
        <w:rPr>
          <w:spacing w:val="-11"/>
        </w:rPr>
        <w:t xml:space="preserve"> </w:t>
      </w:r>
      <w:r>
        <w:t>být</w:t>
      </w:r>
      <w:r>
        <w:rPr>
          <w:spacing w:val="-11"/>
        </w:rPr>
        <w:t xml:space="preserve"> </w:t>
      </w:r>
      <w:r>
        <w:t>provedeno</w:t>
      </w:r>
      <w:r>
        <w:rPr>
          <w:spacing w:val="-11"/>
        </w:rPr>
        <w:t xml:space="preserve"> </w:t>
      </w:r>
      <w:r>
        <w:t>v</w:t>
      </w:r>
      <w:r>
        <w:rPr>
          <w:spacing w:val="-14"/>
        </w:rPr>
        <w:t xml:space="preserve"> </w:t>
      </w:r>
      <w:r>
        <w:t>souladu</w:t>
      </w:r>
      <w:r>
        <w:rPr>
          <w:spacing w:val="-11"/>
        </w:rPr>
        <w:t xml:space="preserve"> </w:t>
      </w:r>
      <w:r>
        <w:t>s</w:t>
      </w:r>
      <w:r>
        <w:rPr>
          <w:spacing w:val="-12"/>
        </w:rPr>
        <w:t xml:space="preserve"> </w:t>
      </w:r>
      <w:r>
        <w:t>technickou</w:t>
      </w:r>
      <w:r>
        <w:rPr>
          <w:spacing w:val="-15"/>
        </w:rPr>
        <w:t xml:space="preserve"> </w:t>
      </w:r>
      <w:r>
        <w:t>specifikací</w:t>
      </w:r>
      <w:r>
        <w:rPr>
          <w:spacing w:val="-10"/>
        </w:rPr>
        <w:t xml:space="preserve"> </w:t>
      </w:r>
      <w:r>
        <w:t>uvedenou</w:t>
      </w:r>
      <w:r>
        <w:rPr>
          <w:spacing w:val="-15"/>
        </w:rPr>
        <w:t xml:space="preserve"> </w:t>
      </w:r>
      <w:r>
        <w:t>v</w:t>
      </w:r>
      <w:r>
        <w:rPr>
          <w:spacing w:val="-11"/>
        </w:rPr>
        <w:t xml:space="preserve"> </w:t>
      </w:r>
      <w:r>
        <w:t>příloze č. 1 rámcové</w:t>
      </w:r>
      <w:r>
        <w:rPr>
          <w:spacing w:val="-3"/>
        </w:rPr>
        <w:t xml:space="preserve"> </w:t>
      </w:r>
      <w:r>
        <w:t>dohody.</w:t>
      </w:r>
    </w:p>
    <w:p w14:paraId="043778C8" w14:textId="77777777" w:rsidR="00C67988" w:rsidRDefault="00000000">
      <w:pPr>
        <w:pStyle w:val="Odstavecseseznamem"/>
        <w:numPr>
          <w:ilvl w:val="0"/>
          <w:numId w:val="14"/>
        </w:numPr>
        <w:tabs>
          <w:tab w:val="left" w:pos="461"/>
        </w:tabs>
        <w:spacing w:before="121"/>
        <w:ind w:right="675"/>
        <w:jc w:val="both"/>
      </w:pPr>
      <w:r>
        <w:t>K</w:t>
      </w:r>
      <w:r>
        <w:rPr>
          <w:spacing w:val="-11"/>
        </w:rPr>
        <w:t xml:space="preserve"> </w:t>
      </w:r>
      <w:r>
        <w:t>účelu</w:t>
      </w:r>
      <w:r>
        <w:rPr>
          <w:spacing w:val="-10"/>
        </w:rPr>
        <w:t xml:space="preserve"> </w:t>
      </w:r>
      <w:r>
        <w:t>předání</w:t>
      </w:r>
      <w:r>
        <w:rPr>
          <w:spacing w:val="-12"/>
        </w:rPr>
        <w:t xml:space="preserve"> </w:t>
      </w:r>
      <w:r>
        <w:t>a</w:t>
      </w:r>
      <w:r>
        <w:rPr>
          <w:spacing w:val="-12"/>
        </w:rPr>
        <w:t xml:space="preserve"> </w:t>
      </w:r>
      <w:r>
        <w:t>převzetí</w:t>
      </w:r>
      <w:r>
        <w:rPr>
          <w:spacing w:val="-10"/>
        </w:rPr>
        <w:t xml:space="preserve"> </w:t>
      </w:r>
      <w:r>
        <w:t>zboží</w:t>
      </w:r>
      <w:r>
        <w:rPr>
          <w:spacing w:val="-9"/>
        </w:rPr>
        <w:t xml:space="preserve"> </w:t>
      </w:r>
      <w:r>
        <w:t>budou</w:t>
      </w:r>
      <w:r>
        <w:rPr>
          <w:spacing w:val="-12"/>
        </w:rPr>
        <w:t xml:space="preserve"> </w:t>
      </w:r>
      <w:r>
        <w:t>prodávajícím</w:t>
      </w:r>
      <w:r>
        <w:rPr>
          <w:spacing w:val="-11"/>
        </w:rPr>
        <w:t xml:space="preserve"> </w:t>
      </w:r>
      <w:r>
        <w:t>vystaveny</w:t>
      </w:r>
      <w:r>
        <w:rPr>
          <w:spacing w:val="-12"/>
        </w:rPr>
        <w:t xml:space="preserve"> </w:t>
      </w:r>
      <w:r>
        <w:t>předávací</w:t>
      </w:r>
      <w:r>
        <w:rPr>
          <w:spacing w:val="-15"/>
        </w:rPr>
        <w:t xml:space="preserve"> </w:t>
      </w:r>
      <w:r>
        <w:t>protokoly</w:t>
      </w:r>
      <w:r>
        <w:rPr>
          <w:spacing w:val="-12"/>
        </w:rPr>
        <w:t xml:space="preserve"> </w:t>
      </w:r>
      <w:r>
        <w:t>(dodací</w:t>
      </w:r>
      <w:r>
        <w:rPr>
          <w:spacing w:val="-11"/>
        </w:rPr>
        <w:t xml:space="preserve"> </w:t>
      </w:r>
      <w:r>
        <w:t>listy) či jiné odpovídající doklady. V případě zjištěných zjevných vad zboží může kupující odmítnout jeho převzetí, což řádně i s důvody potvrdí na příslušném</w:t>
      </w:r>
      <w:r>
        <w:rPr>
          <w:spacing w:val="-7"/>
        </w:rPr>
        <w:t xml:space="preserve"> </w:t>
      </w:r>
      <w:r>
        <w:t>dokladu.</w:t>
      </w:r>
    </w:p>
    <w:p w14:paraId="5F214960" w14:textId="77777777" w:rsidR="00C67988" w:rsidRDefault="00000000">
      <w:pPr>
        <w:pStyle w:val="Odstavecseseznamem"/>
        <w:numPr>
          <w:ilvl w:val="0"/>
          <w:numId w:val="14"/>
        </w:numPr>
        <w:tabs>
          <w:tab w:val="left" w:pos="461"/>
        </w:tabs>
        <w:ind w:right="679"/>
        <w:jc w:val="both"/>
      </w:pPr>
      <w:r>
        <w:t>Předávací protokol (dodací list, popřípadě dodací listy pro jednotlivá místa plnění) či jiný odpovídající doklad musí obsahovat tyto</w:t>
      </w:r>
      <w:r>
        <w:rPr>
          <w:spacing w:val="-7"/>
        </w:rPr>
        <w:t xml:space="preserve"> </w:t>
      </w:r>
      <w:r>
        <w:t>údaje:</w:t>
      </w:r>
    </w:p>
    <w:p w14:paraId="1B08D4F9" w14:textId="77777777" w:rsidR="00C67988" w:rsidRDefault="00000000">
      <w:pPr>
        <w:pStyle w:val="Zkladntext"/>
        <w:spacing w:before="1"/>
        <w:ind w:left="1518"/>
      </w:pPr>
      <w:r>
        <w:rPr>
          <w:i/>
        </w:rPr>
        <w:t xml:space="preserve">- </w:t>
      </w:r>
      <w:r>
        <w:t>číslo předávacího protokolu (dodacího listu) či jiného odpovídajícího dokladu</w:t>
      </w:r>
    </w:p>
    <w:p w14:paraId="3CDF19EB" w14:textId="77777777" w:rsidR="00C67988" w:rsidRDefault="00000000">
      <w:pPr>
        <w:pStyle w:val="Odstavecseseznamem"/>
        <w:numPr>
          <w:ilvl w:val="0"/>
          <w:numId w:val="13"/>
        </w:numPr>
        <w:tabs>
          <w:tab w:val="left" w:pos="1654"/>
        </w:tabs>
        <w:spacing w:before="38"/>
        <w:ind w:hanging="138"/>
        <w:jc w:val="left"/>
      </w:pPr>
      <w:r>
        <w:t>název předmětu</w:t>
      </w:r>
      <w:r>
        <w:rPr>
          <w:spacing w:val="-3"/>
        </w:rPr>
        <w:t xml:space="preserve"> </w:t>
      </w:r>
      <w:r>
        <w:t>plnění</w:t>
      </w:r>
    </w:p>
    <w:p w14:paraId="55F20E75" w14:textId="77777777" w:rsidR="00C67988" w:rsidRDefault="00000000">
      <w:pPr>
        <w:pStyle w:val="Odstavecseseznamem"/>
        <w:numPr>
          <w:ilvl w:val="0"/>
          <w:numId w:val="13"/>
        </w:numPr>
        <w:tabs>
          <w:tab w:val="left" w:pos="1654"/>
        </w:tabs>
        <w:spacing w:before="37"/>
        <w:ind w:hanging="138"/>
        <w:jc w:val="left"/>
      </w:pPr>
      <w:r>
        <w:t>počet</w:t>
      </w:r>
      <w:r>
        <w:rPr>
          <w:spacing w:val="1"/>
        </w:rPr>
        <w:t xml:space="preserve"> </w:t>
      </w:r>
      <w:r>
        <w:t>párů</w:t>
      </w:r>
    </w:p>
    <w:p w14:paraId="42218049" w14:textId="77777777" w:rsidR="00C67988" w:rsidRDefault="00000000">
      <w:pPr>
        <w:pStyle w:val="Odstavecseseznamem"/>
        <w:numPr>
          <w:ilvl w:val="0"/>
          <w:numId w:val="13"/>
        </w:numPr>
        <w:tabs>
          <w:tab w:val="left" w:pos="1654"/>
        </w:tabs>
        <w:spacing w:before="38"/>
        <w:ind w:hanging="138"/>
        <w:jc w:val="left"/>
      </w:pPr>
      <w:r>
        <w:t>rozpis velikostí</w:t>
      </w:r>
    </w:p>
    <w:p w14:paraId="1A434BEF" w14:textId="77777777" w:rsidR="00C67988" w:rsidRDefault="00000000">
      <w:pPr>
        <w:pStyle w:val="Odstavecseseznamem"/>
        <w:numPr>
          <w:ilvl w:val="0"/>
          <w:numId w:val="13"/>
        </w:numPr>
        <w:tabs>
          <w:tab w:val="left" w:pos="1654"/>
        </w:tabs>
        <w:spacing w:before="39"/>
        <w:ind w:hanging="136"/>
        <w:jc w:val="left"/>
      </w:pPr>
      <w:r>
        <w:t>jméno a podpis osoby, která převzala plnění za</w:t>
      </w:r>
      <w:r>
        <w:rPr>
          <w:spacing w:val="-12"/>
        </w:rPr>
        <w:t xml:space="preserve"> </w:t>
      </w:r>
      <w:r>
        <w:t>kupujícího</w:t>
      </w:r>
    </w:p>
    <w:p w14:paraId="22C4DA61" w14:textId="77777777" w:rsidR="00C67988" w:rsidRDefault="00000000">
      <w:pPr>
        <w:pStyle w:val="Odstavecseseznamem"/>
        <w:numPr>
          <w:ilvl w:val="0"/>
          <w:numId w:val="13"/>
        </w:numPr>
        <w:tabs>
          <w:tab w:val="left" w:pos="1654"/>
        </w:tabs>
        <w:spacing w:before="38"/>
        <w:ind w:hanging="138"/>
        <w:jc w:val="left"/>
      </w:pPr>
      <w:r>
        <w:t>identifikační údaje</w:t>
      </w:r>
      <w:r>
        <w:rPr>
          <w:spacing w:val="-1"/>
        </w:rPr>
        <w:t xml:space="preserve"> </w:t>
      </w:r>
      <w:r>
        <w:t>prodávajícího</w:t>
      </w:r>
    </w:p>
    <w:p w14:paraId="74FA8ACF" w14:textId="77777777" w:rsidR="00C67988" w:rsidRDefault="00000000">
      <w:pPr>
        <w:pStyle w:val="Odstavecseseznamem"/>
        <w:numPr>
          <w:ilvl w:val="0"/>
          <w:numId w:val="13"/>
        </w:numPr>
        <w:tabs>
          <w:tab w:val="left" w:pos="1656"/>
        </w:tabs>
        <w:spacing w:before="37"/>
        <w:ind w:left="1655" w:hanging="138"/>
        <w:jc w:val="left"/>
      </w:pPr>
      <w:r>
        <w:t>číslo kupní</w:t>
      </w:r>
      <w:r>
        <w:rPr>
          <w:spacing w:val="1"/>
        </w:rPr>
        <w:t xml:space="preserve"> </w:t>
      </w:r>
      <w:r>
        <w:t>smlouvy</w:t>
      </w:r>
    </w:p>
    <w:p w14:paraId="4AAC23A8" w14:textId="77777777" w:rsidR="00C67988" w:rsidRDefault="00C67988">
      <w:pPr>
        <w:pStyle w:val="Zkladntext"/>
        <w:spacing w:before="1"/>
      </w:pPr>
    </w:p>
    <w:p w14:paraId="48E0B2A1" w14:textId="77777777" w:rsidR="00C67988" w:rsidRDefault="00000000">
      <w:pPr>
        <w:pStyle w:val="Nadpis2"/>
        <w:spacing w:line="252" w:lineRule="exact"/>
        <w:ind w:left="4850"/>
        <w:jc w:val="left"/>
      </w:pPr>
      <w:r>
        <w:t>Článek 5.</w:t>
      </w:r>
    </w:p>
    <w:p w14:paraId="6F31B914" w14:textId="77777777" w:rsidR="00C67988" w:rsidRDefault="00000000">
      <w:pPr>
        <w:spacing w:line="252" w:lineRule="exact"/>
        <w:ind w:left="3285"/>
        <w:rPr>
          <w:b/>
        </w:rPr>
      </w:pPr>
      <w:r>
        <w:rPr>
          <w:b/>
        </w:rPr>
        <w:t>Kupní cena a platební podmínky</w:t>
      </w:r>
    </w:p>
    <w:p w14:paraId="6196385D" w14:textId="77777777" w:rsidR="00C67988" w:rsidRDefault="00000000">
      <w:pPr>
        <w:pStyle w:val="Odstavecseseznamem"/>
        <w:numPr>
          <w:ilvl w:val="0"/>
          <w:numId w:val="12"/>
        </w:numPr>
        <w:tabs>
          <w:tab w:val="left" w:pos="459"/>
        </w:tabs>
        <w:spacing w:before="121"/>
        <w:ind w:right="671"/>
      </w:pPr>
      <w:r>
        <w:t>Kupní cena za zboží uvedené v čl. 3 odst. 1 této smlouvy je stanovena dohodou smluvních stran a činí:</w:t>
      </w:r>
    </w:p>
    <w:p w14:paraId="5AFD2A9D" w14:textId="77777777" w:rsidR="00C67988" w:rsidRDefault="00000000">
      <w:pPr>
        <w:pStyle w:val="Nadpis2"/>
        <w:spacing w:before="121"/>
        <w:ind w:left="458"/>
        <w:jc w:val="left"/>
      </w:pPr>
      <w:r>
        <w:rPr>
          <w:b w:val="0"/>
        </w:rPr>
        <w:t xml:space="preserve">za </w:t>
      </w:r>
      <w:r>
        <w:t>80 párů obuvi kotníčkové univerzální černé:</w:t>
      </w:r>
    </w:p>
    <w:p w14:paraId="3D58B947" w14:textId="77777777" w:rsidR="00C67988" w:rsidRDefault="00000000">
      <w:pPr>
        <w:pStyle w:val="Odstavecseseznamem"/>
        <w:numPr>
          <w:ilvl w:val="1"/>
          <w:numId w:val="12"/>
        </w:numPr>
        <w:tabs>
          <w:tab w:val="left" w:pos="3523"/>
          <w:tab w:val="left" w:pos="3524"/>
          <w:tab w:val="left" w:pos="5726"/>
        </w:tabs>
        <w:spacing w:before="61" w:line="268" w:lineRule="exact"/>
        <w:ind w:left="3523" w:hanging="361"/>
        <w:jc w:val="left"/>
      </w:pPr>
      <w:r>
        <w:t>Bez</w:t>
      </w:r>
      <w:r>
        <w:rPr>
          <w:spacing w:val="-1"/>
        </w:rPr>
        <w:t xml:space="preserve"> </w:t>
      </w:r>
      <w:r>
        <w:t>DPH</w:t>
      </w:r>
      <w:r>
        <w:tab/>
        <w:t>167 920,00</w:t>
      </w:r>
      <w:r>
        <w:rPr>
          <w:spacing w:val="-2"/>
        </w:rPr>
        <w:t xml:space="preserve"> </w:t>
      </w:r>
      <w:r>
        <w:t>Kč</w:t>
      </w:r>
    </w:p>
    <w:p w14:paraId="0FC8B662" w14:textId="77777777" w:rsidR="00C67988" w:rsidRDefault="00000000">
      <w:pPr>
        <w:pStyle w:val="Odstavecseseznamem"/>
        <w:numPr>
          <w:ilvl w:val="2"/>
          <w:numId w:val="12"/>
        </w:numPr>
        <w:tabs>
          <w:tab w:val="left" w:pos="3614"/>
          <w:tab w:val="left" w:pos="3615"/>
          <w:tab w:val="left" w:pos="5818"/>
        </w:tabs>
        <w:spacing w:before="0" w:line="268" w:lineRule="exact"/>
        <w:ind w:hanging="361"/>
        <w:jc w:val="left"/>
      </w:pPr>
      <w:r>
        <w:t>DPH</w:t>
      </w:r>
      <w:r>
        <w:rPr>
          <w:spacing w:val="-1"/>
        </w:rPr>
        <w:t xml:space="preserve"> </w:t>
      </w:r>
      <w:r>
        <w:t>21 %</w:t>
      </w:r>
      <w:r>
        <w:tab/>
        <w:t>35 263,20Kč</w:t>
      </w:r>
    </w:p>
    <w:p w14:paraId="22097C0F" w14:textId="49F73E3F" w:rsidR="00C67988" w:rsidRDefault="00000000">
      <w:pPr>
        <w:pStyle w:val="Odstavecseseznamem"/>
        <w:numPr>
          <w:ilvl w:val="1"/>
          <w:numId w:val="12"/>
        </w:numPr>
        <w:tabs>
          <w:tab w:val="left" w:pos="3530"/>
          <w:tab w:val="left" w:pos="3531"/>
          <w:tab w:val="left" w:pos="5758"/>
        </w:tabs>
        <w:spacing w:before="1" w:line="237" w:lineRule="auto"/>
        <w:ind w:right="2919" w:firstLine="471"/>
        <w:jc w:val="left"/>
      </w:pPr>
      <w:r>
        <w:rPr>
          <w:b/>
        </w:rPr>
        <w:t>Celkem</w:t>
      </w:r>
      <w:r>
        <w:rPr>
          <w:b/>
          <w:spacing w:val="-2"/>
        </w:rPr>
        <w:t xml:space="preserve"> </w:t>
      </w:r>
      <w:r>
        <w:rPr>
          <w:b/>
        </w:rPr>
        <w:t>vč. DPH</w:t>
      </w:r>
      <w:r>
        <w:rPr>
          <w:b/>
        </w:rPr>
        <w:tab/>
      </w:r>
      <w:r>
        <w:t>203 183,20</w:t>
      </w:r>
      <w:r w:rsidR="00DE6A68">
        <w:t xml:space="preserve"> </w:t>
      </w:r>
      <w:r>
        <w:rPr>
          <w:b/>
        </w:rPr>
        <w:t xml:space="preserve">Kč </w:t>
      </w:r>
      <w:r>
        <w:t xml:space="preserve">(slovy: </w:t>
      </w:r>
      <w:proofErr w:type="spellStart"/>
      <w:r>
        <w:t>dvěstětřitisícstoosmdesáttři</w:t>
      </w:r>
      <w:proofErr w:type="spellEnd"/>
      <w:r>
        <w:t xml:space="preserve"> Kč a 20</w:t>
      </w:r>
      <w:r>
        <w:rPr>
          <w:spacing w:val="-23"/>
        </w:rPr>
        <w:t xml:space="preserve"> </w:t>
      </w:r>
      <w:r>
        <w:t>haléřů)</w:t>
      </w:r>
    </w:p>
    <w:p w14:paraId="60E9169A" w14:textId="77777777" w:rsidR="00C67988" w:rsidRDefault="00000000">
      <w:pPr>
        <w:pStyle w:val="Nadpis2"/>
        <w:spacing w:before="120"/>
        <w:ind w:left="458"/>
        <w:jc w:val="left"/>
      </w:pPr>
      <w:r>
        <w:rPr>
          <w:b w:val="0"/>
        </w:rPr>
        <w:t xml:space="preserve">za </w:t>
      </w:r>
      <w:r>
        <w:t>1 pár obuvi kotníčkové univerzální černé:</w:t>
      </w:r>
    </w:p>
    <w:p w14:paraId="6914F2E6" w14:textId="77777777" w:rsidR="00C67988" w:rsidRDefault="00000000">
      <w:pPr>
        <w:pStyle w:val="Odstavecseseznamem"/>
        <w:numPr>
          <w:ilvl w:val="2"/>
          <w:numId w:val="12"/>
        </w:numPr>
        <w:tabs>
          <w:tab w:val="left" w:pos="3638"/>
          <w:tab w:val="left" w:pos="3639"/>
          <w:tab w:val="left" w:pos="5849"/>
        </w:tabs>
        <w:spacing w:before="61" w:line="269" w:lineRule="exact"/>
        <w:ind w:left="3638" w:hanging="356"/>
        <w:jc w:val="left"/>
      </w:pPr>
      <w:r>
        <w:t>Bez</w:t>
      </w:r>
      <w:r>
        <w:rPr>
          <w:spacing w:val="-1"/>
        </w:rPr>
        <w:t xml:space="preserve"> </w:t>
      </w:r>
      <w:r>
        <w:t>DPH</w:t>
      </w:r>
      <w:r>
        <w:tab/>
        <w:t>2 099,00</w:t>
      </w:r>
      <w:r>
        <w:rPr>
          <w:spacing w:val="-2"/>
        </w:rPr>
        <w:t xml:space="preserve"> </w:t>
      </w:r>
      <w:r>
        <w:t>Kč</w:t>
      </w:r>
    </w:p>
    <w:p w14:paraId="63B76367" w14:textId="3BC0C3CC" w:rsidR="00C67988" w:rsidRDefault="00000000" w:rsidP="00F8181F">
      <w:pPr>
        <w:pStyle w:val="Odstavecseseznamem"/>
        <w:numPr>
          <w:ilvl w:val="4"/>
          <w:numId w:val="12"/>
        </w:numPr>
        <w:tabs>
          <w:tab w:val="left" w:pos="359"/>
          <w:tab w:val="left" w:pos="2563"/>
          <w:tab w:val="left" w:pos="3737"/>
        </w:tabs>
        <w:spacing w:before="0" w:line="268" w:lineRule="exact"/>
        <w:ind w:right="216"/>
        <w:jc w:val="left"/>
      </w:pPr>
      <w:r>
        <w:t>DPH</w:t>
      </w:r>
      <w:r>
        <w:rPr>
          <w:spacing w:val="-1"/>
        </w:rPr>
        <w:t xml:space="preserve"> </w:t>
      </w:r>
      <w:r>
        <w:t>21 %</w:t>
      </w:r>
      <w:r>
        <w:tab/>
      </w:r>
      <w:r w:rsidR="00DE6A68">
        <w:tab/>
      </w:r>
      <w:r>
        <w:t>440,79</w:t>
      </w:r>
      <w:r>
        <w:rPr>
          <w:spacing w:val="-2"/>
        </w:rPr>
        <w:t xml:space="preserve"> </w:t>
      </w:r>
      <w:r>
        <w:t>Kč</w:t>
      </w:r>
    </w:p>
    <w:p w14:paraId="0D6D5E4F" w14:textId="77777777" w:rsidR="00C67988" w:rsidRDefault="00000000" w:rsidP="00F8181F">
      <w:pPr>
        <w:pStyle w:val="Odstavecseseznamem"/>
        <w:numPr>
          <w:ilvl w:val="3"/>
          <w:numId w:val="12"/>
        </w:numPr>
        <w:tabs>
          <w:tab w:val="left" w:pos="359"/>
          <w:tab w:val="left" w:pos="2587"/>
          <w:tab w:val="left" w:pos="3622"/>
        </w:tabs>
        <w:spacing w:before="0" w:line="267" w:lineRule="exact"/>
        <w:ind w:right="213"/>
        <w:jc w:val="left"/>
        <w:rPr>
          <w:b/>
        </w:rPr>
      </w:pPr>
      <w:r>
        <w:rPr>
          <w:b/>
        </w:rPr>
        <w:t>Celkem</w:t>
      </w:r>
      <w:r>
        <w:rPr>
          <w:b/>
          <w:spacing w:val="-4"/>
        </w:rPr>
        <w:t xml:space="preserve"> </w:t>
      </w:r>
      <w:r>
        <w:rPr>
          <w:b/>
        </w:rPr>
        <w:t>vč.</w:t>
      </w:r>
      <w:r>
        <w:rPr>
          <w:b/>
          <w:spacing w:val="-2"/>
        </w:rPr>
        <w:t xml:space="preserve"> </w:t>
      </w:r>
      <w:r>
        <w:rPr>
          <w:b/>
        </w:rPr>
        <w:t>DPH</w:t>
      </w:r>
      <w:r>
        <w:rPr>
          <w:b/>
        </w:rPr>
        <w:tab/>
      </w:r>
      <w:r>
        <w:t>2 539,79</w:t>
      </w:r>
      <w:r>
        <w:rPr>
          <w:spacing w:val="-1"/>
        </w:rPr>
        <w:t xml:space="preserve"> </w:t>
      </w:r>
      <w:r>
        <w:rPr>
          <w:b/>
        </w:rPr>
        <w:t>Kč</w:t>
      </w:r>
    </w:p>
    <w:p w14:paraId="37C7A1CA" w14:textId="77777777" w:rsidR="00C67988" w:rsidRDefault="00000000">
      <w:pPr>
        <w:pStyle w:val="Zkladntext"/>
        <w:spacing w:line="252" w:lineRule="exact"/>
        <w:ind w:right="217"/>
        <w:jc w:val="center"/>
      </w:pPr>
      <w:r>
        <w:t xml:space="preserve">(slovy: </w:t>
      </w:r>
      <w:proofErr w:type="spellStart"/>
      <w:r>
        <w:t>dvatisícepětsettřicetdevět</w:t>
      </w:r>
      <w:proofErr w:type="spellEnd"/>
      <w:r>
        <w:t xml:space="preserve"> Kč a 79 haléřů)</w:t>
      </w:r>
    </w:p>
    <w:p w14:paraId="009698DB" w14:textId="77777777" w:rsidR="00C67988" w:rsidRDefault="00000000">
      <w:pPr>
        <w:pStyle w:val="Nadpis2"/>
        <w:spacing w:before="121"/>
        <w:ind w:right="5323"/>
      </w:pPr>
      <w:r>
        <w:rPr>
          <w:b w:val="0"/>
        </w:rPr>
        <w:t xml:space="preserve">za </w:t>
      </w:r>
      <w:r>
        <w:t>60 párů obuvi kotníčkové zimní černé:</w:t>
      </w:r>
    </w:p>
    <w:p w14:paraId="2C72AE33" w14:textId="77777777" w:rsidR="00C67988" w:rsidRDefault="00000000" w:rsidP="00B66B60">
      <w:pPr>
        <w:pStyle w:val="Odstavecseseznamem"/>
        <w:numPr>
          <w:ilvl w:val="4"/>
          <w:numId w:val="20"/>
        </w:numPr>
        <w:tabs>
          <w:tab w:val="left" w:pos="359"/>
          <w:tab w:val="left" w:pos="2563"/>
          <w:tab w:val="left" w:pos="3524"/>
        </w:tabs>
        <w:spacing w:before="61" w:line="268" w:lineRule="exact"/>
        <w:ind w:right="216"/>
        <w:jc w:val="left"/>
      </w:pPr>
      <w:r>
        <w:t>Bez</w:t>
      </w:r>
      <w:r>
        <w:rPr>
          <w:spacing w:val="-2"/>
        </w:rPr>
        <w:t xml:space="preserve"> </w:t>
      </w:r>
      <w:r>
        <w:t>DPH</w:t>
      </w:r>
      <w:r>
        <w:tab/>
        <w:t>117 300,00</w:t>
      </w:r>
      <w:r>
        <w:rPr>
          <w:spacing w:val="-3"/>
        </w:rPr>
        <w:t xml:space="preserve"> </w:t>
      </w:r>
      <w:r>
        <w:t>Kč</w:t>
      </w:r>
    </w:p>
    <w:p w14:paraId="4691AD8D" w14:textId="77777777" w:rsidR="00C67988" w:rsidRDefault="00000000" w:rsidP="00B66B60">
      <w:pPr>
        <w:pStyle w:val="Odstavecseseznamem"/>
        <w:numPr>
          <w:ilvl w:val="4"/>
          <w:numId w:val="20"/>
        </w:numPr>
        <w:tabs>
          <w:tab w:val="left" w:pos="359"/>
          <w:tab w:val="left" w:pos="2563"/>
          <w:tab w:val="left" w:pos="3586"/>
        </w:tabs>
        <w:spacing w:before="0" w:line="268" w:lineRule="exact"/>
        <w:ind w:right="214"/>
        <w:jc w:val="left"/>
      </w:pPr>
      <w:r>
        <w:t>DPH</w:t>
      </w:r>
      <w:r>
        <w:rPr>
          <w:spacing w:val="-1"/>
        </w:rPr>
        <w:t xml:space="preserve"> </w:t>
      </w:r>
      <w:r>
        <w:t>21 %</w:t>
      </w:r>
      <w:r>
        <w:tab/>
        <w:t>24 633,00</w:t>
      </w:r>
      <w:r>
        <w:rPr>
          <w:spacing w:val="-2"/>
        </w:rPr>
        <w:t xml:space="preserve"> </w:t>
      </w:r>
      <w:r>
        <w:t>Kč</w:t>
      </w:r>
    </w:p>
    <w:p w14:paraId="5DBBC317" w14:textId="77777777" w:rsidR="00C67988" w:rsidRDefault="00000000" w:rsidP="00B66B60">
      <w:pPr>
        <w:pStyle w:val="Odstavecseseznamem"/>
        <w:numPr>
          <w:ilvl w:val="4"/>
          <w:numId w:val="20"/>
        </w:numPr>
        <w:tabs>
          <w:tab w:val="left" w:pos="359"/>
          <w:tab w:val="left" w:pos="2587"/>
          <w:tab w:val="left" w:pos="3500"/>
        </w:tabs>
        <w:spacing w:before="0" w:line="268" w:lineRule="exact"/>
        <w:ind w:right="216"/>
        <w:jc w:val="left"/>
        <w:rPr>
          <w:b/>
        </w:rPr>
      </w:pPr>
      <w:r>
        <w:rPr>
          <w:b/>
        </w:rPr>
        <w:t>Celkem</w:t>
      </w:r>
      <w:r>
        <w:rPr>
          <w:b/>
          <w:spacing w:val="-4"/>
        </w:rPr>
        <w:t xml:space="preserve"> </w:t>
      </w:r>
      <w:r>
        <w:rPr>
          <w:b/>
        </w:rPr>
        <w:t>vč.</w:t>
      </w:r>
      <w:r>
        <w:rPr>
          <w:b/>
          <w:spacing w:val="-2"/>
        </w:rPr>
        <w:t xml:space="preserve"> </w:t>
      </w:r>
      <w:r>
        <w:rPr>
          <w:b/>
        </w:rPr>
        <w:t>DPH</w:t>
      </w:r>
      <w:r>
        <w:rPr>
          <w:b/>
        </w:rPr>
        <w:tab/>
      </w:r>
      <w:r>
        <w:t>141 933,00</w:t>
      </w:r>
      <w:r>
        <w:rPr>
          <w:spacing w:val="-2"/>
        </w:rPr>
        <w:t xml:space="preserve"> </w:t>
      </w:r>
      <w:r>
        <w:rPr>
          <w:b/>
        </w:rPr>
        <w:t>Kč</w:t>
      </w:r>
    </w:p>
    <w:p w14:paraId="073828D1" w14:textId="77777777" w:rsidR="00C67988" w:rsidRDefault="00000000">
      <w:pPr>
        <w:pStyle w:val="Zkladntext"/>
        <w:spacing w:line="252" w:lineRule="exact"/>
        <w:ind w:right="219"/>
        <w:jc w:val="center"/>
      </w:pPr>
      <w:r>
        <w:t xml:space="preserve">(slovy: </w:t>
      </w:r>
      <w:proofErr w:type="spellStart"/>
      <w:r>
        <w:t>stočtyřicetjednatisícdevětsettřicettři</w:t>
      </w:r>
      <w:proofErr w:type="spellEnd"/>
      <w:r>
        <w:t xml:space="preserve"> Kč)</w:t>
      </w:r>
    </w:p>
    <w:p w14:paraId="10829D24" w14:textId="77777777" w:rsidR="00C67988" w:rsidRDefault="00000000">
      <w:pPr>
        <w:pStyle w:val="Nadpis2"/>
        <w:spacing w:before="120"/>
        <w:ind w:right="5583"/>
      </w:pPr>
      <w:r>
        <w:rPr>
          <w:b w:val="0"/>
        </w:rPr>
        <w:t xml:space="preserve">za </w:t>
      </w:r>
      <w:r>
        <w:t>1 pár obuvi kotníčkové zimní černé:</w:t>
      </w:r>
    </w:p>
    <w:p w14:paraId="3ADF3EC3" w14:textId="77777777" w:rsidR="00F8181F" w:rsidRDefault="00000000" w:rsidP="00F8181F">
      <w:pPr>
        <w:pStyle w:val="Odstavecseseznamem"/>
        <w:numPr>
          <w:ilvl w:val="1"/>
          <w:numId w:val="11"/>
        </w:numPr>
        <w:tabs>
          <w:tab w:val="left" w:pos="3645"/>
          <w:tab w:val="left" w:pos="3646"/>
          <w:tab w:val="left" w:pos="5849"/>
        </w:tabs>
        <w:spacing w:before="61" w:line="269" w:lineRule="exact"/>
        <w:ind w:hanging="361"/>
        <w:jc w:val="left"/>
      </w:pPr>
      <w:r>
        <w:t>Bez</w:t>
      </w:r>
      <w:r>
        <w:rPr>
          <w:spacing w:val="-1"/>
        </w:rPr>
        <w:t xml:space="preserve"> </w:t>
      </w:r>
      <w:r>
        <w:t>DPH</w:t>
      </w:r>
      <w:r>
        <w:tab/>
        <w:t>1 955,00</w:t>
      </w:r>
      <w:r>
        <w:rPr>
          <w:spacing w:val="-2"/>
        </w:rPr>
        <w:t xml:space="preserve"> </w:t>
      </w:r>
      <w:r>
        <w:t>Kč</w:t>
      </w:r>
    </w:p>
    <w:p w14:paraId="27567AC9" w14:textId="63226DE8" w:rsidR="00C67988" w:rsidRDefault="00000000" w:rsidP="00F8181F">
      <w:pPr>
        <w:pStyle w:val="Odstavecseseznamem"/>
        <w:numPr>
          <w:ilvl w:val="1"/>
          <w:numId w:val="11"/>
        </w:numPr>
        <w:tabs>
          <w:tab w:val="left" w:pos="3645"/>
          <w:tab w:val="left" w:pos="3646"/>
          <w:tab w:val="left" w:pos="5849"/>
        </w:tabs>
        <w:spacing w:before="61" w:line="269" w:lineRule="exact"/>
        <w:ind w:hanging="361"/>
        <w:jc w:val="left"/>
      </w:pPr>
      <w:r>
        <w:t>DPH</w:t>
      </w:r>
      <w:r w:rsidRPr="00F8181F">
        <w:rPr>
          <w:spacing w:val="-1"/>
        </w:rPr>
        <w:t xml:space="preserve"> </w:t>
      </w:r>
      <w:r>
        <w:t>21 %</w:t>
      </w:r>
      <w:r>
        <w:tab/>
        <w:t>410,55</w:t>
      </w:r>
      <w:r w:rsidRPr="00F8181F">
        <w:rPr>
          <w:spacing w:val="-2"/>
        </w:rPr>
        <w:t xml:space="preserve"> </w:t>
      </w:r>
      <w:r>
        <w:t>Kč</w:t>
      </w:r>
    </w:p>
    <w:p w14:paraId="3BB14145" w14:textId="77777777" w:rsidR="00C67988" w:rsidRDefault="00000000" w:rsidP="00F8181F">
      <w:pPr>
        <w:pStyle w:val="Odstavecseseznamem"/>
        <w:numPr>
          <w:ilvl w:val="2"/>
          <w:numId w:val="11"/>
        </w:numPr>
        <w:tabs>
          <w:tab w:val="left" w:pos="359"/>
          <w:tab w:val="left" w:pos="2587"/>
          <w:tab w:val="left" w:pos="3622"/>
        </w:tabs>
        <w:spacing w:before="0" w:line="267" w:lineRule="exact"/>
        <w:ind w:right="213"/>
        <w:jc w:val="left"/>
        <w:rPr>
          <w:b/>
        </w:rPr>
      </w:pPr>
      <w:r>
        <w:rPr>
          <w:b/>
        </w:rPr>
        <w:t>Celkem</w:t>
      </w:r>
      <w:r>
        <w:rPr>
          <w:b/>
          <w:spacing w:val="-4"/>
        </w:rPr>
        <w:t xml:space="preserve"> </w:t>
      </w:r>
      <w:r>
        <w:rPr>
          <w:b/>
        </w:rPr>
        <w:t>vč.</w:t>
      </w:r>
      <w:r>
        <w:rPr>
          <w:b/>
          <w:spacing w:val="-2"/>
        </w:rPr>
        <w:t xml:space="preserve"> </w:t>
      </w:r>
      <w:r>
        <w:rPr>
          <w:b/>
        </w:rPr>
        <w:t>DPH</w:t>
      </w:r>
      <w:r>
        <w:rPr>
          <w:b/>
        </w:rPr>
        <w:tab/>
      </w:r>
      <w:r>
        <w:t>2 365,55</w:t>
      </w:r>
      <w:r>
        <w:rPr>
          <w:spacing w:val="-1"/>
        </w:rPr>
        <w:t xml:space="preserve"> </w:t>
      </w:r>
      <w:r>
        <w:rPr>
          <w:b/>
        </w:rPr>
        <w:t>Kč</w:t>
      </w:r>
    </w:p>
    <w:p w14:paraId="1A21BC26" w14:textId="77777777" w:rsidR="00C67988" w:rsidRDefault="00000000">
      <w:pPr>
        <w:pStyle w:val="Zkladntext"/>
        <w:spacing w:line="252" w:lineRule="exact"/>
        <w:ind w:right="219"/>
        <w:jc w:val="center"/>
      </w:pPr>
      <w:r>
        <w:t xml:space="preserve">(slovy: </w:t>
      </w:r>
      <w:proofErr w:type="spellStart"/>
      <w:r>
        <w:t>dvatisícetřistašedesátpět</w:t>
      </w:r>
      <w:proofErr w:type="spellEnd"/>
      <w:r>
        <w:t xml:space="preserve"> Kč a 55 haléřů)</w:t>
      </w:r>
    </w:p>
    <w:p w14:paraId="1B3BCD9B" w14:textId="77777777" w:rsidR="00C67988" w:rsidRDefault="00000000">
      <w:pPr>
        <w:pStyle w:val="Nadpis2"/>
        <w:spacing w:before="121"/>
        <w:ind w:left="100" w:right="534"/>
        <w:jc w:val="left"/>
      </w:pPr>
      <w:r>
        <w:t xml:space="preserve">za celkovou cenu, která bude uvedena na faktuře za </w:t>
      </w:r>
      <w:r>
        <w:rPr>
          <w:b w:val="0"/>
        </w:rPr>
        <w:t xml:space="preserve">80 </w:t>
      </w:r>
      <w:r>
        <w:t xml:space="preserve">párů obuvi kotníčkové univerzální černé a za </w:t>
      </w:r>
      <w:r>
        <w:rPr>
          <w:b w:val="0"/>
        </w:rPr>
        <w:t xml:space="preserve">60 </w:t>
      </w:r>
      <w:r>
        <w:t>párů obuvi kotníčkové zimní černé:</w:t>
      </w:r>
    </w:p>
    <w:p w14:paraId="604B77F1" w14:textId="77777777" w:rsidR="00C67988" w:rsidRDefault="00000000">
      <w:pPr>
        <w:pStyle w:val="Odstavecseseznamem"/>
        <w:numPr>
          <w:ilvl w:val="0"/>
          <w:numId w:val="11"/>
        </w:numPr>
        <w:tabs>
          <w:tab w:val="left" w:pos="3523"/>
          <w:tab w:val="left" w:pos="3524"/>
          <w:tab w:val="left" w:pos="5726"/>
        </w:tabs>
        <w:spacing w:before="60"/>
        <w:ind w:left="3523" w:hanging="361"/>
        <w:jc w:val="left"/>
      </w:pPr>
      <w:r>
        <w:t>Bez</w:t>
      </w:r>
      <w:r>
        <w:rPr>
          <w:spacing w:val="-1"/>
        </w:rPr>
        <w:t xml:space="preserve"> </w:t>
      </w:r>
      <w:r>
        <w:t>DPH</w:t>
      </w:r>
      <w:r>
        <w:tab/>
        <w:t>285 220,00</w:t>
      </w:r>
      <w:r>
        <w:rPr>
          <w:spacing w:val="-2"/>
        </w:rPr>
        <w:t xml:space="preserve"> </w:t>
      </w:r>
      <w:r>
        <w:t>Kč</w:t>
      </w:r>
    </w:p>
    <w:p w14:paraId="4A454113" w14:textId="77777777" w:rsidR="00C67988" w:rsidRDefault="00C67988">
      <w:pPr>
        <w:sectPr w:rsidR="00C67988">
          <w:pgSz w:w="11910" w:h="16840"/>
          <w:pgMar w:top="1040" w:right="400" w:bottom="1220" w:left="980" w:header="0" w:footer="1038" w:gutter="0"/>
          <w:cols w:space="708"/>
        </w:sectPr>
      </w:pPr>
    </w:p>
    <w:p w14:paraId="36E203F6" w14:textId="5CD9EF19" w:rsidR="00C67988" w:rsidRPr="00F8181F" w:rsidRDefault="00000000" w:rsidP="00F8181F">
      <w:pPr>
        <w:pStyle w:val="Zkladntext"/>
        <w:tabs>
          <w:tab w:val="left" w:pos="359"/>
          <w:tab w:val="left" w:pos="2563"/>
        </w:tabs>
        <w:spacing w:before="76" w:line="269" w:lineRule="exact"/>
        <w:ind w:right="214"/>
        <w:jc w:val="center"/>
      </w:pPr>
      <w:r>
        <w:rPr>
          <w:rFonts w:ascii="Symbol" w:hAnsi="Symbol"/>
        </w:rPr>
        <w:lastRenderedPageBreak/>
        <w:t></w:t>
      </w:r>
      <w:r>
        <w:rPr>
          <w:rFonts w:ascii="Times New Roman" w:hAnsi="Times New Roman"/>
        </w:rPr>
        <w:tab/>
      </w:r>
      <w:r>
        <w:t>DPH</w:t>
      </w:r>
      <w:r>
        <w:rPr>
          <w:spacing w:val="-1"/>
        </w:rPr>
        <w:t xml:space="preserve"> </w:t>
      </w:r>
      <w:r>
        <w:t>21 %</w:t>
      </w:r>
      <w:r>
        <w:tab/>
        <w:t>59 896,20</w:t>
      </w:r>
      <w:r>
        <w:rPr>
          <w:spacing w:val="-2"/>
        </w:rPr>
        <w:t xml:space="preserve"> </w:t>
      </w:r>
      <w:r>
        <w:t>Kč</w:t>
      </w:r>
    </w:p>
    <w:p w14:paraId="17BEBF4C" w14:textId="77777777" w:rsidR="00C67988" w:rsidRDefault="00000000" w:rsidP="00F8181F">
      <w:pPr>
        <w:pStyle w:val="Odstavecseseznamem"/>
        <w:numPr>
          <w:ilvl w:val="1"/>
          <w:numId w:val="11"/>
        </w:numPr>
        <w:tabs>
          <w:tab w:val="left" w:pos="359"/>
          <w:tab w:val="left" w:pos="2587"/>
          <w:tab w:val="left" w:pos="3500"/>
        </w:tabs>
        <w:spacing w:before="0" w:line="267" w:lineRule="exact"/>
        <w:ind w:right="216"/>
        <w:jc w:val="left"/>
        <w:rPr>
          <w:b/>
        </w:rPr>
      </w:pPr>
      <w:r>
        <w:rPr>
          <w:b/>
        </w:rPr>
        <w:t>Celkem</w:t>
      </w:r>
      <w:r>
        <w:rPr>
          <w:b/>
          <w:spacing w:val="-4"/>
        </w:rPr>
        <w:t xml:space="preserve"> </w:t>
      </w:r>
      <w:r>
        <w:rPr>
          <w:b/>
        </w:rPr>
        <w:t>vč.</w:t>
      </w:r>
      <w:r>
        <w:rPr>
          <w:b/>
          <w:spacing w:val="-2"/>
        </w:rPr>
        <w:t xml:space="preserve"> </w:t>
      </w:r>
      <w:r>
        <w:rPr>
          <w:b/>
        </w:rPr>
        <w:t>DPH</w:t>
      </w:r>
      <w:r>
        <w:rPr>
          <w:b/>
        </w:rPr>
        <w:tab/>
      </w:r>
      <w:r>
        <w:t>345 116,20</w:t>
      </w:r>
      <w:r>
        <w:rPr>
          <w:spacing w:val="-2"/>
        </w:rPr>
        <w:t xml:space="preserve"> </w:t>
      </w:r>
      <w:r>
        <w:rPr>
          <w:b/>
        </w:rPr>
        <w:t>Kč</w:t>
      </w:r>
    </w:p>
    <w:p w14:paraId="0BBD92AA" w14:textId="77777777" w:rsidR="00C67988" w:rsidRDefault="00000000">
      <w:pPr>
        <w:pStyle w:val="Zkladntext"/>
        <w:spacing w:line="355" w:lineRule="auto"/>
        <w:ind w:left="2536" w:right="2753"/>
        <w:jc w:val="center"/>
      </w:pPr>
      <w:r>
        <w:t xml:space="preserve">(slovy: </w:t>
      </w:r>
      <w:proofErr w:type="spellStart"/>
      <w:r>
        <w:t>třistačtyřicetpěttiscístošestnáct</w:t>
      </w:r>
      <w:proofErr w:type="spellEnd"/>
      <w:r>
        <w:t xml:space="preserve"> Kč a 20 haléřů) (Podrobné ceny Viz Příloha č. 2)</w:t>
      </w:r>
    </w:p>
    <w:p w14:paraId="02B04540" w14:textId="77777777" w:rsidR="00C67988" w:rsidRDefault="00000000">
      <w:pPr>
        <w:pStyle w:val="Odstavecseseznamem"/>
        <w:numPr>
          <w:ilvl w:val="0"/>
          <w:numId w:val="12"/>
        </w:numPr>
        <w:tabs>
          <w:tab w:val="left" w:pos="461"/>
        </w:tabs>
        <w:spacing w:before="0"/>
        <w:ind w:left="460" w:right="675" w:hanging="361"/>
        <w:jc w:val="both"/>
      </w:pPr>
      <w:r>
        <w:t>Tato sjednaná kupní cena je konečná a zahrnuje veškeré náklady spojené s dodávkou zboží. V této ceně jsou již zahrnuty veškeré náklady spojené s výrobou a dodáním zboží zejména včetně balného, cla, nákladů na přepravu, pojištění, cenových a kurzových výkyvů</w:t>
      </w:r>
      <w:r>
        <w:rPr>
          <w:spacing w:val="-15"/>
        </w:rPr>
        <w:t xml:space="preserve"> </w:t>
      </w:r>
      <w:r>
        <w:t>apod.</w:t>
      </w:r>
    </w:p>
    <w:p w14:paraId="3F5D5249" w14:textId="77777777" w:rsidR="00C67988" w:rsidRDefault="00000000">
      <w:pPr>
        <w:pStyle w:val="Odstavecseseznamem"/>
        <w:numPr>
          <w:ilvl w:val="0"/>
          <w:numId w:val="12"/>
        </w:numPr>
        <w:tabs>
          <w:tab w:val="left" w:pos="461"/>
        </w:tabs>
        <w:spacing w:before="116"/>
        <w:ind w:left="460" w:right="678" w:hanging="361"/>
        <w:jc w:val="both"/>
      </w:pPr>
      <w:r>
        <w:t>Kupující připouští maximálně tři dílčí plnění, přičemž každé dílčí plnění lze převzít a fakturovat zvlášť.</w:t>
      </w:r>
    </w:p>
    <w:p w14:paraId="7A2A9089" w14:textId="77777777" w:rsidR="00C67988" w:rsidRDefault="00000000">
      <w:pPr>
        <w:pStyle w:val="Odstavecseseznamem"/>
        <w:numPr>
          <w:ilvl w:val="0"/>
          <w:numId w:val="12"/>
        </w:numPr>
        <w:tabs>
          <w:tab w:val="left" w:pos="461"/>
        </w:tabs>
        <w:spacing w:before="120"/>
        <w:ind w:left="460" w:right="673" w:hanging="361"/>
        <w:jc w:val="both"/>
      </w:pPr>
      <w:r>
        <w:t>Datem uskutečnění zdanitelného plnění je datum podle skutečně dodaného a převzatého předmětu smlouvy. Daňový doklad (faktura) bude prodávajícím vystaven v listinné nebo elektronické</w:t>
      </w:r>
      <w:r>
        <w:rPr>
          <w:spacing w:val="-17"/>
        </w:rPr>
        <w:t xml:space="preserve"> </w:t>
      </w:r>
      <w:r>
        <w:t>podobě</w:t>
      </w:r>
      <w:r>
        <w:rPr>
          <w:spacing w:val="-17"/>
        </w:rPr>
        <w:t xml:space="preserve"> </w:t>
      </w:r>
      <w:r>
        <w:t>a</w:t>
      </w:r>
      <w:r>
        <w:rPr>
          <w:spacing w:val="-20"/>
        </w:rPr>
        <w:t xml:space="preserve"> </w:t>
      </w:r>
      <w:r>
        <w:t>v</w:t>
      </w:r>
      <w:r>
        <w:rPr>
          <w:spacing w:val="-17"/>
        </w:rPr>
        <w:t xml:space="preserve"> </w:t>
      </w:r>
      <w:r>
        <w:t>souladu</w:t>
      </w:r>
      <w:r>
        <w:rPr>
          <w:spacing w:val="-17"/>
        </w:rPr>
        <w:t xml:space="preserve"> </w:t>
      </w:r>
      <w:r>
        <w:t>s</w:t>
      </w:r>
      <w:r>
        <w:rPr>
          <w:spacing w:val="-1"/>
        </w:rPr>
        <w:t xml:space="preserve"> </w:t>
      </w:r>
      <w:r>
        <w:t>ustanoveními</w:t>
      </w:r>
      <w:r>
        <w:rPr>
          <w:spacing w:val="-18"/>
        </w:rPr>
        <w:t xml:space="preserve"> </w:t>
      </w:r>
      <w:r>
        <w:t>dotčených</w:t>
      </w:r>
      <w:r>
        <w:rPr>
          <w:spacing w:val="-17"/>
        </w:rPr>
        <w:t xml:space="preserve"> </w:t>
      </w:r>
      <w:r>
        <w:t>právních</w:t>
      </w:r>
      <w:r>
        <w:rPr>
          <w:spacing w:val="-17"/>
        </w:rPr>
        <w:t xml:space="preserve"> </w:t>
      </w:r>
      <w:r>
        <w:t>předpisů,</w:t>
      </w:r>
      <w:r>
        <w:rPr>
          <w:spacing w:val="-16"/>
        </w:rPr>
        <w:t xml:space="preserve"> </w:t>
      </w:r>
      <w:r>
        <w:t>zejména</w:t>
      </w:r>
      <w:r>
        <w:rPr>
          <w:spacing w:val="-19"/>
        </w:rPr>
        <w:t xml:space="preserve"> </w:t>
      </w:r>
      <w:r>
        <w:t>§</w:t>
      </w:r>
      <w:r>
        <w:rPr>
          <w:spacing w:val="-17"/>
        </w:rPr>
        <w:t xml:space="preserve"> </w:t>
      </w:r>
      <w:r>
        <w:t>28</w:t>
      </w:r>
      <w:r>
        <w:rPr>
          <w:spacing w:val="-17"/>
        </w:rPr>
        <w:t xml:space="preserve"> </w:t>
      </w:r>
      <w:r>
        <w:t xml:space="preserve">odst. 3 a 4 a 29 zákona č. 235/2004 Sb., o dani z přidané hodnoty, ve znění pozdějších </w:t>
      </w:r>
      <w:proofErr w:type="gramStart"/>
      <w:r>
        <w:t xml:space="preserve">předpisů,   </w:t>
      </w:r>
      <w:proofErr w:type="gramEnd"/>
      <w:r>
        <w:t xml:space="preserve">   a bude obsahovat: systémové číslo Národního elektronického nástroje N006/25/V00029519 evidenční číslo smlouvy, číslo protokolu a dále vyčíslení zvlášť výše ceny bez DPH, zvlášť </w:t>
      </w:r>
      <w:r>
        <w:rPr>
          <w:spacing w:val="-2"/>
        </w:rPr>
        <w:t xml:space="preserve">DPH </w:t>
      </w:r>
      <w:r>
        <w:t xml:space="preserve">a celkovou cenu včetně DPH. Fakturu prodávající vystaví nejpozději do čtrnácti (14) dnů od data uskutečnění zdanitelného plnění. Prodávající fakturu </w:t>
      </w:r>
      <w:r>
        <w:rPr>
          <w:color w:val="212121"/>
        </w:rPr>
        <w:t>zašle buď elektronicky, a to ve formátu PDF/A</w:t>
      </w:r>
      <w:r>
        <w:rPr>
          <w:color w:val="212121"/>
          <w:spacing w:val="-5"/>
        </w:rPr>
        <w:t xml:space="preserve"> </w:t>
      </w:r>
      <w:r>
        <w:rPr>
          <w:color w:val="212121"/>
        </w:rPr>
        <w:t>do</w:t>
      </w:r>
      <w:r>
        <w:rPr>
          <w:color w:val="212121"/>
          <w:spacing w:val="-4"/>
        </w:rPr>
        <w:t xml:space="preserve"> </w:t>
      </w:r>
      <w:r>
        <w:rPr>
          <w:color w:val="212121"/>
        </w:rPr>
        <w:t>datové</w:t>
      </w:r>
      <w:r>
        <w:rPr>
          <w:color w:val="212121"/>
          <w:spacing w:val="-8"/>
        </w:rPr>
        <w:t xml:space="preserve"> </w:t>
      </w:r>
      <w:r>
        <w:rPr>
          <w:color w:val="212121"/>
        </w:rPr>
        <w:t>schránky</w:t>
      </w:r>
      <w:r>
        <w:rPr>
          <w:color w:val="212121"/>
          <w:spacing w:val="-4"/>
        </w:rPr>
        <w:t xml:space="preserve"> </w:t>
      </w:r>
      <w:r>
        <w:rPr>
          <w:color w:val="212121"/>
        </w:rPr>
        <w:t>kupujícího,</w:t>
      </w:r>
      <w:r>
        <w:rPr>
          <w:color w:val="212121"/>
          <w:spacing w:val="-4"/>
        </w:rPr>
        <w:t xml:space="preserve"> </w:t>
      </w:r>
      <w:r>
        <w:rPr>
          <w:color w:val="212121"/>
        </w:rPr>
        <w:t>uvedené</w:t>
      </w:r>
      <w:r>
        <w:rPr>
          <w:color w:val="212121"/>
          <w:spacing w:val="-4"/>
        </w:rPr>
        <w:t xml:space="preserve"> </w:t>
      </w:r>
      <w:r>
        <w:rPr>
          <w:color w:val="212121"/>
        </w:rPr>
        <w:t>v</w:t>
      </w:r>
      <w:r>
        <w:rPr>
          <w:color w:val="212121"/>
          <w:spacing w:val="-4"/>
        </w:rPr>
        <w:t xml:space="preserve"> </w:t>
      </w:r>
      <w:r>
        <w:rPr>
          <w:color w:val="212121"/>
        </w:rPr>
        <w:t>záhlaví</w:t>
      </w:r>
      <w:r>
        <w:rPr>
          <w:color w:val="212121"/>
          <w:spacing w:val="-5"/>
        </w:rPr>
        <w:t xml:space="preserve"> </w:t>
      </w:r>
      <w:r>
        <w:rPr>
          <w:color w:val="212121"/>
        </w:rPr>
        <w:t>této</w:t>
      </w:r>
      <w:r>
        <w:rPr>
          <w:color w:val="212121"/>
          <w:spacing w:val="-6"/>
        </w:rPr>
        <w:t xml:space="preserve"> </w:t>
      </w:r>
      <w:r>
        <w:rPr>
          <w:color w:val="212121"/>
        </w:rPr>
        <w:t>smlouvy,</w:t>
      </w:r>
      <w:r>
        <w:rPr>
          <w:color w:val="212121"/>
          <w:spacing w:val="-4"/>
        </w:rPr>
        <w:t xml:space="preserve"> </w:t>
      </w:r>
      <w:r>
        <w:rPr>
          <w:color w:val="212121"/>
        </w:rPr>
        <w:t>popř.</w:t>
      </w:r>
      <w:r>
        <w:rPr>
          <w:color w:val="212121"/>
          <w:spacing w:val="-1"/>
        </w:rPr>
        <w:t xml:space="preserve"> </w:t>
      </w:r>
      <w:r>
        <w:rPr>
          <w:color w:val="212121"/>
        </w:rPr>
        <w:t>ve</w:t>
      </w:r>
      <w:r>
        <w:rPr>
          <w:color w:val="212121"/>
          <w:spacing w:val="-7"/>
        </w:rPr>
        <w:t xml:space="preserve"> </w:t>
      </w:r>
      <w:r>
        <w:rPr>
          <w:color w:val="212121"/>
        </w:rPr>
        <w:t>strukturovaných datových formátech dle usnesení vlády č. 347/2017 Sb. na mailovou adresu</w:t>
      </w:r>
      <w:r>
        <w:rPr>
          <w:color w:val="0000FF"/>
          <w:u w:val="single" w:color="0000FF"/>
        </w:rPr>
        <w:t xml:space="preserve"> </w:t>
      </w:r>
      <w:hyperlink r:id="rId9">
        <w:r>
          <w:rPr>
            <w:color w:val="0000FF"/>
            <w:u w:val="single" w:color="0000FF"/>
          </w:rPr>
          <w:t>vys.spisovna@hzscr.cz</w:t>
        </w:r>
      </w:hyperlink>
      <w:r>
        <w:rPr>
          <w:color w:val="212121"/>
        </w:rPr>
        <w:t xml:space="preserve">, nebo v listinné podobě do sídla kupujícího. </w:t>
      </w:r>
      <w:r>
        <w:t>Za den zaplacení ceny (uhrazení faktury) se považuje den odepsání fakturované částky z účtu kupujícího. Platba za uskutečněnou dodávku zboží bude provedena bezhotovostním platebním převodem na základě faktury (daňového dokladu) vystavené prodávajícím po řádném předání a převzetí zboží nebo jeho dílčí části</w:t>
      </w:r>
      <w:r>
        <w:rPr>
          <w:spacing w:val="-4"/>
        </w:rPr>
        <w:t xml:space="preserve"> </w:t>
      </w:r>
      <w:r>
        <w:t>kupujícím.</w:t>
      </w:r>
    </w:p>
    <w:p w14:paraId="4DF7DCB1" w14:textId="77777777" w:rsidR="00C67988" w:rsidRDefault="00000000">
      <w:pPr>
        <w:pStyle w:val="Odstavecseseznamem"/>
        <w:numPr>
          <w:ilvl w:val="0"/>
          <w:numId w:val="12"/>
        </w:numPr>
        <w:tabs>
          <w:tab w:val="left" w:pos="461"/>
        </w:tabs>
        <w:spacing w:before="121"/>
        <w:ind w:left="460" w:hanging="361"/>
        <w:jc w:val="both"/>
      </w:pPr>
      <w:r>
        <w:t>Cena za zboží v Kč včetně DPH se stanovuje připočtením sazby DPH platné v den fakturace</w:t>
      </w:r>
      <w:r>
        <w:rPr>
          <w:spacing w:val="-14"/>
        </w:rPr>
        <w:t xml:space="preserve"> </w:t>
      </w:r>
      <w:r>
        <w:t>dle</w:t>
      </w:r>
    </w:p>
    <w:p w14:paraId="38DA5522" w14:textId="77777777" w:rsidR="00C67988" w:rsidRDefault="00000000">
      <w:pPr>
        <w:pStyle w:val="Zkladntext"/>
        <w:spacing w:before="1"/>
        <w:ind w:left="460"/>
        <w:jc w:val="both"/>
      </w:pPr>
      <w:r>
        <w:t>platné legislativy v zemi kupujícího.</w:t>
      </w:r>
    </w:p>
    <w:p w14:paraId="2B00C33C" w14:textId="77777777" w:rsidR="00C67988" w:rsidRDefault="00000000">
      <w:pPr>
        <w:pStyle w:val="Odstavecseseznamem"/>
        <w:numPr>
          <w:ilvl w:val="0"/>
          <w:numId w:val="12"/>
        </w:numPr>
        <w:tabs>
          <w:tab w:val="left" w:pos="461"/>
        </w:tabs>
        <w:ind w:left="460" w:right="674" w:hanging="361"/>
        <w:jc w:val="both"/>
      </w:pPr>
      <w:r>
        <w:t>Smluvní strany se dohodly, že platba bude provedena v českých korunách (CZK) výhradně na účet prodávajícího uvedený v Článku 1 smlouvy. Uvedený účet prodávajícího musí být veden a zveřejněn v registru plátců</w:t>
      </w:r>
      <w:r>
        <w:rPr>
          <w:spacing w:val="-4"/>
        </w:rPr>
        <w:t xml:space="preserve"> </w:t>
      </w:r>
      <w:r>
        <w:t>DPH.</w:t>
      </w:r>
    </w:p>
    <w:p w14:paraId="574E8C05" w14:textId="77777777" w:rsidR="00C67988" w:rsidRDefault="00000000">
      <w:pPr>
        <w:pStyle w:val="Odstavecseseznamem"/>
        <w:numPr>
          <w:ilvl w:val="0"/>
          <w:numId w:val="12"/>
        </w:numPr>
        <w:tabs>
          <w:tab w:val="left" w:pos="461"/>
        </w:tabs>
        <w:spacing w:before="120"/>
        <w:ind w:left="460" w:right="677" w:hanging="361"/>
        <w:jc w:val="both"/>
      </w:pPr>
      <w:r>
        <w:t>Pokud prodávající nemá účet zřízený v peněžním ústavu na území České republiky, bankovní poplatky za zahraniční platbu jdou na vrub</w:t>
      </w:r>
      <w:r>
        <w:rPr>
          <w:spacing w:val="-6"/>
        </w:rPr>
        <w:t xml:space="preserve"> </w:t>
      </w:r>
      <w:r>
        <w:t>prodávajícího.</w:t>
      </w:r>
    </w:p>
    <w:p w14:paraId="7B5E70A2" w14:textId="77777777" w:rsidR="00C67988" w:rsidRDefault="00000000">
      <w:pPr>
        <w:pStyle w:val="Odstavecseseznamem"/>
        <w:numPr>
          <w:ilvl w:val="0"/>
          <w:numId w:val="12"/>
        </w:numPr>
        <w:tabs>
          <w:tab w:val="left" w:pos="459"/>
        </w:tabs>
        <w:spacing w:before="120" w:line="352" w:lineRule="auto"/>
        <w:ind w:left="460" w:right="2222" w:hanging="361"/>
        <w:jc w:val="both"/>
      </w:pPr>
      <w:r>
        <w:t>Fakturace po splnění požadovaných podmínek dodávky se uskuteční na adresu: Česká republika – Hasičský záchranný sbor Kraje</w:t>
      </w:r>
      <w:r>
        <w:rPr>
          <w:spacing w:val="-7"/>
        </w:rPr>
        <w:t xml:space="preserve"> </w:t>
      </w:r>
      <w:r>
        <w:t>Vysočina</w:t>
      </w:r>
    </w:p>
    <w:p w14:paraId="7113E85E" w14:textId="77777777" w:rsidR="00C67988" w:rsidRDefault="00000000">
      <w:pPr>
        <w:pStyle w:val="Zkladntext"/>
        <w:spacing w:before="3"/>
        <w:ind w:left="460"/>
        <w:jc w:val="both"/>
      </w:pPr>
      <w:r>
        <w:t>Ke Skalce 4960/32, 586 04 Jihlava</w:t>
      </w:r>
    </w:p>
    <w:p w14:paraId="23C63F2F" w14:textId="77777777" w:rsidR="00C67988" w:rsidRDefault="00000000">
      <w:pPr>
        <w:pStyle w:val="Odstavecseseznamem"/>
        <w:numPr>
          <w:ilvl w:val="0"/>
          <w:numId w:val="12"/>
        </w:numPr>
        <w:tabs>
          <w:tab w:val="left" w:pos="459"/>
        </w:tabs>
        <w:jc w:val="both"/>
      </w:pPr>
      <w:r>
        <w:t>Prodávající je povinen přiložit k faktuře (daňovému dokladu) dodací</w:t>
      </w:r>
      <w:r>
        <w:rPr>
          <w:spacing w:val="-7"/>
        </w:rPr>
        <w:t xml:space="preserve"> </w:t>
      </w:r>
      <w:r>
        <w:t>list.</w:t>
      </w:r>
    </w:p>
    <w:p w14:paraId="0772AA3F" w14:textId="77777777" w:rsidR="00C67988" w:rsidRDefault="00000000">
      <w:pPr>
        <w:pStyle w:val="Odstavecseseznamem"/>
        <w:numPr>
          <w:ilvl w:val="0"/>
          <w:numId w:val="12"/>
        </w:numPr>
        <w:tabs>
          <w:tab w:val="left" w:pos="459"/>
        </w:tabs>
        <w:spacing w:before="121"/>
        <w:ind w:right="671"/>
        <w:jc w:val="both"/>
      </w:pPr>
      <w:r>
        <w:t xml:space="preserve">Kupní   </w:t>
      </w:r>
      <w:proofErr w:type="gramStart"/>
      <w:r>
        <w:t>cena  se</w:t>
      </w:r>
      <w:proofErr w:type="gramEnd"/>
      <w:r>
        <w:t xml:space="preserv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30 (třicet) kalendářních dnů.</w:t>
      </w:r>
    </w:p>
    <w:p w14:paraId="54F9E0E4" w14:textId="77777777" w:rsidR="00C67988" w:rsidRDefault="00000000">
      <w:pPr>
        <w:pStyle w:val="Odstavecseseznamem"/>
        <w:numPr>
          <w:ilvl w:val="0"/>
          <w:numId w:val="12"/>
        </w:numPr>
        <w:tabs>
          <w:tab w:val="left" w:pos="461"/>
        </w:tabs>
        <w:spacing w:before="121"/>
        <w:ind w:left="460" w:right="674" w:hanging="361"/>
        <w:jc w:val="both"/>
      </w:pPr>
      <w:r>
        <w:t>Smluvní</w:t>
      </w:r>
      <w:r>
        <w:rPr>
          <w:spacing w:val="-11"/>
        </w:rPr>
        <w:t xml:space="preserve"> </w:t>
      </w:r>
      <w:r>
        <w:t>strany</w:t>
      </w:r>
      <w:r>
        <w:rPr>
          <w:spacing w:val="-11"/>
        </w:rPr>
        <w:t xml:space="preserve"> </w:t>
      </w:r>
      <w:r>
        <w:t>se</w:t>
      </w:r>
      <w:r>
        <w:rPr>
          <w:spacing w:val="-9"/>
        </w:rPr>
        <w:t xml:space="preserve"> </w:t>
      </w:r>
      <w:r>
        <w:t>dohodly</w:t>
      </w:r>
      <w:r>
        <w:rPr>
          <w:spacing w:val="-8"/>
        </w:rPr>
        <w:t xml:space="preserve"> </w:t>
      </w:r>
      <w:r>
        <w:t>na</w:t>
      </w:r>
      <w:r>
        <w:rPr>
          <w:spacing w:val="-9"/>
        </w:rPr>
        <w:t xml:space="preserve"> </w:t>
      </w:r>
      <w:r>
        <w:t>lhůtě</w:t>
      </w:r>
      <w:r>
        <w:rPr>
          <w:spacing w:val="-10"/>
        </w:rPr>
        <w:t xml:space="preserve"> </w:t>
      </w:r>
      <w:r>
        <w:t>splatnosti</w:t>
      </w:r>
      <w:r>
        <w:rPr>
          <w:spacing w:val="-12"/>
        </w:rPr>
        <w:t xml:space="preserve"> </w:t>
      </w:r>
      <w:r>
        <w:t>faktury</w:t>
      </w:r>
      <w:r>
        <w:rPr>
          <w:spacing w:val="-8"/>
        </w:rPr>
        <w:t xml:space="preserve"> </w:t>
      </w:r>
      <w:r>
        <w:t>v</w:t>
      </w:r>
      <w:r>
        <w:rPr>
          <w:spacing w:val="-1"/>
        </w:rPr>
        <w:t xml:space="preserve"> </w:t>
      </w:r>
      <w:r>
        <w:t>délce</w:t>
      </w:r>
      <w:r>
        <w:rPr>
          <w:spacing w:val="-10"/>
        </w:rPr>
        <w:t xml:space="preserve"> </w:t>
      </w:r>
      <w:r>
        <w:t>30</w:t>
      </w:r>
      <w:r>
        <w:rPr>
          <w:spacing w:val="-14"/>
        </w:rPr>
        <w:t xml:space="preserve"> </w:t>
      </w:r>
      <w:r>
        <w:t>(třicet)</w:t>
      </w:r>
      <w:r>
        <w:rPr>
          <w:spacing w:val="-9"/>
        </w:rPr>
        <w:t xml:space="preserve"> </w:t>
      </w:r>
      <w:r>
        <w:t>kalendářních</w:t>
      </w:r>
      <w:r>
        <w:rPr>
          <w:spacing w:val="-11"/>
        </w:rPr>
        <w:t xml:space="preserve"> </w:t>
      </w:r>
      <w:r>
        <w:t>dnů</w:t>
      </w:r>
      <w:r>
        <w:rPr>
          <w:spacing w:val="-11"/>
        </w:rPr>
        <w:t xml:space="preserve"> </w:t>
      </w:r>
      <w:r>
        <w:t>ode</w:t>
      </w:r>
      <w:r>
        <w:rPr>
          <w:spacing w:val="-9"/>
        </w:rPr>
        <w:t xml:space="preserve"> </w:t>
      </w:r>
      <w:r>
        <w:t>dne doručení faktury</w:t>
      </w:r>
      <w:r>
        <w:rPr>
          <w:spacing w:val="-1"/>
        </w:rPr>
        <w:t xml:space="preserve"> </w:t>
      </w:r>
      <w:r>
        <w:t>kupujícímu.</w:t>
      </w:r>
    </w:p>
    <w:p w14:paraId="113578E7" w14:textId="77777777" w:rsidR="00C67988" w:rsidRDefault="00000000">
      <w:pPr>
        <w:pStyle w:val="Odstavecseseznamem"/>
        <w:numPr>
          <w:ilvl w:val="0"/>
          <w:numId w:val="12"/>
        </w:numPr>
        <w:tabs>
          <w:tab w:val="left" w:pos="461"/>
        </w:tabs>
        <w:spacing w:before="120"/>
        <w:ind w:left="460" w:right="676" w:hanging="361"/>
        <w:jc w:val="both"/>
      </w:pPr>
      <w:r>
        <w:t>Faktury</w:t>
      </w:r>
      <w:r>
        <w:rPr>
          <w:spacing w:val="-15"/>
        </w:rPr>
        <w:t xml:space="preserve"> </w:t>
      </w:r>
      <w:r>
        <w:t>předložené</w:t>
      </w:r>
      <w:r>
        <w:rPr>
          <w:spacing w:val="-13"/>
        </w:rPr>
        <w:t xml:space="preserve"> </w:t>
      </w:r>
      <w:r>
        <w:t>v</w:t>
      </w:r>
      <w:r>
        <w:rPr>
          <w:spacing w:val="-14"/>
        </w:rPr>
        <w:t xml:space="preserve"> </w:t>
      </w:r>
      <w:r>
        <w:t>prosinci</w:t>
      </w:r>
      <w:r>
        <w:rPr>
          <w:spacing w:val="-13"/>
        </w:rPr>
        <w:t xml:space="preserve"> </w:t>
      </w:r>
      <w:r>
        <w:t>musí</w:t>
      </w:r>
      <w:r>
        <w:rPr>
          <w:spacing w:val="-11"/>
        </w:rPr>
        <w:t xml:space="preserve"> </w:t>
      </w:r>
      <w:r>
        <w:t>být</w:t>
      </w:r>
      <w:r>
        <w:rPr>
          <w:spacing w:val="-13"/>
        </w:rPr>
        <w:t xml:space="preserve"> </w:t>
      </w:r>
      <w:r>
        <w:t>doručeny</w:t>
      </w:r>
      <w:r>
        <w:rPr>
          <w:spacing w:val="-15"/>
        </w:rPr>
        <w:t xml:space="preserve"> </w:t>
      </w:r>
      <w:r>
        <w:t>kupujícímu</w:t>
      </w:r>
      <w:r>
        <w:rPr>
          <w:spacing w:val="-12"/>
        </w:rPr>
        <w:t xml:space="preserve"> </w:t>
      </w:r>
      <w:r>
        <w:t>nejpozději</w:t>
      </w:r>
      <w:r>
        <w:rPr>
          <w:spacing w:val="-13"/>
        </w:rPr>
        <w:t xml:space="preserve"> </w:t>
      </w:r>
      <w:r>
        <w:t>do</w:t>
      </w:r>
      <w:r>
        <w:rPr>
          <w:spacing w:val="-17"/>
        </w:rPr>
        <w:t xml:space="preserve"> </w:t>
      </w:r>
      <w:r>
        <w:t>10.</w:t>
      </w:r>
      <w:r>
        <w:rPr>
          <w:spacing w:val="-11"/>
        </w:rPr>
        <w:t xml:space="preserve"> </w:t>
      </w:r>
      <w:r>
        <w:t>dne</w:t>
      </w:r>
      <w:r>
        <w:rPr>
          <w:spacing w:val="-15"/>
        </w:rPr>
        <w:t xml:space="preserve"> </w:t>
      </w:r>
      <w:r>
        <w:t>tohoto</w:t>
      </w:r>
      <w:r>
        <w:rPr>
          <w:spacing w:val="-15"/>
        </w:rPr>
        <w:t xml:space="preserve"> </w:t>
      </w:r>
      <w:r>
        <w:t>měsíce. Při doručení po tomto termínu nelze fakturu proplatit v daném roce. Prodávající bere na vědomí, že</w:t>
      </w:r>
      <w:r>
        <w:rPr>
          <w:spacing w:val="-14"/>
        </w:rPr>
        <w:t xml:space="preserve"> </w:t>
      </w:r>
      <w:r>
        <w:t>kupující</w:t>
      </w:r>
      <w:r>
        <w:rPr>
          <w:spacing w:val="-16"/>
        </w:rPr>
        <w:t xml:space="preserve"> </w:t>
      </w:r>
      <w:r>
        <w:t>vzhledem</w:t>
      </w:r>
      <w:r>
        <w:rPr>
          <w:spacing w:val="-14"/>
        </w:rPr>
        <w:t xml:space="preserve"> </w:t>
      </w:r>
      <w:r>
        <w:t>k</w:t>
      </w:r>
      <w:r>
        <w:rPr>
          <w:spacing w:val="-19"/>
        </w:rPr>
        <w:t xml:space="preserve"> </w:t>
      </w:r>
      <w:r>
        <w:t>ročnímu</w:t>
      </w:r>
      <w:r>
        <w:rPr>
          <w:spacing w:val="-19"/>
        </w:rPr>
        <w:t xml:space="preserve"> </w:t>
      </w:r>
      <w:r>
        <w:t>rozpočtovému</w:t>
      </w:r>
      <w:r>
        <w:rPr>
          <w:spacing w:val="-17"/>
        </w:rPr>
        <w:t xml:space="preserve"> </w:t>
      </w:r>
      <w:r>
        <w:t>cyklu</w:t>
      </w:r>
      <w:r>
        <w:rPr>
          <w:spacing w:val="-15"/>
        </w:rPr>
        <w:t xml:space="preserve"> </w:t>
      </w:r>
      <w:r>
        <w:t>organizační</w:t>
      </w:r>
      <w:r>
        <w:rPr>
          <w:spacing w:val="-13"/>
        </w:rPr>
        <w:t xml:space="preserve"> </w:t>
      </w:r>
      <w:r>
        <w:t>složky</w:t>
      </w:r>
      <w:r>
        <w:rPr>
          <w:spacing w:val="-16"/>
        </w:rPr>
        <w:t xml:space="preserve"> </w:t>
      </w:r>
      <w:r>
        <w:t>státu</w:t>
      </w:r>
      <w:r>
        <w:rPr>
          <w:spacing w:val="-15"/>
        </w:rPr>
        <w:t xml:space="preserve"> </w:t>
      </w:r>
      <w:r>
        <w:t>nemůže</w:t>
      </w:r>
      <w:r>
        <w:rPr>
          <w:spacing w:val="-17"/>
        </w:rPr>
        <w:t xml:space="preserve"> </w:t>
      </w:r>
      <w:r>
        <w:t>do</w:t>
      </w:r>
      <w:r>
        <w:rPr>
          <w:spacing w:val="-15"/>
        </w:rPr>
        <w:t xml:space="preserve"> </w:t>
      </w:r>
      <w:r>
        <w:t>uvolnění rozpočtových prostředků v následujícím roce uhradit kupní cenu. V tomto případě se kupující nedostává do prodlení a není povinen hradit smluvní ani zákonný úrok z prodlení ani strpět jiné právní dopady této skutečnosti. Prodávající bere na vědomí, že ze strany kupujícího nelze proplatit fakturu v období od druhé poloviny prosince do konce první poloviny</w:t>
      </w:r>
      <w:r>
        <w:rPr>
          <w:spacing w:val="-20"/>
        </w:rPr>
        <w:t xml:space="preserve"> </w:t>
      </w:r>
      <w:r>
        <w:t>března.</w:t>
      </w:r>
    </w:p>
    <w:p w14:paraId="4B6BE2E0" w14:textId="77777777" w:rsidR="00C67988" w:rsidRDefault="00C67988">
      <w:pPr>
        <w:jc w:val="both"/>
        <w:sectPr w:rsidR="00C67988">
          <w:pgSz w:w="11910" w:h="16840"/>
          <w:pgMar w:top="1040" w:right="400" w:bottom="1220" w:left="980" w:header="0" w:footer="1038" w:gutter="0"/>
          <w:cols w:space="708"/>
        </w:sectPr>
      </w:pPr>
    </w:p>
    <w:p w14:paraId="04EB849E" w14:textId="77777777" w:rsidR="00C67988" w:rsidRDefault="00000000">
      <w:pPr>
        <w:pStyle w:val="Odstavecseseznamem"/>
        <w:numPr>
          <w:ilvl w:val="0"/>
          <w:numId w:val="12"/>
        </w:numPr>
        <w:tabs>
          <w:tab w:val="left" w:pos="461"/>
        </w:tabs>
        <w:spacing w:before="74"/>
        <w:ind w:left="460" w:right="676" w:hanging="361"/>
        <w:jc w:val="both"/>
      </w:pPr>
      <w:r>
        <w:lastRenderedPageBreak/>
        <w:t>Kupující je oprávněn před uplynutím lhůty splatnosti faktury vrátit prodávajícímu bez zaplacení fakturu, která neobsahuje náležitosti stanovené smlouvou nebo obecně závaznými právními předpisy, není doložen potvrzený dodací list (předávací protokol či jiný odpovídající doklad), obsahuje jiné cenové údaje nebo jiný druh plnění než dohodnutý ve smlouvě nebo budou-li tyto údaje</w:t>
      </w:r>
      <w:r>
        <w:rPr>
          <w:spacing w:val="-12"/>
        </w:rPr>
        <w:t xml:space="preserve"> </w:t>
      </w:r>
      <w:r>
        <w:t>uvedeny</w:t>
      </w:r>
      <w:r>
        <w:rPr>
          <w:spacing w:val="-12"/>
        </w:rPr>
        <w:t xml:space="preserve"> </w:t>
      </w:r>
      <w:r>
        <w:t>chybně,</w:t>
      </w:r>
      <w:r>
        <w:rPr>
          <w:spacing w:val="-10"/>
        </w:rPr>
        <w:t xml:space="preserve"> </w:t>
      </w:r>
      <w:r>
        <w:t>a</w:t>
      </w:r>
      <w:r>
        <w:rPr>
          <w:spacing w:val="-15"/>
        </w:rPr>
        <w:t xml:space="preserve"> </w:t>
      </w:r>
      <w:r>
        <w:t>to</w:t>
      </w:r>
      <w:r>
        <w:rPr>
          <w:spacing w:val="-11"/>
        </w:rPr>
        <w:t xml:space="preserve"> </w:t>
      </w:r>
      <w:r>
        <w:t>s</w:t>
      </w:r>
      <w:r>
        <w:rPr>
          <w:spacing w:val="-12"/>
        </w:rPr>
        <w:t xml:space="preserve"> </w:t>
      </w:r>
      <w:r>
        <w:t>uvedením</w:t>
      </w:r>
      <w:r>
        <w:rPr>
          <w:spacing w:val="-10"/>
        </w:rPr>
        <w:t xml:space="preserve"> </w:t>
      </w:r>
      <w:r>
        <w:t>důvodu</w:t>
      </w:r>
      <w:r>
        <w:rPr>
          <w:spacing w:val="-15"/>
        </w:rPr>
        <w:t xml:space="preserve"> </w:t>
      </w:r>
      <w:r>
        <w:t>vrácení.</w:t>
      </w:r>
      <w:r>
        <w:rPr>
          <w:spacing w:val="-9"/>
        </w:rPr>
        <w:t xml:space="preserve"> </w:t>
      </w:r>
      <w:r>
        <w:t>Prodávající</w:t>
      </w:r>
      <w:r>
        <w:rPr>
          <w:spacing w:val="-11"/>
        </w:rPr>
        <w:t xml:space="preserve"> </w:t>
      </w:r>
      <w:r>
        <w:t>je</w:t>
      </w:r>
      <w:r>
        <w:rPr>
          <w:spacing w:val="-12"/>
        </w:rPr>
        <w:t xml:space="preserve"> </w:t>
      </w:r>
      <w:r>
        <w:t>povinen</w:t>
      </w:r>
      <w:r>
        <w:rPr>
          <w:spacing w:val="-9"/>
        </w:rPr>
        <w:t xml:space="preserve"> </w:t>
      </w:r>
      <w:r>
        <w:t>v</w:t>
      </w:r>
      <w:r>
        <w:rPr>
          <w:spacing w:val="-12"/>
        </w:rPr>
        <w:t xml:space="preserve"> </w:t>
      </w:r>
      <w:r>
        <w:t>případě</w:t>
      </w:r>
      <w:r>
        <w:rPr>
          <w:spacing w:val="-12"/>
        </w:rPr>
        <w:t xml:space="preserve"> </w:t>
      </w:r>
      <w:r>
        <w:t>vrácení faktury fakturu opravit nebo vyhotovit fakturu novou. Důvodným vrácením faktury přestává běžet původní</w:t>
      </w:r>
      <w:r>
        <w:rPr>
          <w:spacing w:val="-10"/>
        </w:rPr>
        <w:t xml:space="preserve"> </w:t>
      </w:r>
      <w:r>
        <w:t>lhůta</w:t>
      </w:r>
      <w:r>
        <w:rPr>
          <w:spacing w:val="-10"/>
        </w:rPr>
        <w:t xml:space="preserve"> </w:t>
      </w:r>
      <w:r>
        <w:t>splatnosti.</w:t>
      </w:r>
      <w:r>
        <w:rPr>
          <w:spacing w:val="-14"/>
        </w:rPr>
        <w:t xml:space="preserve"> </w:t>
      </w:r>
      <w:r>
        <w:t>Okamžikem</w:t>
      </w:r>
      <w:r>
        <w:rPr>
          <w:spacing w:val="-11"/>
        </w:rPr>
        <w:t xml:space="preserve"> </w:t>
      </w:r>
      <w:r>
        <w:t>doručení</w:t>
      </w:r>
      <w:r>
        <w:rPr>
          <w:spacing w:val="-9"/>
        </w:rPr>
        <w:t xml:space="preserve"> </w:t>
      </w:r>
      <w:r>
        <w:t>náležitě</w:t>
      </w:r>
      <w:r>
        <w:rPr>
          <w:spacing w:val="-10"/>
        </w:rPr>
        <w:t xml:space="preserve"> </w:t>
      </w:r>
      <w:r>
        <w:t>doplněné</w:t>
      </w:r>
      <w:r>
        <w:rPr>
          <w:spacing w:val="-11"/>
        </w:rPr>
        <w:t xml:space="preserve"> </w:t>
      </w:r>
      <w:r>
        <w:t>či</w:t>
      </w:r>
      <w:r>
        <w:rPr>
          <w:spacing w:val="-13"/>
        </w:rPr>
        <w:t xml:space="preserve"> </w:t>
      </w:r>
      <w:r>
        <w:t>opravené</w:t>
      </w:r>
      <w:r>
        <w:rPr>
          <w:spacing w:val="-10"/>
        </w:rPr>
        <w:t xml:space="preserve"> </w:t>
      </w:r>
      <w:r>
        <w:t>faktury</w:t>
      </w:r>
      <w:r>
        <w:rPr>
          <w:spacing w:val="-12"/>
        </w:rPr>
        <w:t xml:space="preserve"> </w:t>
      </w:r>
      <w:r>
        <w:t>začne</w:t>
      </w:r>
      <w:r>
        <w:rPr>
          <w:spacing w:val="-12"/>
        </w:rPr>
        <w:t xml:space="preserve"> </w:t>
      </w:r>
      <w:r>
        <w:t>běžet nová lhůta splatnosti faktury v délce 30 (třiceti) kalendářních</w:t>
      </w:r>
      <w:r>
        <w:rPr>
          <w:spacing w:val="-10"/>
        </w:rPr>
        <w:t xml:space="preserve"> </w:t>
      </w:r>
      <w:r>
        <w:t>dnů.</w:t>
      </w:r>
    </w:p>
    <w:p w14:paraId="5A4B61B0" w14:textId="77777777" w:rsidR="00C67988" w:rsidRDefault="00000000">
      <w:pPr>
        <w:pStyle w:val="Odstavecseseznamem"/>
        <w:numPr>
          <w:ilvl w:val="0"/>
          <w:numId w:val="12"/>
        </w:numPr>
        <w:tabs>
          <w:tab w:val="left" w:pos="461"/>
        </w:tabs>
        <w:spacing w:before="122"/>
        <w:ind w:left="460" w:right="677" w:hanging="361"/>
        <w:jc w:val="both"/>
      </w:pPr>
      <w:r>
        <w:t>Kupující</w:t>
      </w:r>
      <w:r>
        <w:rPr>
          <w:spacing w:val="-9"/>
        </w:rPr>
        <w:t xml:space="preserve"> </w:t>
      </w:r>
      <w:r>
        <w:t>nebude</w:t>
      </w:r>
      <w:r>
        <w:rPr>
          <w:spacing w:val="-10"/>
        </w:rPr>
        <w:t xml:space="preserve"> </w:t>
      </w:r>
      <w:r>
        <w:t>poskytovat</w:t>
      </w:r>
      <w:r>
        <w:rPr>
          <w:spacing w:val="-9"/>
        </w:rPr>
        <w:t xml:space="preserve"> </w:t>
      </w:r>
      <w:r>
        <w:t>prodávajícímu</w:t>
      </w:r>
      <w:r>
        <w:rPr>
          <w:spacing w:val="-10"/>
        </w:rPr>
        <w:t xml:space="preserve"> </w:t>
      </w:r>
      <w:r>
        <w:t>jakékoliv</w:t>
      </w:r>
      <w:r>
        <w:rPr>
          <w:spacing w:val="-7"/>
        </w:rPr>
        <w:t xml:space="preserve"> </w:t>
      </w:r>
      <w:r>
        <w:t>zálohy</w:t>
      </w:r>
      <w:r>
        <w:rPr>
          <w:spacing w:val="-8"/>
        </w:rPr>
        <w:t xml:space="preserve"> </w:t>
      </w:r>
      <w:r>
        <w:t>na</w:t>
      </w:r>
      <w:r>
        <w:rPr>
          <w:spacing w:val="-10"/>
        </w:rPr>
        <w:t xml:space="preserve"> </w:t>
      </w:r>
      <w:r>
        <w:t>úhradu</w:t>
      </w:r>
      <w:r>
        <w:rPr>
          <w:spacing w:val="-10"/>
        </w:rPr>
        <w:t xml:space="preserve"> </w:t>
      </w:r>
      <w:r>
        <w:t>ceny</w:t>
      </w:r>
      <w:r>
        <w:rPr>
          <w:spacing w:val="-7"/>
        </w:rPr>
        <w:t xml:space="preserve"> </w:t>
      </w:r>
      <w:r>
        <w:t>zboží</w:t>
      </w:r>
      <w:r>
        <w:rPr>
          <w:spacing w:val="-9"/>
        </w:rPr>
        <w:t xml:space="preserve"> </w:t>
      </w:r>
      <w:r>
        <w:t>nebo</w:t>
      </w:r>
      <w:r>
        <w:rPr>
          <w:spacing w:val="-10"/>
        </w:rPr>
        <w:t xml:space="preserve"> </w:t>
      </w:r>
      <w:r>
        <w:t>jeho</w:t>
      </w:r>
      <w:r>
        <w:rPr>
          <w:spacing w:val="-10"/>
        </w:rPr>
        <w:t xml:space="preserve"> </w:t>
      </w:r>
      <w:r>
        <w:t>části a prodávající prohlašuje, že žádnou zálohovou platbu nepožaduje a požadovat</w:t>
      </w:r>
      <w:r>
        <w:rPr>
          <w:spacing w:val="-20"/>
        </w:rPr>
        <w:t xml:space="preserve"> </w:t>
      </w:r>
      <w:r>
        <w:t>nebude.</w:t>
      </w:r>
    </w:p>
    <w:p w14:paraId="18EF70EF" w14:textId="77777777" w:rsidR="00C67988" w:rsidRDefault="00000000">
      <w:pPr>
        <w:pStyle w:val="Odstavecseseznamem"/>
        <w:numPr>
          <w:ilvl w:val="0"/>
          <w:numId w:val="12"/>
        </w:numPr>
        <w:tabs>
          <w:tab w:val="left" w:pos="461"/>
        </w:tabs>
        <w:spacing w:before="121"/>
        <w:ind w:left="460" w:right="673" w:hanging="361"/>
        <w:jc w:val="both"/>
      </w:pPr>
      <w:r>
        <w:t>Smluvní strany si dojednaly, že kupující je oprávněn provést zajišťovací úhradu daně z přidané hodnoty</w:t>
      </w:r>
      <w:r>
        <w:rPr>
          <w:spacing w:val="-10"/>
        </w:rPr>
        <w:t xml:space="preserve"> </w:t>
      </w:r>
      <w:r>
        <w:t>ve</w:t>
      </w:r>
      <w:r>
        <w:rPr>
          <w:spacing w:val="-13"/>
        </w:rPr>
        <w:t xml:space="preserve"> </w:t>
      </w:r>
      <w:r>
        <w:t>smyslu</w:t>
      </w:r>
      <w:r>
        <w:rPr>
          <w:spacing w:val="-11"/>
        </w:rPr>
        <w:t xml:space="preserve"> </w:t>
      </w:r>
      <w:r>
        <w:t>§</w:t>
      </w:r>
      <w:r>
        <w:rPr>
          <w:spacing w:val="-11"/>
        </w:rPr>
        <w:t xml:space="preserve"> </w:t>
      </w:r>
      <w:r>
        <w:t>109a</w:t>
      </w:r>
      <w:r>
        <w:rPr>
          <w:spacing w:val="-11"/>
        </w:rPr>
        <w:t xml:space="preserve"> </w:t>
      </w:r>
      <w:r>
        <w:t>zákona</w:t>
      </w:r>
      <w:r>
        <w:rPr>
          <w:spacing w:val="-11"/>
        </w:rPr>
        <w:t xml:space="preserve"> </w:t>
      </w:r>
      <w:r>
        <w:t>č.</w:t>
      </w:r>
      <w:r>
        <w:rPr>
          <w:spacing w:val="-10"/>
        </w:rPr>
        <w:t xml:space="preserve"> </w:t>
      </w:r>
      <w:r>
        <w:t>235/2004</w:t>
      </w:r>
      <w:r>
        <w:rPr>
          <w:spacing w:val="-14"/>
        </w:rPr>
        <w:t xml:space="preserve"> </w:t>
      </w:r>
      <w:r>
        <w:t>Sb.,</w:t>
      </w:r>
      <w:r>
        <w:rPr>
          <w:spacing w:val="-9"/>
        </w:rPr>
        <w:t xml:space="preserve"> </w:t>
      </w:r>
      <w:r>
        <w:t>o</w:t>
      </w:r>
      <w:r>
        <w:rPr>
          <w:spacing w:val="-14"/>
        </w:rPr>
        <w:t xml:space="preserve"> </w:t>
      </w:r>
      <w:r>
        <w:t>dani</w:t>
      </w:r>
      <w:r>
        <w:rPr>
          <w:spacing w:val="-11"/>
        </w:rPr>
        <w:t xml:space="preserve"> </w:t>
      </w:r>
      <w:r>
        <w:t>z</w:t>
      </w:r>
      <w:r>
        <w:rPr>
          <w:spacing w:val="-11"/>
        </w:rPr>
        <w:t xml:space="preserve"> </w:t>
      </w:r>
      <w:r>
        <w:t>přidané</w:t>
      </w:r>
      <w:r>
        <w:rPr>
          <w:spacing w:val="-11"/>
        </w:rPr>
        <w:t xml:space="preserve"> </w:t>
      </w:r>
      <w:r>
        <w:t>hodnoty,</w:t>
      </w:r>
      <w:r>
        <w:rPr>
          <w:spacing w:val="-10"/>
        </w:rPr>
        <w:t xml:space="preserve"> </w:t>
      </w:r>
      <w:r>
        <w:t>ve</w:t>
      </w:r>
      <w:r>
        <w:rPr>
          <w:spacing w:val="-11"/>
        </w:rPr>
        <w:t xml:space="preserve"> </w:t>
      </w:r>
      <w:r>
        <w:t>znění</w:t>
      </w:r>
      <w:r>
        <w:rPr>
          <w:spacing w:val="-10"/>
        </w:rPr>
        <w:t xml:space="preserve"> </w:t>
      </w:r>
      <w:r>
        <w:t>pozdějších předpisů,</w:t>
      </w:r>
      <w:r>
        <w:rPr>
          <w:spacing w:val="-10"/>
        </w:rPr>
        <w:t xml:space="preserve"> </w:t>
      </w:r>
      <w:r>
        <w:t>na</w:t>
      </w:r>
      <w:r>
        <w:rPr>
          <w:spacing w:val="-10"/>
        </w:rPr>
        <w:t xml:space="preserve"> </w:t>
      </w:r>
      <w:r>
        <w:t>účet</w:t>
      </w:r>
      <w:r>
        <w:rPr>
          <w:spacing w:val="-8"/>
        </w:rPr>
        <w:t xml:space="preserve"> </w:t>
      </w:r>
      <w:r>
        <w:t>příslušného</w:t>
      </w:r>
      <w:r>
        <w:rPr>
          <w:spacing w:val="-8"/>
        </w:rPr>
        <w:t xml:space="preserve"> </w:t>
      </w:r>
      <w:r>
        <w:t>správce</w:t>
      </w:r>
      <w:r>
        <w:rPr>
          <w:spacing w:val="-10"/>
        </w:rPr>
        <w:t xml:space="preserve"> </w:t>
      </w:r>
      <w:r>
        <w:t>daně,</w:t>
      </w:r>
      <w:r>
        <w:rPr>
          <w:spacing w:val="-11"/>
        </w:rPr>
        <w:t xml:space="preserve"> </w:t>
      </w:r>
      <w:r>
        <w:t>jestliže</w:t>
      </w:r>
      <w:r>
        <w:rPr>
          <w:spacing w:val="-8"/>
        </w:rPr>
        <w:t xml:space="preserve"> </w:t>
      </w:r>
      <w:r>
        <w:t>se</w:t>
      </w:r>
      <w:r>
        <w:rPr>
          <w:spacing w:val="-10"/>
        </w:rPr>
        <w:t xml:space="preserve"> </w:t>
      </w:r>
      <w:r>
        <w:t>prodávající</w:t>
      </w:r>
      <w:r>
        <w:rPr>
          <w:spacing w:val="-8"/>
        </w:rPr>
        <w:t xml:space="preserve"> </w:t>
      </w:r>
      <w:r>
        <w:t>stane</w:t>
      </w:r>
      <w:r>
        <w:rPr>
          <w:spacing w:val="-10"/>
        </w:rPr>
        <w:t xml:space="preserve"> </w:t>
      </w:r>
      <w:r>
        <w:t>ke</w:t>
      </w:r>
      <w:r>
        <w:rPr>
          <w:spacing w:val="-7"/>
        </w:rPr>
        <w:t xml:space="preserve"> </w:t>
      </w:r>
      <w:r>
        <w:t>dni</w:t>
      </w:r>
      <w:r>
        <w:rPr>
          <w:spacing w:val="-9"/>
        </w:rPr>
        <w:t xml:space="preserve"> </w:t>
      </w:r>
      <w:r>
        <w:t>uskutečnitelného zdanitelného plnění nespolehlivým plátcem daně ve smyslu ustanovení § 106a zákona č. 235/2004 Sb., o dani z přidané hodnoty, ve znění pozdějších</w:t>
      </w:r>
      <w:r>
        <w:rPr>
          <w:spacing w:val="-12"/>
        </w:rPr>
        <w:t xml:space="preserve"> </w:t>
      </w:r>
      <w:r>
        <w:t>předpisů.</w:t>
      </w:r>
    </w:p>
    <w:p w14:paraId="34CC4C0E" w14:textId="77777777" w:rsidR="00C67988" w:rsidRDefault="00000000">
      <w:pPr>
        <w:pStyle w:val="Odstavecseseznamem"/>
        <w:numPr>
          <w:ilvl w:val="0"/>
          <w:numId w:val="12"/>
        </w:numPr>
        <w:tabs>
          <w:tab w:val="left" w:pos="459"/>
        </w:tabs>
        <w:spacing w:before="120"/>
        <w:ind w:right="678"/>
        <w:jc w:val="both"/>
      </w:pPr>
      <w:r>
        <w:t>Na faktuře i dodacím listu musí jednoznačně uveden druh zboží, velikost, množství, a to včetně jednotkových i celkových cen odpovídajících zboží uvedenému ve smlouvě. Kupujícím požadovaný formát dodacího listu je</w:t>
      </w:r>
      <w:r>
        <w:rPr>
          <w:spacing w:val="-8"/>
        </w:rPr>
        <w:t xml:space="preserve"> </w:t>
      </w:r>
      <w:r>
        <w:t>A4.</w:t>
      </w:r>
    </w:p>
    <w:p w14:paraId="1C8E76A7" w14:textId="77777777" w:rsidR="00C67988" w:rsidRDefault="00C67988">
      <w:pPr>
        <w:pStyle w:val="Zkladntext"/>
        <w:spacing w:before="10"/>
        <w:rPr>
          <w:sz w:val="20"/>
        </w:rPr>
      </w:pPr>
    </w:p>
    <w:p w14:paraId="206A95AC" w14:textId="77777777" w:rsidR="00C67988" w:rsidRDefault="00000000">
      <w:pPr>
        <w:pStyle w:val="Nadpis2"/>
        <w:spacing w:line="252" w:lineRule="exact"/>
        <w:ind w:right="573"/>
      </w:pPr>
      <w:r>
        <w:t>Článek 6</w:t>
      </w:r>
    </w:p>
    <w:p w14:paraId="33FCB962" w14:textId="77777777" w:rsidR="00C67988" w:rsidRDefault="00000000">
      <w:pPr>
        <w:spacing w:line="252" w:lineRule="exact"/>
        <w:ind w:right="576"/>
        <w:jc w:val="center"/>
        <w:rPr>
          <w:b/>
        </w:rPr>
      </w:pPr>
      <w:r>
        <w:rPr>
          <w:b/>
        </w:rPr>
        <w:t>Vlastnické právo ke zboží a nebezpečí škody na zboží</w:t>
      </w:r>
    </w:p>
    <w:p w14:paraId="0160AC89" w14:textId="77777777" w:rsidR="00C67988" w:rsidRDefault="00000000">
      <w:pPr>
        <w:pStyle w:val="Odstavecseseznamem"/>
        <w:numPr>
          <w:ilvl w:val="0"/>
          <w:numId w:val="10"/>
        </w:numPr>
        <w:tabs>
          <w:tab w:val="left" w:pos="461"/>
        </w:tabs>
        <w:spacing w:before="121"/>
      </w:pPr>
      <w:r>
        <w:t>Kupující nabývá vlastnické právo ke zboží okamžikem jeho převzetí od</w:t>
      </w:r>
      <w:r>
        <w:rPr>
          <w:spacing w:val="-12"/>
        </w:rPr>
        <w:t xml:space="preserve"> </w:t>
      </w:r>
      <w:r>
        <w:t>prodávajícího.</w:t>
      </w:r>
    </w:p>
    <w:p w14:paraId="74C7C5A1" w14:textId="77777777" w:rsidR="00C67988" w:rsidRDefault="00000000">
      <w:pPr>
        <w:pStyle w:val="Odstavecseseznamem"/>
        <w:numPr>
          <w:ilvl w:val="0"/>
          <w:numId w:val="10"/>
        </w:numPr>
        <w:tabs>
          <w:tab w:val="left" w:pos="459"/>
        </w:tabs>
        <w:spacing w:line="252" w:lineRule="exact"/>
        <w:ind w:left="458" w:hanging="359"/>
      </w:pPr>
      <w:r>
        <w:t>Nebezpečí škody na zboží přechází na kupujícího okamžikem převzetí zboží od prodávajícího</w:t>
      </w:r>
      <w:r>
        <w:rPr>
          <w:spacing w:val="45"/>
        </w:rPr>
        <w:t xml:space="preserve"> </w:t>
      </w:r>
      <w:r>
        <w:t>v</w:t>
      </w:r>
    </w:p>
    <w:p w14:paraId="2EF5A4BB" w14:textId="77777777" w:rsidR="00C67988" w:rsidRDefault="00000000">
      <w:pPr>
        <w:pStyle w:val="Zkladntext"/>
        <w:spacing w:line="252" w:lineRule="exact"/>
        <w:ind w:left="458"/>
      </w:pPr>
      <w:r>
        <w:t>místě plnění.</w:t>
      </w:r>
    </w:p>
    <w:p w14:paraId="20BD66E3" w14:textId="77777777" w:rsidR="00C67988" w:rsidRDefault="00C67988">
      <w:pPr>
        <w:pStyle w:val="Zkladntext"/>
        <w:rPr>
          <w:sz w:val="21"/>
        </w:rPr>
      </w:pPr>
    </w:p>
    <w:p w14:paraId="1D20DAD9" w14:textId="77777777" w:rsidR="00C67988" w:rsidRDefault="00000000">
      <w:pPr>
        <w:pStyle w:val="Nadpis2"/>
        <w:spacing w:line="252" w:lineRule="exact"/>
        <w:ind w:right="573"/>
      </w:pPr>
      <w:r>
        <w:t>Článek 7</w:t>
      </w:r>
    </w:p>
    <w:p w14:paraId="10787C25" w14:textId="77777777" w:rsidR="00C67988" w:rsidRDefault="00000000">
      <w:pPr>
        <w:spacing w:line="252" w:lineRule="exact"/>
        <w:ind w:right="577"/>
        <w:jc w:val="center"/>
        <w:rPr>
          <w:b/>
        </w:rPr>
      </w:pPr>
      <w:r>
        <w:rPr>
          <w:b/>
        </w:rPr>
        <w:t>Záruka a vady zboží</w:t>
      </w:r>
    </w:p>
    <w:p w14:paraId="793F4B97" w14:textId="77777777" w:rsidR="00C67988" w:rsidRDefault="00000000">
      <w:pPr>
        <w:pStyle w:val="Odstavecseseznamem"/>
        <w:numPr>
          <w:ilvl w:val="0"/>
          <w:numId w:val="9"/>
        </w:numPr>
        <w:tabs>
          <w:tab w:val="left" w:pos="461"/>
        </w:tabs>
        <w:spacing w:before="122"/>
        <w:ind w:right="674"/>
        <w:jc w:val="both"/>
      </w:pPr>
      <w:r>
        <w:t xml:space="preserve">Na dodávky zboží bude poskytnuta prodávajícím ve smyslu § 2113 a násl. </w:t>
      </w:r>
      <w:proofErr w:type="spellStart"/>
      <w:r>
        <w:t>ObčZ</w:t>
      </w:r>
      <w:proofErr w:type="spellEnd"/>
      <w:r>
        <w:t xml:space="preserve"> kupujícímu záruka za jakost zboží spočívající v tom, že zboží bude po záruční dobu způsobilé k zasmluvněnému a v zadávací dokumentaci stanovenému účelu a nebude mít právní vady ve smyslu</w:t>
      </w:r>
      <w:r>
        <w:rPr>
          <w:spacing w:val="-9"/>
        </w:rPr>
        <w:t xml:space="preserve"> </w:t>
      </w:r>
      <w:r>
        <w:t>§</w:t>
      </w:r>
      <w:r>
        <w:rPr>
          <w:spacing w:val="-9"/>
        </w:rPr>
        <w:t xml:space="preserve"> </w:t>
      </w:r>
      <w:r>
        <w:t>1920</w:t>
      </w:r>
      <w:r>
        <w:rPr>
          <w:spacing w:val="-9"/>
        </w:rPr>
        <w:t xml:space="preserve"> </w:t>
      </w:r>
      <w:proofErr w:type="spellStart"/>
      <w:r>
        <w:t>ObčZ</w:t>
      </w:r>
      <w:proofErr w:type="spellEnd"/>
      <w:r>
        <w:t>.</w:t>
      </w:r>
      <w:r>
        <w:rPr>
          <w:spacing w:val="-7"/>
        </w:rPr>
        <w:t xml:space="preserve"> </w:t>
      </w:r>
      <w:r>
        <w:t>Prodávajícím</w:t>
      </w:r>
      <w:r>
        <w:rPr>
          <w:spacing w:val="-8"/>
        </w:rPr>
        <w:t xml:space="preserve"> </w:t>
      </w:r>
      <w:r>
        <w:t>bude</w:t>
      </w:r>
      <w:r>
        <w:rPr>
          <w:spacing w:val="-9"/>
        </w:rPr>
        <w:t xml:space="preserve"> </w:t>
      </w:r>
      <w:r>
        <w:t>poskytnuta</w:t>
      </w:r>
      <w:r>
        <w:rPr>
          <w:spacing w:val="-8"/>
        </w:rPr>
        <w:t xml:space="preserve"> </w:t>
      </w:r>
      <w:r>
        <w:t>záruční</w:t>
      </w:r>
      <w:r>
        <w:rPr>
          <w:spacing w:val="-7"/>
        </w:rPr>
        <w:t xml:space="preserve"> </w:t>
      </w:r>
      <w:r>
        <w:t>doba</w:t>
      </w:r>
      <w:r>
        <w:rPr>
          <w:spacing w:val="-9"/>
        </w:rPr>
        <w:t xml:space="preserve"> </w:t>
      </w:r>
      <w:r>
        <w:t>v</w:t>
      </w:r>
      <w:r>
        <w:rPr>
          <w:spacing w:val="-8"/>
        </w:rPr>
        <w:t xml:space="preserve"> </w:t>
      </w:r>
      <w:r>
        <w:t>délce</w:t>
      </w:r>
      <w:r>
        <w:rPr>
          <w:spacing w:val="-7"/>
        </w:rPr>
        <w:t xml:space="preserve"> </w:t>
      </w:r>
      <w:r>
        <w:rPr>
          <w:b/>
        </w:rPr>
        <w:t>24</w:t>
      </w:r>
      <w:r>
        <w:rPr>
          <w:b/>
          <w:spacing w:val="-7"/>
        </w:rPr>
        <w:t xml:space="preserve"> </w:t>
      </w:r>
      <w:r>
        <w:rPr>
          <w:b/>
        </w:rPr>
        <w:t>měsíců</w:t>
      </w:r>
      <w:r>
        <w:rPr>
          <w:b/>
          <w:spacing w:val="-9"/>
        </w:rPr>
        <w:t xml:space="preserve"> </w:t>
      </w:r>
      <w:r>
        <w:t>od</w:t>
      </w:r>
      <w:r>
        <w:rPr>
          <w:spacing w:val="-9"/>
        </w:rPr>
        <w:t xml:space="preserve"> </w:t>
      </w:r>
      <w:r>
        <w:t>převzetí zboží.</w:t>
      </w:r>
      <w:r>
        <w:rPr>
          <w:spacing w:val="-5"/>
        </w:rPr>
        <w:t xml:space="preserve"> </w:t>
      </w:r>
      <w:r>
        <w:t>Veškeré</w:t>
      </w:r>
      <w:r>
        <w:rPr>
          <w:spacing w:val="-4"/>
        </w:rPr>
        <w:t xml:space="preserve"> </w:t>
      </w:r>
      <w:r>
        <w:t>náklady</w:t>
      </w:r>
      <w:r>
        <w:rPr>
          <w:spacing w:val="-6"/>
        </w:rPr>
        <w:t xml:space="preserve"> </w:t>
      </w:r>
      <w:r>
        <w:t>kupujícího</w:t>
      </w:r>
      <w:r>
        <w:rPr>
          <w:spacing w:val="-6"/>
        </w:rPr>
        <w:t xml:space="preserve"> </w:t>
      </w:r>
      <w:r>
        <w:t>spojené</w:t>
      </w:r>
      <w:r>
        <w:rPr>
          <w:spacing w:val="-6"/>
        </w:rPr>
        <w:t xml:space="preserve"> </w:t>
      </w:r>
      <w:r>
        <w:t>s</w:t>
      </w:r>
      <w:r>
        <w:rPr>
          <w:spacing w:val="-6"/>
        </w:rPr>
        <w:t xml:space="preserve"> </w:t>
      </w:r>
      <w:r>
        <w:t>uplatněním</w:t>
      </w:r>
      <w:r>
        <w:rPr>
          <w:spacing w:val="-3"/>
        </w:rPr>
        <w:t xml:space="preserve"> </w:t>
      </w:r>
      <w:r>
        <w:t>práv</w:t>
      </w:r>
      <w:r>
        <w:rPr>
          <w:spacing w:val="-6"/>
        </w:rPr>
        <w:t xml:space="preserve"> </w:t>
      </w:r>
      <w:r>
        <w:t>z</w:t>
      </w:r>
      <w:r>
        <w:rPr>
          <w:spacing w:val="-6"/>
        </w:rPr>
        <w:t xml:space="preserve"> </w:t>
      </w:r>
      <w:r>
        <w:t>vadného</w:t>
      </w:r>
      <w:r>
        <w:rPr>
          <w:spacing w:val="-4"/>
        </w:rPr>
        <w:t xml:space="preserve"> </w:t>
      </w:r>
      <w:r>
        <w:t>plnění</w:t>
      </w:r>
      <w:r>
        <w:rPr>
          <w:spacing w:val="-2"/>
        </w:rPr>
        <w:t xml:space="preserve"> </w:t>
      </w:r>
      <w:r>
        <w:t>či</w:t>
      </w:r>
      <w:r>
        <w:rPr>
          <w:spacing w:val="-7"/>
        </w:rPr>
        <w:t xml:space="preserve"> </w:t>
      </w:r>
      <w:r>
        <w:t>záruky</w:t>
      </w:r>
      <w:r>
        <w:rPr>
          <w:spacing w:val="-6"/>
        </w:rPr>
        <w:t xml:space="preserve"> </w:t>
      </w:r>
      <w:r>
        <w:t>/včetně záruky za jakost/ jdou plně k tíži prodávajícího. Kupující je oprávněn nárok na náhradu nákladů uplatnit do jednoho roku od jeho zjištění a prodávající je povinen jej proplatit /jednoměsíční lhůta uvedená</w:t>
      </w:r>
      <w:r>
        <w:rPr>
          <w:spacing w:val="-4"/>
        </w:rPr>
        <w:t xml:space="preserve"> </w:t>
      </w:r>
      <w:r>
        <w:t>v</w:t>
      </w:r>
      <w:r>
        <w:rPr>
          <w:spacing w:val="-4"/>
        </w:rPr>
        <w:t xml:space="preserve"> </w:t>
      </w:r>
      <w:r>
        <w:t>§</w:t>
      </w:r>
      <w:r>
        <w:rPr>
          <w:spacing w:val="-3"/>
        </w:rPr>
        <w:t xml:space="preserve"> </w:t>
      </w:r>
      <w:r>
        <w:t>1924</w:t>
      </w:r>
      <w:r>
        <w:rPr>
          <w:spacing w:val="-4"/>
        </w:rPr>
        <w:t xml:space="preserve"> </w:t>
      </w:r>
      <w:proofErr w:type="spellStart"/>
      <w:r>
        <w:t>ObčZ</w:t>
      </w:r>
      <w:proofErr w:type="spellEnd"/>
      <w:r>
        <w:rPr>
          <w:spacing w:val="-5"/>
        </w:rPr>
        <w:t xml:space="preserve"> </w:t>
      </w:r>
      <w:r>
        <w:t>se</w:t>
      </w:r>
      <w:r>
        <w:rPr>
          <w:spacing w:val="-4"/>
        </w:rPr>
        <w:t xml:space="preserve"> </w:t>
      </w:r>
      <w:r>
        <w:t>nepoužije/.</w:t>
      </w:r>
      <w:r>
        <w:rPr>
          <w:spacing w:val="-2"/>
        </w:rPr>
        <w:t xml:space="preserve"> </w:t>
      </w:r>
      <w:r>
        <w:t>Důkazní</w:t>
      </w:r>
      <w:r>
        <w:rPr>
          <w:spacing w:val="-3"/>
        </w:rPr>
        <w:t xml:space="preserve"> </w:t>
      </w:r>
      <w:r>
        <w:t>břemeno</w:t>
      </w:r>
      <w:r>
        <w:rPr>
          <w:spacing w:val="-3"/>
        </w:rPr>
        <w:t xml:space="preserve"> </w:t>
      </w:r>
      <w:r>
        <w:t>po</w:t>
      </w:r>
      <w:r>
        <w:rPr>
          <w:spacing w:val="-4"/>
        </w:rPr>
        <w:t xml:space="preserve"> </w:t>
      </w:r>
      <w:r>
        <w:t>celou</w:t>
      </w:r>
      <w:r>
        <w:rPr>
          <w:spacing w:val="-3"/>
        </w:rPr>
        <w:t xml:space="preserve"> </w:t>
      </w:r>
      <w:r>
        <w:t>dobu</w:t>
      </w:r>
      <w:r>
        <w:rPr>
          <w:spacing w:val="-4"/>
        </w:rPr>
        <w:t xml:space="preserve"> </w:t>
      </w:r>
      <w:r>
        <w:t>běhu</w:t>
      </w:r>
      <w:r>
        <w:rPr>
          <w:spacing w:val="-3"/>
        </w:rPr>
        <w:t xml:space="preserve"> </w:t>
      </w:r>
      <w:r>
        <w:t>záruční</w:t>
      </w:r>
      <w:r>
        <w:rPr>
          <w:spacing w:val="-5"/>
        </w:rPr>
        <w:t xml:space="preserve"> </w:t>
      </w:r>
      <w:r>
        <w:t>lhůty</w:t>
      </w:r>
      <w:r>
        <w:rPr>
          <w:spacing w:val="-3"/>
        </w:rPr>
        <w:t xml:space="preserve"> </w:t>
      </w:r>
      <w:r>
        <w:t>nese prodávající.</w:t>
      </w:r>
    </w:p>
    <w:p w14:paraId="0C43C9E2" w14:textId="77777777" w:rsidR="00C67988" w:rsidRDefault="00000000">
      <w:pPr>
        <w:pStyle w:val="Odstavecseseznamem"/>
        <w:numPr>
          <w:ilvl w:val="0"/>
          <w:numId w:val="9"/>
        </w:numPr>
        <w:tabs>
          <w:tab w:val="left" w:pos="461"/>
        </w:tabs>
        <w:spacing w:before="118"/>
        <w:ind w:right="673"/>
        <w:jc w:val="both"/>
      </w:pPr>
      <w:r>
        <w:t xml:space="preserve">Poruší-li prodávající povinnosti stanovené v Článku 3 této smlouvy, jedná se o vady plnění. Za vady plnění se považuje i dodání jiného druhu </w:t>
      </w:r>
      <w:proofErr w:type="gramStart"/>
      <w:r>
        <w:t>zboží,</w:t>
      </w:r>
      <w:proofErr w:type="gramEnd"/>
      <w:r>
        <w:t xml:space="preserve"> než určuje smlouva. Kupující je povinen reklamovat vady bez zbytečného odkladu po jejich</w:t>
      </w:r>
      <w:r>
        <w:rPr>
          <w:spacing w:val="-6"/>
        </w:rPr>
        <w:t xml:space="preserve"> </w:t>
      </w:r>
      <w:r>
        <w:t>zjištění.</w:t>
      </w:r>
    </w:p>
    <w:p w14:paraId="1FA4977B" w14:textId="77777777" w:rsidR="00C67988" w:rsidRDefault="00000000">
      <w:pPr>
        <w:pStyle w:val="Odstavecseseznamem"/>
        <w:numPr>
          <w:ilvl w:val="0"/>
          <w:numId w:val="9"/>
        </w:numPr>
        <w:tabs>
          <w:tab w:val="left" w:pos="461"/>
        </w:tabs>
        <w:spacing w:before="122"/>
        <w:ind w:right="673"/>
        <w:jc w:val="both"/>
      </w:pPr>
      <w:r>
        <w:t>Zjistí-li</w:t>
      </w:r>
      <w:r>
        <w:rPr>
          <w:spacing w:val="-13"/>
        </w:rPr>
        <w:t xml:space="preserve"> </w:t>
      </w:r>
      <w:r>
        <w:t>kupující</w:t>
      </w:r>
      <w:r>
        <w:rPr>
          <w:spacing w:val="-10"/>
        </w:rPr>
        <w:t xml:space="preserve"> </w:t>
      </w:r>
      <w:r>
        <w:t>vady</w:t>
      </w:r>
      <w:r>
        <w:rPr>
          <w:spacing w:val="-13"/>
        </w:rPr>
        <w:t xml:space="preserve"> </w:t>
      </w:r>
      <w:r>
        <w:t>týkající</w:t>
      </w:r>
      <w:r>
        <w:rPr>
          <w:spacing w:val="-10"/>
        </w:rPr>
        <w:t xml:space="preserve"> </w:t>
      </w:r>
      <w:r>
        <w:t>se</w:t>
      </w:r>
      <w:r>
        <w:rPr>
          <w:spacing w:val="-14"/>
        </w:rPr>
        <w:t xml:space="preserve"> </w:t>
      </w:r>
      <w:r>
        <w:t>jakosti</w:t>
      </w:r>
      <w:r>
        <w:rPr>
          <w:spacing w:val="-11"/>
        </w:rPr>
        <w:t xml:space="preserve"> </w:t>
      </w:r>
      <w:r>
        <w:t>dodaného</w:t>
      </w:r>
      <w:r>
        <w:rPr>
          <w:spacing w:val="-14"/>
        </w:rPr>
        <w:t xml:space="preserve"> </w:t>
      </w:r>
      <w:r>
        <w:t>zboží</w:t>
      </w:r>
      <w:r>
        <w:rPr>
          <w:spacing w:val="-12"/>
        </w:rPr>
        <w:t xml:space="preserve"> </w:t>
      </w:r>
      <w:r>
        <w:t>již</w:t>
      </w:r>
      <w:r>
        <w:rPr>
          <w:spacing w:val="-11"/>
        </w:rPr>
        <w:t xml:space="preserve"> </w:t>
      </w:r>
      <w:r>
        <w:t>při</w:t>
      </w:r>
      <w:r>
        <w:rPr>
          <w:spacing w:val="-11"/>
        </w:rPr>
        <w:t xml:space="preserve"> </w:t>
      </w:r>
      <w:r>
        <w:t>dodání,</w:t>
      </w:r>
      <w:r>
        <w:rPr>
          <w:spacing w:val="-13"/>
        </w:rPr>
        <w:t xml:space="preserve"> </w:t>
      </w:r>
      <w:r>
        <w:t>je</w:t>
      </w:r>
      <w:r>
        <w:rPr>
          <w:spacing w:val="-14"/>
        </w:rPr>
        <w:t xml:space="preserve"> </w:t>
      </w:r>
      <w:r>
        <w:t>oprávněn</w:t>
      </w:r>
      <w:r>
        <w:rPr>
          <w:spacing w:val="-12"/>
        </w:rPr>
        <w:t xml:space="preserve"> </w:t>
      </w:r>
      <w:r>
        <w:t>odmítnout</w:t>
      </w:r>
      <w:r>
        <w:rPr>
          <w:spacing w:val="-12"/>
        </w:rPr>
        <w:t xml:space="preserve"> </w:t>
      </w:r>
      <w:r>
        <w:t xml:space="preserve">jejich převzetí a od smlouvy odstoupit. To platí i při dodání jiného druhu </w:t>
      </w:r>
      <w:proofErr w:type="gramStart"/>
      <w:r>
        <w:t>zboží,</w:t>
      </w:r>
      <w:proofErr w:type="gramEnd"/>
      <w:r>
        <w:t xml:space="preserve"> než určuje smlouva. Odstoupení od smlouvy bezodkladně kupující písemně oznámí</w:t>
      </w:r>
      <w:r>
        <w:rPr>
          <w:spacing w:val="-7"/>
        </w:rPr>
        <w:t xml:space="preserve"> </w:t>
      </w:r>
      <w:r>
        <w:t>prodávajícímu.</w:t>
      </w:r>
    </w:p>
    <w:p w14:paraId="0853FBE4" w14:textId="77777777" w:rsidR="00C67988" w:rsidRDefault="00000000">
      <w:pPr>
        <w:pStyle w:val="Odstavecseseznamem"/>
        <w:numPr>
          <w:ilvl w:val="0"/>
          <w:numId w:val="9"/>
        </w:numPr>
        <w:tabs>
          <w:tab w:val="left" w:pos="461"/>
        </w:tabs>
        <w:spacing w:before="120"/>
        <w:ind w:right="674"/>
        <w:jc w:val="both"/>
      </w:pPr>
      <w:r>
        <w:t>Vady, které se týkají jakosti dodaného zboží, které kupující zjistí až po převzetí dodávky, je prodávající povinen odstranit nejpozději do 30 kalendářních dnů od doručení oznámení reklamace.</w:t>
      </w:r>
      <w:r>
        <w:rPr>
          <w:spacing w:val="-12"/>
        </w:rPr>
        <w:t xml:space="preserve"> </w:t>
      </w:r>
      <w:r>
        <w:t>Prodávající</w:t>
      </w:r>
      <w:r>
        <w:rPr>
          <w:spacing w:val="-12"/>
        </w:rPr>
        <w:t xml:space="preserve"> </w:t>
      </w:r>
      <w:r>
        <w:t>odstraní</w:t>
      </w:r>
      <w:r>
        <w:rPr>
          <w:spacing w:val="-12"/>
        </w:rPr>
        <w:t xml:space="preserve"> </w:t>
      </w:r>
      <w:r>
        <w:t>vady</w:t>
      </w:r>
      <w:r>
        <w:rPr>
          <w:spacing w:val="-13"/>
        </w:rPr>
        <w:t xml:space="preserve"> </w:t>
      </w:r>
      <w:r>
        <w:t>bezúplatně</w:t>
      </w:r>
      <w:r>
        <w:rPr>
          <w:spacing w:val="-18"/>
        </w:rPr>
        <w:t xml:space="preserve"> </w:t>
      </w:r>
      <w:r>
        <w:t>dodáním</w:t>
      </w:r>
      <w:r>
        <w:rPr>
          <w:spacing w:val="-14"/>
        </w:rPr>
        <w:t xml:space="preserve"> </w:t>
      </w:r>
      <w:r>
        <w:t>náhradního</w:t>
      </w:r>
      <w:r>
        <w:rPr>
          <w:spacing w:val="-14"/>
        </w:rPr>
        <w:t xml:space="preserve"> </w:t>
      </w:r>
      <w:r>
        <w:t>plnění</w:t>
      </w:r>
      <w:r>
        <w:rPr>
          <w:spacing w:val="-12"/>
        </w:rPr>
        <w:t xml:space="preserve"> </w:t>
      </w:r>
      <w:r>
        <w:t>v</w:t>
      </w:r>
      <w:r>
        <w:rPr>
          <w:spacing w:val="-14"/>
        </w:rPr>
        <w:t xml:space="preserve"> </w:t>
      </w:r>
      <w:r>
        <w:t>množství</w:t>
      </w:r>
      <w:r>
        <w:rPr>
          <w:spacing w:val="-12"/>
        </w:rPr>
        <w:t xml:space="preserve"> </w:t>
      </w:r>
      <w:r>
        <w:t>a</w:t>
      </w:r>
      <w:r>
        <w:rPr>
          <w:spacing w:val="-16"/>
        </w:rPr>
        <w:t xml:space="preserve"> </w:t>
      </w:r>
      <w:r>
        <w:t>jakosti dle smlouvy. Obdobně postupuje prodávající i v případě, nevyužije-li kupující svého práva na odstoupení od</w:t>
      </w:r>
      <w:r>
        <w:rPr>
          <w:spacing w:val="-4"/>
        </w:rPr>
        <w:t xml:space="preserve"> </w:t>
      </w:r>
      <w:r>
        <w:t>smlouvy.</w:t>
      </w:r>
    </w:p>
    <w:p w14:paraId="18F301C5" w14:textId="77777777" w:rsidR="00C67988" w:rsidRDefault="00000000">
      <w:pPr>
        <w:pStyle w:val="Odstavecseseznamem"/>
        <w:numPr>
          <w:ilvl w:val="0"/>
          <w:numId w:val="9"/>
        </w:numPr>
        <w:tabs>
          <w:tab w:val="left" w:pos="461"/>
        </w:tabs>
        <w:spacing w:before="120"/>
        <w:jc w:val="both"/>
      </w:pPr>
      <w:r>
        <w:t>Ujednáním o náhradním plnění není dotčena odpovědnost prodávajícího za</w:t>
      </w:r>
      <w:r>
        <w:rPr>
          <w:spacing w:val="-12"/>
        </w:rPr>
        <w:t xml:space="preserve"> </w:t>
      </w:r>
      <w:r>
        <w:t>škodu.</w:t>
      </w:r>
    </w:p>
    <w:p w14:paraId="3D978EED" w14:textId="77777777" w:rsidR="00C67988" w:rsidRDefault="00000000">
      <w:pPr>
        <w:pStyle w:val="Odstavecseseznamem"/>
        <w:numPr>
          <w:ilvl w:val="0"/>
          <w:numId w:val="9"/>
        </w:numPr>
        <w:tabs>
          <w:tab w:val="left" w:pos="461"/>
        </w:tabs>
        <w:ind w:right="675"/>
        <w:jc w:val="both"/>
      </w:pPr>
      <w:r>
        <w:t>Veškeré</w:t>
      </w:r>
      <w:r>
        <w:rPr>
          <w:spacing w:val="-15"/>
        </w:rPr>
        <w:t xml:space="preserve"> </w:t>
      </w:r>
      <w:r>
        <w:t>vady</w:t>
      </w:r>
      <w:r>
        <w:rPr>
          <w:spacing w:val="-14"/>
        </w:rPr>
        <w:t xml:space="preserve"> </w:t>
      </w:r>
      <w:r>
        <w:t>zboží</w:t>
      </w:r>
      <w:r>
        <w:rPr>
          <w:spacing w:val="-15"/>
        </w:rPr>
        <w:t xml:space="preserve"> </w:t>
      </w:r>
      <w:r>
        <w:t>je</w:t>
      </w:r>
      <w:r>
        <w:rPr>
          <w:spacing w:val="-15"/>
        </w:rPr>
        <w:t xml:space="preserve"> </w:t>
      </w:r>
      <w:r>
        <w:t>kupující</w:t>
      </w:r>
      <w:r>
        <w:rPr>
          <w:spacing w:val="-13"/>
        </w:rPr>
        <w:t xml:space="preserve"> </w:t>
      </w:r>
      <w:r>
        <w:t>povinen</w:t>
      </w:r>
      <w:r>
        <w:rPr>
          <w:spacing w:val="-14"/>
        </w:rPr>
        <w:t xml:space="preserve"> </w:t>
      </w:r>
      <w:r>
        <w:t>uplatnit</w:t>
      </w:r>
      <w:r>
        <w:rPr>
          <w:spacing w:val="-13"/>
        </w:rPr>
        <w:t xml:space="preserve"> </w:t>
      </w:r>
      <w:r>
        <w:t>u</w:t>
      </w:r>
      <w:r>
        <w:rPr>
          <w:spacing w:val="-15"/>
        </w:rPr>
        <w:t xml:space="preserve"> </w:t>
      </w:r>
      <w:r>
        <w:t>prodávajícího</w:t>
      </w:r>
      <w:r>
        <w:rPr>
          <w:spacing w:val="-14"/>
        </w:rPr>
        <w:t xml:space="preserve"> </w:t>
      </w:r>
      <w:r>
        <w:t>bez</w:t>
      </w:r>
      <w:r>
        <w:rPr>
          <w:spacing w:val="-14"/>
        </w:rPr>
        <w:t xml:space="preserve"> </w:t>
      </w:r>
      <w:r>
        <w:t>zbytečného</w:t>
      </w:r>
      <w:r>
        <w:rPr>
          <w:spacing w:val="-14"/>
        </w:rPr>
        <w:t xml:space="preserve"> </w:t>
      </w:r>
      <w:r>
        <w:t>odkladu</w:t>
      </w:r>
      <w:r>
        <w:rPr>
          <w:spacing w:val="-15"/>
        </w:rPr>
        <w:t xml:space="preserve"> </w:t>
      </w:r>
      <w:r>
        <w:t>poté,</w:t>
      </w:r>
      <w:r>
        <w:rPr>
          <w:spacing w:val="-14"/>
        </w:rPr>
        <w:t xml:space="preserve"> </w:t>
      </w:r>
      <w:r>
        <w:t>kdy vadu zjistil, a to formou písemného oznámení o vadě emailem na adresu</w:t>
      </w:r>
      <w:hyperlink r:id="rId10">
        <w:r>
          <w:rPr>
            <w:color w:val="0000FF"/>
            <w:u w:val="single" w:color="0000FF"/>
          </w:rPr>
          <w:t xml:space="preserve"> romana.kudlackova@gruna.cz</w:t>
        </w:r>
      </w:hyperlink>
      <w:r>
        <w:rPr>
          <w:color w:val="0000FF"/>
        </w:rPr>
        <w:t xml:space="preserve"> </w:t>
      </w:r>
      <w:r>
        <w:t>nebo do datové schránky prodávajícího. Na oznámení vad</w:t>
      </w:r>
      <w:r>
        <w:rPr>
          <w:spacing w:val="26"/>
        </w:rPr>
        <w:t xml:space="preserve"> </w:t>
      </w:r>
      <w:r>
        <w:t>je</w:t>
      </w:r>
    </w:p>
    <w:p w14:paraId="7A52E1F3" w14:textId="77777777" w:rsidR="00C67988" w:rsidRDefault="00C67988">
      <w:pPr>
        <w:jc w:val="both"/>
        <w:sectPr w:rsidR="00C67988">
          <w:pgSz w:w="11910" w:h="16840"/>
          <w:pgMar w:top="1040" w:right="400" w:bottom="1220" w:left="980" w:header="0" w:footer="1038" w:gutter="0"/>
          <w:cols w:space="708"/>
        </w:sectPr>
      </w:pPr>
    </w:p>
    <w:p w14:paraId="58B32EE5" w14:textId="77777777" w:rsidR="00C67988" w:rsidRDefault="00000000">
      <w:pPr>
        <w:pStyle w:val="Zkladntext"/>
        <w:spacing w:before="74"/>
        <w:ind w:left="460" w:right="674"/>
        <w:jc w:val="both"/>
      </w:pPr>
      <w:r>
        <w:lastRenderedPageBreak/>
        <w:t>prodávající</w:t>
      </w:r>
      <w:r>
        <w:rPr>
          <w:spacing w:val="-9"/>
        </w:rPr>
        <w:t xml:space="preserve"> </w:t>
      </w:r>
      <w:r>
        <w:t>povinen</w:t>
      </w:r>
      <w:r>
        <w:rPr>
          <w:spacing w:val="-10"/>
        </w:rPr>
        <w:t xml:space="preserve"> </w:t>
      </w:r>
      <w:r>
        <w:t>odpovědět</w:t>
      </w:r>
      <w:r>
        <w:rPr>
          <w:spacing w:val="-11"/>
        </w:rPr>
        <w:t xml:space="preserve"> </w:t>
      </w:r>
      <w:r>
        <w:t>do</w:t>
      </w:r>
      <w:r>
        <w:rPr>
          <w:spacing w:val="-11"/>
        </w:rPr>
        <w:t xml:space="preserve"> </w:t>
      </w:r>
      <w:r>
        <w:t>dvou</w:t>
      </w:r>
      <w:r>
        <w:rPr>
          <w:spacing w:val="-4"/>
        </w:rPr>
        <w:t xml:space="preserve"> </w:t>
      </w:r>
      <w:r>
        <w:t>pracovních</w:t>
      </w:r>
      <w:r>
        <w:rPr>
          <w:spacing w:val="-11"/>
        </w:rPr>
        <w:t xml:space="preserve"> </w:t>
      </w:r>
      <w:r>
        <w:t>dnů</w:t>
      </w:r>
      <w:r>
        <w:rPr>
          <w:spacing w:val="-12"/>
        </w:rPr>
        <w:t xml:space="preserve"> </w:t>
      </w:r>
      <w:r>
        <w:t>ode</w:t>
      </w:r>
      <w:r>
        <w:rPr>
          <w:spacing w:val="-10"/>
        </w:rPr>
        <w:t xml:space="preserve"> </w:t>
      </w:r>
      <w:r>
        <w:t>dne</w:t>
      </w:r>
      <w:r>
        <w:rPr>
          <w:spacing w:val="-12"/>
        </w:rPr>
        <w:t xml:space="preserve"> </w:t>
      </w:r>
      <w:r>
        <w:t>doručení.</w:t>
      </w:r>
      <w:r>
        <w:rPr>
          <w:spacing w:val="-14"/>
        </w:rPr>
        <w:t xml:space="preserve"> </w:t>
      </w:r>
      <w:r>
        <w:t>Pokud</w:t>
      </w:r>
      <w:r>
        <w:rPr>
          <w:spacing w:val="-10"/>
        </w:rPr>
        <w:t xml:space="preserve"> </w:t>
      </w:r>
      <w:r>
        <w:t>tak</w:t>
      </w:r>
      <w:r>
        <w:rPr>
          <w:spacing w:val="-9"/>
        </w:rPr>
        <w:t xml:space="preserve"> </w:t>
      </w:r>
      <w:r>
        <w:t>neučiní,</w:t>
      </w:r>
      <w:r>
        <w:rPr>
          <w:spacing w:val="-13"/>
        </w:rPr>
        <w:t xml:space="preserve"> </w:t>
      </w:r>
      <w:r>
        <w:t>má se za to, že souhlasí s termínem odstranění vad uvedených v oznámení. V případě, že kupující nesdělí při vytknutí vady či vad zboží v rámci záruční doby prodávajícímu jiný požadavek, je prodávající</w:t>
      </w:r>
      <w:r>
        <w:rPr>
          <w:spacing w:val="-5"/>
        </w:rPr>
        <w:t xml:space="preserve"> </w:t>
      </w:r>
      <w:r>
        <w:t>povinen</w:t>
      </w:r>
      <w:r>
        <w:rPr>
          <w:spacing w:val="-7"/>
        </w:rPr>
        <w:t xml:space="preserve"> </w:t>
      </w:r>
      <w:r>
        <w:t>vytýkané</w:t>
      </w:r>
      <w:r>
        <w:rPr>
          <w:spacing w:val="-5"/>
        </w:rPr>
        <w:t xml:space="preserve"> </w:t>
      </w:r>
      <w:r>
        <w:t>vady</w:t>
      </w:r>
      <w:r>
        <w:rPr>
          <w:spacing w:val="-7"/>
        </w:rPr>
        <w:t xml:space="preserve"> </w:t>
      </w:r>
      <w:r>
        <w:t>ve</w:t>
      </w:r>
      <w:r>
        <w:rPr>
          <w:spacing w:val="-7"/>
        </w:rPr>
        <w:t xml:space="preserve"> </w:t>
      </w:r>
      <w:r>
        <w:t>lhůtě</w:t>
      </w:r>
      <w:r>
        <w:rPr>
          <w:spacing w:val="-5"/>
        </w:rPr>
        <w:t xml:space="preserve"> </w:t>
      </w:r>
      <w:r>
        <w:t>do</w:t>
      </w:r>
      <w:r>
        <w:rPr>
          <w:spacing w:val="-8"/>
        </w:rPr>
        <w:t xml:space="preserve"> </w:t>
      </w:r>
      <w:r>
        <w:t>30</w:t>
      </w:r>
      <w:r>
        <w:rPr>
          <w:spacing w:val="-8"/>
        </w:rPr>
        <w:t xml:space="preserve"> </w:t>
      </w:r>
      <w:r>
        <w:t>kalendářních</w:t>
      </w:r>
      <w:r>
        <w:rPr>
          <w:spacing w:val="-5"/>
        </w:rPr>
        <w:t xml:space="preserve"> </w:t>
      </w:r>
      <w:r>
        <w:t>dnů</w:t>
      </w:r>
      <w:r>
        <w:rPr>
          <w:spacing w:val="-8"/>
        </w:rPr>
        <w:t xml:space="preserve"> </w:t>
      </w:r>
      <w:r>
        <w:t>vlastním</w:t>
      </w:r>
      <w:r>
        <w:rPr>
          <w:spacing w:val="-4"/>
        </w:rPr>
        <w:t xml:space="preserve"> </w:t>
      </w:r>
      <w:r>
        <w:t>nákladem</w:t>
      </w:r>
      <w:r>
        <w:rPr>
          <w:spacing w:val="-4"/>
        </w:rPr>
        <w:t xml:space="preserve"> </w:t>
      </w:r>
      <w:r>
        <w:t>odstranit, nedohodnou-li se smluvní strany v reklamačním protokolu</w:t>
      </w:r>
      <w:r>
        <w:rPr>
          <w:spacing w:val="-5"/>
        </w:rPr>
        <w:t xml:space="preserve"> </w:t>
      </w:r>
      <w:r>
        <w:t>jinak.</w:t>
      </w:r>
    </w:p>
    <w:p w14:paraId="6D1AFEB3" w14:textId="77777777" w:rsidR="00C67988" w:rsidRDefault="00000000">
      <w:pPr>
        <w:pStyle w:val="Odstavecseseznamem"/>
        <w:numPr>
          <w:ilvl w:val="0"/>
          <w:numId w:val="9"/>
        </w:numPr>
        <w:tabs>
          <w:tab w:val="left" w:pos="461"/>
        </w:tabs>
        <w:spacing w:before="123"/>
        <w:ind w:right="676"/>
        <w:jc w:val="both"/>
      </w:pPr>
      <w:r>
        <w:t>Další</w:t>
      </w:r>
      <w:r>
        <w:rPr>
          <w:spacing w:val="-6"/>
        </w:rPr>
        <w:t xml:space="preserve"> </w:t>
      </w:r>
      <w:r>
        <w:t>nároky</w:t>
      </w:r>
      <w:r>
        <w:rPr>
          <w:spacing w:val="-9"/>
        </w:rPr>
        <w:t xml:space="preserve"> </w:t>
      </w:r>
      <w:r>
        <w:t>kupujícího</w:t>
      </w:r>
      <w:r>
        <w:rPr>
          <w:spacing w:val="-9"/>
        </w:rPr>
        <w:t xml:space="preserve"> </w:t>
      </w:r>
      <w:r>
        <w:t>plynoucí</w:t>
      </w:r>
      <w:r>
        <w:rPr>
          <w:spacing w:val="-8"/>
        </w:rPr>
        <w:t xml:space="preserve"> </w:t>
      </w:r>
      <w:r>
        <w:t>mu</w:t>
      </w:r>
      <w:r>
        <w:rPr>
          <w:spacing w:val="-9"/>
        </w:rPr>
        <w:t xml:space="preserve"> </w:t>
      </w:r>
      <w:r>
        <w:t>z</w:t>
      </w:r>
      <w:r>
        <w:rPr>
          <w:spacing w:val="-10"/>
        </w:rPr>
        <w:t xml:space="preserve"> </w:t>
      </w:r>
      <w:r>
        <w:t>titulu</w:t>
      </w:r>
      <w:r>
        <w:rPr>
          <w:spacing w:val="-7"/>
        </w:rPr>
        <w:t xml:space="preserve"> </w:t>
      </w:r>
      <w:r>
        <w:t>vad</w:t>
      </w:r>
      <w:r>
        <w:rPr>
          <w:spacing w:val="-8"/>
        </w:rPr>
        <w:t xml:space="preserve"> </w:t>
      </w:r>
      <w:r>
        <w:t>zboží</w:t>
      </w:r>
      <w:r>
        <w:rPr>
          <w:spacing w:val="-8"/>
        </w:rPr>
        <w:t xml:space="preserve"> </w:t>
      </w:r>
      <w:r>
        <w:t>z</w:t>
      </w:r>
      <w:r>
        <w:rPr>
          <w:spacing w:val="-8"/>
        </w:rPr>
        <w:t xml:space="preserve"> </w:t>
      </w:r>
      <w:r>
        <w:t>obecně</w:t>
      </w:r>
      <w:r>
        <w:rPr>
          <w:spacing w:val="-9"/>
        </w:rPr>
        <w:t xml:space="preserve"> </w:t>
      </w:r>
      <w:r>
        <w:t>závazných</w:t>
      </w:r>
      <w:r>
        <w:rPr>
          <w:spacing w:val="-9"/>
        </w:rPr>
        <w:t xml:space="preserve"> </w:t>
      </w:r>
      <w:r>
        <w:t>právních</w:t>
      </w:r>
      <w:r>
        <w:rPr>
          <w:spacing w:val="-9"/>
        </w:rPr>
        <w:t xml:space="preserve"> </w:t>
      </w:r>
      <w:r>
        <w:t>předpisů</w:t>
      </w:r>
      <w:r>
        <w:rPr>
          <w:spacing w:val="-9"/>
        </w:rPr>
        <w:t xml:space="preserve"> </w:t>
      </w:r>
      <w:r>
        <w:t>tím nejsou</w:t>
      </w:r>
      <w:r>
        <w:rPr>
          <w:spacing w:val="-1"/>
        </w:rPr>
        <w:t xml:space="preserve"> </w:t>
      </w:r>
      <w:r>
        <w:t>dotčeny.</w:t>
      </w:r>
    </w:p>
    <w:p w14:paraId="3FAA0E5E" w14:textId="77777777" w:rsidR="00C67988" w:rsidRDefault="00000000">
      <w:pPr>
        <w:pStyle w:val="Odstavecseseznamem"/>
        <w:numPr>
          <w:ilvl w:val="0"/>
          <w:numId w:val="9"/>
        </w:numPr>
        <w:tabs>
          <w:tab w:val="left" w:pos="461"/>
        </w:tabs>
        <w:spacing w:before="118"/>
        <w:ind w:right="682"/>
        <w:jc w:val="both"/>
      </w:pPr>
      <w:r>
        <w:t>Prodávající prohlašuje, že je jediným garantem plnění této smlouvy a na jeho vrub budou řešeny veškeré</w:t>
      </w:r>
      <w:r>
        <w:rPr>
          <w:spacing w:val="-2"/>
        </w:rPr>
        <w:t xml:space="preserve"> </w:t>
      </w:r>
      <w:r>
        <w:t>záruky.</w:t>
      </w:r>
    </w:p>
    <w:p w14:paraId="79F5F101" w14:textId="77777777" w:rsidR="00C67988" w:rsidRDefault="00000000">
      <w:pPr>
        <w:pStyle w:val="Odstavecseseznamem"/>
        <w:numPr>
          <w:ilvl w:val="0"/>
          <w:numId w:val="9"/>
        </w:numPr>
        <w:tabs>
          <w:tab w:val="left" w:pos="459"/>
        </w:tabs>
        <w:spacing w:before="120"/>
        <w:ind w:left="458" w:right="672" w:hanging="359"/>
        <w:jc w:val="both"/>
      </w:pPr>
      <w:r>
        <w:t>Veškeré</w:t>
      </w:r>
      <w:r>
        <w:rPr>
          <w:spacing w:val="-12"/>
        </w:rPr>
        <w:t xml:space="preserve"> </w:t>
      </w:r>
      <w:r>
        <w:t>náklady</w:t>
      </w:r>
      <w:r>
        <w:rPr>
          <w:spacing w:val="-13"/>
        </w:rPr>
        <w:t xml:space="preserve"> </w:t>
      </w:r>
      <w:r>
        <w:t>kupujícího</w:t>
      </w:r>
      <w:r>
        <w:rPr>
          <w:spacing w:val="-13"/>
        </w:rPr>
        <w:t xml:space="preserve"> </w:t>
      </w:r>
      <w:r>
        <w:t>související</w:t>
      </w:r>
      <w:r>
        <w:rPr>
          <w:spacing w:val="-12"/>
        </w:rPr>
        <w:t xml:space="preserve"> </w:t>
      </w:r>
      <w:r>
        <w:t>s</w:t>
      </w:r>
      <w:r>
        <w:rPr>
          <w:spacing w:val="-12"/>
        </w:rPr>
        <w:t xml:space="preserve"> </w:t>
      </w:r>
      <w:r>
        <w:t>opravou</w:t>
      </w:r>
      <w:r>
        <w:rPr>
          <w:spacing w:val="-14"/>
        </w:rPr>
        <w:t xml:space="preserve"> </w:t>
      </w:r>
      <w:r>
        <w:t>vad</w:t>
      </w:r>
      <w:r>
        <w:rPr>
          <w:spacing w:val="-12"/>
        </w:rPr>
        <w:t xml:space="preserve"> </w:t>
      </w:r>
      <w:r>
        <w:t>včetně</w:t>
      </w:r>
      <w:r>
        <w:rPr>
          <w:spacing w:val="-14"/>
        </w:rPr>
        <w:t xml:space="preserve"> </w:t>
      </w:r>
      <w:r>
        <w:t>nákladů</w:t>
      </w:r>
      <w:r>
        <w:rPr>
          <w:spacing w:val="-11"/>
        </w:rPr>
        <w:t xml:space="preserve"> </w:t>
      </w:r>
      <w:r>
        <w:t>na</w:t>
      </w:r>
      <w:r>
        <w:rPr>
          <w:spacing w:val="-13"/>
        </w:rPr>
        <w:t xml:space="preserve"> </w:t>
      </w:r>
      <w:r>
        <w:t>dopravu</w:t>
      </w:r>
      <w:r>
        <w:rPr>
          <w:spacing w:val="-14"/>
        </w:rPr>
        <w:t xml:space="preserve"> </w:t>
      </w:r>
      <w:r>
        <w:t xml:space="preserve">reklamovaného zboží, na které se prokazatelně vztahuje záruka, budou hrazeny prodávajícím. Kupující je oprávněn nárok na náhradu nákladů uplatnit do jednoho roku od jeho zjištění a prodávající je povinen jej proplatit. Jednoměsíční lhůta uvedená v § 1924 </w:t>
      </w:r>
      <w:proofErr w:type="spellStart"/>
      <w:r>
        <w:t>ObčZ</w:t>
      </w:r>
      <w:proofErr w:type="spellEnd"/>
      <w:r>
        <w:t xml:space="preserve"> se</w:t>
      </w:r>
      <w:r>
        <w:rPr>
          <w:spacing w:val="-13"/>
        </w:rPr>
        <w:t xml:space="preserve"> </w:t>
      </w:r>
      <w:r>
        <w:t>nepoužije.</w:t>
      </w:r>
    </w:p>
    <w:p w14:paraId="6B2BB0CA" w14:textId="77777777" w:rsidR="00C67988" w:rsidRDefault="00C67988">
      <w:pPr>
        <w:pStyle w:val="Zkladntext"/>
        <w:rPr>
          <w:sz w:val="21"/>
        </w:rPr>
      </w:pPr>
    </w:p>
    <w:p w14:paraId="062A3849" w14:textId="77777777" w:rsidR="00C67988" w:rsidRDefault="00000000">
      <w:pPr>
        <w:pStyle w:val="Nadpis2"/>
        <w:ind w:left="4589" w:right="5095" w:hanging="68"/>
        <w:jc w:val="both"/>
      </w:pPr>
      <w:r>
        <w:t>Článek 8 Sankce</w:t>
      </w:r>
    </w:p>
    <w:p w14:paraId="1CBE0896" w14:textId="77777777" w:rsidR="00C67988" w:rsidRDefault="00000000">
      <w:pPr>
        <w:pStyle w:val="Odstavecseseznamem"/>
        <w:numPr>
          <w:ilvl w:val="0"/>
          <w:numId w:val="8"/>
        </w:numPr>
        <w:tabs>
          <w:tab w:val="left" w:pos="526"/>
        </w:tabs>
        <w:spacing w:before="126" w:line="235" w:lineRule="auto"/>
        <w:ind w:right="678"/>
        <w:jc w:val="both"/>
      </w:pPr>
      <w:r>
        <w:t>V případě prodlení kupujícího s úhradou daňového dokladu (faktury) je prodávající oprávněn účtovat úrok z prodlení za splnění podmínky podle § 1968 ve výši podle § 1970</w:t>
      </w:r>
      <w:r>
        <w:rPr>
          <w:spacing w:val="-25"/>
        </w:rPr>
        <w:t xml:space="preserve"> </w:t>
      </w:r>
      <w:proofErr w:type="spellStart"/>
      <w:r>
        <w:t>ObčZ</w:t>
      </w:r>
      <w:proofErr w:type="spellEnd"/>
      <w:r>
        <w:t>.</w:t>
      </w:r>
    </w:p>
    <w:p w14:paraId="415C2195" w14:textId="77777777" w:rsidR="00C67988" w:rsidRDefault="00000000">
      <w:pPr>
        <w:pStyle w:val="Odstavecseseznamem"/>
        <w:numPr>
          <w:ilvl w:val="0"/>
          <w:numId w:val="8"/>
        </w:numPr>
        <w:tabs>
          <w:tab w:val="left" w:pos="528"/>
        </w:tabs>
        <w:spacing w:before="122" w:line="237" w:lineRule="auto"/>
        <w:ind w:left="527" w:right="677" w:hanging="428"/>
        <w:jc w:val="both"/>
      </w:pPr>
      <w:r>
        <w:t>Kupující je povinen požadovat na prodávajícím smluvní pokutu za nedodržení termínu dodání zboží dle kupní smlouvy, a to ve výši 0,2 % z celkové ceny dodávky podle této kupní smlouvy včetně DPH za každý i započatý den prodlení. Výše sankce není</w:t>
      </w:r>
      <w:r>
        <w:rPr>
          <w:spacing w:val="-12"/>
        </w:rPr>
        <w:t xml:space="preserve"> </w:t>
      </w:r>
      <w:r>
        <w:t>omezena.</w:t>
      </w:r>
    </w:p>
    <w:p w14:paraId="068128B9" w14:textId="77777777" w:rsidR="00C67988" w:rsidRDefault="00000000">
      <w:pPr>
        <w:pStyle w:val="Odstavecseseznamem"/>
        <w:numPr>
          <w:ilvl w:val="0"/>
          <w:numId w:val="8"/>
        </w:numPr>
        <w:tabs>
          <w:tab w:val="left" w:pos="526"/>
        </w:tabs>
        <w:spacing w:before="124" w:line="237" w:lineRule="auto"/>
        <w:ind w:right="676"/>
        <w:jc w:val="both"/>
      </w:pPr>
      <w:r>
        <w:t xml:space="preserve">Kupující je oprávněn požadovat na prodávajícím smluvní pokutu za nedodržení doby pro </w:t>
      </w:r>
      <w:proofErr w:type="gramStart"/>
      <w:r>
        <w:t>odstranění  zjištěných</w:t>
      </w:r>
      <w:proofErr w:type="gramEnd"/>
      <w:r>
        <w:t xml:space="preserve">  vad   na  základě   reklamace,  a  to  ve  výši  200,00   Kč  za  každý       i započatý den prodlení. Výše sankce není</w:t>
      </w:r>
      <w:r>
        <w:rPr>
          <w:spacing w:val="-8"/>
        </w:rPr>
        <w:t xml:space="preserve"> </w:t>
      </w:r>
      <w:r>
        <w:t>omezena.</w:t>
      </w:r>
    </w:p>
    <w:p w14:paraId="240401A6" w14:textId="77777777" w:rsidR="00C67988" w:rsidRDefault="00000000">
      <w:pPr>
        <w:pStyle w:val="Odstavecseseznamem"/>
        <w:numPr>
          <w:ilvl w:val="0"/>
          <w:numId w:val="8"/>
        </w:numPr>
        <w:tabs>
          <w:tab w:val="left" w:pos="526"/>
        </w:tabs>
        <w:spacing w:before="123" w:line="237" w:lineRule="auto"/>
        <w:ind w:right="671"/>
        <w:jc w:val="both"/>
      </w:pPr>
      <w:r>
        <w:t>Úrok</w:t>
      </w:r>
      <w:r>
        <w:rPr>
          <w:spacing w:val="-4"/>
        </w:rPr>
        <w:t xml:space="preserve"> </w:t>
      </w:r>
      <w:r>
        <w:t>z</w:t>
      </w:r>
      <w:r>
        <w:rPr>
          <w:spacing w:val="-3"/>
        </w:rPr>
        <w:t xml:space="preserve"> </w:t>
      </w:r>
      <w:r>
        <w:t>prodlení</w:t>
      </w:r>
      <w:r>
        <w:rPr>
          <w:spacing w:val="-5"/>
        </w:rPr>
        <w:t xml:space="preserve"> </w:t>
      </w:r>
      <w:r>
        <w:t>a</w:t>
      </w:r>
      <w:r>
        <w:rPr>
          <w:spacing w:val="-5"/>
        </w:rPr>
        <w:t xml:space="preserve"> </w:t>
      </w:r>
      <w:r>
        <w:t>smluvní</w:t>
      </w:r>
      <w:r>
        <w:rPr>
          <w:spacing w:val="-3"/>
        </w:rPr>
        <w:t xml:space="preserve"> </w:t>
      </w:r>
      <w:r>
        <w:t>pokuta</w:t>
      </w:r>
      <w:r>
        <w:rPr>
          <w:spacing w:val="-7"/>
        </w:rPr>
        <w:t xml:space="preserve"> </w:t>
      </w:r>
      <w:r>
        <w:t>jsou</w:t>
      </w:r>
      <w:r>
        <w:rPr>
          <w:spacing w:val="-7"/>
        </w:rPr>
        <w:t xml:space="preserve"> </w:t>
      </w:r>
      <w:r>
        <w:t>splatné</w:t>
      </w:r>
      <w:r>
        <w:rPr>
          <w:spacing w:val="-6"/>
        </w:rPr>
        <w:t xml:space="preserve"> </w:t>
      </w:r>
      <w:r>
        <w:t>do</w:t>
      </w:r>
      <w:r>
        <w:rPr>
          <w:spacing w:val="-8"/>
        </w:rPr>
        <w:t xml:space="preserve"> </w:t>
      </w:r>
      <w:r>
        <w:t>30</w:t>
      </w:r>
      <w:r>
        <w:rPr>
          <w:spacing w:val="-4"/>
        </w:rPr>
        <w:t xml:space="preserve"> </w:t>
      </w:r>
      <w:r>
        <w:t>kalendářních</w:t>
      </w:r>
      <w:r>
        <w:rPr>
          <w:spacing w:val="-5"/>
        </w:rPr>
        <w:t xml:space="preserve"> </w:t>
      </w:r>
      <w:r>
        <w:t>dnů</w:t>
      </w:r>
      <w:r>
        <w:rPr>
          <w:spacing w:val="-6"/>
        </w:rPr>
        <w:t xml:space="preserve"> </w:t>
      </w:r>
      <w:r>
        <w:t>od</w:t>
      </w:r>
      <w:r>
        <w:rPr>
          <w:spacing w:val="-9"/>
        </w:rPr>
        <w:t xml:space="preserve"> </w:t>
      </w:r>
      <w:r>
        <w:t>data,</w:t>
      </w:r>
      <w:r>
        <w:rPr>
          <w:spacing w:val="-4"/>
        </w:rPr>
        <w:t xml:space="preserve"> </w:t>
      </w:r>
      <w:r>
        <w:t>kdy</w:t>
      </w:r>
      <w:r>
        <w:rPr>
          <w:spacing w:val="-6"/>
        </w:rPr>
        <w:t xml:space="preserve"> </w:t>
      </w:r>
      <w:r>
        <w:t>byla</w:t>
      </w:r>
      <w:r>
        <w:rPr>
          <w:spacing w:val="-5"/>
        </w:rPr>
        <w:t xml:space="preserve"> </w:t>
      </w:r>
      <w:r>
        <w:t>povinné straně doručena písemná výzva k jejich zaplacení oprávněnou stranou, a to na účet oprávněné strany</w:t>
      </w:r>
      <w:r>
        <w:rPr>
          <w:spacing w:val="-9"/>
        </w:rPr>
        <w:t xml:space="preserve"> </w:t>
      </w:r>
      <w:r>
        <w:t>uvedený</w:t>
      </w:r>
      <w:r>
        <w:rPr>
          <w:spacing w:val="-7"/>
        </w:rPr>
        <w:t xml:space="preserve"> </w:t>
      </w:r>
      <w:r>
        <w:t>v</w:t>
      </w:r>
      <w:r>
        <w:rPr>
          <w:spacing w:val="-3"/>
        </w:rPr>
        <w:t xml:space="preserve"> </w:t>
      </w:r>
      <w:r>
        <w:t>písemné</w:t>
      </w:r>
      <w:r>
        <w:rPr>
          <w:spacing w:val="-7"/>
        </w:rPr>
        <w:t xml:space="preserve"> </w:t>
      </w:r>
      <w:r>
        <w:t>výzvě.</w:t>
      </w:r>
      <w:r>
        <w:rPr>
          <w:spacing w:val="-7"/>
        </w:rPr>
        <w:t xml:space="preserve"> </w:t>
      </w:r>
      <w:r>
        <w:t>Ustanovením</w:t>
      </w:r>
      <w:r>
        <w:rPr>
          <w:spacing w:val="-6"/>
        </w:rPr>
        <w:t xml:space="preserve"> </w:t>
      </w:r>
      <w:r>
        <w:t>o</w:t>
      </w:r>
      <w:r>
        <w:rPr>
          <w:spacing w:val="-11"/>
        </w:rPr>
        <w:t xml:space="preserve"> </w:t>
      </w:r>
      <w:r>
        <w:t>smluvní</w:t>
      </w:r>
      <w:r>
        <w:rPr>
          <w:spacing w:val="-8"/>
        </w:rPr>
        <w:t xml:space="preserve"> </w:t>
      </w:r>
      <w:r>
        <w:t>pokutě</w:t>
      </w:r>
      <w:r>
        <w:rPr>
          <w:spacing w:val="-6"/>
        </w:rPr>
        <w:t xml:space="preserve"> </w:t>
      </w:r>
      <w:r>
        <w:t>není</w:t>
      </w:r>
      <w:r>
        <w:rPr>
          <w:spacing w:val="-8"/>
        </w:rPr>
        <w:t xml:space="preserve"> </w:t>
      </w:r>
      <w:r>
        <w:t>dotčeno</w:t>
      </w:r>
      <w:r>
        <w:rPr>
          <w:spacing w:val="-7"/>
        </w:rPr>
        <w:t xml:space="preserve"> </w:t>
      </w:r>
      <w:r>
        <w:t>právo</w:t>
      </w:r>
      <w:r>
        <w:rPr>
          <w:spacing w:val="-9"/>
        </w:rPr>
        <w:t xml:space="preserve"> </w:t>
      </w:r>
      <w:r>
        <w:t>oprávněné strany na náhradu</w:t>
      </w:r>
      <w:r>
        <w:rPr>
          <w:spacing w:val="-5"/>
        </w:rPr>
        <w:t xml:space="preserve"> </w:t>
      </w:r>
      <w:r>
        <w:t>škody.</w:t>
      </w:r>
    </w:p>
    <w:p w14:paraId="48BFF8DF" w14:textId="77777777" w:rsidR="00C67988" w:rsidRDefault="00000000">
      <w:pPr>
        <w:pStyle w:val="Odstavecseseznamem"/>
        <w:numPr>
          <w:ilvl w:val="0"/>
          <w:numId w:val="8"/>
        </w:numPr>
        <w:tabs>
          <w:tab w:val="left" w:pos="526"/>
        </w:tabs>
        <w:spacing w:before="126"/>
        <w:jc w:val="both"/>
      </w:pPr>
      <w:r>
        <w:t>Smluvní pokuty sjednané touto smlouvou zaplatí povinná strana nezávisle na</w:t>
      </w:r>
      <w:r>
        <w:rPr>
          <w:spacing w:val="-13"/>
        </w:rPr>
        <w:t xml:space="preserve"> </w:t>
      </w:r>
      <w:r>
        <w:t>zavinění.</w:t>
      </w:r>
    </w:p>
    <w:p w14:paraId="07BB6C5D" w14:textId="77777777" w:rsidR="00C67988" w:rsidRDefault="00000000">
      <w:pPr>
        <w:pStyle w:val="Odstavecseseznamem"/>
        <w:numPr>
          <w:ilvl w:val="0"/>
          <w:numId w:val="8"/>
        </w:numPr>
        <w:tabs>
          <w:tab w:val="left" w:pos="526"/>
        </w:tabs>
        <w:spacing w:before="120" w:line="235" w:lineRule="auto"/>
        <w:ind w:right="677"/>
        <w:jc w:val="both"/>
      </w:pPr>
      <w:proofErr w:type="gramStart"/>
      <w:r>
        <w:t>Všechny  výše</w:t>
      </w:r>
      <w:proofErr w:type="gramEnd"/>
      <w:r>
        <w:t xml:space="preserve">  uvedené  smluvní  pokuty  považují  smluvní  strany  za  přiměřené  povaze      a významu závazku, který</w:t>
      </w:r>
      <w:r>
        <w:rPr>
          <w:spacing w:val="-1"/>
        </w:rPr>
        <w:t xml:space="preserve"> </w:t>
      </w:r>
      <w:r>
        <w:t>zajišťují.</w:t>
      </w:r>
    </w:p>
    <w:p w14:paraId="3C38EE19" w14:textId="77777777" w:rsidR="00C67988" w:rsidRDefault="00C67988">
      <w:pPr>
        <w:pStyle w:val="Zkladntext"/>
        <w:rPr>
          <w:sz w:val="21"/>
        </w:rPr>
      </w:pPr>
    </w:p>
    <w:p w14:paraId="6F130567" w14:textId="77777777" w:rsidR="00C67988" w:rsidRDefault="00000000">
      <w:pPr>
        <w:pStyle w:val="Nadpis2"/>
        <w:spacing w:line="252" w:lineRule="exact"/>
        <w:ind w:right="573"/>
      </w:pPr>
      <w:r>
        <w:t>Článek 9</w:t>
      </w:r>
    </w:p>
    <w:p w14:paraId="47C335D5" w14:textId="77777777" w:rsidR="00C67988" w:rsidRDefault="00000000">
      <w:pPr>
        <w:spacing w:line="252" w:lineRule="exact"/>
        <w:ind w:right="577"/>
        <w:jc w:val="center"/>
        <w:rPr>
          <w:b/>
        </w:rPr>
      </w:pPr>
      <w:r>
        <w:rPr>
          <w:b/>
        </w:rPr>
        <w:t>Povinnost mlčenlivosti</w:t>
      </w:r>
    </w:p>
    <w:p w14:paraId="26F4F822" w14:textId="77777777" w:rsidR="00C67988" w:rsidRDefault="00000000">
      <w:pPr>
        <w:pStyle w:val="Odstavecseseznamem"/>
        <w:numPr>
          <w:ilvl w:val="0"/>
          <w:numId w:val="7"/>
        </w:numPr>
        <w:tabs>
          <w:tab w:val="left" w:pos="461"/>
        </w:tabs>
        <w:ind w:right="674"/>
        <w:jc w:val="both"/>
      </w:pPr>
      <w:r>
        <w:t>Prodávající</w:t>
      </w:r>
      <w:r>
        <w:rPr>
          <w:spacing w:val="-6"/>
        </w:rPr>
        <w:t xml:space="preserve"> </w:t>
      </w:r>
      <w:r>
        <w:t>se</w:t>
      </w:r>
      <w:r>
        <w:rPr>
          <w:spacing w:val="-4"/>
        </w:rPr>
        <w:t xml:space="preserve"> </w:t>
      </w:r>
      <w:r>
        <w:t>zavazuje</w:t>
      </w:r>
      <w:r>
        <w:rPr>
          <w:spacing w:val="-6"/>
        </w:rPr>
        <w:t xml:space="preserve"> </w:t>
      </w:r>
      <w:r>
        <w:t>zachovávat</w:t>
      </w:r>
      <w:r>
        <w:rPr>
          <w:spacing w:val="-5"/>
        </w:rPr>
        <w:t xml:space="preserve"> </w:t>
      </w:r>
      <w:r>
        <w:t>ve</w:t>
      </w:r>
      <w:r>
        <w:rPr>
          <w:spacing w:val="-4"/>
        </w:rPr>
        <w:t xml:space="preserve"> </w:t>
      </w:r>
      <w:r>
        <w:t>vztahu</w:t>
      </w:r>
      <w:r>
        <w:rPr>
          <w:spacing w:val="-5"/>
        </w:rPr>
        <w:t xml:space="preserve"> </w:t>
      </w:r>
      <w:r>
        <w:t>ke</w:t>
      </w:r>
      <w:r>
        <w:rPr>
          <w:spacing w:val="-6"/>
        </w:rPr>
        <w:t xml:space="preserve"> </w:t>
      </w:r>
      <w:r>
        <w:t>třetím</w:t>
      </w:r>
      <w:r>
        <w:rPr>
          <w:spacing w:val="-3"/>
        </w:rPr>
        <w:t xml:space="preserve"> </w:t>
      </w:r>
      <w:r>
        <w:t>osobám</w:t>
      </w:r>
      <w:r>
        <w:rPr>
          <w:spacing w:val="-5"/>
        </w:rPr>
        <w:t xml:space="preserve"> </w:t>
      </w:r>
      <w:r>
        <w:t>mlčenlivost</w:t>
      </w:r>
      <w:r>
        <w:rPr>
          <w:spacing w:val="-4"/>
        </w:rPr>
        <w:t xml:space="preserve"> </w:t>
      </w:r>
      <w:r>
        <w:t>o</w:t>
      </w:r>
      <w:r>
        <w:rPr>
          <w:spacing w:val="1"/>
        </w:rPr>
        <w:t xml:space="preserve"> </w:t>
      </w:r>
      <w:r>
        <w:t>informacích,</w:t>
      </w:r>
      <w:r>
        <w:rPr>
          <w:spacing w:val="-3"/>
        </w:rPr>
        <w:t xml:space="preserve"> </w:t>
      </w:r>
      <w:r>
        <w:t>které při plnění této smlouvy získá od kupujícího či jeho zaměstnanců a spolupracovníků a nesmí je zpřístupnit</w:t>
      </w:r>
      <w:r>
        <w:rPr>
          <w:spacing w:val="-13"/>
        </w:rPr>
        <w:t xml:space="preserve"> </w:t>
      </w:r>
      <w:r>
        <w:t>bez</w:t>
      </w:r>
      <w:r>
        <w:rPr>
          <w:spacing w:val="-13"/>
        </w:rPr>
        <w:t xml:space="preserve"> </w:t>
      </w:r>
      <w:r>
        <w:t>písemného</w:t>
      </w:r>
      <w:r>
        <w:rPr>
          <w:spacing w:val="-11"/>
        </w:rPr>
        <w:t xml:space="preserve"> </w:t>
      </w:r>
      <w:r>
        <w:t>souhlasu</w:t>
      </w:r>
      <w:r>
        <w:rPr>
          <w:spacing w:val="-14"/>
        </w:rPr>
        <w:t xml:space="preserve"> </w:t>
      </w:r>
      <w:r>
        <w:t>kupujícího</w:t>
      </w:r>
      <w:r>
        <w:rPr>
          <w:spacing w:val="-14"/>
        </w:rPr>
        <w:t xml:space="preserve"> </w:t>
      </w:r>
      <w:r>
        <w:t>žádné</w:t>
      </w:r>
      <w:r>
        <w:rPr>
          <w:spacing w:val="-12"/>
        </w:rPr>
        <w:t xml:space="preserve"> </w:t>
      </w:r>
      <w:r>
        <w:t>třetí</w:t>
      </w:r>
      <w:r>
        <w:rPr>
          <w:spacing w:val="-10"/>
        </w:rPr>
        <w:t xml:space="preserve"> </w:t>
      </w:r>
      <w:r>
        <w:t>osobě</w:t>
      </w:r>
      <w:r>
        <w:rPr>
          <w:spacing w:val="-11"/>
        </w:rPr>
        <w:t xml:space="preserve"> </w:t>
      </w:r>
      <w:r>
        <w:t>ani</w:t>
      </w:r>
      <w:r>
        <w:rPr>
          <w:spacing w:val="-12"/>
        </w:rPr>
        <w:t xml:space="preserve"> </w:t>
      </w:r>
      <w:r>
        <w:t>je</w:t>
      </w:r>
      <w:r>
        <w:rPr>
          <w:spacing w:val="-15"/>
        </w:rPr>
        <w:t xml:space="preserve"> </w:t>
      </w:r>
      <w:r>
        <w:t>použít</w:t>
      </w:r>
      <w:r>
        <w:rPr>
          <w:spacing w:val="-12"/>
        </w:rPr>
        <w:t xml:space="preserve"> </w:t>
      </w:r>
      <w:r>
        <w:t>v</w:t>
      </w:r>
      <w:r>
        <w:rPr>
          <w:spacing w:val="-3"/>
        </w:rPr>
        <w:t xml:space="preserve"> </w:t>
      </w:r>
      <w:r>
        <w:t>rozporu</w:t>
      </w:r>
      <w:r>
        <w:rPr>
          <w:spacing w:val="-15"/>
        </w:rPr>
        <w:t xml:space="preserve"> </w:t>
      </w:r>
      <w:r>
        <w:t>s</w:t>
      </w:r>
      <w:r>
        <w:rPr>
          <w:spacing w:val="-11"/>
        </w:rPr>
        <w:t xml:space="preserve"> </w:t>
      </w:r>
      <w:r>
        <w:t>účelem této smlouvy, ledaže se</w:t>
      </w:r>
      <w:r>
        <w:rPr>
          <w:spacing w:val="-4"/>
        </w:rPr>
        <w:t xml:space="preserve"> </w:t>
      </w:r>
      <w:r>
        <w:t>jedná:</w:t>
      </w:r>
    </w:p>
    <w:p w14:paraId="1EDFFC55" w14:textId="77777777" w:rsidR="00C67988" w:rsidRDefault="00000000">
      <w:pPr>
        <w:pStyle w:val="Odstavecseseznamem"/>
        <w:numPr>
          <w:ilvl w:val="1"/>
          <w:numId w:val="7"/>
        </w:numPr>
        <w:tabs>
          <w:tab w:val="left" w:pos="821"/>
        </w:tabs>
        <w:spacing w:before="1" w:line="252" w:lineRule="exact"/>
        <w:ind w:hanging="361"/>
        <w:jc w:val="both"/>
      </w:pPr>
      <w:r>
        <w:t>informace, které jsou veřejně přístupné,</w:t>
      </w:r>
      <w:r>
        <w:rPr>
          <w:spacing w:val="-5"/>
        </w:rPr>
        <w:t xml:space="preserve"> </w:t>
      </w:r>
      <w:r>
        <w:t>nebo</w:t>
      </w:r>
    </w:p>
    <w:p w14:paraId="11E00367" w14:textId="77777777" w:rsidR="00C67988" w:rsidRDefault="00000000">
      <w:pPr>
        <w:pStyle w:val="Odstavecseseznamem"/>
        <w:numPr>
          <w:ilvl w:val="1"/>
          <w:numId w:val="7"/>
        </w:numPr>
        <w:tabs>
          <w:tab w:val="left" w:pos="821"/>
        </w:tabs>
        <w:spacing w:before="0"/>
        <w:ind w:right="678"/>
        <w:jc w:val="both"/>
      </w:pPr>
      <w:r>
        <w:t>případ, kdy je zpřístupnění informace vyžadováno zákonem nebo závazným rozhodnutím oprávněného</w:t>
      </w:r>
      <w:r>
        <w:rPr>
          <w:spacing w:val="-1"/>
        </w:rPr>
        <w:t xml:space="preserve"> </w:t>
      </w:r>
      <w:r>
        <w:t>orgánu.</w:t>
      </w:r>
    </w:p>
    <w:p w14:paraId="59EF3493" w14:textId="77777777" w:rsidR="00C67988" w:rsidRDefault="00000000">
      <w:pPr>
        <w:pStyle w:val="Odstavecseseznamem"/>
        <w:numPr>
          <w:ilvl w:val="0"/>
          <w:numId w:val="7"/>
        </w:numPr>
        <w:tabs>
          <w:tab w:val="left" w:pos="461"/>
        </w:tabs>
        <w:spacing w:before="121"/>
        <w:jc w:val="both"/>
      </w:pPr>
      <w:r>
        <w:rPr>
          <w:spacing w:val="-3"/>
        </w:rPr>
        <w:t>Prodávající</w:t>
      </w:r>
      <w:r>
        <w:rPr>
          <w:spacing w:val="29"/>
        </w:rPr>
        <w:t xml:space="preserve"> </w:t>
      </w:r>
      <w:r>
        <w:t>je</w:t>
      </w:r>
      <w:r>
        <w:rPr>
          <w:spacing w:val="25"/>
        </w:rPr>
        <w:t xml:space="preserve"> </w:t>
      </w:r>
      <w:r>
        <w:rPr>
          <w:spacing w:val="-3"/>
        </w:rPr>
        <w:t>povinen</w:t>
      </w:r>
      <w:r>
        <w:rPr>
          <w:spacing w:val="27"/>
        </w:rPr>
        <w:t xml:space="preserve"> </w:t>
      </w:r>
      <w:r>
        <w:rPr>
          <w:spacing w:val="-3"/>
        </w:rPr>
        <w:t>zavázat</w:t>
      </w:r>
      <w:r>
        <w:rPr>
          <w:spacing w:val="29"/>
        </w:rPr>
        <w:t xml:space="preserve"> </w:t>
      </w:r>
      <w:r>
        <w:rPr>
          <w:spacing w:val="-3"/>
        </w:rPr>
        <w:t>povinností</w:t>
      </w:r>
      <w:r>
        <w:rPr>
          <w:spacing w:val="29"/>
        </w:rPr>
        <w:t xml:space="preserve"> </w:t>
      </w:r>
      <w:r>
        <w:rPr>
          <w:spacing w:val="-3"/>
        </w:rPr>
        <w:t>mlčenlivosti</w:t>
      </w:r>
      <w:r>
        <w:rPr>
          <w:spacing w:val="27"/>
        </w:rPr>
        <w:t xml:space="preserve"> </w:t>
      </w:r>
      <w:r>
        <w:rPr>
          <w:spacing w:val="-3"/>
        </w:rPr>
        <w:t>podle</w:t>
      </w:r>
      <w:r>
        <w:rPr>
          <w:spacing w:val="28"/>
        </w:rPr>
        <w:t xml:space="preserve"> </w:t>
      </w:r>
      <w:r>
        <w:rPr>
          <w:spacing w:val="-3"/>
        </w:rPr>
        <w:t>odstavce</w:t>
      </w:r>
      <w:r>
        <w:rPr>
          <w:spacing w:val="27"/>
        </w:rPr>
        <w:t xml:space="preserve"> </w:t>
      </w:r>
      <w:r>
        <w:t>1</w:t>
      </w:r>
      <w:r>
        <w:rPr>
          <w:spacing w:val="27"/>
        </w:rPr>
        <w:t xml:space="preserve"> </w:t>
      </w:r>
      <w:r>
        <w:rPr>
          <w:spacing w:val="-3"/>
        </w:rPr>
        <w:t>tohoto</w:t>
      </w:r>
      <w:r>
        <w:rPr>
          <w:spacing w:val="34"/>
        </w:rPr>
        <w:t xml:space="preserve"> </w:t>
      </w:r>
      <w:r>
        <w:rPr>
          <w:spacing w:val="-3"/>
        </w:rPr>
        <w:t>Článku</w:t>
      </w:r>
      <w:r>
        <w:rPr>
          <w:spacing w:val="28"/>
        </w:rPr>
        <w:t xml:space="preserve"> </w:t>
      </w:r>
      <w:r>
        <w:rPr>
          <w:spacing w:val="-3"/>
        </w:rPr>
        <w:t>všechny</w:t>
      </w:r>
    </w:p>
    <w:p w14:paraId="48C0C10C" w14:textId="77777777" w:rsidR="00C67988" w:rsidRDefault="00000000">
      <w:pPr>
        <w:pStyle w:val="Zkladntext"/>
        <w:spacing w:before="1"/>
        <w:ind w:left="460"/>
        <w:jc w:val="both"/>
      </w:pPr>
      <w:r>
        <w:t>osoby, které se budou podílet na dodání zboží kupujícímu dle této smlouvy.</w:t>
      </w:r>
    </w:p>
    <w:p w14:paraId="25BAB471" w14:textId="77777777" w:rsidR="00C67988" w:rsidRDefault="00000000">
      <w:pPr>
        <w:pStyle w:val="Odstavecseseznamem"/>
        <w:numPr>
          <w:ilvl w:val="0"/>
          <w:numId w:val="7"/>
        </w:numPr>
        <w:tabs>
          <w:tab w:val="left" w:pos="461"/>
        </w:tabs>
        <w:ind w:right="676"/>
        <w:jc w:val="both"/>
      </w:pPr>
      <w:r>
        <w:t>Za porušení povinnosti mlčenlivosti osobami, které se budou podílet na dodání zboží dle této smlouvy, odpovídá prodávající, jako by povinnost porušil</w:t>
      </w:r>
      <w:r>
        <w:rPr>
          <w:spacing w:val="-3"/>
        </w:rPr>
        <w:t xml:space="preserve"> </w:t>
      </w:r>
      <w:r>
        <w:t>sám.</w:t>
      </w:r>
    </w:p>
    <w:p w14:paraId="06A906AE" w14:textId="77777777" w:rsidR="00C67988" w:rsidRDefault="00000000">
      <w:pPr>
        <w:pStyle w:val="Odstavecseseznamem"/>
        <w:numPr>
          <w:ilvl w:val="0"/>
          <w:numId w:val="7"/>
        </w:numPr>
        <w:tabs>
          <w:tab w:val="left" w:pos="461"/>
        </w:tabs>
        <w:spacing w:before="121"/>
        <w:jc w:val="both"/>
      </w:pPr>
      <w:r>
        <w:t>Povinnost mlčenlivosti trvá i po skončení účinnosti této</w:t>
      </w:r>
      <w:r>
        <w:rPr>
          <w:spacing w:val="-2"/>
        </w:rPr>
        <w:t xml:space="preserve"> </w:t>
      </w:r>
      <w:r>
        <w:t>smlouvy.</w:t>
      </w:r>
    </w:p>
    <w:p w14:paraId="1D71FA75" w14:textId="77777777" w:rsidR="00C67988" w:rsidRDefault="00000000">
      <w:pPr>
        <w:pStyle w:val="Odstavecseseznamem"/>
        <w:numPr>
          <w:ilvl w:val="0"/>
          <w:numId w:val="7"/>
        </w:numPr>
        <w:tabs>
          <w:tab w:val="left" w:pos="461"/>
        </w:tabs>
        <w:ind w:right="679"/>
        <w:jc w:val="both"/>
      </w:pPr>
      <w:r>
        <w:t>Veškerá komunikace mezi smluvními stranami bude probíhat prostřednictvím osob oprávněných jednat jménem smluvních stran, kontaktních osob, popř. jimi pověřených</w:t>
      </w:r>
      <w:r>
        <w:rPr>
          <w:spacing w:val="-16"/>
        </w:rPr>
        <w:t xml:space="preserve"> </w:t>
      </w:r>
      <w:r>
        <w:t>pracovníků.</w:t>
      </w:r>
    </w:p>
    <w:p w14:paraId="38A22BA7" w14:textId="77777777" w:rsidR="00C67988" w:rsidRDefault="00C67988">
      <w:pPr>
        <w:jc w:val="both"/>
        <w:sectPr w:rsidR="00C67988">
          <w:pgSz w:w="11910" w:h="16840"/>
          <w:pgMar w:top="1040" w:right="400" w:bottom="1220" w:left="980" w:header="0" w:footer="1038" w:gutter="0"/>
          <w:cols w:space="708"/>
        </w:sectPr>
      </w:pPr>
    </w:p>
    <w:p w14:paraId="407174A5" w14:textId="77777777" w:rsidR="00C67988" w:rsidRDefault="00000000">
      <w:pPr>
        <w:pStyle w:val="Nadpis2"/>
        <w:spacing w:before="74"/>
        <w:ind w:right="292"/>
      </w:pPr>
      <w:r>
        <w:lastRenderedPageBreak/>
        <w:t>Článek 10</w:t>
      </w:r>
    </w:p>
    <w:p w14:paraId="5B94A2A6" w14:textId="77777777" w:rsidR="00C67988" w:rsidRDefault="00000000">
      <w:pPr>
        <w:spacing w:before="2"/>
        <w:ind w:right="295"/>
        <w:jc w:val="center"/>
        <w:rPr>
          <w:b/>
        </w:rPr>
      </w:pPr>
      <w:r>
        <w:rPr>
          <w:b/>
        </w:rPr>
        <w:t>Odstoupení od smlouvy</w:t>
      </w:r>
    </w:p>
    <w:p w14:paraId="7030A9CC" w14:textId="77777777" w:rsidR="00C67988" w:rsidRDefault="00000000">
      <w:pPr>
        <w:pStyle w:val="Odstavecseseznamem"/>
        <w:numPr>
          <w:ilvl w:val="0"/>
          <w:numId w:val="6"/>
        </w:numPr>
        <w:tabs>
          <w:tab w:val="left" w:pos="461"/>
        </w:tabs>
        <w:ind w:right="680"/>
      </w:pPr>
      <w:r>
        <w:t xml:space="preserve">Smluvní strany jsou oprávněny odstoupit od smlouvy z důvodů uvedených v této smlouvě a dále z důvodů uvedených v </w:t>
      </w:r>
      <w:proofErr w:type="spellStart"/>
      <w:r>
        <w:t>ObčZ</w:t>
      </w:r>
      <w:proofErr w:type="spellEnd"/>
      <w:r>
        <w:t>, a to zejména v případě podstatného porušení</w:t>
      </w:r>
      <w:r>
        <w:rPr>
          <w:spacing w:val="-20"/>
        </w:rPr>
        <w:t xml:space="preserve"> </w:t>
      </w:r>
      <w:r>
        <w:t>smlouvy.</w:t>
      </w:r>
    </w:p>
    <w:p w14:paraId="15EEDBBE" w14:textId="77777777" w:rsidR="00C67988" w:rsidRDefault="00000000">
      <w:pPr>
        <w:pStyle w:val="Odstavecseseznamem"/>
        <w:numPr>
          <w:ilvl w:val="0"/>
          <w:numId w:val="6"/>
        </w:numPr>
        <w:tabs>
          <w:tab w:val="left" w:pos="461"/>
        </w:tabs>
        <w:spacing w:before="120"/>
      </w:pPr>
      <w:r>
        <w:t>Smluvní strany pokládají za podstatné porušení smlouvy</w:t>
      </w:r>
      <w:r>
        <w:rPr>
          <w:spacing w:val="-5"/>
        </w:rPr>
        <w:t xml:space="preserve"> </w:t>
      </w:r>
      <w:r>
        <w:t>zejména:</w:t>
      </w:r>
    </w:p>
    <w:p w14:paraId="0770B968" w14:textId="77777777" w:rsidR="00C67988" w:rsidRDefault="00000000">
      <w:pPr>
        <w:pStyle w:val="Odstavecseseznamem"/>
        <w:numPr>
          <w:ilvl w:val="1"/>
          <w:numId w:val="6"/>
        </w:numPr>
        <w:tabs>
          <w:tab w:val="left" w:pos="1166"/>
        </w:tabs>
        <w:spacing w:before="122"/>
        <w:ind w:right="678"/>
      </w:pPr>
      <w:r>
        <w:t>nedodání zboží ani po uplynutí dodací lhůty (maximálně 7 kalendářních dnů po řádném termínu</w:t>
      </w:r>
      <w:r>
        <w:rPr>
          <w:spacing w:val="-3"/>
        </w:rPr>
        <w:t xml:space="preserve"> </w:t>
      </w:r>
      <w:r>
        <w:t>dodání),</w:t>
      </w:r>
    </w:p>
    <w:p w14:paraId="0A8572CC" w14:textId="77777777" w:rsidR="00C67988" w:rsidRDefault="00000000">
      <w:pPr>
        <w:pStyle w:val="Odstavecseseznamem"/>
        <w:numPr>
          <w:ilvl w:val="1"/>
          <w:numId w:val="6"/>
        </w:numPr>
        <w:tabs>
          <w:tab w:val="left" w:pos="1166"/>
        </w:tabs>
        <w:spacing w:before="58"/>
        <w:ind w:hanging="360"/>
      </w:pPr>
      <w:r>
        <w:t>nedodání</w:t>
      </w:r>
      <w:r>
        <w:rPr>
          <w:spacing w:val="-15"/>
        </w:rPr>
        <w:t xml:space="preserve"> </w:t>
      </w:r>
      <w:r>
        <w:t>náhradního</w:t>
      </w:r>
      <w:r>
        <w:rPr>
          <w:spacing w:val="-17"/>
        </w:rPr>
        <w:t xml:space="preserve"> </w:t>
      </w:r>
      <w:r>
        <w:t>zboží</w:t>
      </w:r>
      <w:r>
        <w:rPr>
          <w:spacing w:val="-17"/>
        </w:rPr>
        <w:t xml:space="preserve"> </w:t>
      </w:r>
      <w:r>
        <w:t>do</w:t>
      </w:r>
      <w:r>
        <w:rPr>
          <w:spacing w:val="-15"/>
        </w:rPr>
        <w:t xml:space="preserve"> </w:t>
      </w:r>
      <w:r>
        <w:t>uplynutí</w:t>
      </w:r>
      <w:r>
        <w:rPr>
          <w:spacing w:val="-16"/>
        </w:rPr>
        <w:t xml:space="preserve"> </w:t>
      </w:r>
      <w:r>
        <w:t>dodací</w:t>
      </w:r>
      <w:r>
        <w:rPr>
          <w:spacing w:val="-17"/>
        </w:rPr>
        <w:t xml:space="preserve"> </w:t>
      </w:r>
      <w:r>
        <w:t>lhůty</w:t>
      </w:r>
      <w:r>
        <w:rPr>
          <w:spacing w:val="-17"/>
        </w:rPr>
        <w:t xml:space="preserve"> </w:t>
      </w:r>
      <w:r>
        <w:t>čl.</w:t>
      </w:r>
      <w:r>
        <w:rPr>
          <w:spacing w:val="-14"/>
        </w:rPr>
        <w:t xml:space="preserve"> </w:t>
      </w:r>
      <w:r>
        <w:t>7</w:t>
      </w:r>
      <w:r>
        <w:rPr>
          <w:spacing w:val="-17"/>
        </w:rPr>
        <w:t xml:space="preserve"> </w:t>
      </w:r>
      <w:r>
        <w:t>odst.</w:t>
      </w:r>
      <w:r>
        <w:rPr>
          <w:spacing w:val="-16"/>
        </w:rPr>
        <w:t xml:space="preserve"> </w:t>
      </w:r>
      <w:r>
        <w:t>4</w:t>
      </w:r>
      <w:r>
        <w:rPr>
          <w:spacing w:val="-16"/>
        </w:rPr>
        <w:t xml:space="preserve"> </w:t>
      </w:r>
      <w:r>
        <w:t>po</w:t>
      </w:r>
      <w:r>
        <w:rPr>
          <w:spacing w:val="-18"/>
        </w:rPr>
        <w:t xml:space="preserve"> </w:t>
      </w:r>
      <w:r>
        <w:t>vrácení</w:t>
      </w:r>
      <w:r>
        <w:rPr>
          <w:spacing w:val="-18"/>
        </w:rPr>
        <w:t xml:space="preserve"> </w:t>
      </w:r>
      <w:r>
        <w:t>vadného</w:t>
      </w:r>
      <w:r>
        <w:rPr>
          <w:spacing w:val="-16"/>
        </w:rPr>
        <w:t xml:space="preserve"> </w:t>
      </w:r>
      <w:r>
        <w:t>zboží,</w:t>
      </w:r>
    </w:p>
    <w:p w14:paraId="3C91AF70" w14:textId="77777777" w:rsidR="00C67988" w:rsidRDefault="00000000">
      <w:pPr>
        <w:pStyle w:val="Odstavecseseznamem"/>
        <w:numPr>
          <w:ilvl w:val="1"/>
          <w:numId w:val="6"/>
        </w:numPr>
        <w:tabs>
          <w:tab w:val="left" w:pos="1166"/>
        </w:tabs>
        <w:spacing w:before="61"/>
        <w:ind w:right="676" w:hanging="360"/>
      </w:pPr>
      <w:r>
        <w:t>nedodržení</w:t>
      </w:r>
      <w:r>
        <w:rPr>
          <w:spacing w:val="-9"/>
        </w:rPr>
        <w:t xml:space="preserve"> </w:t>
      </w:r>
      <w:r>
        <w:t>smluvních</w:t>
      </w:r>
      <w:r>
        <w:rPr>
          <w:spacing w:val="-10"/>
        </w:rPr>
        <w:t xml:space="preserve"> </w:t>
      </w:r>
      <w:r>
        <w:t>podmínek</w:t>
      </w:r>
      <w:r>
        <w:rPr>
          <w:spacing w:val="-9"/>
        </w:rPr>
        <w:t xml:space="preserve"> </w:t>
      </w:r>
      <w:r>
        <w:t>garantujících</w:t>
      </w:r>
      <w:r>
        <w:rPr>
          <w:spacing w:val="-10"/>
        </w:rPr>
        <w:t xml:space="preserve"> </w:t>
      </w:r>
      <w:r>
        <w:t>vlastnosti</w:t>
      </w:r>
      <w:r>
        <w:rPr>
          <w:spacing w:val="-9"/>
        </w:rPr>
        <w:t xml:space="preserve"> </w:t>
      </w:r>
      <w:r>
        <w:t>a</w:t>
      </w:r>
      <w:r>
        <w:rPr>
          <w:spacing w:val="-10"/>
        </w:rPr>
        <w:t xml:space="preserve"> </w:t>
      </w:r>
      <w:r>
        <w:t>kvalitu</w:t>
      </w:r>
      <w:r>
        <w:rPr>
          <w:spacing w:val="-7"/>
        </w:rPr>
        <w:t xml:space="preserve"> </w:t>
      </w:r>
      <w:r>
        <w:t>zboží</w:t>
      </w:r>
      <w:r>
        <w:rPr>
          <w:spacing w:val="-8"/>
        </w:rPr>
        <w:t xml:space="preserve"> </w:t>
      </w:r>
      <w:r>
        <w:t>dle</w:t>
      </w:r>
      <w:r>
        <w:rPr>
          <w:spacing w:val="-7"/>
        </w:rPr>
        <w:t xml:space="preserve"> </w:t>
      </w:r>
      <w:r>
        <w:t>specifikace</w:t>
      </w:r>
      <w:r>
        <w:rPr>
          <w:spacing w:val="-10"/>
        </w:rPr>
        <w:t xml:space="preserve"> </w:t>
      </w:r>
      <w:r>
        <w:t>ve smlouvě a rámcové</w:t>
      </w:r>
      <w:r>
        <w:rPr>
          <w:spacing w:val="-5"/>
        </w:rPr>
        <w:t xml:space="preserve"> </w:t>
      </w:r>
      <w:r>
        <w:t>dohodě,</w:t>
      </w:r>
    </w:p>
    <w:p w14:paraId="3C041F6C" w14:textId="77777777" w:rsidR="00C67988" w:rsidRDefault="00000000">
      <w:pPr>
        <w:pStyle w:val="Odstavecseseznamem"/>
        <w:numPr>
          <w:ilvl w:val="1"/>
          <w:numId w:val="6"/>
        </w:numPr>
        <w:tabs>
          <w:tab w:val="left" w:pos="1228"/>
          <w:tab w:val="left" w:pos="1229"/>
        </w:tabs>
        <w:spacing w:before="61"/>
        <w:ind w:right="681" w:hanging="360"/>
      </w:pPr>
      <w:r>
        <w:tab/>
        <w:t>vůči majetku prodávajícího probíhá insolvenční řízení, v němž bylo vydáno rozhodnutí o úpadku, pokud to právní předpisy</w:t>
      </w:r>
      <w:r>
        <w:rPr>
          <w:spacing w:val="-5"/>
        </w:rPr>
        <w:t xml:space="preserve"> </w:t>
      </w:r>
      <w:r>
        <w:t>umožňují,</w:t>
      </w:r>
    </w:p>
    <w:p w14:paraId="053653DF" w14:textId="77777777" w:rsidR="00C67988" w:rsidRDefault="00000000">
      <w:pPr>
        <w:pStyle w:val="Odstavecseseznamem"/>
        <w:numPr>
          <w:ilvl w:val="1"/>
          <w:numId w:val="6"/>
        </w:numPr>
        <w:tabs>
          <w:tab w:val="left" w:pos="1166"/>
        </w:tabs>
        <w:spacing w:before="58"/>
        <w:ind w:right="676" w:hanging="360"/>
      </w:pPr>
      <w:r>
        <w:t>insolvenční návrh na prodávajícího byl zamítnut proto, že majetek prodávajícího nepostačuje k úhradě nákladů insolvenčního</w:t>
      </w:r>
      <w:r>
        <w:rPr>
          <w:spacing w:val="-7"/>
        </w:rPr>
        <w:t xml:space="preserve"> </w:t>
      </w:r>
      <w:r>
        <w:t>řízení,</w:t>
      </w:r>
    </w:p>
    <w:p w14:paraId="103C3921" w14:textId="77777777" w:rsidR="00C67988" w:rsidRDefault="00000000">
      <w:pPr>
        <w:pStyle w:val="Odstavecseseznamem"/>
        <w:numPr>
          <w:ilvl w:val="1"/>
          <w:numId w:val="6"/>
        </w:numPr>
        <w:tabs>
          <w:tab w:val="left" w:pos="1165"/>
          <w:tab w:val="left" w:pos="1166"/>
        </w:tabs>
        <w:spacing w:before="61"/>
        <w:ind w:hanging="360"/>
      </w:pPr>
      <w:r>
        <w:t>prodávající vstoupí do</w:t>
      </w:r>
      <w:r>
        <w:rPr>
          <w:spacing w:val="1"/>
        </w:rPr>
        <w:t xml:space="preserve"> </w:t>
      </w:r>
      <w:r>
        <w:t>likvidace,</w:t>
      </w:r>
    </w:p>
    <w:p w14:paraId="7168536B" w14:textId="77777777" w:rsidR="00C67988" w:rsidRDefault="00000000">
      <w:pPr>
        <w:pStyle w:val="Odstavecseseznamem"/>
        <w:numPr>
          <w:ilvl w:val="1"/>
          <w:numId w:val="6"/>
        </w:numPr>
        <w:tabs>
          <w:tab w:val="left" w:pos="1166"/>
        </w:tabs>
        <w:spacing w:before="61"/>
        <w:ind w:hanging="360"/>
      </w:pPr>
      <w:r>
        <w:t>porušení jakékoli povinnosti prodávajícího podle čl. 12</w:t>
      </w:r>
      <w:r>
        <w:rPr>
          <w:spacing w:val="-6"/>
        </w:rPr>
        <w:t xml:space="preserve"> </w:t>
      </w:r>
      <w:r>
        <w:t>smlouvy,</w:t>
      </w:r>
    </w:p>
    <w:p w14:paraId="4A55250F" w14:textId="77777777" w:rsidR="00C67988" w:rsidRDefault="00000000">
      <w:pPr>
        <w:pStyle w:val="Odstavecseseznamem"/>
        <w:numPr>
          <w:ilvl w:val="1"/>
          <w:numId w:val="6"/>
        </w:numPr>
        <w:tabs>
          <w:tab w:val="left" w:pos="1166"/>
        </w:tabs>
        <w:spacing w:before="59"/>
      </w:pPr>
      <w:r>
        <w:t>uvedený účet prodávajícího v čl. I smlouvy není veden a zveřejněn v registru plátců</w:t>
      </w:r>
      <w:r>
        <w:rPr>
          <w:spacing w:val="-32"/>
        </w:rPr>
        <w:t xml:space="preserve"> </w:t>
      </w:r>
      <w:r>
        <w:t>DPH.</w:t>
      </w:r>
    </w:p>
    <w:p w14:paraId="3F7B8D96" w14:textId="77777777" w:rsidR="00C67988" w:rsidRDefault="00000000">
      <w:pPr>
        <w:pStyle w:val="Odstavecseseznamem"/>
        <w:numPr>
          <w:ilvl w:val="0"/>
          <w:numId w:val="6"/>
        </w:numPr>
        <w:tabs>
          <w:tab w:val="left" w:pos="461"/>
        </w:tabs>
        <w:ind w:right="672"/>
      </w:pPr>
      <w:r>
        <w:t>Zaplacením smluvní pokuty a úroku z prodlení není dotčen nárok smluvních stran na náhradu škody nebo odškodnění v plné výši ani povinnost prodávajícího řádně dodat</w:t>
      </w:r>
      <w:r>
        <w:rPr>
          <w:spacing w:val="-17"/>
        </w:rPr>
        <w:t xml:space="preserve"> </w:t>
      </w:r>
      <w:r>
        <w:t>zboží.</w:t>
      </w:r>
    </w:p>
    <w:p w14:paraId="01F384DE" w14:textId="77777777" w:rsidR="00C67988" w:rsidRDefault="00000000">
      <w:pPr>
        <w:pStyle w:val="Odstavecseseznamem"/>
        <w:numPr>
          <w:ilvl w:val="0"/>
          <w:numId w:val="6"/>
        </w:numPr>
        <w:tabs>
          <w:tab w:val="left" w:pos="461"/>
        </w:tabs>
        <w:spacing w:before="121"/>
        <w:ind w:hanging="359"/>
      </w:pPr>
      <w:r>
        <w:t>Prodávající je oprávněn od smlouvy odstoupit v případě,</w:t>
      </w:r>
      <w:r>
        <w:rPr>
          <w:spacing w:val="-7"/>
        </w:rPr>
        <w:t xml:space="preserve"> </w:t>
      </w:r>
      <w:r>
        <w:t>že:</w:t>
      </w:r>
    </w:p>
    <w:p w14:paraId="763CF629" w14:textId="77777777" w:rsidR="00C67988" w:rsidRDefault="00000000">
      <w:pPr>
        <w:pStyle w:val="Odstavecseseznamem"/>
        <w:numPr>
          <w:ilvl w:val="1"/>
          <w:numId w:val="6"/>
        </w:numPr>
        <w:tabs>
          <w:tab w:val="left" w:pos="821"/>
        </w:tabs>
        <w:spacing w:before="121"/>
        <w:ind w:left="820" w:right="675"/>
      </w:pPr>
      <w:r>
        <w:t>kupující bude v prodlení s úhradou svých peněžitých závazků vyplývajících ze smlouvy po dobu delší než šedesát kalendářních dnů,</w:t>
      </w:r>
    </w:p>
    <w:p w14:paraId="1BBC87F9" w14:textId="77777777" w:rsidR="00C67988" w:rsidRDefault="00000000">
      <w:pPr>
        <w:pStyle w:val="Odstavecseseznamem"/>
        <w:numPr>
          <w:ilvl w:val="1"/>
          <w:numId w:val="6"/>
        </w:numPr>
        <w:tabs>
          <w:tab w:val="left" w:pos="821"/>
        </w:tabs>
        <w:spacing w:before="0"/>
        <w:ind w:left="820" w:right="681" w:hanging="360"/>
      </w:pPr>
      <w:r>
        <w:t>pokud kupující nezajistí podmínky pro řádné předání plnění a tuto skutečnost po upozornění nenapraví ani ve lhůtě 15 kalendářních dnů od doručení písemného</w:t>
      </w:r>
      <w:r>
        <w:rPr>
          <w:spacing w:val="-19"/>
        </w:rPr>
        <w:t xml:space="preserve"> </w:t>
      </w:r>
      <w:r>
        <w:t>upozornění.</w:t>
      </w:r>
    </w:p>
    <w:p w14:paraId="2AB9166D" w14:textId="77777777" w:rsidR="00C67988" w:rsidRDefault="00000000">
      <w:pPr>
        <w:pStyle w:val="Odstavecseseznamem"/>
        <w:numPr>
          <w:ilvl w:val="0"/>
          <w:numId w:val="6"/>
        </w:numPr>
        <w:tabs>
          <w:tab w:val="left" w:pos="461"/>
        </w:tabs>
        <w:ind w:right="679"/>
        <w:jc w:val="both"/>
      </w:pPr>
      <w:r>
        <w:t>Účinky každého odstoupení od smlouvy nastávají okamžikem doručení písemného projevu vůle odstoupit od této smlouvy druhé smluvní straně. Odstoupení od smlouvy se nedotýká zejména nároku na náhradu škody, smluvní pokuty a povinnosti</w:t>
      </w:r>
      <w:r>
        <w:rPr>
          <w:spacing w:val="-10"/>
        </w:rPr>
        <w:t xml:space="preserve"> </w:t>
      </w:r>
      <w:r>
        <w:t>mlčenlivosti.</w:t>
      </w:r>
    </w:p>
    <w:p w14:paraId="199E2B91" w14:textId="77777777" w:rsidR="00C67988" w:rsidRDefault="00C67988">
      <w:pPr>
        <w:pStyle w:val="Zkladntext"/>
        <w:rPr>
          <w:sz w:val="21"/>
        </w:rPr>
      </w:pPr>
    </w:p>
    <w:p w14:paraId="63FA1697" w14:textId="77777777" w:rsidR="00C67988" w:rsidRDefault="00000000">
      <w:pPr>
        <w:pStyle w:val="Nadpis2"/>
        <w:spacing w:line="252" w:lineRule="exact"/>
        <w:ind w:right="292"/>
      </w:pPr>
      <w:r>
        <w:t>Článek 11</w:t>
      </w:r>
    </w:p>
    <w:p w14:paraId="0C41928C" w14:textId="77777777" w:rsidR="00C67988" w:rsidRDefault="00000000">
      <w:pPr>
        <w:spacing w:line="252" w:lineRule="exact"/>
        <w:ind w:right="294"/>
        <w:jc w:val="center"/>
        <w:rPr>
          <w:b/>
        </w:rPr>
      </w:pPr>
      <w:r>
        <w:rPr>
          <w:b/>
        </w:rPr>
        <w:t>Ostatní ujednání</w:t>
      </w:r>
    </w:p>
    <w:p w14:paraId="4A9FC9B8" w14:textId="77777777" w:rsidR="00C67988" w:rsidRDefault="00000000">
      <w:pPr>
        <w:pStyle w:val="Odstavecseseznamem"/>
        <w:numPr>
          <w:ilvl w:val="0"/>
          <w:numId w:val="5"/>
        </w:numPr>
        <w:tabs>
          <w:tab w:val="left" w:pos="528"/>
        </w:tabs>
        <w:ind w:right="671"/>
        <w:jc w:val="both"/>
      </w:pPr>
      <w:r>
        <w:t>Smluvní</w:t>
      </w:r>
      <w:r>
        <w:rPr>
          <w:spacing w:val="-13"/>
        </w:rPr>
        <w:t xml:space="preserve"> </w:t>
      </w:r>
      <w:r>
        <w:t>strany</w:t>
      </w:r>
      <w:r>
        <w:rPr>
          <w:spacing w:val="-14"/>
        </w:rPr>
        <w:t xml:space="preserve"> </w:t>
      </w:r>
      <w:r>
        <w:t>jsou</w:t>
      </w:r>
      <w:r>
        <w:rPr>
          <w:spacing w:val="-15"/>
        </w:rPr>
        <w:t xml:space="preserve"> </w:t>
      </w:r>
      <w:r>
        <w:t>povinny</w:t>
      </w:r>
      <w:r>
        <w:rPr>
          <w:spacing w:val="-12"/>
        </w:rPr>
        <w:t xml:space="preserve"> </w:t>
      </w:r>
      <w:r>
        <w:t>bez</w:t>
      </w:r>
      <w:r>
        <w:rPr>
          <w:spacing w:val="-13"/>
        </w:rPr>
        <w:t xml:space="preserve"> </w:t>
      </w:r>
      <w:r>
        <w:t>zbytečného</w:t>
      </w:r>
      <w:r>
        <w:rPr>
          <w:spacing w:val="-15"/>
        </w:rPr>
        <w:t xml:space="preserve"> </w:t>
      </w:r>
      <w:r>
        <w:t>odkladu</w:t>
      </w:r>
      <w:r>
        <w:rPr>
          <w:spacing w:val="-12"/>
        </w:rPr>
        <w:t xml:space="preserve"> </w:t>
      </w:r>
      <w:r>
        <w:t>oznámit</w:t>
      </w:r>
      <w:r>
        <w:rPr>
          <w:spacing w:val="-13"/>
        </w:rPr>
        <w:t xml:space="preserve"> </w:t>
      </w:r>
      <w:r>
        <w:t>druhé</w:t>
      </w:r>
      <w:r>
        <w:rPr>
          <w:spacing w:val="-14"/>
        </w:rPr>
        <w:t xml:space="preserve"> </w:t>
      </w:r>
      <w:r>
        <w:t>smluvní</w:t>
      </w:r>
      <w:r>
        <w:rPr>
          <w:spacing w:val="-11"/>
        </w:rPr>
        <w:t xml:space="preserve"> </w:t>
      </w:r>
      <w:r>
        <w:t>straně</w:t>
      </w:r>
      <w:r>
        <w:rPr>
          <w:spacing w:val="-15"/>
        </w:rPr>
        <w:t xml:space="preserve"> </w:t>
      </w:r>
      <w:r>
        <w:t>změnu</w:t>
      </w:r>
      <w:r>
        <w:rPr>
          <w:spacing w:val="-15"/>
        </w:rPr>
        <w:t xml:space="preserve"> </w:t>
      </w:r>
      <w:r>
        <w:t>údajů uvedených v Článku 1 této smlouvy, a to prostřednictvím kontaktních osob uvedených v tomto Článku.</w:t>
      </w:r>
    </w:p>
    <w:p w14:paraId="6F0A6EE8" w14:textId="77777777" w:rsidR="00C67988" w:rsidRDefault="00000000">
      <w:pPr>
        <w:pStyle w:val="Odstavecseseznamem"/>
        <w:numPr>
          <w:ilvl w:val="0"/>
          <w:numId w:val="5"/>
        </w:numPr>
        <w:tabs>
          <w:tab w:val="left" w:pos="528"/>
        </w:tabs>
        <w:spacing w:before="62"/>
        <w:ind w:right="679" w:hanging="361"/>
        <w:jc w:val="both"/>
      </w:pPr>
      <w:r>
        <w:t>Vyhrazené změny závazku ve smyslu § 100 odst. 1 zákona č. 134/2016 Sb., o zadávání veřejných zakázek, ve znění pozdějších</w:t>
      </w:r>
      <w:r>
        <w:rPr>
          <w:spacing w:val="-3"/>
        </w:rPr>
        <w:t xml:space="preserve"> </w:t>
      </w:r>
      <w:r>
        <w:t>předpisů:</w:t>
      </w:r>
    </w:p>
    <w:p w14:paraId="7E4DBD07" w14:textId="77777777" w:rsidR="00C67988" w:rsidRDefault="00000000">
      <w:pPr>
        <w:pStyle w:val="Odstavecseseznamem"/>
        <w:numPr>
          <w:ilvl w:val="1"/>
          <w:numId w:val="5"/>
        </w:numPr>
        <w:tabs>
          <w:tab w:val="left" w:pos="821"/>
        </w:tabs>
        <w:spacing w:before="58"/>
        <w:ind w:right="672"/>
        <w:jc w:val="both"/>
      </w:pPr>
      <w:r>
        <w:t>změnu</w:t>
      </w:r>
      <w:r>
        <w:rPr>
          <w:spacing w:val="-19"/>
        </w:rPr>
        <w:t xml:space="preserve"> </w:t>
      </w:r>
      <w:r>
        <w:t>výše</w:t>
      </w:r>
      <w:r>
        <w:rPr>
          <w:spacing w:val="-19"/>
        </w:rPr>
        <w:t xml:space="preserve"> </w:t>
      </w:r>
      <w:r>
        <w:t>kupní</w:t>
      </w:r>
      <w:r>
        <w:rPr>
          <w:spacing w:val="-15"/>
        </w:rPr>
        <w:t xml:space="preserve"> </w:t>
      </w:r>
      <w:r>
        <w:t>ceny</w:t>
      </w:r>
      <w:r>
        <w:rPr>
          <w:spacing w:val="-18"/>
        </w:rPr>
        <w:t xml:space="preserve"> </w:t>
      </w:r>
      <w:r>
        <w:t>včetně</w:t>
      </w:r>
      <w:r>
        <w:rPr>
          <w:spacing w:val="-15"/>
        </w:rPr>
        <w:t xml:space="preserve"> </w:t>
      </w:r>
      <w:r>
        <w:t>DPH,</w:t>
      </w:r>
      <w:r>
        <w:rPr>
          <w:spacing w:val="-17"/>
        </w:rPr>
        <w:t xml:space="preserve"> </w:t>
      </w:r>
      <w:r>
        <w:t>která</w:t>
      </w:r>
      <w:r>
        <w:rPr>
          <w:spacing w:val="-18"/>
        </w:rPr>
        <w:t xml:space="preserve"> </w:t>
      </w:r>
      <w:r>
        <w:t>se</w:t>
      </w:r>
      <w:r>
        <w:rPr>
          <w:spacing w:val="-19"/>
        </w:rPr>
        <w:t xml:space="preserve"> </w:t>
      </w:r>
      <w:r>
        <w:t>úměrně</w:t>
      </w:r>
      <w:r>
        <w:rPr>
          <w:spacing w:val="-16"/>
        </w:rPr>
        <w:t xml:space="preserve"> </w:t>
      </w:r>
      <w:r>
        <w:t>zvýší,</w:t>
      </w:r>
      <w:r>
        <w:rPr>
          <w:spacing w:val="-16"/>
        </w:rPr>
        <w:t xml:space="preserve"> </w:t>
      </w:r>
      <w:r>
        <w:t>popřípadě</w:t>
      </w:r>
      <w:r>
        <w:rPr>
          <w:spacing w:val="-19"/>
        </w:rPr>
        <w:t xml:space="preserve"> </w:t>
      </w:r>
      <w:r>
        <w:t>sníží,</w:t>
      </w:r>
      <w:r>
        <w:rPr>
          <w:spacing w:val="-17"/>
        </w:rPr>
        <w:t xml:space="preserve"> </w:t>
      </w:r>
      <w:r>
        <w:t>v důsledku</w:t>
      </w:r>
      <w:r>
        <w:rPr>
          <w:spacing w:val="-16"/>
        </w:rPr>
        <w:t xml:space="preserve"> </w:t>
      </w:r>
      <w:r>
        <w:t>změn právních předpisů v oblasti daně z přidané hodnoty (změna sazby DPH) účinných ke dni zdanitelného plnění; o této vyhrazené změně závazku smluvní strany dodatek smlouvy neuzavírají;</w:t>
      </w:r>
    </w:p>
    <w:p w14:paraId="0759B466" w14:textId="77777777" w:rsidR="00C67988" w:rsidRDefault="00000000">
      <w:pPr>
        <w:pStyle w:val="Odstavecseseznamem"/>
        <w:numPr>
          <w:ilvl w:val="1"/>
          <w:numId w:val="5"/>
        </w:numPr>
        <w:tabs>
          <w:tab w:val="left" w:pos="821"/>
        </w:tabs>
        <w:spacing w:before="61"/>
        <w:ind w:right="680" w:hanging="360"/>
        <w:jc w:val="both"/>
      </w:pPr>
      <w:r>
        <w:t>prodloužení doby plnění (dodání zboží), které vzniklo v důsledku okolností, které smluvní strany jednající s náležitou péčí nemohly</w:t>
      </w:r>
      <w:r>
        <w:rPr>
          <w:spacing w:val="-9"/>
        </w:rPr>
        <w:t xml:space="preserve"> </w:t>
      </w:r>
      <w:r>
        <w:t>předvídat:</w:t>
      </w:r>
    </w:p>
    <w:p w14:paraId="176A7477" w14:textId="77777777" w:rsidR="00C67988" w:rsidRDefault="00000000">
      <w:pPr>
        <w:pStyle w:val="Odstavecseseznamem"/>
        <w:numPr>
          <w:ilvl w:val="2"/>
          <w:numId w:val="5"/>
        </w:numPr>
        <w:tabs>
          <w:tab w:val="left" w:pos="1099"/>
        </w:tabs>
        <w:spacing w:before="121"/>
        <w:ind w:right="673"/>
      </w:pPr>
      <w: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w:t>
      </w:r>
      <w:r>
        <w:rPr>
          <w:spacing w:val="-7"/>
        </w:rPr>
        <w:t xml:space="preserve"> </w:t>
      </w:r>
      <w:r>
        <w:t>které</w:t>
      </w:r>
      <w:r>
        <w:rPr>
          <w:spacing w:val="-10"/>
        </w:rPr>
        <w:t xml:space="preserve"> </w:t>
      </w:r>
      <w:r>
        <w:t>objektivně</w:t>
      </w:r>
      <w:r>
        <w:rPr>
          <w:spacing w:val="-9"/>
        </w:rPr>
        <w:t xml:space="preserve"> </w:t>
      </w:r>
      <w:r>
        <w:t>znemožní</w:t>
      </w:r>
      <w:r>
        <w:rPr>
          <w:spacing w:val="-9"/>
        </w:rPr>
        <w:t xml:space="preserve"> </w:t>
      </w:r>
      <w:r>
        <w:t>splnění</w:t>
      </w:r>
      <w:r>
        <w:rPr>
          <w:spacing w:val="-9"/>
        </w:rPr>
        <w:t xml:space="preserve"> </w:t>
      </w:r>
      <w:r>
        <w:t>závazku</w:t>
      </w:r>
      <w:r>
        <w:rPr>
          <w:spacing w:val="-8"/>
        </w:rPr>
        <w:t xml:space="preserve"> </w:t>
      </w:r>
      <w:r>
        <w:t>prodávajícího;</w:t>
      </w:r>
      <w:r>
        <w:rPr>
          <w:spacing w:val="-7"/>
        </w:rPr>
        <w:t xml:space="preserve"> </w:t>
      </w:r>
      <w:r>
        <w:t>o</w:t>
      </w:r>
      <w:r>
        <w:rPr>
          <w:spacing w:val="-10"/>
        </w:rPr>
        <w:t xml:space="preserve"> </w:t>
      </w:r>
      <w:r>
        <w:t>této</w:t>
      </w:r>
      <w:r>
        <w:rPr>
          <w:spacing w:val="-10"/>
        </w:rPr>
        <w:t xml:space="preserve"> </w:t>
      </w:r>
      <w:r>
        <w:t>vyhrazené</w:t>
      </w:r>
      <w:r>
        <w:rPr>
          <w:spacing w:val="-9"/>
        </w:rPr>
        <w:t xml:space="preserve"> </w:t>
      </w:r>
      <w:r>
        <w:t>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w:t>
      </w:r>
      <w:r>
        <w:rPr>
          <w:spacing w:val="10"/>
        </w:rPr>
        <w:t xml:space="preserve"> </w:t>
      </w:r>
      <w:r>
        <w:t>dodatku</w:t>
      </w:r>
    </w:p>
    <w:p w14:paraId="6A02B0AD" w14:textId="77777777" w:rsidR="00C67988" w:rsidRDefault="00C67988">
      <w:pPr>
        <w:jc w:val="both"/>
        <w:sectPr w:rsidR="00C67988">
          <w:pgSz w:w="11910" w:h="16840"/>
          <w:pgMar w:top="1040" w:right="400" w:bottom="1220" w:left="980" w:header="0" w:footer="1038" w:gutter="0"/>
          <w:cols w:space="708"/>
        </w:sectPr>
      </w:pPr>
    </w:p>
    <w:p w14:paraId="0440C693" w14:textId="77777777" w:rsidR="00C67988" w:rsidRDefault="00000000">
      <w:pPr>
        <w:pStyle w:val="Zkladntext"/>
        <w:spacing w:before="74"/>
        <w:ind w:left="1098" w:right="677"/>
        <w:jc w:val="both"/>
      </w:pPr>
      <w:r>
        <w:lastRenderedPageBreak/>
        <w:t>smlouvy) se doba plnění prodlužuje úměrně (o celou dobu) k prokázané době nastání (trvání) nepředvídatelných a neodvratitelných okolností,</w:t>
      </w:r>
    </w:p>
    <w:p w14:paraId="440EB431" w14:textId="77777777" w:rsidR="00C67988" w:rsidRDefault="00000000">
      <w:pPr>
        <w:pStyle w:val="Odstavecseseznamem"/>
        <w:numPr>
          <w:ilvl w:val="2"/>
          <w:numId w:val="5"/>
        </w:numPr>
        <w:tabs>
          <w:tab w:val="left" w:pos="1099"/>
        </w:tabs>
        <w:spacing w:before="121"/>
        <w:ind w:right="671"/>
      </w:pPr>
      <w:r>
        <w:t>pokud prodávající nebude moci dodat zboží ve sjednané době plnění z důvodu objektivní nemožnosti splnění jeho závazku v přímé souvislosti s opatřeními veřejné moci (krizová opatření, opatření orgánů ochrany zdraví atd.) vydávanými v reakci na výskyt infekčního onemocnění (spočívajících zejména ve významném omezení či uzavření výrobních závodů, vytvoření karanténních oblastí atd.) na území České republiky, případně i jiném státu, na jehož území dochází k činnostem (prodávajícího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w:t>
      </w:r>
      <w:r>
        <w:rPr>
          <w:spacing w:val="-12"/>
        </w:rPr>
        <w:t xml:space="preserve"> </w:t>
      </w:r>
      <w:r>
        <w:t>skutečností</w:t>
      </w:r>
    </w:p>
    <w:p w14:paraId="03239DE3" w14:textId="77777777" w:rsidR="00C67988" w:rsidRDefault="00000000">
      <w:pPr>
        <w:pStyle w:val="Odstavecseseznamem"/>
        <w:numPr>
          <w:ilvl w:val="2"/>
          <w:numId w:val="5"/>
        </w:numPr>
        <w:tabs>
          <w:tab w:val="left" w:pos="1099"/>
        </w:tabs>
        <w:spacing w:before="121"/>
        <w:ind w:right="673"/>
      </w:pPr>
      <w:r>
        <w:t>při vzniku překážky na straně třetích osob či orgánů veřejné moci, kdy je plnění smlouvy na jednání těchto osob či orgánů veřejné moci závislé a je jimi podmíněno, přičemž prodávající jednající s náležitou péčí nemohl vzniku překážky objektivně zabránit; 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w:t>
      </w:r>
      <w:r>
        <w:rPr>
          <w:spacing w:val="-13"/>
        </w:rPr>
        <w:t xml:space="preserve"> </w:t>
      </w:r>
      <w:r>
        <w:t>prodávajícího</w:t>
      </w:r>
      <w:r>
        <w:rPr>
          <w:spacing w:val="-15"/>
        </w:rPr>
        <w:t xml:space="preserve"> </w:t>
      </w:r>
      <w:r>
        <w:t>vyhovět;</w:t>
      </w:r>
      <w:r>
        <w:rPr>
          <w:spacing w:val="-13"/>
        </w:rPr>
        <w:t xml:space="preserve"> </w:t>
      </w:r>
      <w:r>
        <w:t>v</w:t>
      </w:r>
      <w:r>
        <w:rPr>
          <w:spacing w:val="-14"/>
        </w:rPr>
        <w:t xml:space="preserve"> </w:t>
      </w:r>
      <w:r>
        <w:t>případě</w:t>
      </w:r>
      <w:r>
        <w:rPr>
          <w:spacing w:val="-16"/>
        </w:rPr>
        <w:t xml:space="preserve"> </w:t>
      </w:r>
      <w:r>
        <w:t>vyhovění</w:t>
      </w:r>
      <w:r>
        <w:rPr>
          <w:spacing w:val="-13"/>
        </w:rPr>
        <w:t xml:space="preserve"> </w:t>
      </w:r>
      <w:r>
        <w:t>žádosti</w:t>
      </w:r>
      <w:r>
        <w:rPr>
          <w:spacing w:val="-15"/>
        </w:rPr>
        <w:t xml:space="preserve"> </w:t>
      </w:r>
      <w:r>
        <w:t>prodávajícího</w:t>
      </w:r>
      <w:r>
        <w:rPr>
          <w:spacing w:val="-17"/>
        </w:rPr>
        <w:t xml:space="preserve"> </w:t>
      </w:r>
      <w:r>
        <w:t>(uzavření</w:t>
      </w:r>
      <w:r>
        <w:rPr>
          <w:spacing w:val="-13"/>
        </w:rPr>
        <w:t xml:space="preserve"> </w:t>
      </w:r>
      <w:r>
        <w:t>dodatku smlouvy) se doba plnění prodlužuje úměrně (o celou dobu) k prokázané době nastání (trvání) předmětných</w:t>
      </w:r>
      <w:r>
        <w:rPr>
          <w:spacing w:val="-2"/>
        </w:rPr>
        <w:t xml:space="preserve"> </w:t>
      </w:r>
      <w:r>
        <w:t>překážek.</w:t>
      </w:r>
    </w:p>
    <w:p w14:paraId="086CB807" w14:textId="77777777" w:rsidR="00C67988" w:rsidRDefault="00000000">
      <w:pPr>
        <w:pStyle w:val="Odstavecseseznamem"/>
        <w:numPr>
          <w:ilvl w:val="0"/>
          <w:numId w:val="5"/>
        </w:numPr>
        <w:tabs>
          <w:tab w:val="left" w:pos="526"/>
        </w:tabs>
        <w:spacing w:before="118"/>
        <w:ind w:left="525" w:right="675" w:hanging="426"/>
        <w:jc w:val="both"/>
      </w:pPr>
      <w:r>
        <w:t>Prodávající není bez předchozího písemného souhlasu kupujícího oprávněn postoupit práva a povinnosti z této smlouvy na třetí</w:t>
      </w:r>
      <w:r>
        <w:rPr>
          <w:spacing w:val="-5"/>
        </w:rPr>
        <w:t xml:space="preserve"> </w:t>
      </w:r>
      <w:r>
        <w:t>osobu.</w:t>
      </w:r>
    </w:p>
    <w:p w14:paraId="4DDC9E9D" w14:textId="77777777" w:rsidR="00C67988" w:rsidRDefault="00000000">
      <w:pPr>
        <w:pStyle w:val="Odstavecseseznamem"/>
        <w:numPr>
          <w:ilvl w:val="0"/>
          <w:numId w:val="5"/>
        </w:numPr>
        <w:tabs>
          <w:tab w:val="left" w:pos="528"/>
        </w:tabs>
        <w:spacing w:before="120"/>
        <w:ind w:right="672"/>
        <w:jc w:val="both"/>
      </w:pPr>
      <w:r>
        <w:t xml:space="preserve">Prodávající je ve smyslu ustanovení § 2 písm. e) zákona č. 320/2001 Sb., o finanční kontrole ve veřejné správě a o změně některých zákonů (zákon o finanční kontrole), ve znění pozdějších předpisů, osobou povinou spolupůsobit při výkonu </w:t>
      </w:r>
      <w:proofErr w:type="gramStart"/>
      <w:r>
        <w:t>finanční  kontroly</w:t>
      </w:r>
      <w:proofErr w:type="gramEnd"/>
      <w:r>
        <w:t xml:space="preserve">  prováděné v souvislosti    s úhradou zboží nebo služeb z veřejných</w:t>
      </w:r>
      <w:r>
        <w:rPr>
          <w:spacing w:val="-6"/>
        </w:rPr>
        <w:t xml:space="preserve"> </w:t>
      </w:r>
      <w:r>
        <w:t>výdajů.</w:t>
      </w:r>
    </w:p>
    <w:p w14:paraId="23BDD51A" w14:textId="77777777" w:rsidR="00C67988" w:rsidRDefault="00000000">
      <w:pPr>
        <w:pStyle w:val="Odstavecseseznamem"/>
        <w:numPr>
          <w:ilvl w:val="0"/>
          <w:numId w:val="5"/>
        </w:numPr>
        <w:tabs>
          <w:tab w:val="left" w:pos="528"/>
        </w:tabs>
        <w:spacing w:before="121"/>
        <w:ind w:right="672"/>
        <w:jc w:val="both"/>
      </w:pPr>
      <w:r>
        <w:t>Prodávající je povinen archivovat originální vyhotovení smlouvy včetně jejích dodatků, originály účetních dokladů a dalších dokladů vztahujících se k realizaci předmětu této smlouvy po dobu 10</w:t>
      </w:r>
      <w:r>
        <w:rPr>
          <w:spacing w:val="-8"/>
        </w:rPr>
        <w:t xml:space="preserve"> </w:t>
      </w:r>
      <w:r>
        <w:t>let</w:t>
      </w:r>
      <w:r>
        <w:rPr>
          <w:spacing w:val="-9"/>
        </w:rPr>
        <w:t xml:space="preserve"> </w:t>
      </w:r>
      <w:r>
        <w:t>od</w:t>
      </w:r>
      <w:r>
        <w:rPr>
          <w:spacing w:val="-9"/>
        </w:rPr>
        <w:t xml:space="preserve"> </w:t>
      </w:r>
      <w:r>
        <w:t>splnění</w:t>
      </w:r>
      <w:r>
        <w:rPr>
          <w:spacing w:val="-9"/>
        </w:rPr>
        <w:t xml:space="preserve"> </w:t>
      </w:r>
      <w:r>
        <w:t>nebo</w:t>
      </w:r>
      <w:r>
        <w:rPr>
          <w:spacing w:val="-9"/>
        </w:rPr>
        <w:t xml:space="preserve"> </w:t>
      </w:r>
      <w:r>
        <w:t>zániku</w:t>
      </w:r>
      <w:r>
        <w:rPr>
          <w:spacing w:val="-7"/>
        </w:rPr>
        <w:t xml:space="preserve"> </w:t>
      </w:r>
      <w:r>
        <w:t>této</w:t>
      </w:r>
      <w:r>
        <w:rPr>
          <w:spacing w:val="-9"/>
        </w:rPr>
        <w:t xml:space="preserve"> </w:t>
      </w:r>
      <w:r>
        <w:t>smlouvy.</w:t>
      </w:r>
      <w:r>
        <w:rPr>
          <w:spacing w:val="-8"/>
        </w:rPr>
        <w:t xml:space="preserve"> </w:t>
      </w:r>
      <w:r>
        <w:t>Po</w:t>
      </w:r>
      <w:r>
        <w:rPr>
          <w:spacing w:val="-9"/>
        </w:rPr>
        <w:t xml:space="preserve"> </w:t>
      </w:r>
      <w:r>
        <w:t>tuto</w:t>
      </w:r>
      <w:r>
        <w:rPr>
          <w:spacing w:val="-7"/>
        </w:rPr>
        <w:t xml:space="preserve"> </w:t>
      </w:r>
      <w:r>
        <w:t>dobu</w:t>
      </w:r>
      <w:r>
        <w:rPr>
          <w:spacing w:val="-9"/>
        </w:rPr>
        <w:t xml:space="preserve"> </w:t>
      </w:r>
      <w:r>
        <w:t>je</w:t>
      </w:r>
      <w:r>
        <w:rPr>
          <w:spacing w:val="-10"/>
        </w:rPr>
        <w:t xml:space="preserve"> </w:t>
      </w:r>
      <w:r>
        <w:t>prodávající</w:t>
      </w:r>
      <w:r>
        <w:rPr>
          <w:spacing w:val="-7"/>
        </w:rPr>
        <w:t xml:space="preserve"> </w:t>
      </w:r>
      <w:r>
        <w:t>povinen</w:t>
      </w:r>
      <w:r>
        <w:rPr>
          <w:spacing w:val="-7"/>
        </w:rPr>
        <w:t xml:space="preserve"> </w:t>
      </w:r>
      <w:r>
        <w:t>umožnit</w:t>
      </w:r>
      <w:r>
        <w:rPr>
          <w:spacing w:val="-5"/>
        </w:rPr>
        <w:t xml:space="preserve"> </w:t>
      </w:r>
      <w:r>
        <w:t>osobám oprávněným k výkonu kontroly projektu provést kontrolu dokladů souvisejících s plněním této smlouvy.</w:t>
      </w:r>
    </w:p>
    <w:p w14:paraId="44A51C77" w14:textId="77777777" w:rsidR="00C67988" w:rsidRDefault="00000000">
      <w:pPr>
        <w:pStyle w:val="Odstavecseseznamem"/>
        <w:numPr>
          <w:ilvl w:val="0"/>
          <w:numId w:val="5"/>
        </w:numPr>
        <w:tabs>
          <w:tab w:val="left" w:pos="528"/>
        </w:tabs>
        <w:spacing w:before="120"/>
        <w:ind w:right="681"/>
        <w:jc w:val="both"/>
      </w:pPr>
      <w:r>
        <w:t xml:space="preserve">Prodávající je povinen upozornit kupujícího písemně na existující či hrozící střet zájmů bez </w:t>
      </w:r>
      <w:proofErr w:type="gramStart"/>
      <w:r>
        <w:t>zbytečného  odkladu</w:t>
      </w:r>
      <w:proofErr w:type="gramEnd"/>
      <w:r>
        <w:t xml:space="preserve">  poté,  co  střet  zájmů  vznikne  nebo  vyjde  najevo,  pokud  prodávající   i při vynaložení veškeré odborné péče nemohl střet zájmů zjistit před uzavřením této</w:t>
      </w:r>
      <w:r>
        <w:rPr>
          <w:spacing w:val="-32"/>
        </w:rPr>
        <w:t xml:space="preserve"> </w:t>
      </w:r>
      <w:r>
        <w:t>smlouvy.</w:t>
      </w:r>
    </w:p>
    <w:p w14:paraId="0D41C8CA" w14:textId="77777777" w:rsidR="00C67988" w:rsidRDefault="00C67988">
      <w:pPr>
        <w:pStyle w:val="Zkladntext"/>
        <w:spacing w:before="10"/>
        <w:rPr>
          <w:sz w:val="20"/>
        </w:rPr>
      </w:pPr>
    </w:p>
    <w:p w14:paraId="2FC0B2C5" w14:textId="77777777" w:rsidR="00C67988" w:rsidRDefault="00000000">
      <w:pPr>
        <w:pStyle w:val="Nadpis2"/>
        <w:spacing w:line="252" w:lineRule="exact"/>
        <w:ind w:right="292"/>
      </w:pPr>
      <w:r>
        <w:t>Článek 12</w:t>
      </w:r>
    </w:p>
    <w:p w14:paraId="0E96EAB0" w14:textId="77777777" w:rsidR="00C67988" w:rsidRDefault="00000000">
      <w:pPr>
        <w:spacing w:line="252" w:lineRule="exact"/>
        <w:ind w:right="294"/>
        <w:jc w:val="center"/>
        <w:rPr>
          <w:b/>
        </w:rPr>
      </w:pPr>
      <w:r>
        <w:rPr>
          <w:b/>
        </w:rPr>
        <w:t>Prohlášení prodávajícího</w:t>
      </w:r>
    </w:p>
    <w:p w14:paraId="4EB6217A" w14:textId="77777777" w:rsidR="00C67988" w:rsidRDefault="00000000">
      <w:pPr>
        <w:pStyle w:val="Odstavecseseznamem"/>
        <w:numPr>
          <w:ilvl w:val="0"/>
          <w:numId w:val="4"/>
        </w:numPr>
        <w:tabs>
          <w:tab w:val="left" w:pos="549"/>
        </w:tabs>
        <w:spacing w:before="121"/>
        <w:ind w:hanging="308"/>
        <w:jc w:val="both"/>
      </w:pPr>
      <w:r>
        <w:t>Prodávající podpisem této smlouvy prohlašuje, že při plnění předmětu</w:t>
      </w:r>
      <w:r>
        <w:rPr>
          <w:spacing w:val="-12"/>
        </w:rPr>
        <w:t xml:space="preserve"> </w:t>
      </w:r>
      <w:r>
        <w:t>smlouvy</w:t>
      </w:r>
    </w:p>
    <w:p w14:paraId="3C2F205C" w14:textId="77777777" w:rsidR="00C67988" w:rsidRDefault="00000000">
      <w:pPr>
        <w:pStyle w:val="Odstavecseseznamem"/>
        <w:numPr>
          <w:ilvl w:val="0"/>
          <w:numId w:val="3"/>
        </w:numPr>
        <w:tabs>
          <w:tab w:val="left" w:pos="515"/>
        </w:tabs>
        <w:ind w:right="673" w:hanging="287"/>
        <w:jc w:val="both"/>
      </w:pPr>
      <w:r>
        <w:t>nepřekročí limity stanovené v Článku 5 k nařízení Rady (EU) č. 833/2014 ze dne 31. července 2014, o omezujících opatřeních vzhledem k činnostem Ruska destabilizujícím situaci na Ukrajině, ve znění nařízení Rady (EU) č. 2022/576 ze dne 8. dubna 2022 a nařízení Rady (EU) č. 2022/1269 ze dne 21. července</w:t>
      </w:r>
      <w:r>
        <w:rPr>
          <w:spacing w:val="-8"/>
        </w:rPr>
        <w:t xml:space="preserve"> </w:t>
      </w:r>
      <w:r>
        <w:t>2022;</w:t>
      </w:r>
    </w:p>
    <w:p w14:paraId="76F9377E" w14:textId="77777777" w:rsidR="00C67988" w:rsidRDefault="00000000">
      <w:pPr>
        <w:pStyle w:val="Odstavecseseznamem"/>
        <w:numPr>
          <w:ilvl w:val="0"/>
          <w:numId w:val="3"/>
        </w:numPr>
        <w:tabs>
          <w:tab w:val="left" w:pos="501"/>
        </w:tabs>
        <w:spacing w:before="122"/>
        <w:ind w:left="500" w:hanging="260"/>
        <w:jc w:val="both"/>
      </w:pPr>
      <w:r>
        <w:t>nevyužije</w:t>
      </w:r>
    </w:p>
    <w:p w14:paraId="51D2E751" w14:textId="77777777" w:rsidR="00C67988" w:rsidRDefault="00000000">
      <w:pPr>
        <w:pStyle w:val="Odstavecseseznamem"/>
        <w:numPr>
          <w:ilvl w:val="0"/>
          <w:numId w:val="2"/>
        </w:numPr>
        <w:tabs>
          <w:tab w:val="left" w:pos="525"/>
        </w:tabs>
        <w:ind w:hanging="284"/>
        <w:jc w:val="both"/>
      </w:pPr>
      <w:r>
        <w:t>ruského</w:t>
      </w:r>
      <w:r>
        <w:rPr>
          <w:spacing w:val="22"/>
        </w:rPr>
        <w:t xml:space="preserve"> </w:t>
      </w:r>
      <w:r>
        <w:t>státního</w:t>
      </w:r>
      <w:r>
        <w:rPr>
          <w:spacing w:val="23"/>
        </w:rPr>
        <w:t xml:space="preserve"> </w:t>
      </w:r>
      <w:r>
        <w:t>příslušníka,</w:t>
      </w:r>
      <w:r>
        <w:rPr>
          <w:spacing w:val="21"/>
        </w:rPr>
        <w:t xml:space="preserve"> </w:t>
      </w:r>
      <w:r>
        <w:t>fyzickou</w:t>
      </w:r>
      <w:r>
        <w:rPr>
          <w:spacing w:val="20"/>
        </w:rPr>
        <w:t xml:space="preserve"> </w:t>
      </w:r>
      <w:r>
        <w:t>či</w:t>
      </w:r>
      <w:r>
        <w:rPr>
          <w:spacing w:val="22"/>
        </w:rPr>
        <w:t xml:space="preserve"> </w:t>
      </w:r>
      <w:r>
        <w:t>právnickou</w:t>
      </w:r>
      <w:r>
        <w:rPr>
          <w:spacing w:val="22"/>
        </w:rPr>
        <w:t xml:space="preserve"> </w:t>
      </w:r>
      <w:r>
        <w:t>osobu</w:t>
      </w:r>
      <w:r>
        <w:rPr>
          <w:spacing w:val="23"/>
        </w:rPr>
        <w:t xml:space="preserve"> </w:t>
      </w:r>
      <w:r>
        <w:t>nebo</w:t>
      </w:r>
      <w:r>
        <w:rPr>
          <w:spacing w:val="22"/>
        </w:rPr>
        <w:t xml:space="preserve"> </w:t>
      </w:r>
      <w:r>
        <w:t>subjekt</w:t>
      </w:r>
      <w:r>
        <w:rPr>
          <w:spacing w:val="24"/>
        </w:rPr>
        <w:t xml:space="preserve"> </w:t>
      </w:r>
      <w:r>
        <w:t>či</w:t>
      </w:r>
      <w:r>
        <w:rPr>
          <w:spacing w:val="22"/>
        </w:rPr>
        <w:t xml:space="preserve"> </w:t>
      </w:r>
      <w:r>
        <w:t>orgán</w:t>
      </w:r>
      <w:r>
        <w:rPr>
          <w:spacing w:val="19"/>
        </w:rPr>
        <w:t xml:space="preserve"> </w:t>
      </w:r>
      <w:r>
        <w:t>se</w:t>
      </w:r>
      <w:r>
        <w:rPr>
          <w:spacing w:val="23"/>
        </w:rPr>
        <w:t xml:space="preserve"> </w:t>
      </w:r>
      <w:r>
        <w:t>sídlem</w:t>
      </w:r>
      <w:r>
        <w:rPr>
          <w:spacing w:val="23"/>
        </w:rPr>
        <w:t xml:space="preserve"> </w:t>
      </w:r>
      <w:r>
        <w:t>v</w:t>
      </w:r>
    </w:p>
    <w:p w14:paraId="2300E2B9" w14:textId="77777777" w:rsidR="00C67988" w:rsidRDefault="00000000">
      <w:pPr>
        <w:pStyle w:val="Zkladntext"/>
        <w:spacing w:before="1"/>
        <w:ind w:left="527"/>
      </w:pPr>
      <w:r>
        <w:t>Rusku,</w:t>
      </w:r>
    </w:p>
    <w:p w14:paraId="740693F1" w14:textId="77777777" w:rsidR="00C67988" w:rsidRDefault="00000000">
      <w:pPr>
        <w:pStyle w:val="Odstavecseseznamem"/>
        <w:numPr>
          <w:ilvl w:val="0"/>
          <w:numId w:val="2"/>
        </w:numPr>
        <w:tabs>
          <w:tab w:val="left" w:pos="515"/>
        </w:tabs>
        <w:ind w:left="527" w:right="680" w:hanging="287"/>
      </w:pPr>
      <w:r>
        <w:t>právnickou osobu, subjekt nebo orgán, které jsou z více než 50 % přímo či nepřímo vlastněny některým ze subjektů uvedených v písmeni a) tohoto písmene,</w:t>
      </w:r>
      <w:r>
        <w:rPr>
          <w:spacing w:val="-9"/>
        </w:rPr>
        <w:t xml:space="preserve"> </w:t>
      </w:r>
      <w:r>
        <w:t>nebo</w:t>
      </w:r>
    </w:p>
    <w:p w14:paraId="3B66825B" w14:textId="77777777" w:rsidR="00C67988" w:rsidRDefault="00C67988">
      <w:pPr>
        <w:sectPr w:rsidR="00C67988">
          <w:pgSz w:w="11910" w:h="16840"/>
          <w:pgMar w:top="1040" w:right="400" w:bottom="1220" w:left="980" w:header="0" w:footer="1038" w:gutter="0"/>
          <w:cols w:space="708"/>
        </w:sectPr>
      </w:pPr>
    </w:p>
    <w:p w14:paraId="66A3B5FF" w14:textId="77777777" w:rsidR="00C67988" w:rsidRDefault="00000000">
      <w:pPr>
        <w:pStyle w:val="Odstavecseseznamem"/>
        <w:numPr>
          <w:ilvl w:val="0"/>
          <w:numId w:val="2"/>
        </w:numPr>
        <w:tabs>
          <w:tab w:val="left" w:pos="534"/>
        </w:tabs>
        <w:spacing w:before="74"/>
        <w:ind w:left="527" w:right="679" w:hanging="287"/>
        <w:jc w:val="both"/>
      </w:pPr>
      <w:r>
        <w:lastRenderedPageBreak/>
        <w:t>fyzickou nebo právnickou osobu, subjekt nebo orgán, kteří jednají jménem nebo na pokyn některého ze subjektů uvedených v písmeni a) nebo b) tohoto</w:t>
      </w:r>
      <w:r>
        <w:rPr>
          <w:spacing w:val="-13"/>
        </w:rPr>
        <w:t xml:space="preserve"> </w:t>
      </w:r>
      <w:r>
        <w:t>písmene,</w:t>
      </w:r>
    </w:p>
    <w:p w14:paraId="3189E8C8" w14:textId="77777777" w:rsidR="00C67988" w:rsidRDefault="00000000">
      <w:pPr>
        <w:pStyle w:val="Zkladntext"/>
        <w:spacing w:before="121"/>
        <w:ind w:left="527" w:right="682" w:hanging="287"/>
        <w:jc w:val="both"/>
      </w:pPr>
      <w:r>
        <w:t>včetně poddodavatelů, dodavatelů nebo subjektů podílejících se na realizaci veřejné zakázky, pokud by plnili více než 10 % ceny Díla;</w:t>
      </w:r>
    </w:p>
    <w:p w14:paraId="12B3FEC6" w14:textId="77777777" w:rsidR="00C67988" w:rsidRDefault="00000000">
      <w:pPr>
        <w:pStyle w:val="Zkladntext"/>
        <w:spacing w:before="120"/>
        <w:ind w:left="527" w:right="672" w:hanging="287"/>
        <w:jc w:val="both"/>
        <w:rPr>
          <w:b/>
        </w:rPr>
      </w:pPr>
      <w:r>
        <w:t>c)</w:t>
      </w:r>
      <w:r>
        <w:rPr>
          <w:spacing w:val="-15"/>
        </w:rPr>
        <w:t xml:space="preserve"> </w:t>
      </w:r>
      <w:r>
        <w:t>není</w:t>
      </w:r>
      <w:r>
        <w:rPr>
          <w:spacing w:val="-15"/>
        </w:rPr>
        <w:t xml:space="preserve"> </w:t>
      </w:r>
      <w:r>
        <w:t>sankcionovanou</w:t>
      </w:r>
      <w:r>
        <w:rPr>
          <w:spacing w:val="-19"/>
        </w:rPr>
        <w:t xml:space="preserve"> </w:t>
      </w:r>
      <w:r>
        <w:t>osobou</w:t>
      </w:r>
      <w:r>
        <w:rPr>
          <w:spacing w:val="-13"/>
        </w:rPr>
        <w:t xml:space="preserve"> </w:t>
      </w:r>
      <w:r>
        <w:t>ve</w:t>
      </w:r>
      <w:r>
        <w:rPr>
          <w:spacing w:val="-16"/>
        </w:rPr>
        <w:t xml:space="preserve"> </w:t>
      </w:r>
      <w:r>
        <w:t>smyslu</w:t>
      </w:r>
      <w:r>
        <w:rPr>
          <w:spacing w:val="-16"/>
        </w:rPr>
        <w:t xml:space="preserve"> </w:t>
      </w:r>
      <w:r>
        <w:t>nařízení</w:t>
      </w:r>
      <w:r>
        <w:rPr>
          <w:spacing w:val="-13"/>
        </w:rPr>
        <w:t xml:space="preserve"> </w:t>
      </w:r>
      <w:r>
        <w:t>Rady</w:t>
      </w:r>
      <w:r>
        <w:rPr>
          <w:spacing w:val="-17"/>
        </w:rPr>
        <w:t xml:space="preserve"> </w:t>
      </w:r>
      <w:r>
        <w:t>(EU)</w:t>
      </w:r>
      <w:r>
        <w:rPr>
          <w:spacing w:val="-15"/>
        </w:rPr>
        <w:t xml:space="preserve"> </w:t>
      </w:r>
      <w:r>
        <w:t>č.</w:t>
      </w:r>
      <w:r>
        <w:rPr>
          <w:spacing w:val="-15"/>
        </w:rPr>
        <w:t xml:space="preserve"> </w:t>
      </w:r>
      <w:r>
        <w:t>269/2014</w:t>
      </w:r>
      <w:r>
        <w:rPr>
          <w:spacing w:val="-15"/>
        </w:rPr>
        <w:t xml:space="preserve"> </w:t>
      </w:r>
      <w:r>
        <w:t>ze</w:t>
      </w:r>
      <w:r>
        <w:rPr>
          <w:spacing w:val="-16"/>
        </w:rPr>
        <w:t xml:space="preserve"> </w:t>
      </w:r>
      <w:r>
        <w:t>dne</w:t>
      </w:r>
      <w:r>
        <w:rPr>
          <w:spacing w:val="-16"/>
        </w:rPr>
        <w:t xml:space="preserve"> </w:t>
      </w:r>
      <w:r>
        <w:t>17.</w:t>
      </w:r>
      <w:r>
        <w:rPr>
          <w:spacing w:val="47"/>
        </w:rPr>
        <w:t xml:space="preserve"> </w:t>
      </w:r>
      <w:r>
        <w:t>března</w:t>
      </w:r>
      <w:r>
        <w:rPr>
          <w:spacing w:val="-15"/>
        </w:rPr>
        <w:t xml:space="preserve"> </w:t>
      </w:r>
      <w:r>
        <w:t>2014, o</w:t>
      </w:r>
      <w:r>
        <w:rPr>
          <w:spacing w:val="-19"/>
        </w:rPr>
        <w:t xml:space="preserve"> </w:t>
      </w:r>
      <w:r>
        <w:t>omezujících</w:t>
      </w:r>
      <w:r>
        <w:rPr>
          <w:spacing w:val="-18"/>
        </w:rPr>
        <w:t xml:space="preserve"> </w:t>
      </w:r>
      <w:r>
        <w:t>opatřeních</w:t>
      </w:r>
      <w:r>
        <w:rPr>
          <w:spacing w:val="-21"/>
        </w:rPr>
        <w:t xml:space="preserve"> </w:t>
      </w:r>
      <w:r>
        <w:t>vzhledem</w:t>
      </w:r>
      <w:r>
        <w:rPr>
          <w:spacing w:val="-19"/>
        </w:rPr>
        <w:t xml:space="preserve"> </w:t>
      </w:r>
      <w:r>
        <w:t>k</w:t>
      </w:r>
      <w:r>
        <w:rPr>
          <w:spacing w:val="-6"/>
        </w:rPr>
        <w:t xml:space="preserve"> </w:t>
      </w:r>
      <w:r>
        <w:t>činnostem</w:t>
      </w:r>
      <w:r>
        <w:rPr>
          <w:spacing w:val="-17"/>
        </w:rPr>
        <w:t xml:space="preserve"> </w:t>
      </w:r>
      <w:r>
        <w:t>narušujícím</w:t>
      </w:r>
      <w:r>
        <w:rPr>
          <w:spacing w:val="-19"/>
        </w:rPr>
        <w:t xml:space="preserve"> </w:t>
      </w:r>
      <w:r>
        <w:t>nebo</w:t>
      </w:r>
      <w:r>
        <w:rPr>
          <w:spacing w:val="-21"/>
        </w:rPr>
        <w:t xml:space="preserve"> </w:t>
      </w:r>
      <w:r>
        <w:t>ohrožujícím</w:t>
      </w:r>
      <w:r>
        <w:rPr>
          <w:spacing w:val="-19"/>
        </w:rPr>
        <w:t xml:space="preserve"> </w:t>
      </w:r>
      <w:r>
        <w:t>územní</w:t>
      </w:r>
      <w:r>
        <w:rPr>
          <w:spacing w:val="-19"/>
        </w:rPr>
        <w:t xml:space="preserve"> </w:t>
      </w:r>
      <w:r>
        <w:t>celistvost, svrchovanost a nezávislost Ukrajiny, ve znění nařízení Rady (EU) č. 2022/1273 ze dne 21. července</w:t>
      </w:r>
      <w:r>
        <w:rPr>
          <w:spacing w:val="-17"/>
        </w:rPr>
        <w:t xml:space="preserve"> </w:t>
      </w:r>
      <w:r>
        <w:t>2022,</w:t>
      </w:r>
      <w:r>
        <w:rPr>
          <w:spacing w:val="-15"/>
        </w:rPr>
        <w:t xml:space="preserve"> </w:t>
      </w:r>
      <w:r>
        <w:t>nařízení</w:t>
      </w:r>
      <w:r>
        <w:rPr>
          <w:spacing w:val="-16"/>
        </w:rPr>
        <w:t xml:space="preserve"> </w:t>
      </w:r>
      <w:r>
        <w:t>Rady</w:t>
      </w:r>
      <w:r>
        <w:rPr>
          <w:spacing w:val="-13"/>
        </w:rPr>
        <w:t xml:space="preserve"> </w:t>
      </w:r>
      <w:r>
        <w:t>(EU)</w:t>
      </w:r>
      <w:r>
        <w:rPr>
          <w:spacing w:val="-16"/>
        </w:rPr>
        <w:t xml:space="preserve"> </w:t>
      </w:r>
      <w:r>
        <w:t>č.</w:t>
      </w:r>
      <w:r>
        <w:rPr>
          <w:spacing w:val="-15"/>
        </w:rPr>
        <w:t xml:space="preserve"> </w:t>
      </w:r>
      <w:r>
        <w:t>208/2014</w:t>
      </w:r>
      <w:r>
        <w:rPr>
          <w:spacing w:val="-15"/>
        </w:rPr>
        <w:t xml:space="preserve"> </w:t>
      </w:r>
      <w:r>
        <w:t>ze</w:t>
      </w:r>
      <w:r>
        <w:rPr>
          <w:spacing w:val="-14"/>
        </w:rPr>
        <w:t xml:space="preserve"> </w:t>
      </w:r>
      <w:r>
        <w:t>dne</w:t>
      </w:r>
      <w:r>
        <w:rPr>
          <w:spacing w:val="-15"/>
        </w:rPr>
        <w:t xml:space="preserve"> </w:t>
      </w:r>
      <w:r>
        <w:t>5.</w:t>
      </w:r>
      <w:r>
        <w:rPr>
          <w:spacing w:val="-12"/>
        </w:rPr>
        <w:t xml:space="preserve"> </w:t>
      </w:r>
      <w:r>
        <w:t>března</w:t>
      </w:r>
      <w:r>
        <w:rPr>
          <w:spacing w:val="-17"/>
        </w:rPr>
        <w:t xml:space="preserve"> </w:t>
      </w:r>
      <w:r>
        <w:t>2014,</w:t>
      </w:r>
      <w:r>
        <w:rPr>
          <w:spacing w:val="-15"/>
        </w:rPr>
        <w:t xml:space="preserve"> </w:t>
      </w:r>
      <w:r>
        <w:t>o</w:t>
      </w:r>
      <w:r>
        <w:rPr>
          <w:spacing w:val="-15"/>
        </w:rPr>
        <w:t xml:space="preserve"> </w:t>
      </w:r>
      <w:r>
        <w:t>omezujících</w:t>
      </w:r>
      <w:r>
        <w:rPr>
          <w:spacing w:val="-13"/>
        </w:rPr>
        <w:t xml:space="preserve"> </w:t>
      </w:r>
      <w:r>
        <w:t>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w:t>
      </w:r>
      <w:r>
        <w:rPr>
          <w:spacing w:val="-9"/>
        </w:rPr>
        <w:t xml:space="preserve"> </w:t>
      </w:r>
      <w:r>
        <w:t>aktuálních</w:t>
      </w:r>
      <w:r>
        <w:rPr>
          <w:spacing w:val="-9"/>
        </w:rPr>
        <w:t xml:space="preserve"> </w:t>
      </w:r>
      <w:r>
        <w:t>příloh</w:t>
      </w:r>
      <w:r>
        <w:rPr>
          <w:spacing w:val="-9"/>
        </w:rPr>
        <w:t xml:space="preserve"> </w:t>
      </w:r>
      <w:r>
        <w:t>těchto</w:t>
      </w:r>
      <w:r>
        <w:rPr>
          <w:spacing w:val="-10"/>
        </w:rPr>
        <w:t xml:space="preserve"> </w:t>
      </w:r>
      <w:r>
        <w:t>všech</w:t>
      </w:r>
      <w:r>
        <w:rPr>
          <w:spacing w:val="-9"/>
        </w:rPr>
        <w:t xml:space="preserve"> </w:t>
      </w:r>
      <w:r>
        <w:t>nařízení,</w:t>
      </w:r>
      <w:r>
        <w:rPr>
          <w:spacing w:val="-8"/>
        </w:rPr>
        <w:t xml:space="preserve"> </w:t>
      </w:r>
      <w:r>
        <w:t>tj.</w:t>
      </w:r>
      <w:r>
        <w:rPr>
          <w:spacing w:val="-9"/>
        </w:rPr>
        <w:t xml:space="preserve"> </w:t>
      </w:r>
      <w:r>
        <w:rPr>
          <w:b/>
        </w:rPr>
        <w:t>nenachází</w:t>
      </w:r>
      <w:r>
        <w:rPr>
          <w:b/>
          <w:spacing w:val="-7"/>
        </w:rPr>
        <w:t xml:space="preserve"> </w:t>
      </w:r>
      <w:r>
        <w:rPr>
          <w:b/>
        </w:rPr>
        <w:t>se</w:t>
      </w:r>
      <w:r>
        <w:rPr>
          <w:b/>
          <w:spacing w:val="-10"/>
        </w:rPr>
        <w:t xml:space="preserve"> </w:t>
      </w:r>
      <w:r>
        <w:rPr>
          <w:b/>
        </w:rPr>
        <w:t>na</w:t>
      </w:r>
      <w:r>
        <w:rPr>
          <w:b/>
          <w:spacing w:val="-9"/>
        </w:rPr>
        <w:t xml:space="preserve"> </w:t>
      </w:r>
      <w:r>
        <w:rPr>
          <w:b/>
        </w:rPr>
        <w:t>tzv.</w:t>
      </w:r>
      <w:r>
        <w:rPr>
          <w:b/>
          <w:spacing w:val="-8"/>
        </w:rPr>
        <w:t xml:space="preserve"> </w:t>
      </w:r>
      <w:r>
        <w:rPr>
          <w:b/>
        </w:rPr>
        <w:t>sankčních</w:t>
      </w:r>
      <w:r>
        <w:rPr>
          <w:b/>
          <w:spacing w:val="-10"/>
        </w:rPr>
        <w:t xml:space="preserve"> </w:t>
      </w:r>
      <w:r>
        <w:rPr>
          <w:b/>
        </w:rPr>
        <w:t>seznamech.</w:t>
      </w:r>
    </w:p>
    <w:p w14:paraId="1E41BBA9" w14:textId="77777777" w:rsidR="00C67988" w:rsidRDefault="00000000">
      <w:pPr>
        <w:pStyle w:val="Odstavecseseznamem"/>
        <w:numPr>
          <w:ilvl w:val="0"/>
          <w:numId w:val="4"/>
        </w:numPr>
        <w:tabs>
          <w:tab w:val="left" w:pos="573"/>
        </w:tabs>
        <w:spacing w:before="120"/>
        <w:ind w:left="527" w:right="675" w:hanging="287"/>
        <w:jc w:val="both"/>
      </w:pPr>
      <w:r>
        <w:tab/>
        <w:t>Prodávající je povinen bezodkladně informovat kupujícího o změnách ve skutečnostech uvedených v odst. 1 tohoto</w:t>
      </w:r>
      <w:r>
        <w:rPr>
          <w:spacing w:val="-4"/>
        </w:rPr>
        <w:t xml:space="preserve"> </w:t>
      </w:r>
      <w:r>
        <w:t>Článku.</w:t>
      </w:r>
    </w:p>
    <w:p w14:paraId="5AC9120B" w14:textId="77777777" w:rsidR="00C67988" w:rsidRDefault="00C67988">
      <w:pPr>
        <w:pStyle w:val="Zkladntext"/>
        <w:spacing w:before="9"/>
        <w:rPr>
          <w:sz w:val="12"/>
        </w:rPr>
      </w:pPr>
    </w:p>
    <w:p w14:paraId="6EC60D0E" w14:textId="77777777" w:rsidR="00C67988" w:rsidRDefault="00000000">
      <w:pPr>
        <w:pStyle w:val="Nadpis2"/>
        <w:spacing w:before="93"/>
        <w:ind w:right="292"/>
      </w:pPr>
      <w:r>
        <w:t>Článek 13</w:t>
      </w:r>
    </w:p>
    <w:p w14:paraId="3EEFC2DA" w14:textId="77777777" w:rsidR="00C67988" w:rsidRDefault="00000000">
      <w:pPr>
        <w:spacing w:before="2"/>
        <w:ind w:right="291"/>
        <w:jc w:val="center"/>
        <w:rPr>
          <w:b/>
        </w:rPr>
      </w:pPr>
      <w:r>
        <w:rPr>
          <w:b/>
        </w:rPr>
        <w:t>Závěrečná ustanovení</w:t>
      </w:r>
    </w:p>
    <w:p w14:paraId="0F130D46" w14:textId="77777777" w:rsidR="00C67988" w:rsidRDefault="00000000">
      <w:pPr>
        <w:pStyle w:val="Odstavecseseznamem"/>
        <w:numPr>
          <w:ilvl w:val="0"/>
          <w:numId w:val="1"/>
        </w:numPr>
        <w:tabs>
          <w:tab w:val="left" w:pos="528"/>
        </w:tabs>
        <w:ind w:right="673"/>
        <w:jc w:val="both"/>
      </w:pPr>
      <w:r>
        <w:t>Tato smlouva nabývá platnosti dnem podpisu smluvních stran a podle § 6 odst. 1 zákona č. 340/2015 Sb., o zvláštních podmínkách účinnosti některých smluv, uveřejňování těchto smluv a o</w:t>
      </w:r>
      <w:r>
        <w:rPr>
          <w:spacing w:val="-17"/>
        </w:rPr>
        <w:t xml:space="preserve"> </w:t>
      </w:r>
      <w:r>
        <w:t>registru</w:t>
      </w:r>
      <w:r>
        <w:rPr>
          <w:spacing w:val="-16"/>
        </w:rPr>
        <w:t xml:space="preserve"> </w:t>
      </w:r>
      <w:r>
        <w:t>smluv,</w:t>
      </w:r>
      <w:r>
        <w:rPr>
          <w:spacing w:val="-16"/>
        </w:rPr>
        <w:t xml:space="preserve"> </w:t>
      </w:r>
      <w:r>
        <w:t>ve</w:t>
      </w:r>
      <w:r>
        <w:rPr>
          <w:spacing w:val="-19"/>
        </w:rPr>
        <w:t xml:space="preserve"> </w:t>
      </w:r>
      <w:r>
        <w:t>znění</w:t>
      </w:r>
      <w:r>
        <w:rPr>
          <w:spacing w:val="-17"/>
        </w:rPr>
        <w:t xml:space="preserve"> </w:t>
      </w:r>
      <w:r>
        <w:t>pozdějších</w:t>
      </w:r>
      <w:r>
        <w:rPr>
          <w:spacing w:val="-17"/>
        </w:rPr>
        <w:t xml:space="preserve"> </w:t>
      </w:r>
      <w:r>
        <w:t>předpisů</w:t>
      </w:r>
      <w:r>
        <w:rPr>
          <w:spacing w:val="-16"/>
        </w:rPr>
        <w:t xml:space="preserve"> </w:t>
      </w:r>
      <w:r>
        <w:t>(dále</w:t>
      </w:r>
      <w:r>
        <w:rPr>
          <w:spacing w:val="-16"/>
        </w:rPr>
        <w:t xml:space="preserve"> </w:t>
      </w:r>
      <w:r>
        <w:t>jen</w:t>
      </w:r>
      <w:r>
        <w:rPr>
          <w:spacing w:val="-19"/>
        </w:rPr>
        <w:t xml:space="preserve"> </w:t>
      </w:r>
      <w:r>
        <w:t>„zákon</w:t>
      </w:r>
      <w:r>
        <w:rPr>
          <w:spacing w:val="-17"/>
        </w:rPr>
        <w:t xml:space="preserve"> </w:t>
      </w:r>
      <w:r>
        <w:t>o</w:t>
      </w:r>
      <w:r>
        <w:rPr>
          <w:spacing w:val="-19"/>
        </w:rPr>
        <w:t xml:space="preserve"> </w:t>
      </w:r>
      <w:r>
        <w:t>registru</w:t>
      </w:r>
      <w:r>
        <w:rPr>
          <w:spacing w:val="-14"/>
        </w:rPr>
        <w:t xml:space="preserve"> </w:t>
      </w:r>
      <w:r>
        <w:t>smluv“),</w:t>
      </w:r>
      <w:r>
        <w:rPr>
          <w:spacing w:val="-15"/>
        </w:rPr>
        <w:t xml:space="preserve"> </w:t>
      </w:r>
      <w:r>
        <w:t>účinnosti</w:t>
      </w:r>
      <w:r>
        <w:rPr>
          <w:spacing w:val="-17"/>
        </w:rPr>
        <w:t xml:space="preserve"> </w:t>
      </w:r>
      <w:r>
        <w:t>dnem uveřejnění prostřednictvím registru</w:t>
      </w:r>
      <w:r>
        <w:rPr>
          <w:spacing w:val="-2"/>
        </w:rPr>
        <w:t xml:space="preserve"> </w:t>
      </w:r>
      <w:r>
        <w:t>smluv.</w:t>
      </w:r>
    </w:p>
    <w:p w14:paraId="68F0F55E" w14:textId="77777777" w:rsidR="00C67988" w:rsidRDefault="00000000">
      <w:pPr>
        <w:pStyle w:val="Odstavecseseznamem"/>
        <w:numPr>
          <w:ilvl w:val="0"/>
          <w:numId w:val="1"/>
        </w:numPr>
        <w:tabs>
          <w:tab w:val="left" w:pos="528"/>
        </w:tabs>
        <w:spacing w:before="121"/>
        <w:ind w:right="680"/>
        <w:jc w:val="both"/>
      </w:pPr>
      <w:r>
        <w:t>Smlouvu zašle správci registru smluv k uveřejnění ve lhůtě stanovené tímto zákonem kupující, přičemž o nabytí účinnosti této smlouvy vyrozumí</w:t>
      </w:r>
      <w:r>
        <w:rPr>
          <w:spacing w:val="-10"/>
        </w:rPr>
        <w:t xml:space="preserve"> </w:t>
      </w:r>
      <w:r>
        <w:t>prodávajícího.</w:t>
      </w:r>
    </w:p>
    <w:p w14:paraId="7F02072A" w14:textId="77777777" w:rsidR="00C67988" w:rsidRDefault="00000000">
      <w:pPr>
        <w:pStyle w:val="Odstavecseseznamem"/>
        <w:numPr>
          <w:ilvl w:val="0"/>
          <w:numId w:val="1"/>
        </w:numPr>
        <w:tabs>
          <w:tab w:val="left" w:pos="528"/>
        </w:tabs>
        <w:spacing w:before="118"/>
        <w:ind w:right="672"/>
        <w:jc w:val="both"/>
      </w:pPr>
      <w:r>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w:t>
      </w:r>
      <w:r>
        <w:rPr>
          <w:spacing w:val="-17"/>
        </w:rPr>
        <w:t xml:space="preserve"> </w:t>
      </w:r>
      <w:r>
        <w:t>těchto</w:t>
      </w:r>
      <w:r>
        <w:rPr>
          <w:spacing w:val="-17"/>
        </w:rPr>
        <w:t xml:space="preserve"> </w:t>
      </w:r>
      <w:r>
        <w:t>údajů</w:t>
      </w:r>
      <w:r>
        <w:rPr>
          <w:spacing w:val="-17"/>
        </w:rPr>
        <w:t xml:space="preserve"> </w:t>
      </w:r>
      <w:r>
        <w:t>a</w:t>
      </w:r>
      <w:r>
        <w:rPr>
          <w:spacing w:val="-16"/>
        </w:rPr>
        <w:t xml:space="preserve"> </w:t>
      </w:r>
      <w:r>
        <w:t>o</w:t>
      </w:r>
      <w:r>
        <w:rPr>
          <w:spacing w:val="-17"/>
        </w:rPr>
        <w:t xml:space="preserve"> </w:t>
      </w:r>
      <w:r>
        <w:t>zrušení</w:t>
      </w:r>
      <w:r>
        <w:rPr>
          <w:spacing w:val="-16"/>
        </w:rPr>
        <w:t xml:space="preserve"> </w:t>
      </w:r>
      <w:r>
        <w:t>směrnice</w:t>
      </w:r>
      <w:r>
        <w:rPr>
          <w:spacing w:val="-14"/>
        </w:rPr>
        <w:t xml:space="preserve"> </w:t>
      </w:r>
      <w:r>
        <w:t>95/46/ES</w:t>
      </w:r>
      <w:r>
        <w:rPr>
          <w:spacing w:val="-15"/>
        </w:rPr>
        <w:t xml:space="preserve"> </w:t>
      </w:r>
      <w:r>
        <w:t>(obecné</w:t>
      </w:r>
      <w:r>
        <w:rPr>
          <w:spacing w:val="-17"/>
        </w:rPr>
        <w:t xml:space="preserve"> </w:t>
      </w:r>
      <w:r>
        <w:t>nařízení</w:t>
      </w:r>
      <w:r>
        <w:rPr>
          <w:spacing w:val="-15"/>
        </w:rPr>
        <w:t xml:space="preserve"> </w:t>
      </w:r>
      <w:r>
        <w:t>o</w:t>
      </w:r>
      <w:r>
        <w:rPr>
          <w:spacing w:val="-17"/>
        </w:rPr>
        <w:t xml:space="preserve"> </w:t>
      </w:r>
      <w:r>
        <w:t>ochraně</w:t>
      </w:r>
      <w:r>
        <w:rPr>
          <w:spacing w:val="-17"/>
        </w:rPr>
        <w:t xml:space="preserve"> </w:t>
      </w:r>
      <w:r>
        <w:t>osobních</w:t>
      </w:r>
      <w:r>
        <w:rPr>
          <w:spacing w:val="-17"/>
        </w:rPr>
        <w:t xml:space="preserve"> </w:t>
      </w:r>
      <w:r>
        <w:t>údajů). Osobní údaje stran před odesláním budou anonymizovány v souladu se zákonem č. 110/2019 Sb., o zpracování osobních</w:t>
      </w:r>
      <w:r>
        <w:rPr>
          <w:spacing w:val="1"/>
        </w:rPr>
        <w:t xml:space="preserve"> </w:t>
      </w:r>
      <w:r>
        <w:t>údajů.</w:t>
      </w:r>
    </w:p>
    <w:p w14:paraId="0BD9C54E" w14:textId="77777777" w:rsidR="00C67988" w:rsidRDefault="00000000">
      <w:pPr>
        <w:pStyle w:val="Odstavecseseznamem"/>
        <w:numPr>
          <w:ilvl w:val="0"/>
          <w:numId w:val="1"/>
        </w:numPr>
        <w:tabs>
          <w:tab w:val="left" w:pos="528"/>
        </w:tabs>
        <w:spacing w:before="122"/>
        <w:ind w:right="673"/>
        <w:jc w:val="both"/>
      </w:pPr>
      <w:r>
        <w:t xml:space="preserve">Smluvní vztah se primárně řídí ujednáními této kupní smlouvy a není-li ujednáno v této kupní smlouvě speciálně, pak rámcovou dohodou č. j. MV-150999-13/PO-PSM-2024 ze dne 11. 3. 2025, není-li v kupní smlouvě nebo rámcové smlouvě ujednáno speciálně, pak se řídí </w:t>
      </w:r>
      <w:proofErr w:type="spellStart"/>
      <w:r>
        <w:t>ObčZ</w:t>
      </w:r>
      <w:proofErr w:type="spellEnd"/>
      <w:r>
        <w:t xml:space="preserve"> (zejména úpravou kupní smlouvy či návazně úpravou závazkových smluvních vztahů) a dalšími všeobecně platnými českými kogentními právními předpisy a normami dopadajícími na předmětný kontrakt a</w:t>
      </w:r>
      <w:r>
        <w:rPr>
          <w:spacing w:val="-6"/>
        </w:rPr>
        <w:t xml:space="preserve"> </w:t>
      </w:r>
      <w:r>
        <w:t>zboží.</w:t>
      </w:r>
    </w:p>
    <w:p w14:paraId="3C72FC4E" w14:textId="77777777" w:rsidR="00C67988" w:rsidRDefault="00000000">
      <w:pPr>
        <w:pStyle w:val="Odstavecseseznamem"/>
        <w:numPr>
          <w:ilvl w:val="0"/>
          <w:numId w:val="1"/>
        </w:numPr>
        <w:tabs>
          <w:tab w:val="left" w:pos="528"/>
        </w:tabs>
        <w:jc w:val="both"/>
      </w:pPr>
      <w:r>
        <w:t>V případě uzavření smlouvy ve dvojjazyčném znění je rozhodné znění v českém</w:t>
      </w:r>
      <w:r>
        <w:rPr>
          <w:spacing w:val="-19"/>
        </w:rPr>
        <w:t xml:space="preserve"> </w:t>
      </w:r>
      <w:r>
        <w:t>jazyce.</w:t>
      </w:r>
    </w:p>
    <w:p w14:paraId="2246144E" w14:textId="77777777" w:rsidR="00C67988" w:rsidRDefault="00000000">
      <w:pPr>
        <w:pStyle w:val="Odstavecseseznamem"/>
        <w:numPr>
          <w:ilvl w:val="0"/>
          <w:numId w:val="1"/>
        </w:numPr>
        <w:tabs>
          <w:tab w:val="left" w:pos="528"/>
        </w:tabs>
        <w:spacing w:before="121"/>
        <w:ind w:right="677"/>
        <w:jc w:val="both"/>
      </w:pPr>
      <w:r>
        <w:t>Tuto smlouvu lze měnit, doplňovat či zrušit pouze dohodou smluvních stran, a to písemnými dodatky číslovanými vzestupnou řadou; jiná ujednání jsou</w:t>
      </w:r>
      <w:r>
        <w:rPr>
          <w:spacing w:val="-12"/>
        </w:rPr>
        <w:t xml:space="preserve"> </w:t>
      </w:r>
      <w:r>
        <w:t>neplatná.</w:t>
      </w:r>
    </w:p>
    <w:p w14:paraId="7585B140" w14:textId="77777777" w:rsidR="00C67988" w:rsidRDefault="00000000">
      <w:pPr>
        <w:pStyle w:val="Odstavecseseznamem"/>
        <w:numPr>
          <w:ilvl w:val="0"/>
          <w:numId w:val="1"/>
        </w:numPr>
        <w:tabs>
          <w:tab w:val="left" w:pos="528"/>
        </w:tabs>
        <w:spacing w:before="121"/>
        <w:ind w:right="678" w:hanging="428"/>
        <w:jc w:val="both"/>
      </w:pPr>
      <w:r>
        <w:t xml:space="preserve">Smluvní strany se dohodly, že prodávající přebírá podle § 1765 </w:t>
      </w:r>
      <w:proofErr w:type="spellStart"/>
      <w:r>
        <w:t>ObčZ</w:t>
      </w:r>
      <w:proofErr w:type="spellEnd"/>
      <w:r>
        <w:t xml:space="preserve"> riziko změny okolností v souvislosti s cenou za poskytnuté</w:t>
      </w:r>
      <w:r>
        <w:rPr>
          <w:spacing w:val="-4"/>
        </w:rPr>
        <w:t xml:space="preserve"> </w:t>
      </w:r>
      <w:r>
        <w:t>plnění.</w:t>
      </w:r>
    </w:p>
    <w:p w14:paraId="24EDD7F1" w14:textId="77777777" w:rsidR="00C67988" w:rsidRDefault="00000000">
      <w:pPr>
        <w:pStyle w:val="Odstavecseseznamem"/>
        <w:numPr>
          <w:ilvl w:val="0"/>
          <w:numId w:val="1"/>
        </w:numPr>
        <w:tabs>
          <w:tab w:val="left" w:pos="528"/>
        </w:tabs>
        <w:spacing w:before="118"/>
        <w:ind w:right="680" w:hanging="428"/>
        <w:jc w:val="both"/>
      </w:pPr>
      <w:r>
        <w:t>Veškeré spory mezi smluvními stranami vzniklé z této kupní smlouvy budou přednostně řešeny smírně. Nebude-li smírného řešení dosaženo, budou spory řešeny v soudním</w:t>
      </w:r>
      <w:r>
        <w:rPr>
          <w:spacing w:val="-14"/>
        </w:rPr>
        <w:t xml:space="preserve"> </w:t>
      </w:r>
      <w:r>
        <w:t>řízení.</w:t>
      </w:r>
    </w:p>
    <w:p w14:paraId="5381FD69" w14:textId="77777777" w:rsidR="00C67988" w:rsidRDefault="00000000">
      <w:pPr>
        <w:pStyle w:val="Odstavecseseznamem"/>
        <w:numPr>
          <w:ilvl w:val="0"/>
          <w:numId w:val="1"/>
        </w:numPr>
        <w:tabs>
          <w:tab w:val="left" w:pos="528"/>
        </w:tabs>
        <w:spacing w:before="121"/>
        <w:ind w:right="672"/>
        <w:jc w:val="both"/>
      </w:pPr>
      <w:r>
        <w:t>Veškerá korespondence mezi smluvními stranami, včetně jejich prohlášení, je bez vlivu na sjednaný</w:t>
      </w:r>
      <w:r>
        <w:rPr>
          <w:spacing w:val="-17"/>
        </w:rPr>
        <w:t xml:space="preserve"> </w:t>
      </w:r>
      <w:r>
        <w:t>obsah</w:t>
      </w:r>
      <w:r>
        <w:rPr>
          <w:spacing w:val="-17"/>
        </w:rPr>
        <w:t xml:space="preserve"> </w:t>
      </w:r>
      <w:r>
        <w:t>práv</w:t>
      </w:r>
      <w:r>
        <w:rPr>
          <w:spacing w:val="-16"/>
        </w:rPr>
        <w:t xml:space="preserve"> </w:t>
      </w:r>
      <w:r>
        <w:t>a</w:t>
      </w:r>
      <w:r>
        <w:rPr>
          <w:spacing w:val="-17"/>
        </w:rPr>
        <w:t xml:space="preserve"> </w:t>
      </w:r>
      <w:r>
        <w:t>povinností</w:t>
      </w:r>
      <w:r>
        <w:rPr>
          <w:spacing w:val="-16"/>
        </w:rPr>
        <w:t xml:space="preserve"> </w:t>
      </w:r>
      <w:r>
        <w:t>smluvních</w:t>
      </w:r>
      <w:r>
        <w:rPr>
          <w:spacing w:val="-17"/>
        </w:rPr>
        <w:t xml:space="preserve"> </w:t>
      </w:r>
      <w:r>
        <w:t>stran</w:t>
      </w:r>
      <w:r>
        <w:rPr>
          <w:spacing w:val="-19"/>
        </w:rPr>
        <w:t xml:space="preserve"> </w:t>
      </w:r>
      <w:r>
        <w:t>dle</w:t>
      </w:r>
      <w:r>
        <w:rPr>
          <w:spacing w:val="-17"/>
        </w:rPr>
        <w:t xml:space="preserve"> </w:t>
      </w:r>
      <w:r>
        <w:t>této</w:t>
      </w:r>
      <w:r>
        <w:rPr>
          <w:spacing w:val="-18"/>
        </w:rPr>
        <w:t xml:space="preserve"> </w:t>
      </w:r>
      <w:r>
        <w:t>smlouvy,</w:t>
      </w:r>
      <w:r>
        <w:rPr>
          <w:spacing w:val="-17"/>
        </w:rPr>
        <w:t xml:space="preserve"> </w:t>
      </w:r>
      <w:r>
        <w:t>není-li</w:t>
      </w:r>
      <w:r>
        <w:rPr>
          <w:spacing w:val="-18"/>
        </w:rPr>
        <w:t xml:space="preserve"> </w:t>
      </w:r>
      <w:r>
        <w:t>ve</w:t>
      </w:r>
      <w:r>
        <w:rPr>
          <w:spacing w:val="-16"/>
        </w:rPr>
        <w:t xml:space="preserve"> </w:t>
      </w:r>
      <w:r>
        <w:t>smlouvě</w:t>
      </w:r>
      <w:r>
        <w:rPr>
          <w:spacing w:val="-20"/>
        </w:rPr>
        <w:t xml:space="preserve"> </w:t>
      </w:r>
      <w:r>
        <w:t>stanoveno jinak.</w:t>
      </w:r>
    </w:p>
    <w:p w14:paraId="3CE37C36" w14:textId="77777777" w:rsidR="00C67988" w:rsidRDefault="00000000">
      <w:pPr>
        <w:pStyle w:val="Odstavecseseznamem"/>
        <w:numPr>
          <w:ilvl w:val="0"/>
          <w:numId w:val="1"/>
        </w:numPr>
        <w:tabs>
          <w:tab w:val="left" w:pos="528"/>
        </w:tabs>
        <w:ind w:right="676"/>
        <w:jc w:val="both"/>
      </w:pPr>
      <w:r>
        <w:t>Tato smlouva je vyhotovena v elektronické podobě. Smluvní strana podepisující tuto smlouvu jako druhá v pořadí je povinna prokazatelně doručit podepsanou smlouvu</w:t>
      </w:r>
      <w:r>
        <w:rPr>
          <w:spacing w:val="-45"/>
        </w:rPr>
        <w:t xml:space="preserve"> </w:t>
      </w:r>
      <w:r>
        <w:t>druhé smluvní straně.</w:t>
      </w:r>
    </w:p>
    <w:p w14:paraId="7E210000" w14:textId="77777777" w:rsidR="00C67988" w:rsidRDefault="00000000">
      <w:pPr>
        <w:pStyle w:val="Odstavecseseznamem"/>
        <w:numPr>
          <w:ilvl w:val="0"/>
          <w:numId w:val="1"/>
        </w:numPr>
        <w:tabs>
          <w:tab w:val="left" w:pos="528"/>
        </w:tabs>
        <w:spacing w:before="121"/>
        <w:ind w:right="673"/>
        <w:jc w:val="both"/>
      </w:pPr>
      <w:r>
        <w:t>Smluvní strany se zavazují veškerou komunikaci a korespondenci provádět pouze v českém jazyce; všechny písemnosti, dokumenty, návody, dodatky, certifikáty, prohlášení o shodě, faktury, doklady o zkouškách apod. budou výhradně v českém</w:t>
      </w:r>
      <w:r>
        <w:rPr>
          <w:spacing w:val="-13"/>
        </w:rPr>
        <w:t xml:space="preserve"> </w:t>
      </w:r>
      <w:r>
        <w:t>jazyce.</w:t>
      </w:r>
    </w:p>
    <w:p w14:paraId="5309FEC7" w14:textId="77777777" w:rsidR="00C67988" w:rsidRDefault="00C67988">
      <w:pPr>
        <w:jc w:val="both"/>
        <w:sectPr w:rsidR="00C67988">
          <w:pgSz w:w="11910" w:h="16840"/>
          <w:pgMar w:top="1040" w:right="400" w:bottom="1220" w:left="980" w:header="0" w:footer="1038" w:gutter="0"/>
          <w:cols w:space="708"/>
        </w:sectPr>
      </w:pPr>
    </w:p>
    <w:p w14:paraId="417FFF05" w14:textId="77777777" w:rsidR="00C67988" w:rsidRDefault="00000000">
      <w:pPr>
        <w:pStyle w:val="Odstavecseseznamem"/>
        <w:numPr>
          <w:ilvl w:val="0"/>
          <w:numId w:val="1"/>
        </w:numPr>
        <w:tabs>
          <w:tab w:val="left" w:pos="528"/>
        </w:tabs>
        <w:spacing w:before="74"/>
        <w:ind w:right="671"/>
        <w:jc w:val="both"/>
      </w:pPr>
      <w:r>
        <w:lastRenderedPageBreak/>
        <w:t>Prodávající bez jakýchkoliv výhrad souhlasí se zveřejněním své identifikace a dalších údajů uvedených</w:t>
      </w:r>
      <w:r>
        <w:rPr>
          <w:spacing w:val="-20"/>
        </w:rPr>
        <w:t xml:space="preserve"> </w:t>
      </w:r>
      <w:r>
        <w:t>ve</w:t>
      </w:r>
      <w:r>
        <w:rPr>
          <w:spacing w:val="-19"/>
        </w:rPr>
        <w:t xml:space="preserve"> </w:t>
      </w:r>
      <w:r>
        <w:t>smlouvě</w:t>
      </w:r>
      <w:r>
        <w:rPr>
          <w:spacing w:val="-20"/>
        </w:rPr>
        <w:t xml:space="preserve"> </w:t>
      </w:r>
      <w:r>
        <w:t>včetně</w:t>
      </w:r>
      <w:r>
        <w:rPr>
          <w:spacing w:val="-18"/>
        </w:rPr>
        <w:t xml:space="preserve"> </w:t>
      </w:r>
      <w:r>
        <w:t>ceny.</w:t>
      </w:r>
      <w:r>
        <w:rPr>
          <w:spacing w:val="-18"/>
        </w:rPr>
        <w:t xml:space="preserve"> </w:t>
      </w:r>
      <w:r>
        <w:t>Tato</w:t>
      </w:r>
      <w:r>
        <w:rPr>
          <w:spacing w:val="-20"/>
        </w:rPr>
        <w:t xml:space="preserve"> </w:t>
      </w:r>
      <w:r>
        <w:t>smlouva</w:t>
      </w:r>
      <w:r>
        <w:rPr>
          <w:spacing w:val="-16"/>
        </w:rPr>
        <w:t xml:space="preserve"> </w:t>
      </w:r>
      <w:r>
        <w:t>podléhá</w:t>
      </w:r>
      <w:r>
        <w:rPr>
          <w:spacing w:val="-17"/>
        </w:rPr>
        <w:t xml:space="preserve"> </w:t>
      </w:r>
      <w:r>
        <w:t>povinnosti</w:t>
      </w:r>
      <w:r>
        <w:rPr>
          <w:spacing w:val="-17"/>
        </w:rPr>
        <w:t xml:space="preserve"> </w:t>
      </w:r>
      <w:r>
        <w:t>uveřejnění</w:t>
      </w:r>
      <w:r>
        <w:rPr>
          <w:spacing w:val="-18"/>
        </w:rPr>
        <w:t xml:space="preserve"> </w:t>
      </w:r>
      <w:r>
        <w:t>v</w:t>
      </w:r>
      <w:r>
        <w:rPr>
          <w:spacing w:val="-19"/>
        </w:rPr>
        <w:t xml:space="preserve"> </w:t>
      </w:r>
      <w:r>
        <w:t>registru</w:t>
      </w:r>
      <w:r>
        <w:rPr>
          <w:spacing w:val="-16"/>
        </w:rPr>
        <w:t xml:space="preserve"> </w:t>
      </w:r>
      <w:r>
        <w:t>smluv podle zákona o registru smluv, přičemž smluvní strany souhlasí s jejím uveřejněním v plném rozsahu a prohlašují, že skutečnosti ve smlouvě uvedené nepovažují za obchodní tajemství ve smyslu příslušných ustanovení právních předpisů. Uveřejnění této smlouvy v registru smluv zajistí</w:t>
      </w:r>
      <w:r>
        <w:rPr>
          <w:spacing w:val="1"/>
        </w:rPr>
        <w:t xml:space="preserve"> </w:t>
      </w:r>
      <w:r>
        <w:t>kupující.</w:t>
      </w:r>
    </w:p>
    <w:p w14:paraId="66673DC7" w14:textId="77777777" w:rsidR="00C67988" w:rsidRDefault="00000000">
      <w:pPr>
        <w:pStyle w:val="Odstavecseseznamem"/>
        <w:numPr>
          <w:ilvl w:val="0"/>
          <w:numId w:val="1"/>
        </w:numPr>
        <w:tabs>
          <w:tab w:val="left" w:pos="528"/>
        </w:tabs>
        <w:spacing w:before="122"/>
        <w:ind w:right="670"/>
        <w:jc w:val="both"/>
      </w:pPr>
      <w: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21B9E8C4" w14:textId="77777777" w:rsidR="00C67988" w:rsidRDefault="00000000">
      <w:pPr>
        <w:pStyle w:val="Odstavecseseznamem"/>
        <w:numPr>
          <w:ilvl w:val="0"/>
          <w:numId w:val="1"/>
        </w:numPr>
        <w:tabs>
          <w:tab w:val="left" w:pos="526"/>
        </w:tabs>
        <w:spacing w:before="121"/>
        <w:ind w:left="525" w:hanging="359"/>
        <w:jc w:val="both"/>
      </w:pPr>
      <w:r>
        <w:t>Nedílnou součást této smlouvy</w:t>
      </w:r>
      <w:r>
        <w:rPr>
          <w:spacing w:val="-6"/>
        </w:rPr>
        <w:t xml:space="preserve"> </w:t>
      </w:r>
      <w:r>
        <w:t>tvoří:</w:t>
      </w:r>
    </w:p>
    <w:p w14:paraId="74236923" w14:textId="77777777" w:rsidR="00C67988" w:rsidRDefault="00000000">
      <w:pPr>
        <w:pStyle w:val="Zkladntext"/>
        <w:spacing w:before="59" w:line="295" w:lineRule="auto"/>
        <w:ind w:left="525" w:right="3994"/>
        <w:jc w:val="both"/>
      </w:pPr>
      <w:r>
        <w:t>Příloha č. 1 – Rozpis velikostí zboží a jednotlivých míst plnění Příloha č. 2 – Cenová kalkulace</w:t>
      </w:r>
    </w:p>
    <w:p w14:paraId="0D855DED" w14:textId="77777777" w:rsidR="00C67988" w:rsidRDefault="00C67988">
      <w:pPr>
        <w:pStyle w:val="Zkladntext"/>
        <w:rPr>
          <w:sz w:val="20"/>
        </w:rPr>
      </w:pPr>
    </w:p>
    <w:p w14:paraId="50710A77" w14:textId="77777777" w:rsidR="00C67988" w:rsidRDefault="00C67988">
      <w:pPr>
        <w:pStyle w:val="Zkladntext"/>
        <w:spacing w:before="3"/>
        <w:rPr>
          <w:sz w:val="16"/>
        </w:rPr>
      </w:pPr>
    </w:p>
    <w:p w14:paraId="1BAB4801" w14:textId="77777777" w:rsidR="00C67988" w:rsidRDefault="00C67988">
      <w:pPr>
        <w:rPr>
          <w:sz w:val="16"/>
        </w:rPr>
        <w:sectPr w:rsidR="00C67988">
          <w:pgSz w:w="11910" w:h="16840"/>
          <w:pgMar w:top="1040" w:right="400" w:bottom="1220" w:left="980" w:header="0" w:footer="1038" w:gutter="0"/>
          <w:cols w:space="708"/>
        </w:sectPr>
      </w:pPr>
    </w:p>
    <w:p w14:paraId="14F620DD" w14:textId="77777777" w:rsidR="00C67988" w:rsidRDefault="00000000">
      <w:pPr>
        <w:pStyle w:val="Nadpis2"/>
        <w:tabs>
          <w:tab w:val="left" w:pos="5844"/>
        </w:tabs>
        <w:spacing w:before="94"/>
        <w:ind w:left="239"/>
        <w:jc w:val="left"/>
      </w:pPr>
      <w:r>
        <w:t>V Červeném Kostelci dne viz</w:t>
      </w:r>
      <w:r>
        <w:rPr>
          <w:spacing w:val="-12"/>
        </w:rPr>
        <w:t xml:space="preserve"> </w:t>
      </w:r>
      <w:r>
        <w:t>el. podpis</w:t>
      </w:r>
      <w:r>
        <w:tab/>
        <w:t>V Jihlavě dne viz el.</w:t>
      </w:r>
      <w:r>
        <w:rPr>
          <w:spacing w:val="-12"/>
        </w:rPr>
        <w:t xml:space="preserve"> </w:t>
      </w:r>
      <w:r>
        <w:t>podpis</w:t>
      </w:r>
    </w:p>
    <w:p w14:paraId="4157713D" w14:textId="77777777" w:rsidR="00C67988" w:rsidRDefault="00C67988">
      <w:pPr>
        <w:pStyle w:val="Zkladntext"/>
        <w:spacing w:before="2"/>
        <w:rPr>
          <w:b/>
          <w:sz w:val="20"/>
        </w:rPr>
      </w:pPr>
    </w:p>
    <w:p w14:paraId="529FF86B" w14:textId="6058B08C" w:rsidR="00C67988" w:rsidRDefault="00000000" w:rsidP="00DE6A68">
      <w:pPr>
        <w:pStyle w:val="Zkladntext"/>
        <w:tabs>
          <w:tab w:val="left" w:pos="5844"/>
        </w:tabs>
        <w:spacing w:line="146" w:lineRule="exact"/>
        <w:ind w:left="239"/>
      </w:pPr>
      <w:r>
        <w:pict w14:anchorId="7F8F1B67">
          <v:shapetype id="_x0000_t202" coordsize="21600,21600" o:spt="202" path="m,l,21600r21600,l21600,xe">
            <v:stroke joinstyle="miter"/>
            <v:path gradientshapeok="t" o:connecttype="rect"/>
          </v:shapetype>
          <v:shape id="_x0000_s2054" type="#_x0000_t202" style="position:absolute;left:0;text-align:left;margin-left:498.85pt;margin-top:25.35pt;width:28.3pt;height:11.55pt;z-index:-252975104;mso-position-horizontal-relative:page" filled="f" stroked="f">
            <v:textbox inset="0,0,0,0">
              <w:txbxContent>
                <w:p w14:paraId="1B56E5D0" w14:textId="61F9CA41" w:rsidR="00C67988" w:rsidRDefault="00C67988">
                  <w:pPr>
                    <w:spacing w:before="2" w:line="229" w:lineRule="exact"/>
                    <w:rPr>
                      <w:rFonts w:ascii="Calibri" w:hAnsi="Calibri"/>
                      <w:sz w:val="19"/>
                    </w:rPr>
                  </w:pPr>
                </w:p>
              </w:txbxContent>
            </v:textbox>
            <w10:wrap anchorx="page"/>
          </v:shape>
        </w:pict>
      </w:r>
      <w:r>
        <w:t>Za</w:t>
      </w:r>
      <w:r>
        <w:rPr>
          <w:spacing w:val="-4"/>
        </w:rPr>
        <w:t xml:space="preserve"> </w:t>
      </w:r>
      <w:r>
        <w:t>prodávajícího:</w:t>
      </w:r>
      <w:r>
        <w:tab/>
        <w:t>Za kupujícího:</w:t>
      </w:r>
    </w:p>
    <w:p w14:paraId="5E09F0BE" w14:textId="77777777" w:rsidR="00C67988" w:rsidRDefault="00000000">
      <w:pPr>
        <w:pStyle w:val="Zkladntext"/>
      </w:pPr>
      <w:r>
        <w:br w:type="column"/>
      </w:r>
    </w:p>
    <w:p w14:paraId="3E659AFD" w14:textId="77777777" w:rsidR="00C67988" w:rsidRDefault="00C67988">
      <w:pPr>
        <w:pStyle w:val="Zkladntext"/>
        <w:spacing w:before="1"/>
        <w:rPr>
          <w:sz w:val="31"/>
        </w:rPr>
      </w:pPr>
    </w:p>
    <w:p w14:paraId="08B03439" w14:textId="77777777" w:rsidR="00C67988" w:rsidRDefault="00C67988">
      <w:pPr>
        <w:spacing w:line="115" w:lineRule="exact"/>
        <w:rPr>
          <w:rFonts w:ascii="Calibri" w:hAnsi="Calibri"/>
          <w:sz w:val="19"/>
        </w:rPr>
      </w:pPr>
    </w:p>
    <w:p w14:paraId="6D99A62F" w14:textId="77777777" w:rsidR="00DE6A68" w:rsidRDefault="00DE6A68">
      <w:pPr>
        <w:spacing w:line="115" w:lineRule="exact"/>
        <w:rPr>
          <w:rFonts w:ascii="Calibri" w:hAnsi="Calibri"/>
          <w:sz w:val="19"/>
        </w:rPr>
        <w:sectPr w:rsidR="00DE6A68">
          <w:type w:val="continuous"/>
          <w:pgSz w:w="11910" w:h="16840"/>
          <w:pgMar w:top="460" w:right="400" w:bottom="1220" w:left="980" w:header="708" w:footer="708" w:gutter="0"/>
          <w:cols w:num="2" w:space="708" w:equalWidth="0">
            <w:col w:w="8696" w:space="62"/>
            <w:col w:w="1772"/>
          </w:cols>
        </w:sectPr>
      </w:pPr>
    </w:p>
    <w:p w14:paraId="3A895335" w14:textId="77777777" w:rsidR="00C67988" w:rsidRDefault="00C67988">
      <w:pPr>
        <w:pStyle w:val="Zkladntext"/>
        <w:spacing w:before="2"/>
        <w:rPr>
          <w:rFonts w:ascii="Calibri"/>
          <w:sz w:val="20"/>
        </w:rPr>
      </w:pPr>
    </w:p>
    <w:p w14:paraId="4149F517" w14:textId="06752106" w:rsidR="00C67988" w:rsidRDefault="00C67988">
      <w:pPr>
        <w:spacing w:line="220" w:lineRule="atLeast"/>
        <w:ind w:left="2336" w:right="-11"/>
        <w:rPr>
          <w:rFonts w:ascii="Calibri" w:hAnsi="Calibri"/>
          <w:sz w:val="18"/>
        </w:rPr>
      </w:pPr>
    </w:p>
    <w:p w14:paraId="4D4C4F38" w14:textId="172ECF3C" w:rsidR="00C67988" w:rsidRDefault="00000000">
      <w:pPr>
        <w:spacing w:line="558" w:lineRule="exact"/>
        <w:ind w:left="2336"/>
        <w:rPr>
          <w:rFonts w:ascii="Calibri" w:hAnsi="Calibri"/>
          <w:sz w:val="19"/>
        </w:rPr>
      </w:pPr>
      <w:r>
        <w:br w:type="column"/>
      </w:r>
    </w:p>
    <w:p w14:paraId="0387E559" w14:textId="77777777" w:rsidR="00C67988" w:rsidRDefault="00C67988">
      <w:pPr>
        <w:spacing w:line="558" w:lineRule="exact"/>
        <w:rPr>
          <w:rFonts w:ascii="Calibri" w:hAnsi="Calibri"/>
          <w:sz w:val="19"/>
        </w:rPr>
        <w:sectPr w:rsidR="00C67988">
          <w:type w:val="continuous"/>
          <w:pgSz w:w="11910" w:h="16840"/>
          <w:pgMar w:top="460" w:right="400" w:bottom="1220" w:left="980" w:header="708" w:footer="708" w:gutter="0"/>
          <w:cols w:num="2" w:space="708" w:equalWidth="0">
            <w:col w:w="3831" w:space="1283"/>
            <w:col w:w="5416"/>
          </w:cols>
        </w:sectPr>
      </w:pPr>
    </w:p>
    <w:p w14:paraId="01B4FBDC" w14:textId="46D0F9C0" w:rsidR="00DE6A68" w:rsidRDefault="00000000" w:rsidP="00DE6A68">
      <w:pPr>
        <w:spacing w:line="374" w:lineRule="exact"/>
        <w:ind w:left="794"/>
      </w:pPr>
      <w:r>
        <w:br w:type="column"/>
      </w:r>
    </w:p>
    <w:p w14:paraId="52B8B484" w14:textId="77777777" w:rsidR="00DE6A68" w:rsidRDefault="00DE6A68" w:rsidP="00DE6A68">
      <w:pPr>
        <w:spacing w:line="374" w:lineRule="exact"/>
        <w:ind w:left="794"/>
        <w:rPr>
          <w:rFonts w:ascii="Calibri" w:hAnsi="Calibri"/>
          <w:sz w:val="46"/>
        </w:rPr>
      </w:pPr>
    </w:p>
    <w:p w14:paraId="42AC2D6E" w14:textId="79D0FFFF" w:rsidR="00C67988" w:rsidRDefault="00000000" w:rsidP="00DE6A68">
      <w:pPr>
        <w:spacing w:line="146" w:lineRule="exact"/>
        <w:ind w:left="155"/>
        <w:rPr>
          <w:rFonts w:ascii="Calibri"/>
          <w:sz w:val="19"/>
        </w:rPr>
      </w:pPr>
      <w:r>
        <w:br w:type="column"/>
      </w:r>
    </w:p>
    <w:p w14:paraId="6257BD69" w14:textId="77777777" w:rsidR="00C67988" w:rsidRDefault="00C67988">
      <w:pPr>
        <w:spacing w:line="228" w:lineRule="exact"/>
        <w:rPr>
          <w:rFonts w:ascii="Calibri"/>
          <w:sz w:val="19"/>
        </w:rPr>
        <w:sectPr w:rsidR="00C67988">
          <w:type w:val="continuous"/>
          <w:pgSz w:w="11910" w:h="16840"/>
          <w:pgMar w:top="460" w:right="400" w:bottom="1220" w:left="980" w:header="708" w:footer="708" w:gutter="0"/>
          <w:cols w:num="4" w:space="708" w:equalWidth="0">
            <w:col w:w="1523" w:space="40"/>
            <w:col w:w="2222" w:space="2870"/>
            <w:col w:w="2147" w:space="40"/>
            <w:col w:w="1688"/>
          </w:cols>
        </w:sectPr>
      </w:pPr>
    </w:p>
    <w:p w14:paraId="5B0A46ED" w14:textId="77777777" w:rsidR="00C67988" w:rsidRDefault="00000000">
      <w:pPr>
        <w:pStyle w:val="Nadpis2"/>
        <w:spacing w:before="58" w:line="252" w:lineRule="exact"/>
        <w:ind w:left="442" w:right="20"/>
      </w:pPr>
      <w:r>
        <w:t>............................................................</w:t>
      </w:r>
    </w:p>
    <w:p w14:paraId="344FCD83" w14:textId="77777777" w:rsidR="00C67988" w:rsidRDefault="00000000">
      <w:pPr>
        <w:spacing w:line="252" w:lineRule="exact"/>
        <w:ind w:left="442" w:right="16"/>
        <w:jc w:val="center"/>
        <w:rPr>
          <w:b/>
        </w:rPr>
      </w:pPr>
      <w:r>
        <w:rPr>
          <w:b/>
        </w:rPr>
        <w:t>Ing. Jaroslav</w:t>
      </w:r>
      <w:r>
        <w:rPr>
          <w:b/>
          <w:spacing w:val="-10"/>
        </w:rPr>
        <w:t xml:space="preserve"> </w:t>
      </w:r>
      <w:r>
        <w:rPr>
          <w:b/>
        </w:rPr>
        <w:t>Gruna</w:t>
      </w:r>
    </w:p>
    <w:p w14:paraId="748BE524" w14:textId="77777777" w:rsidR="00C67988" w:rsidRDefault="00000000">
      <w:pPr>
        <w:pStyle w:val="Zkladntext"/>
        <w:spacing w:before="1"/>
        <w:ind w:left="442" w:right="18"/>
        <w:jc w:val="center"/>
      </w:pPr>
      <w:r>
        <w:t>jednatel Gruna,</w:t>
      </w:r>
      <w:r>
        <w:rPr>
          <w:spacing w:val="-11"/>
        </w:rPr>
        <w:t xml:space="preserve"> </w:t>
      </w:r>
      <w:r>
        <w:t>s.r.o.</w:t>
      </w:r>
    </w:p>
    <w:p w14:paraId="35E28C04" w14:textId="12F1FBAE" w:rsidR="00C67988" w:rsidRDefault="00000000">
      <w:pPr>
        <w:spacing w:before="3" w:line="307" w:lineRule="exact"/>
        <w:ind w:left="462"/>
        <w:rPr>
          <w:rFonts w:ascii="Calibri"/>
          <w:sz w:val="19"/>
        </w:rPr>
      </w:pPr>
      <w:r>
        <w:br w:type="column"/>
      </w:r>
      <w:r>
        <w:rPr>
          <w:b/>
          <w:spacing w:val="-10"/>
        </w:rPr>
        <w:t>...................................................</w:t>
      </w:r>
    </w:p>
    <w:p w14:paraId="4F224BB2" w14:textId="77777777" w:rsidR="00C67988" w:rsidRDefault="00000000">
      <w:pPr>
        <w:pStyle w:val="Nadpis2"/>
        <w:spacing w:line="252" w:lineRule="exact"/>
        <w:ind w:left="964" w:right="1455"/>
      </w:pPr>
      <w:r>
        <w:t>plk. Mgr. Jiří Němec</w:t>
      </w:r>
    </w:p>
    <w:p w14:paraId="71BEC81F" w14:textId="77777777" w:rsidR="00C67988" w:rsidRDefault="00000000">
      <w:pPr>
        <w:pStyle w:val="Zkladntext"/>
        <w:spacing w:before="2"/>
        <w:ind w:left="964" w:right="1458"/>
        <w:jc w:val="center"/>
      </w:pPr>
      <w:r>
        <w:t>ředitel HZS Kraje Vysočina</w:t>
      </w:r>
    </w:p>
    <w:p w14:paraId="3F105302" w14:textId="77777777" w:rsidR="00C67988" w:rsidRDefault="00C67988">
      <w:pPr>
        <w:jc w:val="center"/>
        <w:sectPr w:rsidR="00C67988">
          <w:type w:val="continuous"/>
          <w:pgSz w:w="11910" w:h="16840"/>
          <w:pgMar w:top="460" w:right="400" w:bottom="1220" w:left="980" w:header="708" w:footer="708" w:gutter="0"/>
          <w:cols w:num="2" w:space="708" w:equalWidth="0">
            <w:col w:w="4170" w:space="1269"/>
            <w:col w:w="5091"/>
          </w:cols>
        </w:sectPr>
      </w:pPr>
    </w:p>
    <w:p w14:paraId="704D5668" w14:textId="77777777" w:rsidR="00C67988" w:rsidRDefault="00C67988">
      <w:pPr>
        <w:pStyle w:val="Zkladntext"/>
        <w:rPr>
          <w:sz w:val="20"/>
        </w:rPr>
      </w:pPr>
    </w:p>
    <w:p w14:paraId="61F8B616" w14:textId="77777777" w:rsidR="00C67988" w:rsidRDefault="00C67988">
      <w:pPr>
        <w:pStyle w:val="Zkladntext"/>
        <w:rPr>
          <w:sz w:val="20"/>
        </w:rPr>
      </w:pPr>
    </w:p>
    <w:p w14:paraId="1D6E4FD2" w14:textId="77777777" w:rsidR="00C67988" w:rsidRDefault="00C67988">
      <w:pPr>
        <w:pStyle w:val="Zkladntext"/>
        <w:rPr>
          <w:sz w:val="20"/>
        </w:rPr>
      </w:pPr>
    </w:p>
    <w:p w14:paraId="2BF8FF5C" w14:textId="77777777" w:rsidR="00C67988" w:rsidRDefault="00C67988">
      <w:pPr>
        <w:pStyle w:val="Zkladntext"/>
        <w:rPr>
          <w:sz w:val="20"/>
        </w:rPr>
      </w:pPr>
    </w:p>
    <w:p w14:paraId="0A693E9F" w14:textId="77777777" w:rsidR="00C67988" w:rsidRDefault="00C67988">
      <w:pPr>
        <w:pStyle w:val="Zkladntext"/>
        <w:rPr>
          <w:sz w:val="20"/>
        </w:rPr>
      </w:pPr>
    </w:p>
    <w:p w14:paraId="02941735" w14:textId="77777777" w:rsidR="00C67988" w:rsidRDefault="00C67988">
      <w:pPr>
        <w:pStyle w:val="Zkladntext"/>
        <w:rPr>
          <w:sz w:val="20"/>
        </w:rPr>
      </w:pPr>
    </w:p>
    <w:p w14:paraId="064AFDA3" w14:textId="77777777" w:rsidR="00C67988" w:rsidRDefault="00C67988">
      <w:pPr>
        <w:pStyle w:val="Zkladntext"/>
        <w:rPr>
          <w:sz w:val="20"/>
        </w:rPr>
      </w:pPr>
    </w:p>
    <w:p w14:paraId="05F0FE3C" w14:textId="77777777" w:rsidR="00C67988" w:rsidRDefault="00C67988">
      <w:pPr>
        <w:pStyle w:val="Zkladntext"/>
        <w:spacing w:before="10"/>
        <w:rPr>
          <w:sz w:val="28"/>
        </w:rPr>
      </w:pPr>
    </w:p>
    <w:p w14:paraId="0955E7C2" w14:textId="77777777" w:rsidR="00C67988" w:rsidRDefault="00000000">
      <w:pPr>
        <w:spacing w:before="93"/>
        <w:ind w:right="997"/>
        <w:jc w:val="right"/>
        <w:rPr>
          <w:sz w:val="20"/>
        </w:rPr>
      </w:pPr>
      <w:r>
        <w:rPr>
          <w:sz w:val="20"/>
        </w:rPr>
        <w:t>Příloha č. 1 KS</w:t>
      </w:r>
    </w:p>
    <w:p w14:paraId="3FA8A8E3" w14:textId="77777777" w:rsidR="00C67988" w:rsidRDefault="00000000">
      <w:pPr>
        <w:spacing w:before="165"/>
        <w:ind w:left="2950" w:right="2948"/>
        <w:jc w:val="center"/>
        <w:rPr>
          <w:b/>
          <w:sz w:val="24"/>
        </w:rPr>
      </w:pPr>
      <w:r>
        <w:rPr>
          <w:b/>
          <w:sz w:val="24"/>
        </w:rPr>
        <w:t xml:space="preserve">Příloha č. 1 kupní </w:t>
      </w:r>
      <w:proofErr w:type="gramStart"/>
      <w:r>
        <w:rPr>
          <w:b/>
          <w:sz w:val="24"/>
        </w:rPr>
        <w:t>smlouvy - Rozpis</w:t>
      </w:r>
      <w:proofErr w:type="gramEnd"/>
      <w:r>
        <w:rPr>
          <w:b/>
          <w:sz w:val="24"/>
        </w:rPr>
        <w:t xml:space="preserve"> velikostí zboží a jednotlivých míst plnění</w:t>
      </w:r>
    </w:p>
    <w:p w14:paraId="4463F43B" w14:textId="77777777" w:rsidR="00C67988" w:rsidRDefault="00C67988">
      <w:pPr>
        <w:pStyle w:val="Zkladntext"/>
        <w:spacing w:before="4"/>
        <w:rPr>
          <w:b/>
          <w:sz w:val="28"/>
        </w:rPr>
      </w:pPr>
    </w:p>
    <w:p w14:paraId="499D5BF1" w14:textId="77777777" w:rsidR="00C67988" w:rsidRDefault="00000000">
      <w:pPr>
        <w:pStyle w:val="Nadpis2"/>
        <w:ind w:left="2950" w:right="2948"/>
      </w:pPr>
      <w:r>
        <w:t>obuv kotníčková univerzální černá</w:t>
      </w:r>
    </w:p>
    <w:p w14:paraId="34DD0498" w14:textId="77777777" w:rsidR="00C67988" w:rsidRDefault="00C67988">
      <w:pPr>
        <w:pStyle w:val="Zkladntext"/>
        <w:spacing w:before="6"/>
        <w:rPr>
          <w:b/>
          <w:sz w:val="1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087"/>
        <w:gridCol w:w="1015"/>
        <w:gridCol w:w="11195"/>
      </w:tblGrid>
      <w:tr w:rsidR="00C67988" w14:paraId="002D2C72" w14:textId="77777777">
        <w:trPr>
          <w:trHeight w:val="1019"/>
        </w:trPr>
        <w:tc>
          <w:tcPr>
            <w:tcW w:w="1133" w:type="dxa"/>
            <w:shd w:val="clear" w:color="auto" w:fill="DCE6F0"/>
          </w:tcPr>
          <w:p w14:paraId="1E05FF1B" w14:textId="77777777" w:rsidR="00C67988" w:rsidRDefault="00C67988">
            <w:pPr>
              <w:pStyle w:val="TableParagraph"/>
              <w:spacing w:before="4"/>
              <w:jc w:val="left"/>
              <w:rPr>
                <w:b/>
                <w:sz w:val="24"/>
              </w:rPr>
            </w:pPr>
          </w:p>
          <w:p w14:paraId="67187803" w14:textId="77777777" w:rsidR="00C67988" w:rsidRDefault="00000000">
            <w:pPr>
              <w:pStyle w:val="TableParagraph"/>
              <w:ind w:left="504" w:right="99" w:hanging="378"/>
              <w:jc w:val="left"/>
              <w:rPr>
                <w:b/>
                <w:sz w:val="20"/>
              </w:rPr>
            </w:pPr>
            <w:r>
              <w:rPr>
                <w:b/>
                <w:sz w:val="20"/>
              </w:rPr>
              <w:t>VELIKOS T</w:t>
            </w:r>
          </w:p>
        </w:tc>
        <w:tc>
          <w:tcPr>
            <w:tcW w:w="1087" w:type="dxa"/>
            <w:shd w:val="clear" w:color="auto" w:fill="DCE6F0"/>
          </w:tcPr>
          <w:p w14:paraId="30C0F6B0" w14:textId="77777777" w:rsidR="00C67988" w:rsidRDefault="00000000">
            <w:pPr>
              <w:pStyle w:val="TableParagraph"/>
              <w:spacing w:before="50"/>
              <w:ind w:left="90" w:right="85"/>
              <w:rPr>
                <w:b/>
                <w:sz w:val="20"/>
              </w:rPr>
            </w:pPr>
            <w:proofErr w:type="spellStart"/>
            <w:r>
              <w:rPr>
                <w:b/>
                <w:sz w:val="20"/>
              </w:rPr>
              <w:t>Březinov</w:t>
            </w:r>
            <w:proofErr w:type="spellEnd"/>
          </w:p>
          <w:p w14:paraId="75C4917B" w14:textId="77777777" w:rsidR="00C67988" w:rsidRDefault="00000000">
            <w:pPr>
              <w:pStyle w:val="TableParagraph"/>
              <w:spacing w:line="229" w:lineRule="exact"/>
              <w:ind w:left="92" w:right="85"/>
              <w:rPr>
                <w:b/>
                <w:sz w:val="20"/>
              </w:rPr>
            </w:pPr>
            <w:r>
              <w:rPr>
                <w:b/>
                <w:sz w:val="20"/>
              </w:rPr>
              <w:t>y Sady</w:t>
            </w:r>
            <w:r>
              <w:rPr>
                <w:b/>
                <w:spacing w:val="-8"/>
                <w:sz w:val="20"/>
              </w:rPr>
              <w:t xml:space="preserve"> </w:t>
            </w:r>
            <w:r>
              <w:rPr>
                <w:b/>
                <w:sz w:val="20"/>
              </w:rPr>
              <w:t>8,</w:t>
            </w:r>
          </w:p>
          <w:p w14:paraId="110E09D5" w14:textId="77777777" w:rsidR="00C67988" w:rsidRDefault="00000000">
            <w:pPr>
              <w:pStyle w:val="TableParagraph"/>
              <w:spacing w:line="229" w:lineRule="exact"/>
              <w:ind w:left="92" w:right="84"/>
              <w:rPr>
                <w:b/>
                <w:sz w:val="20"/>
              </w:rPr>
            </w:pPr>
            <w:r>
              <w:rPr>
                <w:b/>
                <w:sz w:val="20"/>
              </w:rPr>
              <w:t>586</w:t>
            </w:r>
            <w:r>
              <w:rPr>
                <w:b/>
                <w:spacing w:val="-6"/>
                <w:sz w:val="20"/>
              </w:rPr>
              <w:t xml:space="preserve"> </w:t>
            </w:r>
            <w:r>
              <w:rPr>
                <w:b/>
                <w:sz w:val="20"/>
              </w:rPr>
              <w:t>01</w:t>
            </w:r>
          </w:p>
          <w:p w14:paraId="629BE474" w14:textId="77777777" w:rsidR="00C67988" w:rsidRDefault="00000000">
            <w:pPr>
              <w:pStyle w:val="TableParagraph"/>
              <w:ind w:left="92" w:right="85"/>
              <w:rPr>
                <w:b/>
                <w:sz w:val="20"/>
              </w:rPr>
            </w:pPr>
            <w:r>
              <w:rPr>
                <w:b/>
                <w:sz w:val="20"/>
              </w:rPr>
              <w:t>Jihlava</w:t>
            </w:r>
          </w:p>
        </w:tc>
        <w:tc>
          <w:tcPr>
            <w:tcW w:w="1015" w:type="dxa"/>
            <w:shd w:val="clear" w:color="auto" w:fill="DCE6F0"/>
          </w:tcPr>
          <w:p w14:paraId="11981933" w14:textId="77777777" w:rsidR="00C67988" w:rsidRDefault="00C67988">
            <w:pPr>
              <w:pStyle w:val="TableParagraph"/>
              <w:jc w:val="left"/>
              <w:rPr>
                <w:b/>
              </w:rPr>
            </w:pPr>
          </w:p>
          <w:p w14:paraId="130B71F4" w14:textId="77777777" w:rsidR="00C67988" w:rsidRDefault="00000000">
            <w:pPr>
              <w:pStyle w:val="TableParagraph"/>
              <w:spacing w:before="140"/>
              <w:ind w:left="62" w:right="57"/>
              <w:rPr>
                <w:b/>
                <w:sz w:val="20"/>
              </w:rPr>
            </w:pPr>
            <w:r>
              <w:rPr>
                <w:b/>
                <w:sz w:val="20"/>
              </w:rPr>
              <w:t>CELKEM</w:t>
            </w:r>
          </w:p>
        </w:tc>
        <w:tc>
          <w:tcPr>
            <w:tcW w:w="11195" w:type="dxa"/>
            <w:vMerge w:val="restart"/>
            <w:tcBorders>
              <w:bottom w:val="nil"/>
              <w:right w:val="nil"/>
            </w:tcBorders>
          </w:tcPr>
          <w:p w14:paraId="391F4880" w14:textId="77777777" w:rsidR="00C67988" w:rsidRDefault="00C67988">
            <w:pPr>
              <w:pStyle w:val="TableParagraph"/>
              <w:jc w:val="left"/>
              <w:rPr>
                <w:rFonts w:ascii="Times New Roman"/>
                <w:sz w:val="20"/>
              </w:rPr>
            </w:pPr>
          </w:p>
        </w:tc>
      </w:tr>
      <w:tr w:rsidR="00C67988" w14:paraId="28DD6D6C" w14:textId="77777777">
        <w:trPr>
          <w:trHeight w:val="253"/>
        </w:trPr>
        <w:tc>
          <w:tcPr>
            <w:tcW w:w="1133" w:type="dxa"/>
          </w:tcPr>
          <w:p w14:paraId="600ED200" w14:textId="77777777" w:rsidR="00C67988" w:rsidRDefault="00000000">
            <w:pPr>
              <w:pStyle w:val="TableParagraph"/>
              <w:spacing w:before="23" w:line="211" w:lineRule="exact"/>
              <w:ind w:left="120" w:right="116"/>
              <w:rPr>
                <w:sz w:val="20"/>
              </w:rPr>
            </w:pPr>
            <w:r>
              <w:rPr>
                <w:sz w:val="20"/>
              </w:rPr>
              <w:t>24</w:t>
            </w:r>
          </w:p>
        </w:tc>
        <w:tc>
          <w:tcPr>
            <w:tcW w:w="1087" w:type="dxa"/>
          </w:tcPr>
          <w:p w14:paraId="339B39DF" w14:textId="77777777" w:rsidR="00C67988" w:rsidRDefault="00000000">
            <w:pPr>
              <w:pStyle w:val="TableParagraph"/>
              <w:spacing w:before="23" w:line="211" w:lineRule="exact"/>
              <w:ind w:left="8"/>
              <w:rPr>
                <w:sz w:val="20"/>
              </w:rPr>
            </w:pPr>
            <w:r>
              <w:rPr>
                <w:w w:val="99"/>
                <w:sz w:val="20"/>
              </w:rPr>
              <w:t>0</w:t>
            </w:r>
          </w:p>
        </w:tc>
        <w:tc>
          <w:tcPr>
            <w:tcW w:w="1015" w:type="dxa"/>
          </w:tcPr>
          <w:p w14:paraId="6507E924" w14:textId="77777777" w:rsidR="00C67988" w:rsidRDefault="00000000">
            <w:pPr>
              <w:pStyle w:val="TableParagraph"/>
              <w:spacing w:before="23" w:line="211" w:lineRule="exact"/>
              <w:ind w:left="8"/>
              <w:rPr>
                <w:b/>
                <w:sz w:val="20"/>
              </w:rPr>
            </w:pPr>
            <w:r>
              <w:rPr>
                <w:b/>
                <w:w w:val="99"/>
                <w:sz w:val="20"/>
              </w:rPr>
              <w:t>0</w:t>
            </w:r>
          </w:p>
        </w:tc>
        <w:tc>
          <w:tcPr>
            <w:tcW w:w="11195" w:type="dxa"/>
            <w:vMerge/>
            <w:tcBorders>
              <w:top w:val="nil"/>
              <w:bottom w:val="nil"/>
              <w:right w:val="nil"/>
            </w:tcBorders>
          </w:tcPr>
          <w:p w14:paraId="7B87EEB4" w14:textId="77777777" w:rsidR="00C67988" w:rsidRDefault="00C67988">
            <w:pPr>
              <w:rPr>
                <w:sz w:val="2"/>
                <w:szCs w:val="2"/>
              </w:rPr>
            </w:pPr>
          </w:p>
        </w:tc>
      </w:tr>
      <w:tr w:rsidR="00C67988" w14:paraId="1B4BFF2D" w14:textId="77777777">
        <w:trPr>
          <w:trHeight w:val="256"/>
        </w:trPr>
        <w:tc>
          <w:tcPr>
            <w:tcW w:w="1133" w:type="dxa"/>
          </w:tcPr>
          <w:p w14:paraId="51BB8FCA" w14:textId="77777777" w:rsidR="00C67988" w:rsidRDefault="00000000">
            <w:pPr>
              <w:pStyle w:val="TableParagraph"/>
              <w:spacing w:before="26" w:line="211" w:lineRule="exact"/>
              <w:ind w:left="120" w:right="116"/>
              <w:rPr>
                <w:sz w:val="20"/>
              </w:rPr>
            </w:pPr>
            <w:r>
              <w:rPr>
                <w:sz w:val="20"/>
              </w:rPr>
              <w:t>25</w:t>
            </w:r>
          </w:p>
        </w:tc>
        <w:tc>
          <w:tcPr>
            <w:tcW w:w="1087" w:type="dxa"/>
          </w:tcPr>
          <w:p w14:paraId="23882422" w14:textId="77777777" w:rsidR="00C67988" w:rsidRDefault="00000000">
            <w:pPr>
              <w:pStyle w:val="TableParagraph"/>
              <w:spacing w:before="26" w:line="211" w:lineRule="exact"/>
              <w:ind w:left="8"/>
              <w:rPr>
                <w:sz w:val="20"/>
              </w:rPr>
            </w:pPr>
            <w:r>
              <w:rPr>
                <w:w w:val="99"/>
                <w:sz w:val="20"/>
              </w:rPr>
              <w:t>0</w:t>
            </w:r>
          </w:p>
        </w:tc>
        <w:tc>
          <w:tcPr>
            <w:tcW w:w="1015" w:type="dxa"/>
          </w:tcPr>
          <w:p w14:paraId="38DEE779" w14:textId="77777777" w:rsidR="00C67988" w:rsidRDefault="00000000">
            <w:pPr>
              <w:pStyle w:val="TableParagraph"/>
              <w:spacing w:before="26" w:line="211" w:lineRule="exact"/>
              <w:ind w:left="8"/>
              <w:rPr>
                <w:b/>
                <w:sz w:val="20"/>
              </w:rPr>
            </w:pPr>
            <w:r>
              <w:rPr>
                <w:b/>
                <w:w w:val="99"/>
                <w:sz w:val="20"/>
              </w:rPr>
              <w:t>0</w:t>
            </w:r>
          </w:p>
        </w:tc>
        <w:tc>
          <w:tcPr>
            <w:tcW w:w="11195" w:type="dxa"/>
            <w:vMerge/>
            <w:tcBorders>
              <w:top w:val="nil"/>
              <w:bottom w:val="nil"/>
              <w:right w:val="nil"/>
            </w:tcBorders>
          </w:tcPr>
          <w:p w14:paraId="5A62CC7F" w14:textId="77777777" w:rsidR="00C67988" w:rsidRDefault="00C67988">
            <w:pPr>
              <w:rPr>
                <w:sz w:val="2"/>
                <w:szCs w:val="2"/>
              </w:rPr>
            </w:pPr>
          </w:p>
        </w:tc>
      </w:tr>
      <w:tr w:rsidR="00C67988" w14:paraId="1189DC08" w14:textId="77777777">
        <w:trPr>
          <w:trHeight w:val="253"/>
        </w:trPr>
        <w:tc>
          <w:tcPr>
            <w:tcW w:w="1133" w:type="dxa"/>
          </w:tcPr>
          <w:p w14:paraId="4D892F6C" w14:textId="77777777" w:rsidR="00C67988" w:rsidRDefault="00000000">
            <w:pPr>
              <w:pStyle w:val="TableParagraph"/>
              <w:spacing w:before="23" w:line="211" w:lineRule="exact"/>
              <w:ind w:left="120" w:right="116"/>
              <w:rPr>
                <w:sz w:val="20"/>
              </w:rPr>
            </w:pPr>
            <w:r>
              <w:rPr>
                <w:sz w:val="20"/>
              </w:rPr>
              <w:t>26</w:t>
            </w:r>
          </w:p>
        </w:tc>
        <w:tc>
          <w:tcPr>
            <w:tcW w:w="1087" w:type="dxa"/>
          </w:tcPr>
          <w:p w14:paraId="22ED266A" w14:textId="77777777" w:rsidR="00C67988" w:rsidRDefault="00000000">
            <w:pPr>
              <w:pStyle w:val="TableParagraph"/>
              <w:spacing w:before="23" w:line="211" w:lineRule="exact"/>
              <w:ind w:left="8"/>
              <w:rPr>
                <w:sz w:val="20"/>
              </w:rPr>
            </w:pPr>
            <w:r>
              <w:rPr>
                <w:w w:val="99"/>
                <w:sz w:val="20"/>
              </w:rPr>
              <w:t>0</w:t>
            </w:r>
          </w:p>
        </w:tc>
        <w:tc>
          <w:tcPr>
            <w:tcW w:w="1015" w:type="dxa"/>
          </w:tcPr>
          <w:p w14:paraId="7EE784B9" w14:textId="77777777" w:rsidR="00C67988" w:rsidRDefault="00000000">
            <w:pPr>
              <w:pStyle w:val="TableParagraph"/>
              <w:spacing w:before="23" w:line="211" w:lineRule="exact"/>
              <w:ind w:left="8"/>
              <w:rPr>
                <w:b/>
                <w:sz w:val="20"/>
              </w:rPr>
            </w:pPr>
            <w:r>
              <w:rPr>
                <w:b/>
                <w:w w:val="99"/>
                <w:sz w:val="20"/>
              </w:rPr>
              <w:t>0</w:t>
            </w:r>
          </w:p>
        </w:tc>
        <w:tc>
          <w:tcPr>
            <w:tcW w:w="11195" w:type="dxa"/>
            <w:vMerge/>
            <w:tcBorders>
              <w:top w:val="nil"/>
              <w:bottom w:val="nil"/>
              <w:right w:val="nil"/>
            </w:tcBorders>
          </w:tcPr>
          <w:p w14:paraId="12DBB3B5" w14:textId="77777777" w:rsidR="00C67988" w:rsidRDefault="00C67988">
            <w:pPr>
              <w:rPr>
                <w:sz w:val="2"/>
                <w:szCs w:val="2"/>
              </w:rPr>
            </w:pPr>
          </w:p>
        </w:tc>
      </w:tr>
      <w:tr w:rsidR="00C67988" w14:paraId="5D350145" w14:textId="77777777">
        <w:trPr>
          <w:trHeight w:val="256"/>
        </w:trPr>
        <w:tc>
          <w:tcPr>
            <w:tcW w:w="1133" w:type="dxa"/>
          </w:tcPr>
          <w:p w14:paraId="70CAD800" w14:textId="77777777" w:rsidR="00C67988" w:rsidRDefault="00000000">
            <w:pPr>
              <w:pStyle w:val="TableParagraph"/>
              <w:spacing w:before="11" w:line="225" w:lineRule="exact"/>
              <w:ind w:left="122" w:right="116"/>
              <w:rPr>
                <w:sz w:val="20"/>
              </w:rPr>
            </w:pPr>
            <w:r>
              <w:rPr>
                <w:sz w:val="20"/>
              </w:rPr>
              <w:t>26,5</w:t>
            </w:r>
          </w:p>
        </w:tc>
        <w:tc>
          <w:tcPr>
            <w:tcW w:w="1087" w:type="dxa"/>
          </w:tcPr>
          <w:p w14:paraId="30CD6193" w14:textId="77777777" w:rsidR="00C67988" w:rsidRDefault="00000000">
            <w:pPr>
              <w:pStyle w:val="TableParagraph"/>
              <w:spacing w:before="26" w:line="211" w:lineRule="exact"/>
              <w:ind w:left="8"/>
              <w:rPr>
                <w:sz w:val="20"/>
              </w:rPr>
            </w:pPr>
            <w:r>
              <w:rPr>
                <w:w w:val="99"/>
                <w:sz w:val="20"/>
              </w:rPr>
              <w:t>2</w:t>
            </w:r>
          </w:p>
        </w:tc>
        <w:tc>
          <w:tcPr>
            <w:tcW w:w="1015" w:type="dxa"/>
          </w:tcPr>
          <w:p w14:paraId="52251BB1" w14:textId="77777777" w:rsidR="00C67988" w:rsidRDefault="00000000">
            <w:pPr>
              <w:pStyle w:val="TableParagraph"/>
              <w:spacing w:before="26" w:line="211" w:lineRule="exact"/>
              <w:ind w:left="8"/>
              <w:rPr>
                <w:b/>
                <w:sz w:val="20"/>
              </w:rPr>
            </w:pPr>
            <w:r>
              <w:rPr>
                <w:b/>
                <w:w w:val="99"/>
                <w:sz w:val="20"/>
              </w:rPr>
              <w:t>2</w:t>
            </w:r>
          </w:p>
        </w:tc>
        <w:tc>
          <w:tcPr>
            <w:tcW w:w="11195" w:type="dxa"/>
            <w:vMerge/>
            <w:tcBorders>
              <w:top w:val="nil"/>
              <w:bottom w:val="nil"/>
              <w:right w:val="nil"/>
            </w:tcBorders>
          </w:tcPr>
          <w:p w14:paraId="74A44697" w14:textId="77777777" w:rsidR="00C67988" w:rsidRDefault="00C67988">
            <w:pPr>
              <w:rPr>
                <w:sz w:val="2"/>
                <w:szCs w:val="2"/>
              </w:rPr>
            </w:pPr>
          </w:p>
        </w:tc>
      </w:tr>
      <w:tr w:rsidR="00C67988" w14:paraId="26DF8A59" w14:textId="77777777">
        <w:trPr>
          <w:trHeight w:val="253"/>
        </w:trPr>
        <w:tc>
          <w:tcPr>
            <w:tcW w:w="1133" w:type="dxa"/>
          </w:tcPr>
          <w:p w14:paraId="557E9BFE" w14:textId="77777777" w:rsidR="00C67988" w:rsidRDefault="00000000">
            <w:pPr>
              <w:pStyle w:val="TableParagraph"/>
              <w:spacing w:before="11" w:line="223" w:lineRule="exact"/>
              <w:ind w:left="120" w:right="116"/>
              <w:rPr>
                <w:sz w:val="20"/>
              </w:rPr>
            </w:pPr>
            <w:r>
              <w:rPr>
                <w:sz w:val="20"/>
              </w:rPr>
              <w:t>27</w:t>
            </w:r>
          </w:p>
        </w:tc>
        <w:tc>
          <w:tcPr>
            <w:tcW w:w="1087" w:type="dxa"/>
          </w:tcPr>
          <w:p w14:paraId="753336A3" w14:textId="77777777" w:rsidR="00C67988" w:rsidRDefault="00000000">
            <w:pPr>
              <w:pStyle w:val="TableParagraph"/>
              <w:spacing w:before="23" w:line="211" w:lineRule="exact"/>
              <w:ind w:left="92" w:right="85"/>
              <w:rPr>
                <w:sz w:val="20"/>
              </w:rPr>
            </w:pPr>
            <w:r>
              <w:rPr>
                <w:sz w:val="20"/>
              </w:rPr>
              <w:t>10</w:t>
            </w:r>
          </w:p>
        </w:tc>
        <w:tc>
          <w:tcPr>
            <w:tcW w:w="1015" w:type="dxa"/>
          </w:tcPr>
          <w:p w14:paraId="48C40379" w14:textId="77777777" w:rsidR="00C67988" w:rsidRDefault="00000000">
            <w:pPr>
              <w:pStyle w:val="TableParagraph"/>
              <w:spacing w:before="23" w:line="211" w:lineRule="exact"/>
              <w:ind w:left="60" w:right="57"/>
              <w:rPr>
                <w:b/>
                <w:sz w:val="20"/>
              </w:rPr>
            </w:pPr>
            <w:r>
              <w:rPr>
                <w:b/>
                <w:sz w:val="20"/>
              </w:rPr>
              <w:t>10</w:t>
            </w:r>
          </w:p>
        </w:tc>
        <w:tc>
          <w:tcPr>
            <w:tcW w:w="11195" w:type="dxa"/>
            <w:vMerge/>
            <w:tcBorders>
              <w:top w:val="nil"/>
              <w:bottom w:val="nil"/>
              <w:right w:val="nil"/>
            </w:tcBorders>
          </w:tcPr>
          <w:p w14:paraId="22C62754" w14:textId="77777777" w:rsidR="00C67988" w:rsidRDefault="00C67988">
            <w:pPr>
              <w:rPr>
                <w:sz w:val="2"/>
                <w:szCs w:val="2"/>
              </w:rPr>
            </w:pPr>
          </w:p>
        </w:tc>
      </w:tr>
      <w:tr w:rsidR="00C67988" w14:paraId="10A2487E" w14:textId="77777777">
        <w:trPr>
          <w:trHeight w:val="256"/>
        </w:trPr>
        <w:tc>
          <w:tcPr>
            <w:tcW w:w="1133" w:type="dxa"/>
          </w:tcPr>
          <w:p w14:paraId="68CB4116" w14:textId="77777777" w:rsidR="00C67988" w:rsidRDefault="00000000">
            <w:pPr>
              <w:pStyle w:val="TableParagraph"/>
              <w:spacing w:before="11" w:line="225" w:lineRule="exact"/>
              <w:ind w:left="120" w:right="116"/>
              <w:rPr>
                <w:sz w:val="20"/>
              </w:rPr>
            </w:pPr>
            <w:r>
              <w:rPr>
                <w:sz w:val="20"/>
              </w:rPr>
              <w:t>28</w:t>
            </w:r>
          </w:p>
        </w:tc>
        <w:tc>
          <w:tcPr>
            <w:tcW w:w="1087" w:type="dxa"/>
          </w:tcPr>
          <w:p w14:paraId="588CD124" w14:textId="77777777" w:rsidR="00C67988" w:rsidRDefault="00000000">
            <w:pPr>
              <w:pStyle w:val="TableParagraph"/>
              <w:spacing w:before="26" w:line="211" w:lineRule="exact"/>
              <w:ind w:left="8"/>
              <w:rPr>
                <w:sz w:val="20"/>
              </w:rPr>
            </w:pPr>
            <w:r>
              <w:rPr>
                <w:w w:val="99"/>
                <w:sz w:val="20"/>
              </w:rPr>
              <w:t>5</w:t>
            </w:r>
          </w:p>
        </w:tc>
        <w:tc>
          <w:tcPr>
            <w:tcW w:w="1015" w:type="dxa"/>
          </w:tcPr>
          <w:p w14:paraId="2D403E5A" w14:textId="77777777" w:rsidR="00C67988" w:rsidRDefault="00000000">
            <w:pPr>
              <w:pStyle w:val="TableParagraph"/>
              <w:spacing w:before="26" w:line="211" w:lineRule="exact"/>
              <w:ind w:left="8"/>
              <w:rPr>
                <w:b/>
                <w:sz w:val="20"/>
              </w:rPr>
            </w:pPr>
            <w:r>
              <w:rPr>
                <w:b/>
                <w:w w:val="99"/>
                <w:sz w:val="20"/>
              </w:rPr>
              <w:t>5</w:t>
            </w:r>
          </w:p>
        </w:tc>
        <w:tc>
          <w:tcPr>
            <w:tcW w:w="11195" w:type="dxa"/>
            <w:vMerge/>
            <w:tcBorders>
              <w:top w:val="nil"/>
              <w:bottom w:val="nil"/>
              <w:right w:val="nil"/>
            </w:tcBorders>
          </w:tcPr>
          <w:p w14:paraId="14A4C83B" w14:textId="77777777" w:rsidR="00C67988" w:rsidRDefault="00C67988">
            <w:pPr>
              <w:rPr>
                <w:sz w:val="2"/>
                <w:szCs w:val="2"/>
              </w:rPr>
            </w:pPr>
          </w:p>
        </w:tc>
      </w:tr>
      <w:tr w:rsidR="00C67988" w14:paraId="175177D8" w14:textId="77777777">
        <w:trPr>
          <w:trHeight w:val="254"/>
        </w:trPr>
        <w:tc>
          <w:tcPr>
            <w:tcW w:w="1133" w:type="dxa"/>
          </w:tcPr>
          <w:p w14:paraId="3CC3C112" w14:textId="77777777" w:rsidR="00C67988" w:rsidRDefault="00000000">
            <w:pPr>
              <w:pStyle w:val="TableParagraph"/>
              <w:spacing w:before="11" w:line="223" w:lineRule="exact"/>
              <w:ind w:left="120" w:right="116"/>
              <w:rPr>
                <w:sz w:val="20"/>
              </w:rPr>
            </w:pPr>
            <w:r>
              <w:rPr>
                <w:sz w:val="20"/>
              </w:rPr>
              <w:t>29</w:t>
            </w:r>
          </w:p>
        </w:tc>
        <w:tc>
          <w:tcPr>
            <w:tcW w:w="1087" w:type="dxa"/>
          </w:tcPr>
          <w:p w14:paraId="3CD2AB54" w14:textId="77777777" w:rsidR="00C67988" w:rsidRDefault="00000000">
            <w:pPr>
              <w:pStyle w:val="TableParagraph"/>
              <w:spacing w:before="23" w:line="211" w:lineRule="exact"/>
              <w:ind w:left="92" w:right="85"/>
              <w:rPr>
                <w:sz w:val="20"/>
              </w:rPr>
            </w:pPr>
            <w:r>
              <w:rPr>
                <w:sz w:val="20"/>
              </w:rPr>
              <w:t>16</w:t>
            </w:r>
          </w:p>
        </w:tc>
        <w:tc>
          <w:tcPr>
            <w:tcW w:w="1015" w:type="dxa"/>
          </w:tcPr>
          <w:p w14:paraId="79037C8B" w14:textId="77777777" w:rsidR="00C67988" w:rsidRDefault="00000000">
            <w:pPr>
              <w:pStyle w:val="TableParagraph"/>
              <w:spacing w:before="23" w:line="211" w:lineRule="exact"/>
              <w:ind w:left="60" w:right="57"/>
              <w:rPr>
                <w:b/>
                <w:sz w:val="20"/>
              </w:rPr>
            </w:pPr>
            <w:r>
              <w:rPr>
                <w:b/>
                <w:sz w:val="20"/>
              </w:rPr>
              <w:t>16</w:t>
            </w:r>
          </w:p>
        </w:tc>
        <w:tc>
          <w:tcPr>
            <w:tcW w:w="11195" w:type="dxa"/>
            <w:vMerge/>
            <w:tcBorders>
              <w:top w:val="nil"/>
              <w:bottom w:val="nil"/>
              <w:right w:val="nil"/>
            </w:tcBorders>
          </w:tcPr>
          <w:p w14:paraId="15CDE832" w14:textId="77777777" w:rsidR="00C67988" w:rsidRDefault="00C67988">
            <w:pPr>
              <w:rPr>
                <w:sz w:val="2"/>
                <w:szCs w:val="2"/>
              </w:rPr>
            </w:pPr>
          </w:p>
        </w:tc>
      </w:tr>
      <w:tr w:rsidR="00C67988" w14:paraId="50FFBC14" w14:textId="77777777">
        <w:trPr>
          <w:trHeight w:val="253"/>
        </w:trPr>
        <w:tc>
          <w:tcPr>
            <w:tcW w:w="1133" w:type="dxa"/>
          </w:tcPr>
          <w:p w14:paraId="2B6F5D5B" w14:textId="77777777" w:rsidR="00C67988" w:rsidRDefault="00000000">
            <w:pPr>
              <w:pStyle w:val="TableParagraph"/>
              <w:spacing w:before="11" w:line="223" w:lineRule="exact"/>
              <w:ind w:left="122" w:right="116"/>
              <w:rPr>
                <w:sz w:val="20"/>
              </w:rPr>
            </w:pPr>
            <w:r>
              <w:rPr>
                <w:sz w:val="20"/>
              </w:rPr>
              <w:t>29,5</w:t>
            </w:r>
          </w:p>
        </w:tc>
        <w:tc>
          <w:tcPr>
            <w:tcW w:w="1087" w:type="dxa"/>
          </w:tcPr>
          <w:p w14:paraId="6A5D3543" w14:textId="77777777" w:rsidR="00C67988" w:rsidRDefault="00000000">
            <w:pPr>
              <w:pStyle w:val="TableParagraph"/>
              <w:spacing w:before="23" w:line="211" w:lineRule="exact"/>
              <w:ind w:left="92" w:right="85"/>
              <w:rPr>
                <w:sz w:val="20"/>
              </w:rPr>
            </w:pPr>
            <w:r>
              <w:rPr>
                <w:sz w:val="20"/>
              </w:rPr>
              <w:t>15</w:t>
            </w:r>
          </w:p>
        </w:tc>
        <w:tc>
          <w:tcPr>
            <w:tcW w:w="1015" w:type="dxa"/>
          </w:tcPr>
          <w:p w14:paraId="14D136F1" w14:textId="77777777" w:rsidR="00C67988" w:rsidRDefault="00000000">
            <w:pPr>
              <w:pStyle w:val="TableParagraph"/>
              <w:spacing w:before="23" w:line="211" w:lineRule="exact"/>
              <w:ind w:left="60" w:right="57"/>
              <w:rPr>
                <w:b/>
                <w:sz w:val="20"/>
              </w:rPr>
            </w:pPr>
            <w:r>
              <w:rPr>
                <w:b/>
                <w:sz w:val="20"/>
              </w:rPr>
              <w:t>15</w:t>
            </w:r>
          </w:p>
        </w:tc>
        <w:tc>
          <w:tcPr>
            <w:tcW w:w="11195" w:type="dxa"/>
            <w:vMerge/>
            <w:tcBorders>
              <w:top w:val="nil"/>
              <w:bottom w:val="nil"/>
              <w:right w:val="nil"/>
            </w:tcBorders>
          </w:tcPr>
          <w:p w14:paraId="393568BC" w14:textId="77777777" w:rsidR="00C67988" w:rsidRDefault="00C67988">
            <w:pPr>
              <w:rPr>
                <w:sz w:val="2"/>
                <w:szCs w:val="2"/>
              </w:rPr>
            </w:pPr>
          </w:p>
        </w:tc>
      </w:tr>
      <w:tr w:rsidR="00C67988" w14:paraId="0C1762D4" w14:textId="77777777">
        <w:trPr>
          <w:trHeight w:val="256"/>
        </w:trPr>
        <w:tc>
          <w:tcPr>
            <w:tcW w:w="1133" w:type="dxa"/>
          </w:tcPr>
          <w:p w14:paraId="7DDF258D" w14:textId="77777777" w:rsidR="00C67988" w:rsidRDefault="00000000">
            <w:pPr>
              <w:pStyle w:val="TableParagraph"/>
              <w:spacing w:before="14" w:line="223" w:lineRule="exact"/>
              <w:ind w:left="120" w:right="116"/>
              <w:rPr>
                <w:sz w:val="20"/>
              </w:rPr>
            </w:pPr>
            <w:r>
              <w:rPr>
                <w:sz w:val="20"/>
              </w:rPr>
              <w:t>30</w:t>
            </w:r>
          </w:p>
        </w:tc>
        <w:tc>
          <w:tcPr>
            <w:tcW w:w="1087" w:type="dxa"/>
          </w:tcPr>
          <w:p w14:paraId="74B08DB4" w14:textId="77777777" w:rsidR="00C67988" w:rsidRDefault="00000000">
            <w:pPr>
              <w:pStyle w:val="TableParagraph"/>
              <w:spacing w:before="26" w:line="211" w:lineRule="exact"/>
              <w:ind w:left="92" w:right="85"/>
              <w:rPr>
                <w:sz w:val="20"/>
              </w:rPr>
            </w:pPr>
            <w:r>
              <w:rPr>
                <w:sz w:val="20"/>
              </w:rPr>
              <w:t>10</w:t>
            </w:r>
          </w:p>
        </w:tc>
        <w:tc>
          <w:tcPr>
            <w:tcW w:w="1015" w:type="dxa"/>
          </w:tcPr>
          <w:p w14:paraId="3439196B" w14:textId="77777777" w:rsidR="00C67988" w:rsidRDefault="00000000">
            <w:pPr>
              <w:pStyle w:val="TableParagraph"/>
              <w:spacing w:before="26" w:line="211" w:lineRule="exact"/>
              <w:ind w:left="60" w:right="57"/>
              <w:rPr>
                <w:b/>
                <w:sz w:val="20"/>
              </w:rPr>
            </w:pPr>
            <w:r>
              <w:rPr>
                <w:b/>
                <w:sz w:val="20"/>
              </w:rPr>
              <w:t>10</w:t>
            </w:r>
          </w:p>
        </w:tc>
        <w:tc>
          <w:tcPr>
            <w:tcW w:w="11195" w:type="dxa"/>
            <w:vMerge/>
            <w:tcBorders>
              <w:top w:val="nil"/>
              <w:bottom w:val="nil"/>
              <w:right w:val="nil"/>
            </w:tcBorders>
          </w:tcPr>
          <w:p w14:paraId="0D90EE6C" w14:textId="77777777" w:rsidR="00C67988" w:rsidRDefault="00C67988">
            <w:pPr>
              <w:rPr>
                <w:sz w:val="2"/>
                <w:szCs w:val="2"/>
              </w:rPr>
            </w:pPr>
          </w:p>
        </w:tc>
      </w:tr>
      <w:tr w:rsidR="00C67988" w14:paraId="63C2E5BC" w14:textId="77777777">
        <w:trPr>
          <w:trHeight w:val="254"/>
        </w:trPr>
        <w:tc>
          <w:tcPr>
            <w:tcW w:w="1133" w:type="dxa"/>
          </w:tcPr>
          <w:p w14:paraId="78371E54" w14:textId="77777777" w:rsidR="00C67988" w:rsidRDefault="00000000">
            <w:pPr>
              <w:pStyle w:val="TableParagraph"/>
              <w:spacing w:before="11" w:line="223" w:lineRule="exact"/>
              <w:ind w:left="122" w:right="116"/>
              <w:rPr>
                <w:sz w:val="20"/>
              </w:rPr>
            </w:pPr>
            <w:r>
              <w:rPr>
                <w:sz w:val="20"/>
              </w:rPr>
              <w:t>30,5</w:t>
            </w:r>
          </w:p>
        </w:tc>
        <w:tc>
          <w:tcPr>
            <w:tcW w:w="1087" w:type="dxa"/>
          </w:tcPr>
          <w:p w14:paraId="75936902" w14:textId="77777777" w:rsidR="00C67988" w:rsidRDefault="00000000">
            <w:pPr>
              <w:pStyle w:val="TableParagraph"/>
              <w:spacing w:before="23" w:line="211" w:lineRule="exact"/>
              <w:ind w:left="92" w:right="85"/>
              <w:rPr>
                <w:sz w:val="20"/>
              </w:rPr>
            </w:pPr>
            <w:r>
              <w:rPr>
                <w:sz w:val="20"/>
              </w:rPr>
              <w:t>10</w:t>
            </w:r>
          </w:p>
        </w:tc>
        <w:tc>
          <w:tcPr>
            <w:tcW w:w="1015" w:type="dxa"/>
          </w:tcPr>
          <w:p w14:paraId="33307288" w14:textId="77777777" w:rsidR="00C67988" w:rsidRDefault="00000000">
            <w:pPr>
              <w:pStyle w:val="TableParagraph"/>
              <w:spacing w:before="23" w:line="211" w:lineRule="exact"/>
              <w:ind w:left="60" w:right="57"/>
              <w:rPr>
                <w:b/>
                <w:sz w:val="20"/>
              </w:rPr>
            </w:pPr>
            <w:r>
              <w:rPr>
                <w:b/>
                <w:sz w:val="20"/>
              </w:rPr>
              <w:t>10</w:t>
            </w:r>
          </w:p>
        </w:tc>
        <w:tc>
          <w:tcPr>
            <w:tcW w:w="11195" w:type="dxa"/>
            <w:vMerge/>
            <w:tcBorders>
              <w:top w:val="nil"/>
              <w:bottom w:val="nil"/>
              <w:right w:val="nil"/>
            </w:tcBorders>
          </w:tcPr>
          <w:p w14:paraId="64A6882C" w14:textId="77777777" w:rsidR="00C67988" w:rsidRDefault="00C67988">
            <w:pPr>
              <w:rPr>
                <w:sz w:val="2"/>
                <w:szCs w:val="2"/>
              </w:rPr>
            </w:pPr>
          </w:p>
        </w:tc>
      </w:tr>
      <w:tr w:rsidR="00C67988" w14:paraId="68A41F9E" w14:textId="77777777">
        <w:trPr>
          <w:trHeight w:val="256"/>
        </w:trPr>
        <w:tc>
          <w:tcPr>
            <w:tcW w:w="1133" w:type="dxa"/>
          </w:tcPr>
          <w:p w14:paraId="46F450C3" w14:textId="77777777" w:rsidR="00C67988" w:rsidRDefault="00000000">
            <w:pPr>
              <w:pStyle w:val="TableParagraph"/>
              <w:spacing w:before="11" w:line="225" w:lineRule="exact"/>
              <w:ind w:left="120" w:right="116"/>
              <w:rPr>
                <w:sz w:val="20"/>
              </w:rPr>
            </w:pPr>
            <w:r>
              <w:rPr>
                <w:sz w:val="20"/>
              </w:rPr>
              <w:t>31</w:t>
            </w:r>
          </w:p>
        </w:tc>
        <w:tc>
          <w:tcPr>
            <w:tcW w:w="1087" w:type="dxa"/>
          </w:tcPr>
          <w:p w14:paraId="25CB1F29" w14:textId="77777777" w:rsidR="00C67988" w:rsidRDefault="00000000">
            <w:pPr>
              <w:pStyle w:val="TableParagraph"/>
              <w:spacing w:before="26" w:line="211" w:lineRule="exact"/>
              <w:ind w:left="8"/>
              <w:rPr>
                <w:sz w:val="20"/>
              </w:rPr>
            </w:pPr>
            <w:r>
              <w:rPr>
                <w:w w:val="99"/>
                <w:sz w:val="20"/>
              </w:rPr>
              <w:t>5</w:t>
            </w:r>
          </w:p>
        </w:tc>
        <w:tc>
          <w:tcPr>
            <w:tcW w:w="1015" w:type="dxa"/>
          </w:tcPr>
          <w:p w14:paraId="7C7724F5" w14:textId="77777777" w:rsidR="00C67988" w:rsidRDefault="00000000">
            <w:pPr>
              <w:pStyle w:val="TableParagraph"/>
              <w:spacing w:before="26" w:line="211" w:lineRule="exact"/>
              <w:ind w:left="8"/>
              <w:rPr>
                <w:b/>
                <w:sz w:val="20"/>
              </w:rPr>
            </w:pPr>
            <w:r>
              <w:rPr>
                <w:b/>
                <w:w w:val="99"/>
                <w:sz w:val="20"/>
              </w:rPr>
              <w:t>5</w:t>
            </w:r>
          </w:p>
        </w:tc>
        <w:tc>
          <w:tcPr>
            <w:tcW w:w="11195" w:type="dxa"/>
            <w:vMerge/>
            <w:tcBorders>
              <w:top w:val="nil"/>
              <w:bottom w:val="nil"/>
              <w:right w:val="nil"/>
            </w:tcBorders>
          </w:tcPr>
          <w:p w14:paraId="01D1CCA2" w14:textId="77777777" w:rsidR="00C67988" w:rsidRDefault="00C67988">
            <w:pPr>
              <w:rPr>
                <w:sz w:val="2"/>
                <w:szCs w:val="2"/>
              </w:rPr>
            </w:pPr>
          </w:p>
        </w:tc>
      </w:tr>
      <w:tr w:rsidR="00C67988" w14:paraId="44CEE76B" w14:textId="77777777">
        <w:trPr>
          <w:trHeight w:val="254"/>
        </w:trPr>
        <w:tc>
          <w:tcPr>
            <w:tcW w:w="1133" w:type="dxa"/>
          </w:tcPr>
          <w:p w14:paraId="7B5DD626" w14:textId="77777777" w:rsidR="00C67988" w:rsidRDefault="00000000">
            <w:pPr>
              <w:pStyle w:val="TableParagraph"/>
              <w:spacing w:before="11" w:line="223" w:lineRule="exact"/>
              <w:ind w:left="120" w:right="116"/>
              <w:rPr>
                <w:sz w:val="20"/>
              </w:rPr>
            </w:pPr>
            <w:r>
              <w:rPr>
                <w:sz w:val="20"/>
              </w:rPr>
              <w:t>32</w:t>
            </w:r>
          </w:p>
        </w:tc>
        <w:tc>
          <w:tcPr>
            <w:tcW w:w="1087" w:type="dxa"/>
          </w:tcPr>
          <w:p w14:paraId="59ED7A45" w14:textId="77777777" w:rsidR="00C67988" w:rsidRDefault="00000000">
            <w:pPr>
              <w:pStyle w:val="TableParagraph"/>
              <w:spacing w:before="23" w:line="211" w:lineRule="exact"/>
              <w:ind w:left="8"/>
              <w:rPr>
                <w:sz w:val="20"/>
              </w:rPr>
            </w:pPr>
            <w:r>
              <w:rPr>
                <w:w w:val="99"/>
                <w:sz w:val="20"/>
              </w:rPr>
              <w:t>5</w:t>
            </w:r>
          </w:p>
        </w:tc>
        <w:tc>
          <w:tcPr>
            <w:tcW w:w="1015" w:type="dxa"/>
          </w:tcPr>
          <w:p w14:paraId="06789CAF" w14:textId="77777777" w:rsidR="00C67988" w:rsidRDefault="00000000">
            <w:pPr>
              <w:pStyle w:val="TableParagraph"/>
              <w:spacing w:before="23" w:line="211" w:lineRule="exact"/>
              <w:ind w:left="8"/>
              <w:rPr>
                <w:b/>
                <w:sz w:val="20"/>
              </w:rPr>
            </w:pPr>
            <w:r>
              <w:rPr>
                <w:b/>
                <w:w w:val="99"/>
                <w:sz w:val="20"/>
              </w:rPr>
              <w:t>5</w:t>
            </w:r>
          </w:p>
        </w:tc>
        <w:tc>
          <w:tcPr>
            <w:tcW w:w="11195" w:type="dxa"/>
            <w:vMerge/>
            <w:tcBorders>
              <w:top w:val="nil"/>
              <w:bottom w:val="nil"/>
              <w:right w:val="nil"/>
            </w:tcBorders>
          </w:tcPr>
          <w:p w14:paraId="5C1FA377" w14:textId="77777777" w:rsidR="00C67988" w:rsidRDefault="00C67988">
            <w:pPr>
              <w:rPr>
                <w:sz w:val="2"/>
                <w:szCs w:val="2"/>
              </w:rPr>
            </w:pPr>
          </w:p>
        </w:tc>
      </w:tr>
      <w:tr w:rsidR="00C67988" w14:paraId="0B48DFFD" w14:textId="77777777">
        <w:trPr>
          <w:trHeight w:val="254"/>
        </w:trPr>
        <w:tc>
          <w:tcPr>
            <w:tcW w:w="1133" w:type="dxa"/>
          </w:tcPr>
          <w:p w14:paraId="5090CFE2" w14:textId="77777777" w:rsidR="00C67988" w:rsidRDefault="00000000">
            <w:pPr>
              <w:pStyle w:val="TableParagraph"/>
              <w:spacing w:before="11" w:line="223" w:lineRule="exact"/>
              <w:ind w:left="120" w:right="116"/>
              <w:rPr>
                <w:sz w:val="20"/>
              </w:rPr>
            </w:pPr>
            <w:r>
              <w:rPr>
                <w:sz w:val="20"/>
              </w:rPr>
              <w:t>33</w:t>
            </w:r>
          </w:p>
        </w:tc>
        <w:tc>
          <w:tcPr>
            <w:tcW w:w="1087" w:type="dxa"/>
          </w:tcPr>
          <w:p w14:paraId="5E83ED09" w14:textId="77777777" w:rsidR="00C67988" w:rsidRDefault="00000000">
            <w:pPr>
              <w:pStyle w:val="TableParagraph"/>
              <w:spacing w:before="23" w:line="211" w:lineRule="exact"/>
              <w:ind w:left="8"/>
              <w:rPr>
                <w:sz w:val="20"/>
              </w:rPr>
            </w:pPr>
            <w:r>
              <w:rPr>
                <w:w w:val="99"/>
                <w:sz w:val="20"/>
              </w:rPr>
              <w:t>2</w:t>
            </w:r>
          </w:p>
        </w:tc>
        <w:tc>
          <w:tcPr>
            <w:tcW w:w="1015" w:type="dxa"/>
          </w:tcPr>
          <w:p w14:paraId="06296D9B" w14:textId="77777777" w:rsidR="00C67988" w:rsidRDefault="00000000">
            <w:pPr>
              <w:pStyle w:val="TableParagraph"/>
              <w:spacing w:before="23" w:line="211" w:lineRule="exact"/>
              <w:ind w:left="8"/>
              <w:rPr>
                <w:b/>
                <w:sz w:val="20"/>
              </w:rPr>
            </w:pPr>
            <w:r>
              <w:rPr>
                <w:b/>
                <w:w w:val="99"/>
                <w:sz w:val="20"/>
              </w:rPr>
              <w:t>2</w:t>
            </w:r>
          </w:p>
        </w:tc>
        <w:tc>
          <w:tcPr>
            <w:tcW w:w="11195" w:type="dxa"/>
            <w:vMerge/>
            <w:tcBorders>
              <w:top w:val="nil"/>
              <w:bottom w:val="nil"/>
              <w:right w:val="nil"/>
            </w:tcBorders>
          </w:tcPr>
          <w:p w14:paraId="7E5E8608" w14:textId="77777777" w:rsidR="00C67988" w:rsidRDefault="00C67988">
            <w:pPr>
              <w:rPr>
                <w:sz w:val="2"/>
                <w:szCs w:val="2"/>
              </w:rPr>
            </w:pPr>
          </w:p>
        </w:tc>
      </w:tr>
      <w:tr w:rsidR="00C67988" w14:paraId="342F0055" w14:textId="77777777">
        <w:trPr>
          <w:trHeight w:val="256"/>
        </w:trPr>
        <w:tc>
          <w:tcPr>
            <w:tcW w:w="1133" w:type="dxa"/>
          </w:tcPr>
          <w:p w14:paraId="05C5A2CA" w14:textId="77777777" w:rsidR="00C67988" w:rsidRDefault="00000000">
            <w:pPr>
              <w:pStyle w:val="TableParagraph"/>
              <w:spacing w:before="14" w:line="223" w:lineRule="exact"/>
              <w:ind w:left="120" w:right="116"/>
              <w:rPr>
                <w:sz w:val="20"/>
              </w:rPr>
            </w:pPr>
            <w:r>
              <w:rPr>
                <w:sz w:val="20"/>
              </w:rPr>
              <w:t>34</w:t>
            </w:r>
          </w:p>
        </w:tc>
        <w:tc>
          <w:tcPr>
            <w:tcW w:w="1087" w:type="dxa"/>
          </w:tcPr>
          <w:p w14:paraId="0A02C380" w14:textId="77777777" w:rsidR="00C67988" w:rsidRDefault="00000000">
            <w:pPr>
              <w:pStyle w:val="TableParagraph"/>
              <w:spacing w:before="26" w:line="211" w:lineRule="exact"/>
              <w:ind w:left="8"/>
              <w:rPr>
                <w:sz w:val="20"/>
              </w:rPr>
            </w:pPr>
            <w:r>
              <w:rPr>
                <w:w w:val="99"/>
                <w:sz w:val="20"/>
              </w:rPr>
              <w:t>0</w:t>
            </w:r>
          </w:p>
        </w:tc>
        <w:tc>
          <w:tcPr>
            <w:tcW w:w="1015" w:type="dxa"/>
          </w:tcPr>
          <w:p w14:paraId="2712CE1B" w14:textId="77777777" w:rsidR="00C67988" w:rsidRDefault="00000000">
            <w:pPr>
              <w:pStyle w:val="TableParagraph"/>
              <w:spacing w:before="26" w:line="211" w:lineRule="exact"/>
              <w:ind w:left="8"/>
              <w:rPr>
                <w:b/>
                <w:sz w:val="20"/>
              </w:rPr>
            </w:pPr>
            <w:r>
              <w:rPr>
                <w:b/>
                <w:w w:val="99"/>
                <w:sz w:val="20"/>
              </w:rPr>
              <w:t>0</w:t>
            </w:r>
          </w:p>
        </w:tc>
        <w:tc>
          <w:tcPr>
            <w:tcW w:w="11195" w:type="dxa"/>
            <w:vMerge/>
            <w:tcBorders>
              <w:top w:val="nil"/>
              <w:bottom w:val="nil"/>
              <w:right w:val="nil"/>
            </w:tcBorders>
          </w:tcPr>
          <w:p w14:paraId="1779BC06" w14:textId="77777777" w:rsidR="00C67988" w:rsidRDefault="00C67988">
            <w:pPr>
              <w:rPr>
                <w:sz w:val="2"/>
                <w:szCs w:val="2"/>
              </w:rPr>
            </w:pPr>
          </w:p>
        </w:tc>
      </w:tr>
      <w:tr w:rsidR="00C67988" w14:paraId="0BD2FC3B" w14:textId="77777777">
        <w:trPr>
          <w:trHeight w:val="253"/>
        </w:trPr>
        <w:tc>
          <w:tcPr>
            <w:tcW w:w="1133" w:type="dxa"/>
            <w:shd w:val="clear" w:color="auto" w:fill="DCE6F0"/>
          </w:tcPr>
          <w:p w14:paraId="0A2C81AB" w14:textId="77777777" w:rsidR="00C67988" w:rsidRDefault="00000000">
            <w:pPr>
              <w:pStyle w:val="TableParagraph"/>
              <w:spacing w:before="23" w:line="211" w:lineRule="exact"/>
              <w:ind w:left="122" w:right="116"/>
              <w:rPr>
                <w:b/>
                <w:sz w:val="20"/>
              </w:rPr>
            </w:pPr>
            <w:r>
              <w:rPr>
                <w:b/>
                <w:color w:val="FF0000"/>
                <w:sz w:val="20"/>
              </w:rPr>
              <w:t>CELKEM</w:t>
            </w:r>
          </w:p>
        </w:tc>
        <w:tc>
          <w:tcPr>
            <w:tcW w:w="1087" w:type="dxa"/>
            <w:shd w:val="clear" w:color="auto" w:fill="DCE6F0"/>
          </w:tcPr>
          <w:p w14:paraId="687726DB" w14:textId="77777777" w:rsidR="00C67988" w:rsidRDefault="00000000">
            <w:pPr>
              <w:pStyle w:val="TableParagraph"/>
              <w:spacing w:before="23" w:line="211" w:lineRule="exact"/>
              <w:ind w:left="92" w:right="85"/>
              <w:rPr>
                <w:b/>
                <w:sz w:val="20"/>
              </w:rPr>
            </w:pPr>
            <w:r>
              <w:rPr>
                <w:b/>
                <w:color w:val="FF0000"/>
                <w:sz w:val="20"/>
              </w:rPr>
              <w:t>80</w:t>
            </w:r>
          </w:p>
        </w:tc>
        <w:tc>
          <w:tcPr>
            <w:tcW w:w="1015" w:type="dxa"/>
            <w:shd w:val="clear" w:color="auto" w:fill="FFFF00"/>
          </w:tcPr>
          <w:p w14:paraId="3E1A8011" w14:textId="77777777" w:rsidR="00C67988" w:rsidRDefault="00000000">
            <w:pPr>
              <w:pStyle w:val="TableParagraph"/>
              <w:spacing w:before="23" w:line="211" w:lineRule="exact"/>
              <w:ind w:left="60" w:right="57"/>
              <w:rPr>
                <w:b/>
                <w:sz w:val="20"/>
              </w:rPr>
            </w:pPr>
            <w:r>
              <w:rPr>
                <w:b/>
                <w:color w:val="FF0000"/>
                <w:sz w:val="20"/>
              </w:rPr>
              <w:t>80</w:t>
            </w:r>
          </w:p>
        </w:tc>
        <w:tc>
          <w:tcPr>
            <w:tcW w:w="11195" w:type="dxa"/>
            <w:vMerge/>
            <w:tcBorders>
              <w:top w:val="nil"/>
              <w:bottom w:val="nil"/>
              <w:right w:val="nil"/>
            </w:tcBorders>
          </w:tcPr>
          <w:p w14:paraId="19AFE438" w14:textId="77777777" w:rsidR="00C67988" w:rsidRDefault="00C67988">
            <w:pPr>
              <w:rPr>
                <w:sz w:val="2"/>
                <w:szCs w:val="2"/>
              </w:rPr>
            </w:pPr>
          </w:p>
        </w:tc>
      </w:tr>
    </w:tbl>
    <w:p w14:paraId="38232CA4" w14:textId="77777777" w:rsidR="00C67988" w:rsidRDefault="00C67988">
      <w:pPr>
        <w:pStyle w:val="Zkladntext"/>
        <w:rPr>
          <w:b/>
          <w:sz w:val="20"/>
        </w:rPr>
      </w:pPr>
    </w:p>
    <w:p w14:paraId="387454D0" w14:textId="77777777" w:rsidR="00C67988" w:rsidRDefault="00C67988">
      <w:pPr>
        <w:pStyle w:val="Zkladntext"/>
        <w:rPr>
          <w:b/>
          <w:sz w:val="20"/>
        </w:rPr>
      </w:pPr>
    </w:p>
    <w:p w14:paraId="61E6831B" w14:textId="77777777" w:rsidR="00C67988" w:rsidRDefault="00C67988">
      <w:pPr>
        <w:pStyle w:val="Zkladntext"/>
        <w:rPr>
          <w:b/>
          <w:sz w:val="20"/>
        </w:rPr>
      </w:pPr>
    </w:p>
    <w:p w14:paraId="634090F4" w14:textId="77777777" w:rsidR="00C67988" w:rsidRDefault="00000000">
      <w:pPr>
        <w:pStyle w:val="Zkladntext"/>
        <w:spacing w:before="10"/>
        <w:rPr>
          <w:b/>
          <w:sz w:val="24"/>
        </w:rPr>
      </w:pPr>
      <w:r>
        <w:pict w14:anchorId="7303EE4D">
          <v:shape id="_x0000_s2051" style="position:absolute;margin-left:63.1pt;margin-top:16.5pt;width:722.3pt;height:.1pt;z-index:-251654144;mso-wrap-distance-left:0;mso-wrap-distance-right:0;mso-position-horizontal-relative:page" coordorigin="1262,330" coordsize="14446,0" path="m1262,330r14446,e" filled="f" strokeweight=".48pt">
            <v:path arrowok="t"/>
            <w10:wrap type="topAndBottom" anchorx="page"/>
          </v:shape>
        </w:pict>
      </w:r>
    </w:p>
    <w:p w14:paraId="3F05BAEE" w14:textId="77777777" w:rsidR="00C67988" w:rsidRDefault="00C67988">
      <w:pPr>
        <w:rPr>
          <w:sz w:val="24"/>
        </w:rPr>
        <w:sectPr w:rsidR="00C67988">
          <w:footerReference w:type="default" r:id="rId11"/>
          <w:pgSz w:w="16840" w:h="11910" w:orient="landscape"/>
          <w:pgMar w:top="1100" w:right="1020" w:bottom="1220" w:left="1160" w:header="0" w:footer="1027" w:gutter="0"/>
          <w:pgNumType w:start="11"/>
          <w:cols w:space="708"/>
        </w:sectPr>
      </w:pPr>
    </w:p>
    <w:p w14:paraId="59E11194" w14:textId="77777777" w:rsidR="00C67988" w:rsidRDefault="00000000">
      <w:pPr>
        <w:spacing w:before="68"/>
        <w:ind w:left="2948" w:right="2948"/>
        <w:jc w:val="center"/>
        <w:rPr>
          <w:b/>
        </w:rPr>
      </w:pPr>
      <w:r>
        <w:rPr>
          <w:b/>
        </w:rPr>
        <w:lastRenderedPageBreak/>
        <w:t>obuv kotníčková zimní černá</w:t>
      </w:r>
    </w:p>
    <w:p w14:paraId="2A6C41CB" w14:textId="77777777" w:rsidR="00C67988" w:rsidRDefault="00C67988">
      <w:pPr>
        <w:pStyle w:val="Zkladntext"/>
        <w:spacing w:before="2" w:after="1"/>
        <w:rPr>
          <w:b/>
          <w:sz w:val="2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087"/>
        <w:gridCol w:w="1015"/>
        <w:gridCol w:w="11195"/>
      </w:tblGrid>
      <w:tr w:rsidR="00C67988" w14:paraId="31ED3691" w14:textId="77777777">
        <w:trPr>
          <w:trHeight w:val="765"/>
        </w:trPr>
        <w:tc>
          <w:tcPr>
            <w:tcW w:w="1133" w:type="dxa"/>
            <w:shd w:val="clear" w:color="auto" w:fill="DCE6F0"/>
          </w:tcPr>
          <w:p w14:paraId="1624D939" w14:textId="77777777" w:rsidR="00C67988" w:rsidRDefault="00000000">
            <w:pPr>
              <w:pStyle w:val="TableParagraph"/>
              <w:spacing w:before="150"/>
              <w:ind w:left="504" w:right="99" w:hanging="378"/>
              <w:jc w:val="left"/>
              <w:rPr>
                <w:b/>
                <w:sz w:val="20"/>
              </w:rPr>
            </w:pPr>
            <w:r>
              <w:rPr>
                <w:b/>
                <w:sz w:val="20"/>
              </w:rPr>
              <w:t>VELIKOS T</w:t>
            </w:r>
          </w:p>
        </w:tc>
        <w:tc>
          <w:tcPr>
            <w:tcW w:w="1087" w:type="dxa"/>
            <w:shd w:val="clear" w:color="auto" w:fill="DCE6F0"/>
          </w:tcPr>
          <w:p w14:paraId="1EAE1655" w14:textId="77777777" w:rsidR="00C67988" w:rsidRDefault="00000000">
            <w:pPr>
              <w:pStyle w:val="TableParagraph"/>
              <w:spacing w:before="35"/>
              <w:ind w:left="249" w:right="237" w:firstLine="16"/>
              <w:jc w:val="both"/>
              <w:rPr>
                <w:b/>
                <w:sz w:val="20"/>
              </w:rPr>
            </w:pPr>
            <w:r>
              <w:rPr>
                <w:b/>
                <w:sz w:val="20"/>
              </w:rPr>
              <w:t>název místa plnění</w:t>
            </w:r>
          </w:p>
        </w:tc>
        <w:tc>
          <w:tcPr>
            <w:tcW w:w="1015" w:type="dxa"/>
            <w:shd w:val="clear" w:color="auto" w:fill="DCE6F0"/>
          </w:tcPr>
          <w:p w14:paraId="179B7E51" w14:textId="77777777" w:rsidR="00C67988" w:rsidRDefault="00C67988">
            <w:pPr>
              <w:pStyle w:val="TableParagraph"/>
              <w:spacing w:before="1"/>
              <w:jc w:val="left"/>
              <w:rPr>
                <w:b/>
                <w:sz w:val="23"/>
              </w:rPr>
            </w:pPr>
          </w:p>
          <w:p w14:paraId="4349AF2F" w14:textId="77777777" w:rsidR="00C67988" w:rsidRDefault="00000000">
            <w:pPr>
              <w:pStyle w:val="TableParagraph"/>
              <w:ind w:left="62" w:right="57"/>
              <w:rPr>
                <w:b/>
                <w:sz w:val="20"/>
              </w:rPr>
            </w:pPr>
            <w:r>
              <w:rPr>
                <w:b/>
                <w:sz w:val="20"/>
              </w:rPr>
              <w:t>CELKEM</w:t>
            </w:r>
          </w:p>
        </w:tc>
        <w:tc>
          <w:tcPr>
            <w:tcW w:w="11195" w:type="dxa"/>
            <w:vMerge w:val="restart"/>
            <w:tcBorders>
              <w:right w:val="nil"/>
            </w:tcBorders>
          </w:tcPr>
          <w:p w14:paraId="7CD27C08" w14:textId="77777777" w:rsidR="00C67988" w:rsidRDefault="00C67988">
            <w:pPr>
              <w:pStyle w:val="TableParagraph"/>
              <w:jc w:val="left"/>
              <w:rPr>
                <w:rFonts w:ascii="Times New Roman"/>
                <w:sz w:val="18"/>
              </w:rPr>
            </w:pPr>
          </w:p>
        </w:tc>
      </w:tr>
      <w:tr w:rsidR="00C67988" w14:paraId="1A76FE1D" w14:textId="77777777">
        <w:trPr>
          <w:trHeight w:val="253"/>
        </w:trPr>
        <w:tc>
          <w:tcPr>
            <w:tcW w:w="1133" w:type="dxa"/>
          </w:tcPr>
          <w:p w14:paraId="745335A9" w14:textId="77777777" w:rsidR="00C67988" w:rsidRDefault="00000000">
            <w:pPr>
              <w:pStyle w:val="TableParagraph"/>
              <w:spacing w:before="11" w:line="223" w:lineRule="exact"/>
              <w:ind w:left="120" w:right="116"/>
              <w:rPr>
                <w:sz w:val="20"/>
              </w:rPr>
            </w:pPr>
            <w:r>
              <w:rPr>
                <w:sz w:val="20"/>
              </w:rPr>
              <w:t>24</w:t>
            </w:r>
          </w:p>
        </w:tc>
        <w:tc>
          <w:tcPr>
            <w:tcW w:w="1087" w:type="dxa"/>
          </w:tcPr>
          <w:p w14:paraId="373E7E32" w14:textId="77777777" w:rsidR="00C67988" w:rsidRDefault="00000000">
            <w:pPr>
              <w:pStyle w:val="TableParagraph"/>
              <w:spacing w:before="23" w:line="211" w:lineRule="exact"/>
              <w:ind w:left="8"/>
              <w:rPr>
                <w:sz w:val="20"/>
              </w:rPr>
            </w:pPr>
            <w:r>
              <w:rPr>
                <w:w w:val="99"/>
                <w:sz w:val="20"/>
              </w:rPr>
              <w:t>0</w:t>
            </w:r>
          </w:p>
        </w:tc>
        <w:tc>
          <w:tcPr>
            <w:tcW w:w="1015" w:type="dxa"/>
          </w:tcPr>
          <w:p w14:paraId="737C09EB" w14:textId="77777777" w:rsidR="00C67988" w:rsidRDefault="00000000">
            <w:pPr>
              <w:pStyle w:val="TableParagraph"/>
              <w:spacing w:before="11" w:line="223" w:lineRule="exact"/>
              <w:ind w:left="8"/>
              <w:rPr>
                <w:b/>
                <w:sz w:val="20"/>
              </w:rPr>
            </w:pPr>
            <w:r>
              <w:rPr>
                <w:b/>
                <w:w w:val="99"/>
                <w:sz w:val="20"/>
              </w:rPr>
              <w:t>0</w:t>
            </w:r>
          </w:p>
        </w:tc>
        <w:tc>
          <w:tcPr>
            <w:tcW w:w="11195" w:type="dxa"/>
            <w:vMerge/>
            <w:tcBorders>
              <w:top w:val="nil"/>
              <w:right w:val="nil"/>
            </w:tcBorders>
          </w:tcPr>
          <w:p w14:paraId="789580B1" w14:textId="77777777" w:rsidR="00C67988" w:rsidRDefault="00C67988">
            <w:pPr>
              <w:rPr>
                <w:sz w:val="2"/>
                <w:szCs w:val="2"/>
              </w:rPr>
            </w:pPr>
          </w:p>
        </w:tc>
      </w:tr>
      <w:tr w:rsidR="00C67988" w14:paraId="4CE54847" w14:textId="77777777">
        <w:trPr>
          <w:trHeight w:val="256"/>
        </w:trPr>
        <w:tc>
          <w:tcPr>
            <w:tcW w:w="1133" w:type="dxa"/>
          </w:tcPr>
          <w:p w14:paraId="61FF6318" w14:textId="77777777" w:rsidR="00C67988" w:rsidRDefault="00000000">
            <w:pPr>
              <w:pStyle w:val="TableParagraph"/>
              <w:spacing w:before="11" w:line="225" w:lineRule="exact"/>
              <w:ind w:left="120" w:right="116"/>
              <w:rPr>
                <w:sz w:val="20"/>
              </w:rPr>
            </w:pPr>
            <w:r>
              <w:rPr>
                <w:sz w:val="20"/>
              </w:rPr>
              <w:t>25</w:t>
            </w:r>
          </w:p>
        </w:tc>
        <w:tc>
          <w:tcPr>
            <w:tcW w:w="1087" w:type="dxa"/>
          </w:tcPr>
          <w:p w14:paraId="1D897147" w14:textId="77777777" w:rsidR="00C67988" w:rsidRDefault="00000000">
            <w:pPr>
              <w:pStyle w:val="TableParagraph"/>
              <w:spacing w:before="26" w:line="211" w:lineRule="exact"/>
              <w:ind w:left="8"/>
              <w:rPr>
                <w:sz w:val="20"/>
              </w:rPr>
            </w:pPr>
            <w:r>
              <w:rPr>
                <w:w w:val="99"/>
                <w:sz w:val="20"/>
              </w:rPr>
              <w:t>0</w:t>
            </w:r>
          </w:p>
        </w:tc>
        <w:tc>
          <w:tcPr>
            <w:tcW w:w="1015" w:type="dxa"/>
          </w:tcPr>
          <w:p w14:paraId="3CCB774D" w14:textId="77777777" w:rsidR="00C67988" w:rsidRDefault="00000000">
            <w:pPr>
              <w:pStyle w:val="TableParagraph"/>
              <w:spacing w:before="11" w:line="225" w:lineRule="exact"/>
              <w:ind w:left="8"/>
              <w:rPr>
                <w:b/>
                <w:sz w:val="20"/>
              </w:rPr>
            </w:pPr>
            <w:r>
              <w:rPr>
                <w:b/>
                <w:w w:val="99"/>
                <w:sz w:val="20"/>
              </w:rPr>
              <w:t>0</w:t>
            </w:r>
          </w:p>
        </w:tc>
        <w:tc>
          <w:tcPr>
            <w:tcW w:w="11195" w:type="dxa"/>
            <w:vMerge/>
            <w:tcBorders>
              <w:top w:val="nil"/>
              <w:right w:val="nil"/>
            </w:tcBorders>
          </w:tcPr>
          <w:p w14:paraId="64AC9BE3" w14:textId="77777777" w:rsidR="00C67988" w:rsidRDefault="00C67988">
            <w:pPr>
              <w:rPr>
                <w:sz w:val="2"/>
                <w:szCs w:val="2"/>
              </w:rPr>
            </w:pPr>
          </w:p>
        </w:tc>
      </w:tr>
      <w:tr w:rsidR="00C67988" w14:paraId="439E4489" w14:textId="77777777">
        <w:trPr>
          <w:trHeight w:val="254"/>
        </w:trPr>
        <w:tc>
          <w:tcPr>
            <w:tcW w:w="1133" w:type="dxa"/>
          </w:tcPr>
          <w:p w14:paraId="1312AC74" w14:textId="77777777" w:rsidR="00C67988" w:rsidRDefault="00000000">
            <w:pPr>
              <w:pStyle w:val="TableParagraph"/>
              <w:spacing w:before="11" w:line="223" w:lineRule="exact"/>
              <w:ind w:left="120" w:right="116"/>
              <w:rPr>
                <w:sz w:val="20"/>
              </w:rPr>
            </w:pPr>
            <w:r>
              <w:rPr>
                <w:sz w:val="20"/>
              </w:rPr>
              <w:t>26</w:t>
            </w:r>
          </w:p>
        </w:tc>
        <w:tc>
          <w:tcPr>
            <w:tcW w:w="1087" w:type="dxa"/>
          </w:tcPr>
          <w:p w14:paraId="4E6E9DC1" w14:textId="77777777" w:rsidR="00C67988" w:rsidRDefault="00000000">
            <w:pPr>
              <w:pStyle w:val="TableParagraph"/>
              <w:spacing w:before="23" w:line="211" w:lineRule="exact"/>
              <w:ind w:left="8"/>
              <w:rPr>
                <w:sz w:val="20"/>
              </w:rPr>
            </w:pPr>
            <w:r>
              <w:rPr>
                <w:w w:val="99"/>
                <w:sz w:val="20"/>
              </w:rPr>
              <w:t>0</w:t>
            </w:r>
          </w:p>
        </w:tc>
        <w:tc>
          <w:tcPr>
            <w:tcW w:w="1015" w:type="dxa"/>
          </w:tcPr>
          <w:p w14:paraId="04A6D720" w14:textId="77777777" w:rsidR="00C67988" w:rsidRDefault="00000000">
            <w:pPr>
              <w:pStyle w:val="TableParagraph"/>
              <w:spacing w:before="11" w:line="223" w:lineRule="exact"/>
              <w:ind w:left="8"/>
              <w:rPr>
                <w:b/>
                <w:sz w:val="20"/>
              </w:rPr>
            </w:pPr>
            <w:r>
              <w:rPr>
                <w:b/>
                <w:w w:val="99"/>
                <w:sz w:val="20"/>
              </w:rPr>
              <w:t>0</w:t>
            </w:r>
          </w:p>
        </w:tc>
        <w:tc>
          <w:tcPr>
            <w:tcW w:w="11195" w:type="dxa"/>
            <w:vMerge/>
            <w:tcBorders>
              <w:top w:val="nil"/>
              <w:right w:val="nil"/>
            </w:tcBorders>
          </w:tcPr>
          <w:p w14:paraId="0F978A38" w14:textId="77777777" w:rsidR="00C67988" w:rsidRDefault="00C67988">
            <w:pPr>
              <w:rPr>
                <w:sz w:val="2"/>
                <w:szCs w:val="2"/>
              </w:rPr>
            </w:pPr>
          </w:p>
        </w:tc>
      </w:tr>
      <w:tr w:rsidR="00C67988" w14:paraId="3929140A" w14:textId="77777777">
        <w:trPr>
          <w:trHeight w:val="253"/>
        </w:trPr>
        <w:tc>
          <w:tcPr>
            <w:tcW w:w="1133" w:type="dxa"/>
          </w:tcPr>
          <w:p w14:paraId="29B80C78" w14:textId="77777777" w:rsidR="00C67988" w:rsidRDefault="00000000">
            <w:pPr>
              <w:pStyle w:val="TableParagraph"/>
              <w:spacing w:before="11" w:line="223" w:lineRule="exact"/>
              <w:ind w:left="371"/>
              <w:jc w:val="left"/>
              <w:rPr>
                <w:sz w:val="20"/>
              </w:rPr>
            </w:pPr>
            <w:r>
              <w:rPr>
                <w:sz w:val="20"/>
              </w:rPr>
              <w:t>26,5</w:t>
            </w:r>
          </w:p>
        </w:tc>
        <w:tc>
          <w:tcPr>
            <w:tcW w:w="1087" w:type="dxa"/>
          </w:tcPr>
          <w:p w14:paraId="14C32320" w14:textId="77777777" w:rsidR="00C67988" w:rsidRDefault="00000000">
            <w:pPr>
              <w:pStyle w:val="TableParagraph"/>
              <w:spacing w:before="23" w:line="211" w:lineRule="exact"/>
              <w:ind w:left="8"/>
              <w:rPr>
                <w:sz w:val="20"/>
              </w:rPr>
            </w:pPr>
            <w:r>
              <w:rPr>
                <w:w w:val="99"/>
                <w:sz w:val="20"/>
              </w:rPr>
              <w:t>1</w:t>
            </w:r>
          </w:p>
        </w:tc>
        <w:tc>
          <w:tcPr>
            <w:tcW w:w="1015" w:type="dxa"/>
          </w:tcPr>
          <w:p w14:paraId="1D2739B3" w14:textId="77777777" w:rsidR="00C67988" w:rsidRDefault="00000000">
            <w:pPr>
              <w:pStyle w:val="TableParagraph"/>
              <w:spacing w:before="11" w:line="223" w:lineRule="exact"/>
              <w:ind w:left="8"/>
              <w:rPr>
                <w:b/>
                <w:sz w:val="20"/>
              </w:rPr>
            </w:pPr>
            <w:r>
              <w:rPr>
                <w:b/>
                <w:w w:val="99"/>
                <w:sz w:val="20"/>
              </w:rPr>
              <w:t>1</w:t>
            </w:r>
          </w:p>
        </w:tc>
        <w:tc>
          <w:tcPr>
            <w:tcW w:w="11195" w:type="dxa"/>
            <w:vMerge/>
            <w:tcBorders>
              <w:top w:val="nil"/>
              <w:right w:val="nil"/>
            </w:tcBorders>
          </w:tcPr>
          <w:p w14:paraId="04DD4EEA" w14:textId="77777777" w:rsidR="00C67988" w:rsidRDefault="00C67988">
            <w:pPr>
              <w:rPr>
                <w:sz w:val="2"/>
                <w:szCs w:val="2"/>
              </w:rPr>
            </w:pPr>
          </w:p>
        </w:tc>
      </w:tr>
      <w:tr w:rsidR="00C67988" w14:paraId="101079BE" w14:textId="77777777">
        <w:trPr>
          <w:trHeight w:val="256"/>
        </w:trPr>
        <w:tc>
          <w:tcPr>
            <w:tcW w:w="1133" w:type="dxa"/>
          </w:tcPr>
          <w:p w14:paraId="77F2A3D6" w14:textId="77777777" w:rsidR="00C67988" w:rsidRDefault="00000000">
            <w:pPr>
              <w:pStyle w:val="TableParagraph"/>
              <w:spacing w:before="14" w:line="223" w:lineRule="exact"/>
              <w:ind w:left="120" w:right="116"/>
              <w:rPr>
                <w:sz w:val="20"/>
              </w:rPr>
            </w:pPr>
            <w:r>
              <w:rPr>
                <w:sz w:val="20"/>
              </w:rPr>
              <w:t>27</w:t>
            </w:r>
          </w:p>
        </w:tc>
        <w:tc>
          <w:tcPr>
            <w:tcW w:w="1087" w:type="dxa"/>
          </w:tcPr>
          <w:p w14:paraId="328451A3" w14:textId="77777777" w:rsidR="00C67988" w:rsidRDefault="00000000">
            <w:pPr>
              <w:pStyle w:val="TableParagraph"/>
              <w:spacing w:before="26" w:line="211" w:lineRule="exact"/>
              <w:ind w:left="8"/>
              <w:rPr>
                <w:sz w:val="20"/>
              </w:rPr>
            </w:pPr>
            <w:r>
              <w:rPr>
                <w:w w:val="99"/>
                <w:sz w:val="20"/>
              </w:rPr>
              <w:t>4</w:t>
            </w:r>
          </w:p>
        </w:tc>
        <w:tc>
          <w:tcPr>
            <w:tcW w:w="1015" w:type="dxa"/>
          </w:tcPr>
          <w:p w14:paraId="193CAEA9" w14:textId="77777777" w:rsidR="00C67988" w:rsidRDefault="00000000">
            <w:pPr>
              <w:pStyle w:val="TableParagraph"/>
              <w:spacing w:before="14" w:line="223" w:lineRule="exact"/>
              <w:ind w:left="8"/>
              <w:rPr>
                <w:b/>
                <w:sz w:val="20"/>
              </w:rPr>
            </w:pPr>
            <w:r>
              <w:rPr>
                <w:b/>
                <w:w w:val="99"/>
                <w:sz w:val="20"/>
              </w:rPr>
              <w:t>4</w:t>
            </w:r>
          </w:p>
        </w:tc>
        <w:tc>
          <w:tcPr>
            <w:tcW w:w="11195" w:type="dxa"/>
            <w:vMerge/>
            <w:tcBorders>
              <w:top w:val="nil"/>
              <w:right w:val="nil"/>
            </w:tcBorders>
          </w:tcPr>
          <w:p w14:paraId="48055812" w14:textId="77777777" w:rsidR="00C67988" w:rsidRDefault="00C67988">
            <w:pPr>
              <w:rPr>
                <w:sz w:val="2"/>
                <w:szCs w:val="2"/>
              </w:rPr>
            </w:pPr>
          </w:p>
        </w:tc>
      </w:tr>
      <w:tr w:rsidR="00C67988" w14:paraId="5012A217" w14:textId="77777777">
        <w:trPr>
          <w:trHeight w:val="254"/>
        </w:trPr>
        <w:tc>
          <w:tcPr>
            <w:tcW w:w="1133" w:type="dxa"/>
          </w:tcPr>
          <w:p w14:paraId="631B2146" w14:textId="77777777" w:rsidR="00C67988" w:rsidRDefault="00000000">
            <w:pPr>
              <w:pStyle w:val="TableParagraph"/>
              <w:spacing w:before="12" w:line="223" w:lineRule="exact"/>
              <w:ind w:left="120" w:right="116"/>
              <w:rPr>
                <w:sz w:val="20"/>
              </w:rPr>
            </w:pPr>
            <w:r>
              <w:rPr>
                <w:sz w:val="20"/>
              </w:rPr>
              <w:t>28</w:t>
            </w:r>
          </w:p>
        </w:tc>
        <w:tc>
          <w:tcPr>
            <w:tcW w:w="1087" w:type="dxa"/>
          </w:tcPr>
          <w:p w14:paraId="22D85D90" w14:textId="77777777" w:rsidR="00C67988" w:rsidRDefault="00000000">
            <w:pPr>
              <w:pStyle w:val="TableParagraph"/>
              <w:spacing w:before="24" w:line="211" w:lineRule="exact"/>
              <w:ind w:left="92" w:right="85"/>
              <w:rPr>
                <w:sz w:val="20"/>
              </w:rPr>
            </w:pPr>
            <w:r>
              <w:rPr>
                <w:sz w:val="20"/>
              </w:rPr>
              <w:t>13</w:t>
            </w:r>
          </w:p>
        </w:tc>
        <w:tc>
          <w:tcPr>
            <w:tcW w:w="1015" w:type="dxa"/>
          </w:tcPr>
          <w:p w14:paraId="618A1CB3" w14:textId="77777777" w:rsidR="00C67988" w:rsidRDefault="00000000">
            <w:pPr>
              <w:pStyle w:val="TableParagraph"/>
              <w:spacing w:before="12" w:line="223" w:lineRule="exact"/>
              <w:ind w:left="60" w:right="57"/>
              <w:rPr>
                <w:b/>
                <w:sz w:val="20"/>
              </w:rPr>
            </w:pPr>
            <w:r>
              <w:rPr>
                <w:b/>
                <w:sz w:val="20"/>
              </w:rPr>
              <w:t>13</w:t>
            </w:r>
          </w:p>
        </w:tc>
        <w:tc>
          <w:tcPr>
            <w:tcW w:w="11195" w:type="dxa"/>
            <w:vMerge/>
            <w:tcBorders>
              <w:top w:val="nil"/>
              <w:right w:val="nil"/>
            </w:tcBorders>
          </w:tcPr>
          <w:p w14:paraId="0A7BF27F" w14:textId="77777777" w:rsidR="00C67988" w:rsidRDefault="00C67988">
            <w:pPr>
              <w:rPr>
                <w:sz w:val="2"/>
                <w:szCs w:val="2"/>
              </w:rPr>
            </w:pPr>
          </w:p>
        </w:tc>
      </w:tr>
      <w:tr w:rsidR="00C67988" w14:paraId="2FBB1E88" w14:textId="77777777">
        <w:trPr>
          <w:trHeight w:val="256"/>
        </w:trPr>
        <w:tc>
          <w:tcPr>
            <w:tcW w:w="1133" w:type="dxa"/>
          </w:tcPr>
          <w:p w14:paraId="75E12FC8" w14:textId="77777777" w:rsidR="00C67988" w:rsidRDefault="00000000">
            <w:pPr>
              <w:pStyle w:val="TableParagraph"/>
              <w:spacing w:before="11" w:line="225" w:lineRule="exact"/>
              <w:ind w:left="120" w:right="116"/>
              <w:rPr>
                <w:sz w:val="20"/>
              </w:rPr>
            </w:pPr>
            <w:r>
              <w:rPr>
                <w:sz w:val="20"/>
              </w:rPr>
              <w:t>29</w:t>
            </w:r>
          </w:p>
        </w:tc>
        <w:tc>
          <w:tcPr>
            <w:tcW w:w="1087" w:type="dxa"/>
          </w:tcPr>
          <w:p w14:paraId="5AF30D48" w14:textId="77777777" w:rsidR="00C67988" w:rsidRDefault="00000000">
            <w:pPr>
              <w:pStyle w:val="TableParagraph"/>
              <w:spacing w:before="26" w:line="211" w:lineRule="exact"/>
              <w:ind w:left="8"/>
              <w:rPr>
                <w:sz w:val="20"/>
              </w:rPr>
            </w:pPr>
            <w:r>
              <w:rPr>
                <w:w w:val="99"/>
                <w:sz w:val="20"/>
              </w:rPr>
              <w:t>8</w:t>
            </w:r>
          </w:p>
        </w:tc>
        <w:tc>
          <w:tcPr>
            <w:tcW w:w="1015" w:type="dxa"/>
          </w:tcPr>
          <w:p w14:paraId="3951664A" w14:textId="77777777" w:rsidR="00C67988" w:rsidRDefault="00000000">
            <w:pPr>
              <w:pStyle w:val="TableParagraph"/>
              <w:spacing w:before="11" w:line="225" w:lineRule="exact"/>
              <w:ind w:left="8"/>
              <w:rPr>
                <w:b/>
                <w:sz w:val="20"/>
              </w:rPr>
            </w:pPr>
            <w:r>
              <w:rPr>
                <w:b/>
                <w:w w:val="99"/>
                <w:sz w:val="20"/>
              </w:rPr>
              <w:t>8</w:t>
            </w:r>
          </w:p>
        </w:tc>
        <w:tc>
          <w:tcPr>
            <w:tcW w:w="11195" w:type="dxa"/>
            <w:vMerge/>
            <w:tcBorders>
              <w:top w:val="nil"/>
              <w:right w:val="nil"/>
            </w:tcBorders>
          </w:tcPr>
          <w:p w14:paraId="02CDE447" w14:textId="77777777" w:rsidR="00C67988" w:rsidRDefault="00C67988">
            <w:pPr>
              <w:rPr>
                <w:sz w:val="2"/>
                <w:szCs w:val="2"/>
              </w:rPr>
            </w:pPr>
          </w:p>
        </w:tc>
      </w:tr>
      <w:tr w:rsidR="00C67988" w14:paraId="4FEB700A" w14:textId="77777777">
        <w:trPr>
          <w:trHeight w:val="254"/>
        </w:trPr>
        <w:tc>
          <w:tcPr>
            <w:tcW w:w="1133" w:type="dxa"/>
          </w:tcPr>
          <w:p w14:paraId="388F1DBA" w14:textId="77777777" w:rsidR="00C67988" w:rsidRDefault="00000000">
            <w:pPr>
              <w:pStyle w:val="TableParagraph"/>
              <w:spacing w:before="11" w:line="223" w:lineRule="exact"/>
              <w:ind w:left="371"/>
              <w:jc w:val="left"/>
              <w:rPr>
                <w:sz w:val="20"/>
              </w:rPr>
            </w:pPr>
            <w:r>
              <w:rPr>
                <w:sz w:val="20"/>
              </w:rPr>
              <w:t>29,5</w:t>
            </w:r>
          </w:p>
        </w:tc>
        <w:tc>
          <w:tcPr>
            <w:tcW w:w="1087" w:type="dxa"/>
          </w:tcPr>
          <w:p w14:paraId="65743CA3" w14:textId="77777777" w:rsidR="00C67988" w:rsidRDefault="00000000">
            <w:pPr>
              <w:pStyle w:val="TableParagraph"/>
              <w:spacing w:before="23" w:line="211" w:lineRule="exact"/>
              <w:ind w:left="92" w:right="85"/>
              <w:rPr>
                <w:sz w:val="20"/>
              </w:rPr>
            </w:pPr>
            <w:r>
              <w:rPr>
                <w:sz w:val="20"/>
              </w:rPr>
              <w:t>12</w:t>
            </w:r>
          </w:p>
        </w:tc>
        <w:tc>
          <w:tcPr>
            <w:tcW w:w="1015" w:type="dxa"/>
          </w:tcPr>
          <w:p w14:paraId="374731C6" w14:textId="77777777" w:rsidR="00C67988" w:rsidRDefault="00000000">
            <w:pPr>
              <w:pStyle w:val="TableParagraph"/>
              <w:spacing w:before="11" w:line="223" w:lineRule="exact"/>
              <w:ind w:left="60" w:right="57"/>
              <w:rPr>
                <w:b/>
                <w:sz w:val="20"/>
              </w:rPr>
            </w:pPr>
            <w:r>
              <w:rPr>
                <w:b/>
                <w:sz w:val="20"/>
              </w:rPr>
              <w:t>12</w:t>
            </w:r>
          </w:p>
        </w:tc>
        <w:tc>
          <w:tcPr>
            <w:tcW w:w="11195" w:type="dxa"/>
            <w:vMerge/>
            <w:tcBorders>
              <w:top w:val="nil"/>
              <w:right w:val="nil"/>
            </w:tcBorders>
          </w:tcPr>
          <w:p w14:paraId="414D5CBC" w14:textId="77777777" w:rsidR="00C67988" w:rsidRDefault="00C67988">
            <w:pPr>
              <w:rPr>
                <w:sz w:val="2"/>
                <w:szCs w:val="2"/>
              </w:rPr>
            </w:pPr>
          </w:p>
        </w:tc>
      </w:tr>
      <w:tr w:rsidR="00C67988" w14:paraId="4DC10207" w14:textId="77777777">
        <w:trPr>
          <w:trHeight w:val="256"/>
        </w:trPr>
        <w:tc>
          <w:tcPr>
            <w:tcW w:w="1133" w:type="dxa"/>
          </w:tcPr>
          <w:p w14:paraId="1635FE03" w14:textId="77777777" w:rsidR="00C67988" w:rsidRDefault="00000000">
            <w:pPr>
              <w:pStyle w:val="TableParagraph"/>
              <w:spacing w:before="11" w:line="225" w:lineRule="exact"/>
              <w:ind w:left="120" w:right="116"/>
              <w:rPr>
                <w:sz w:val="20"/>
              </w:rPr>
            </w:pPr>
            <w:r>
              <w:rPr>
                <w:sz w:val="20"/>
              </w:rPr>
              <w:t>30</w:t>
            </w:r>
          </w:p>
        </w:tc>
        <w:tc>
          <w:tcPr>
            <w:tcW w:w="1087" w:type="dxa"/>
          </w:tcPr>
          <w:p w14:paraId="305E6C6B" w14:textId="77777777" w:rsidR="00C67988" w:rsidRDefault="00000000">
            <w:pPr>
              <w:pStyle w:val="TableParagraph"/>
              <w:spacing w:before="26" w:line="211" w:lineRule="exact"/>
              <w:ind w:left="92" w:right="85"/>
              <w:rPr>
                <w:sz w:val="20"/>
              </w:rPr>
            </w:pPr>
            <w:r>
              <w:rPr>
                <w:sz w:val="20"/>
              </w:rPr>
              <w:t>10</w:t>
            </w:r>
          </w:p>
        </w:tc>
        <w:tc>
          <w:tcPr>
            <w:tcW w:w="1015" w:type="dxa"/>
          </w:tcPr>
          <w:p w14:paraId="3172089C" w14:textId="77777777" w:rsidR="00C67988" w:rsidRDefault="00000000">
            <w:pPr>
              <w:pStyle w:val="TableParagraph"/>
              <w:spacing w:before="11" w:line="225" w:lineRule="exact"/>
              <w:ind w:left="60" w:right="57"/>
              <w:rPr>
                <w:b/>
                <w:sz w:val="20"/>
              </w:rPr>
            </w:pPr>
            <w:r>
              <w:rPr>
                <w:b/>
                <w:sz w:val="20"/>
              </w:rPr>
              <w:t>10</w:t>
            </w:r>
          </w:p>
        </w:tc>
        <w:tc>
          <w:tcPr>
            <w:tcW w:w="11195" w:type="dxa"/>
            <w:vMerge/>
            <w:tcBorders>
              <w:top w:val="nil"/>
              <w:right w:val="nil"/>
            </w:tcBorders>
          </w:tcPr>
          <w:p w14:paraId="7EC103F0" w14:textId="77777777" w:rsidR="00C67988" w:rsidRDefault="00C67988">
            <w:pPr>
              <w:rPr>
                <w:sz w:val="2"/>
                <w:szCs w:val="2"/>
              </w:rPr>
            </w:pPr>
          </w:p>
        </w:tc>
      </w:tr>
      <w:tr w:rsidR="00C67988" w14:paraId="30B182F2" w14:textId="77777777">
        <w:trPr>
          <w:trHeight w:val="253"/>
        </w:trPr>
        <w:tc>
          <w:tcPr>
            <w:tcW w:w="1133" w:type="dxa"/>
          </w:tcPr>
          <w:p w14:paraId="0077997E" w14:textId="77777777" w:rsidR="00C67988" w:rsidRDefault="00000000">
            <w:pPr>
              <w:pStyle w:val="TableParagraph"/>
              <w:spacing w:before="11" w:line="223" w:lineRule="exact"/>
              <w:ind w:left="371"/>
              <w:jc w:val="left"/>
              <w:rPr>
                <w:sz w:val="20"/>
              </w:rPr>
            </w:pPr>
            <w:r>
              <w:rPr>
                <w:sz w:val="20"/>
              </w:rPr>
              <w:t>30,5</w:t>
            </w:r>
          </w:p>
        </w:tc>
        <w:tc>
          <w:tcPr>
            <w:tcW w:w="1087" w:type="dxa"/>
          </w:tcPr>
          <w:p w14:paraId="07482D2D" w14:textId="77777777" w:rsidR="00C67988" w:rsidRDefault="00000000">
            <w:pPr>
              <w:pStyle w:val="TableParagraph"/>
              <w:spacing w:before="23" w:line="211" w:lineRule="exact"/>
              <w:ind w:left="8"/>
              <w:rPr>
                <w:sz w:val="20"/>
              </w:rPr>
            </w:pPr>
            <w:r>
              <w:rPr>
                <w:w w:val="99"/>
                <w:sz w:val="20"/>
              </w:rPr>
              <w:t>7</w:t>
            </w:r>
          </w:p>
        </w:tc>
        <w:tc>
          <w:tcPr>
            <w:tcW w:w="1015" w:type="dxa"/>
          </w:tcPr>
          <w:p w14:paraId="76F9C5E0" w14:textId="77777777" w:rsidR="00C67988" w:rsidRDefault="00000000">
            <w:pPr>
              <w:pStyle w:val="TableParagraph"/>
              <w:spacing w:before="11" w:line="223" w:lineRule="exact"/>
              <w:ind w:left="8"/>
              <w:rPr>
                <w:b/>
                <w:sz w:val="20"/>
              </w:rPr>
            </w:pPr>
            <w:r>
              <w:rPr>
                <w:b/>
                <w:w w:val="99"/>
                <w:sz w:val="20"/>
              </w:rPr>
              <w:t>7</w:t>
            </w:r>
          </w:p>
        </w:tc>
        <w:tc>
          <w:tcPr>
            <w:tcW w:w="11195" w:type="dxa"/>
            <w:vMerge/>
            <w:tcBorders>
              <w:top w:val="nil"/>
              <w:right w:val="nil"/>
            </w:tcBorders>
          </w:tcPr>
          <w:p w14:paraId="6729265C" w14:textId="77777777" w:rsidR="00C67988" w:rsidRDefault="00C67988">
            <w:pPr>
              <w:rPr>
                <w:sz w:val="2"/>
                <w:szCs w:val="2"/>
              </w:rPr>
            </w:pPr>
          </w:p>
        </w:tc>
      </w:tr>
      <w:tr w:rsidR="00C67988" w14:paraId="7D9EB206" w14:textId="77777777">
        <w:trPr>
          <w:trHeight w:val="254"/>
        </w:trPr>
        <w:tc>
          <w:tcPr>
            <w:tcW w:w="1133" w:type="dxa"/>
          </w:tcPr>
          <w:p w14:paraId="24F94A7E" w14:textId="77777777" w:rsidR="00C67988" w:rsidRDefault="00000000">
            <w:pPr>
              <w:pStyle w:val="TableParagraph"/>
              <w:spacing w:before="11" w:line="223" w:lineRule="exact"/>
              <w:ind w:left="120" w:right="116"/>
              <w:rPr>
                <w:sz w:val="20"/>
              </w:rPr>
            </w:pPr>
            <w:r>
              <w:rPr>
                <w:sz w:val="20"/>
              </w:rPr>
              <w:t>31</w:t>
            </w:r>
          </w:p>
        </w:tc>
        <w:tc>
          <w:tcPr>
            <w:tcW w:w="1087" w:type="dxa"/>
          </w:tcPr>
          <w:p w14:paraId="0AAB8FAE" w14:textId="77777777" w:rsidR="00C67988" w:rsidRDefault="00000000">
            <w:pPr>
              <w:pStyle w:val="TableParagraph"/>
              <w:spacing w:before="23" w:line="211" w:lineRule="exact"/>
              <w:ind w:left="8"/>
              <w:rPr>
                <w:sz w:val="20"/>
              </w:rPr>
            </w:pPr>
            <w:r>
              <w:rPr>
                <w:w w:val="99"/>
                <w:sz w:val="20"/>
              </w:rPr>
              <w:t>2</w:t>
            </w:r>
          </w:p>
        </w:tc>
        <w:tc>
          <w:tcPr>
            <w:tcW w:w="1015" w:type="dxa"/>
          </w:tcPr>
          <w:p w14:paraId="72B3B9C2" w14:textId="77777777" w:rsidR="00C67988" w:rsidRDefault="00000000">
            <w:pPr>
              <w:pStyle w:val="TableParagraph"/>
              <w:spacing w:before="11" w:line="223" w:lineRule="exact"/>
              <w:ind w:left="8"/>
              <w:rPr>
                <w:b/>
                <w:sz w:val="20"/>
              </w:rPr>
            </w:pPr>
            <w:r>
              <w:rPr>
                <w:b/>
                <w:w w:val="99"/>
                <w:sz w:val="20"/>
              </w:rPr>
              <w:t>2</w:t>
            </w:r>
          </w:p>
        </w:tc>
        <w:tc>
          <w:tcPr>
            <w:tcW w:w="11195" w:type="dxa"/>
            <w:vMerge/>
            <w:tcBorders>
              <w:top w:val="nil"/>
              <w:right w:val="nil"/>
            </w:tcBorders>
          </w:tcPr>
          <w:p w14:paraId="73EA467A" w14:textId="77777777" w:rsidR="00C67988" w:rsidRDefault="00C67988">
            <w:pPr>
              <w:rPr>
                <w:sz w:val="2"/>
                <w:szCs w:val="2"/>
              </w:rPr>
            </w:pPr>
          </w:p>
        </w:tc>
      </w:tr>
      <w:tr w:rsidR="00C67988" w14:paraId="5E5ED03E" w14:textId="77777777">
        <w:trPr>
          <w:trHeight w:val="256"/>
        </w:trPr>
        <w:tc>
          <w:tcPr>
            <w:tcW w:w="1133" w:type="dxa"/>
          </w:tcPr>
          <w:p w14:paraId="4C208C30" w14:textId="77777777" w:rsidR="00C67988" w:rsidRDefault="00000000">
            <w:pPr>
              <w:pStyle w:val="TableParagraph"/>
              <w:spacing w:before="14" w:line="223" w:lineRule="exact"/>
              <w:ind w:left="120" w:right="116"/>
              <w:rPr>
                <w:sz w:val="20"/>
              </w:rPr>
            </w:pPr>
            <w:r>
              <w:rPr>
                <w:sz w:val="20"/>
              </w:rPr>
              <w:t>32</w:t>
            </w:r>
          </w:p>
        </w:tc>
        <w:tc>
          <w:tcPr>
            <w:tcW w:w="1087" w:type="dxa"/>
          </w:tcPr>
          <w:p w14:paraId="17AED898" w14:textId="77777777" w:rsidR="00C67988" w:rsidRDefault="00000000">
            <w:pPr>
              <w:pStyle w:val="TableParagraph"/>
              <w:spacing w:before="26" w:line="211" w:lineRule="exact"/>
              <w:ind w:left="8"/>
              <w:rPr>
                <w:sz w:val="20"/>
              </w:rPr>
            </w:pPr>
            <w:r>
              <w:rPr>
                <w:w w:val="99"/>
                <w:sz w:val="20"/>
              </w:rPr>
              <w:t>3</w:t>
            </w:r>
          </w:p>
        </w:tc>
        <w:tc>
          <w:tcPr>
            <w:tcW w:w="1015" w:type="dxa"/>
          </w:tcPr>
          <w:p w14:paraId="29B7F9D0" w14:textId="77777777" w:rsidR="00C67988" w:rsidRDefault="00000000">
            <w:pPr>
              <w:pStyle w:val="TableParagraph"/>
              <w:spacing w:before="14" w:line="223" w:lineRule="exact"/>
              <w:ind w:left="8"/>
              <w:rPr>
                <w:b/>
                <w:sz w:val="20"/>
              </w:rPr>
            </w:pPr>
            <w:r>
              <w:rPr>
                <w:b/>
                <w:w w:val="99"/>
                <w:sz w:val="20"/>
              </w:rPr>
              <w:t>3</w:t>
            </w:r>
          </w:p>
        </w:tc>
        <w:tc>
          <w:tcPr>
            <w:tcW w:w="11195" w:type="dxa"/>
            <w:vMerge/>
            <w:tcBorders>
              <w:top w:val="nil"/>
              <w:right w:val="nil"/>
            </w:tcBorders>
          </w:tcPr>
          <w:p w14:paraId="11F77C0E" w14:textId="77777777" w:rsidR="00C67988" w:rsidRDefault="00C67988">
            <w:pPr>
              <w:rPr>
                <w:sz w:val="2"/>
                <w:szCs w:val="2"/>
              </w:rPr>
            </w:pPr>
          </w:p>
        </w:tc>
      </w:tr>
      <w:tr w:rsidR="00C67988" w14:paraId="1C4A037C" w14:textId="77777777">
        <w:trPr>
          <w:trHeight w:val="253"/>
        </w:trPr>
        <w:tc>
          <w:tcPr>
            <w:tcW w:w="1133" w:type="dxa"/>
          </w:tcPr>
          <w:p w14:paraId="7667CC56" w14:textId="77777777" w:rsidR="00C67988" w:rsidRDefault="00000000">
            <w:pPr>
              <w:pStyle w:val="TableParagraph"/>
              <w:spacing w:before="11" w:line="223" w:lineRule="exact"/>
              <w:ind w:left="120" w:right="116"/>
              <w:rPr>
                <w:sz w:val="20"/>
              </w:rPr>
            </w:pPr>
            <w:r>
              <w:rPr>
                <w:sz w:val="20"/>
              </w:rPr>
              <w:t>33</w:t>
            </w:r>
          </w:p>
        </w:tc>
        <w:tc>
          <w:tcPr>
            <w:tcW w:w="1087" w:type="dxa"/>
          </w:tcPr>
          <w:p w14:paraId="0716FC14" w14:textId="77777777" w:rsidR="00C67988" w:rsidRDefault="00000000">
            <w:pPr>
              <w:pStyle w:val="TableParagraph"/>
              <w:spacing w:before="23" w:line="211" w:lineRule="exact"/>
              <w:ind w:left="8"/>
              <w:rPr>
                <w:sz w:val="20"/>
              </w:rPr>
            </w:pPr>
            <w:r>
              <w:rPr>
                <w:w w:val="99"/>
                <w:sz w:val="20"/>
              </w:rPr>
              <w:t>0</w:t>
            </w:r>
          </w:p>
        </w:tc>
        <w:tc>
          <w:tcPr>
            <w:tcW w:w="1015" w:type="dxa"/>
          </w:tcPr>
          <w:p w14:paraId="17D1300F" w14:textId="77777777" w:rsidR="00C67988" w:rsidRDefault="00000000">
            <w:pPr>
              <w:pStyle w:val="TableParagraph"/>
              <w:spacing w:before="11" w:line="223" w:lineRule="exact"/>
              <w:ind w:left="8"/>
              <w:rPr>
                <w:b/>
                <w:sz w:val="20"/>
              </w:rPr>
            </w:pPr>
            <w:r>
              <w:rPr>
                <w:b/>
                <w:w w:val="99"/>
                <w:sz w:val="20"/>
              </w:rPr>
              <w:t>0</w:t>
            </w:r>
          </w:p>
        </w:tc>
        <w:tc>
          <w:tcPr>
            <w:tcW w:w="11195" w:type="dxa"/>
            <w:vMerge/>
            <w:tcBorders>
              <w:top w:val="nil"/>
              <w:right w:val="nil"/>
            </w:tcBorders>
          </w:tcPr>
          <w:p w14:paraId="4F2D6A0B" w14:textId="77777777" w:rsidR="00C67988" w:rsidRDefault="00C67988">
            <w:pPr>
              <w:rPr>
                <w:sz w:val="2"/>
                <w:szCs w:val="2"/>
              </w:rPr>
            </w:pPr>
          </w:p>
        </w:tc>
      </w:tr>
      <w:tr w:rsidR="00C67988" w14:paraId="35769011" w14:textId="77777777">
        <w:trPr>
          <w:trHeight w:val="256"/>
        </w:trPr>
        <w:tc>
          <w:tcPr>
            <w:tcW w:w="1133" w:type="dxa"/>
          </w:tcPr>
          <w:p w14:paraId="5E747D91" w14:textId="77777777" w:rsidR="00C67988" w:rsidRDefault="00000000">
            <w:pPr>
              <w:pStyle w:val="TableParagraph"/>
              <w:spacing w:before="11" w:line="225" w:lineRule="exact"/>
              <w:ind w:left="120" w:right="116"/>
              <w:rPr>
                <w:sz w:val="20"/>
              </w:rPr>
            </w:pPr>
            <w:r>
              <w:rPr>
                <w:sz w:val="20"/>
              </w:rPr>
              <w:t>34</w:t>
            </w:r>
          </w:p>
        </w:tc>
        <w:tc>
          <w:tcPr>
            <w:tcW w:w="1087" w:type="dxa"/>
          </w:tcPr>
          <w:p w14:paraId="3602157E" w14:textId="77777777" w:rsidR="00C67988" w:rsidRDefault="00000000">
            <w:pPr>
              <w:pStyle w:val="TableParagraph"/>
              <w:spacing w:before="26" w:line="211" w:lineRule="exact"/>
              <w:ind w:left="8"/>
              <w:rPr>
                <w:sz w:val="20"/>
              </w:rPr>
            </w:pPr>
            <w:r>
              <w:rPr>
                <w:w w:val="99"/>
                <w:sz w:val="20"/>
              </w:rPr>
              <w:t>0</w:t>
            </w:r>
          </w:p>
        </w:tc>
        <w:tc>
          <w:tcPr>
            <w:tcW w:w="1015" w:type="dxa"/>
          </w:tcPr>
          <w:p w14:paraId="08FF593F" w14:textId="77777777" w:rsidR="00C67988" w:rsidRDefault="00000000">
            <w:pPr>
              <w:pStyle w:val="TableParagraph"/>
              <w:spacing w:before="11" w:line="225" w:lineRule="exact"/>
              <w:ind w:left="8"/>
              <w:rPr>
                <w:b/>
                <w:sz w:val="20"/>
              </w:rPr>
            </w:pPr>
            <w:r>
              <w:rPr>
                <w:b/>
                <w:w w:val="99"/>
                <w:sz w:val="20"/>
              </w:rPr>
              <w:t>0</w:t>
            </w:r>
          </w:p>
        </w:tc>
        <w:tc>
          <w:tcPr>
            <w:tcW w:w="11195" w:type="dxa"/>
            <w:vMerge/>
            <w:tcBorders>
              <w:top w:val="nil"/>
              <w:right w:val="nil"/>
            </w:tcBorders>
          </w:tcPr>
          <w:p w14:paraId="470F6A87" w14:textId="77777777" w:rsidR="00C67988" w:rsidRDefault="00C67988">
            <w:pPr>
              <w:rPr>
                <w:sz w:val="2"/>
                <w:szCs w:val="2"/>
              </w:rPr>
            </w:pPr>
          </w:p>
        </w:tc>
      </w:tr>
      <w:tr w:rsidR="00C67988" w14:paraId="2635D3BF" w14:textId="77777777">
        <w:trPr>
          <w:trHeight w:val="254"/>
        </w:trPr>
        <w:tc>
          <w:tcPr>
            <w:tcW w:w="1133" w:type="dxa"/>
            <w:shd w:val="clear" w:color="auto" w:fill="DCE6F0"/>
          </w:tcPr>
          <w:p w14:paraId="2081998B" w14:textId="77777777" w:rsidR="00C67988" w:rsidRDefault="00000000">
            <w:pPr>
              <w:pStyle w:val="TableParagraph"/>
              <w:spacing w:before="23" w:line="211" w:lineRule="exact"/>
              <w:ind w:left="69"/>
              <w:jc w:val="left"/>
              <w:rPr>
                <w:b/>
                <w:sz w:val="20"/>
              </w:rPr>
            </w:pPr>
            <w:r>
              <w:rPr>
                <w:b/>
                <w:color w:val="FF0000"/>
                <w:sz w:val="20"/>
              </w:rPr>
              <w:t>CELKEM</w:t>
            </w:r>
          </w:p>
        </w:tc>
        <w:tc>
          <w:tcPr>
            <w:tcW w:w="1087" w:type="dxa"/>
            <w:shd w:val="clear" w:color="auto" w:fill="DCE6F0"/>
          </w:tcPr>
          <w:p w14:paraId="26EC3A45" w14:textId="77777777" w:rsidR="00C67988" w:rsidRDefault="00000000">
            <w:pPr>
              <w:pStyle w:val="TableParagraph"/>
              <w:spacing w:before="23" w:line="211" w:lineRule="exact"/>
              <w:ind w:left="92" w:right="85"/>
              <w:rPr>
                <w:b/>
                <w:sz w:val="20"/>
              </w:rPr>
            </w:pPr>
            <w:r>
              <w:rPr>
                <w:b/>
                <w:color w:val="FF0000"/>
                <w:sz w:val="20"/>
              </w:rPr>
              <w:t>60</w:t>
            </w:r>
          </w:p>
        </w:tc>
        <w:tc>
          <w:tcPr>
            <w:tcW w:w="1015" w:type="dxa"/>
            <w:shd w:val="clear" w:color="auto" w:fill="FFFF00"/>
          </w:tcPr>
          <w:p w14:paraId="4F843B90" w14:textId="77777777" w:rsidR="00C67988" w:rsidRDefault="00000000">
            <w:pPr>
              <w:pStyle w:val="TableParagraph"/>
              <w:spacing w:before="23" w:line="211" w:lineRule="exact"/>
              <w:ind w:left="60" w:right="57"/>
              <w:rPr>
                <w:b/>
                <w:sz w:val="20"/>
              </w:rPr>
            </w:pPr>
            <w:r>
              <w:rPr>
                <w:b/>
                <w:color w:val="FF0000"/>
                <w:sz w:val="20"/>
              </w:rPr>
              <w:t>60</w:t>
            </w:r>
          </w:p>
        </w:tc>
        <w:tc>
          <w:tcPr>
            <w:tcW w:w="11195" w:type="dxa"/>
            <w:vMerge/>
            <w:tcBorders>
              <w:top w:val="nil"/>
              <w:right w:val="nil"/>
            </w:tcBorders>
          </w:tcPr>
          <w:p w14:paraId="1EEDDCA1" w14:textId="77777777" w:rsidR="00C67988" w:rsidRDefault="00C67988">
            <w:pPr>
              <w:rPr>
                <w:sz w:val="2"/>
                <w:szCs w:val="2"/>
              </w:rPr>
            </w:pPr>
          </w:p>
        </w:tc>
      </w:tr>
    </w:tbl>
    <w:p w14:paraId="7A091642" w14:textId="77777777" w:rsidR="00C67988" w:rsidRDefault="00C67988">
      <w:pPr>
        <w:pStyle w:val="Zkladntext"/>
        <w:rPr>
          <w:b/>
          <w:sz w:val="24"/>
        </w:rPr>
      </w:pPr>
    </w:p>
    <w:p w14:paraId="49A7D3F1" w14:textId="77777777" w:rsidR="00C67988" w:rsidRDefault="00C67988">
      <w:pPr>
        <w:pStyle w:val="Zkladntext"/>
        <w:rPr>
          <w:b/>
          <w:sz w:val="24"/>
        </w:rPr>
      </w:pPr>
    </w:p>
    <w:p w14:paraId="467AA908" w14:textId="77777777" w:rsidR="00C67988" w:rsidRDefault="00C67988">
      <w:pPr>
        <w:pStyle w:val="Zkladntext"/>
        <w:spacing w:before="7"/>
        <w:rPr>
          <w:b/>
          <w:sz w:val="24"/>
        </w:rPr>
      </w:pPr>
    </w:p>
    <w:p w14:paraId="6AB361A2" w14:textId="77777777" w:rsidR="00C67988" w:rsidRDefault="00000000">
      <w:pPr>
        <w:ind w:left="186"/>
        <w:rPr>
          <w:sz w:val="20"/>
        </w:rPr>
      </w:pPr>
      <w:r>
        <w:rPr>
          <w:sz w:val="20"/>
        </w:rPr>
        <w:t>Dodací adresa:</w:t>
      </w:r>
    </w:p>
    <w:p w14:paraId="7EB579DC" w14:textId="77777777" w:rsidR="00C67988" w:rsidRDefault="00000000">
      <w:pPr>
        <w:spacing w:before="24" w:line="266" w:lineRule="auto"/>
        <w:ind w:left="186" w:right="12708"/>
        <w:rPr>
          <w:sz w:val="20"/>
        </w:rPr>
      </w:pPr>
      <w:r>
        <w:rPr>
          <w:sz w:val="20"/>
        </w:rPr>
        <w:t xml:space="preserve">HZS Kraje </w:t>
      </w:r>
      <w:proofErr w:type="spellStart"/>
      <w:r>
        <w:rPr>
          <w:sz w:val="20"/>
        </w:rPr>
        <w:t>Vysočna</w:t>
      </w:r>
      <w:proofErr w:type="spellEnd"/>
      <w:r>
        <w:rPr>
          <w:sz w:val="20"/>
        </w:rPr>
        <w:t xml:space="preserve"> centrální sklad</w:t>
      </w:r>
    </w:p>
    <w:p w14:paraId="61596E15" w14:textId="77777777" w:rsidR="00DE6A68" w:rsidRDefault="00000000">
      <w:pPr>
        <w:tabs>
          <w:tab w:val="left" w:pos="1319"/>
        </w:tabs>
        <w:spacing w:before="1" w:line="266" w:lineRule="auto"/>
        <w:ind w:left="186" w:right="11782"/>
        <w:rPr>
          <w:sz w:val="20"/>
        </w:rPr>
      </w:pPr>
      <w:r>
        <w:rPr>
          <w:sz w:val="20"/>
        </w:rPr>
        <w:t>ulice</w:t>
      </w:r>
      <w:r>
        <w:rPr>
          <w:spacing w:val="-2"/>
          <w:sz w:val="20"/>
        </w:rPr>
        <w:t xml:space="preserve"> </w:t>
      </w:r>
      <w:r>
        <w:rPr>
          <w:sz w:val="20"/>
        </w:rPr>
        <w:t>č.p.</w:t>
      </w:r>
      <w:r>
        <w:rPr>
          <w:sz w:val="20"/>
        </w:rPr>
        <w:tab/>
        <w:t xml:space="preserve">Březinovy Sady 8 PSČ, město 586 01, Jihlava kontaktní osoba </w:t>
      </w:r>
      <w:r w:rsidR="00DE6A68">
        <w:rPr>
          <w:sz w:val="20"/>
        </w:rPr>
        <w:t>XXX</w:t>
      </w:r>
    </w:p>
    <w:p w14:paraId="1310F059" w14:textId="763BB0E2" w:rsidR="00C67988" w:rsidRDefault="00000000">
      <w:pPr>
        <w:tabs>
          <w:tab w:val="left" w:pos="1319"/>
        </w:tabs>
        <w:spacing w:before="1" w:line="266" w:lineRule="auto"/>
        <w:ind w:left="186" w:right="11782"/>
        <w:rPr>
          <w:sz w:val="20"/>
        </w:rPr>
      </w:pPr>
      <w:r>
        <w:rPr>
          <w:sz w:val="20"/>
        </w:rPr>
        <w:t xml:space="preserve">tel.: </w:t>
      </w:r>
      <w:r w:rsidR="00DE6A68">
        <w:rPr>
          <w:sz w:val="20"/>
        </w:rPr>
        <w:t>XXX</w:t>
      </w:r>
    </w:p>
    <w:p w14:paraId="0BE150E4" w14:textId="77777777" w:rsidR="00C67988" w:rsidRDefault="00C67988">
      <w:pPr>
        <w:spacing w:line="266" w:lineRule="auto"/>
        <w:rPr>
          <w:sz w:val="20"/>
        </w:rPr>
        <w:sectPr w:rsidR="00C67988">
          <w:pgSz w:w="16840" w:h="11910" w:orient="landscape"/>
          <w:pgMar w:top="1020" w:right="1020" w:bottom="1220" w:left="1160" w:header="0" w:footer="1027" w:gutter="0"/>
          <w:cols w:space="708"/>
        </w:sectPr>
      </w:pPr>
    </w:p>
    <w:p w14:paraId="5DE8E40A" w14:textId="77777777" w:rsidR="00C67988" w:rsidRDefault="00C67988">
      <w:pPr>
        <w:pStyle w:val="Zkladntext"/>
        <w:spacing w:before="3"/>
        <w:rPr>
          <w:sz w:val="21"/>
        </w:rPr>
      </w:pPr>
    </w:p>
    <w:p w14:paraId="4A8129BA" w14:textId="77777777" w:rsidR="00C67988" w:rsidRDefault="00000000">
      <w:pPr>
        <w:pStyle w:val="Nadpis2"/>
        <w:spacing w:before="94"/>
        <w:ind w:left="2549" w:right="2948"/>
      </w:pPr>
      <w:r>
        <w:t xml:space="preserve">Příloha č. 2 Kupní </w:t>
      </w:r>
      <w:proofErr w:type="gramStart"/>
      <w:r>
        <w:t>smlouvy - Cenová</w:t>
      </w:r>
      <w:proofErr w:type="gramEnd"/>
      <w:r>
        <w:t xml:space="preserve"> kalkulace</w:t>
      </w:r>
    </w:p>
    <w:p w14:paraId="582A9318" w14:textId="77777777" w:rsidR="00C67988" w:rsidRDefault="00C67988">
      <w:pPr>
        <w:pStyle w:val="Zkladntext"/>
        <w:rPr>
          <w:b/>
          <w:sz w:val="20"/>
        </w:rPr>
      </w:pPr>
    </w:p>
    <w:p w14:paraId="7459E757" w14:textId="77777777" w:rsidR="00C67988" w:rsidRDefault="00C67988">
      <w:pPr>
        <w:pStyle w:val="Zkladntext"/>
        <w:spacing w:before="7"/>
        <w:rPr>
          <w:b/>
          <w:sz w:val="10"/>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01"/>
        <w:gridCol w:w="1538"/>
        <w:gridCol w:w="1241"/>
        <w:gridCol w:w="1620"/>
        <w:gridCol w:w="1541"/>
        <w:gridCol w:w="2138"/>
        <w:gridCol w:w="1781"/>
        <w:gridCol w:w="1960"/>
      </w:tblGrid>
      <w:tr w:rsidR="00C67988" w14:paraId="2ABB488C" w14:textId="77777777">
        <w:trPr>
          <w:trHeight w:val="961"/>
        </w:trPr>
        <w:tc>
          <w:tcPr>
            <w:tcW w:w="2201" w:type="dxa"/>
            <w:tcBorders>
              <w:right w:val="single" w:sz="4" w:space="0" w:color="000000"/>
            </w:tcBorders>
          </w:tcPr>
          <w:p w14:paraId="380CFCD3" w14:textId="77777777" w:rsidR="00C67988" w:rsidRDefault="00C67988">
            <w:pPr>
              <w:pStyle w:val="TableParagraph"/>
              <w:spacing w:before="9"/>
              <w:jc w:val="left"/>
              <w:rPr>
                <w:b/>
                <w:sz w:val="30"/>
              </w:rPr>
            </w:pPr>
          </w:p>
          <w:p w14:paraId="654C0D2E" w14:textId="77777777" w:rsidR="00C67988" w:rsidRDefault="00000000">
            <w:pPr>
              <w:pStyle w:val="TableParagraph"/>
              <w:spacing w:before="1"/>
              <w:ind w:left="760" w:right="750"/>
              <w:rPr>
                <w:b/>
              </w:rPr>
            </w:pPr>
            <w:r>
              <w:rPr>
                <w:b/>
              </w:rPr>
              <w:t>Název</w:t>
            </w:r>
          </w:p>
        </w:tc>
        <w:tc>
          <w:tcPr>
            <w:tcW w:w="1538" w:type="dxa"/>
            <w:tcBorders>
              <w:left w:val="single" w:sz="4" w:space="0" w:color="000000"/>
              <w:right w:val="single" w:sz="4" w:space="0" w:color="000000"/>
            </w:tcBorders>
          </w:tcPr>
          <w:p w14:paraId="31A29872" w14:textId="77777777" w:rsidR="00C67988" w:rsidRDefault="00C67988">
            <w:pPr>
              <w:pStyle w:val="TableParagraph"/>
              <w:spacing w:before="9"/>
              <w:jc w:val="left"/>
              <w:rPr>
                <w:b/>
                <w:sz w:val="19"/>
              </w:rPr>
            </w:pPr>
          </w:p>
          <w:p w14:paraId="45BF151F" w14:textId="77777777" w:rsidR="00C67988" w:rsidRDefault="00000000">
            <w:pPr>
              <w:pStyle w:val="TableParagraph"/>
              <w:ind w:left="105" w:right="83"/>
              <w:rPr>
                <w:b/>
              </w:rPr>
            </w:pPr>
            <w:r>
              <w:rPr>
                <w:b/>
              </w:rPr>
              <w:t>Cena za 1</w:t>
            </w:r>
          </w:p>
          <w:p w14:paraId="4E9A1995" w14:textId="77777777" w:rsidR="00C67988" w:rsidRDefault="00000000">
            <w:pPr>
              <w:pStyle w:val="TableParagraph"/>
              <w:spacing w:before="1"/>
              <w:ind w:left="105" w:right="87"/>
              <w:rPr>
                <w:b/>
              </w:rPr>
            </w:pPr>
            <w:r>
              <w:rPr>
                <w:b/>
              </w:rPr>
              <w:t>pár bez DPH</w:t>
            </w:r>
          </w:p>
        </w:tc>
        <w:tc>
          <w:tcPr>
            <w:tcW w:w="1241" w:type="dxa"/>
            <w:tcBorders>
              <w:left w:val="single" w:sz="4" w:space="0" w:color="000000"/>
              <w:right w:val="single" w:sz="4" w:space="0" w:color="000000"/>
            </w:tcBorders>
          </w:tcPr>
          <w:p w14:paraId="08D4425F" w14:textId="77777777" w:rsidR="00C67988" w:rsidRDefault="00C67988">
            <w:pPr>
              <w:pStyle w:val="TableParagraph"/>
              <w:spacing w:before="9"/>
              <w:jc w:val="left"/>
              <w:rPr>
                <w:b/>
                <w:sz w:val="30"/>
              </w:rPr>
            </w:pPr>
          </w:p>
          <w:p w14:paraId="5202F6CD" w14:textId="77777777" w:rsidR="00C67988" w:rsidRDefault="00000000">
            <w:pPr>
              <w:pStyle w:val="TableParagraph"/>
              <w:spacing w:before="1"/>
              <w:ind w:left="106" w:right="91"/>
              <w:rPr>
                <w:b/>
              </w:rPr>
            </w:pPr>
            <w:r>
              <w:rPr>
                <w:b/>
              </w:rPr>
              <w:t>DPH</w:t>
            </w:r>
          </w:p>
        </w:tc>
        <w:tc>
          <w:tcPr>
            <w:tcW w:w="1620" w:type="dxa"/>
            <w:tcBorders>
              <w:left w:val="single" w:sz="4" w:space="0" w:color="000000"/>
              <w:right w:val="single" w:sz="4" w:space="0" w:color="000000"/>
            </w:tcBorders>
          </w:tcPr>
          <w:p w14:paraId="56C2EA77" w14:textId="77777777" w:rsidR="00C67988" w:rsidRDefault="00C67988">
            <w:pPr>
              <w:pStyle w:val="TableParagraph"/>
              <w:spacing w:before="9"/>
              <w:jc w:val="left"/>
              <w:rPr>
                <w:b/>
                <w:sz w:val="19"/>
              </w:rPr>
            </w:pPr>
          </w:p>
          <w:p w14:paraId="0EA9C8D3" w14:textId="77777777" w:rsidR="00C67988" w:rsidRDefault="00000000">
            <w:pPr>
              <w:pStyle w:val="TableParagraph"/>
              <w:ind w:left="204" w:right="68" w:hanging="101"/>
              <w:jc w:val="left"/>
              <w:rPr>
                <w:b/>
              </w:rPr>
            </w:pPr>
            <w:r>
              <w:rPr>
                <w:b/>
              </w:rPr>
              <w:t>Cena za 1 pár včetně DPH</w:t>
            </w:r>
          </w:p>
        </w:tc>
        <w:tc>
          <w:tcPr>
            <w:tcW w:w="1541" w:type="dxa"/>
            <w:tcBorders>
              <w:left w:val="single" w:sz="4" w:space="0" w:color="000000"/>
              <w:right w:val="single" w:sz="4" w:space="0" w:color="000000"/>
            </w:tcBorders>
          </w:tcPr>
          <w:p w14:paraId="228A0837" w14:textId="77777777" w:rsidR="00C67988" w:rsidRDefault="00C67988">
            <w:pPr>
              <w:pStyle w:val="TableParagraph"/>
              <w:spacing w:before="9"/>
              <w:jc w:val="left"/>
              <w:rPr>
                <w:b/>
                <w:sz w:val="19"/>
              </w:rPr>
            </w:pPr>
          </w:p>
          <w:p w14:paraId="2469FD59" w14:textId="77777777" w:rsidR="00C67988" w:rsidRDefault="00000000">
            <w:pPr>
              <w:pStyle w:val="TableParagraph"/>
              <w:ind w:left="211" w:right="175" w:firstLine="139"/>
              <w:jc w:val="left"/>
              <w:rPr>
                <w:b/>
              </w:rPr>
            </w:pPr>
            <w:r>
              <w:rPr>
                <w:b/>
              </w:rPr>
              <w:t>Celkový počet párů</w:t>
            </w:r>
          </w:p>
        </w:tc>
        <w:tc>
          <w:tcPr>
            <w:tcW w:w="2138" w:type="dxa"/>
            <w:tcBorders>
              <w:left w:val="single" w:sz="4" w:space="0" w:color="000000"/>
              <w:right w:val="single" w:sz="4" w:space="0" w:color="000000"/>
            </w:tcBorders>
          </w:tcPr>
          <w:p w14:paraId="1129113B" w14:textId="77777777" w:rsidR="00C67988" w:rsidRDefault="00000000">
            <w:pPr>
              <w:pStyle w:val="TableParagraph"/>
              <w:spacing w:before="103"/>
              <w:ind w:left="77" w:right="54" w:firstLine="1"/>
              <w:rPr>
                <w:b/>
              </w:rPr>
            </w:pPr>
            <w:r>
              <w:rPr>
                <w:b/>
              </w:rPr>
              <w:t>Celková cena za celkový počet párů bez DPH</w:t>
            </w:r>
          </w:p>
        </w:tc>
        <w:tc>
          <w:tcPr>
            <w:tcW w:w="1781" w:type="dxa"/>
            <w:tcBorders>
              <w:left w:val="single" w:sz="4" w:space="0" w:color="000000"/>
              <w:right w:val="single" w:sz="4" w:space="0" w:color="000000"/>
            </w:tcBorders>
          </w:tcPr>
          <w:p w14:paraId="6F86CC5D" w14:textId="77777777" w:rsidR="00C67988" w:rsidRDefault="00C67988">
            <w:pPr>
              <w:pStyle w:val="TableParagraph"/>
              <w:spacing w:before="9"/>
              <w:jc w:val="left"/>
              <w:rPr>
                <w:b/>
                <w:sz w:val="19"/>
              </w:rPr>
            </w:pPr>
          </w:p>
          <w:p w14:paraId="215AF403" w14:textId="77777777" w:rsidR="00C67988" w:rsidRDefault="00000000">
            <w:pPr>
              <w:pStyle w:val="TableParagraph"/>
              <w:ind w:left="332" w:right="44" w:hanging="252"/>
              <w:jc w:val="left"/>
              <w:rPr>
                <w:b/>
              </w:rPr>
            </w:pPr>
            <w:r>
              <w:rPr>
                <w:b/>
              </w:rPr>
              <w:t>DPH za celkový počet párů</w:t>
            </w:r>
          </w:p>
        </w:tc>
        <w:tc>
          <w:tcPr>
            <w:tcW w:w="1960" w:type="dxa"/>
            <w:tcBorders>
              <w:left w:val="single" w:sz="4" w:space="0" w:color="000000"/>
            </w:tcBorders>
          </w:tcPr>
          <w:p w14:paraId="394FE40B" w14:textId="77777777" w:rsidR="00C67988" w:rsidRDefault="00000000">
            <w:pPr>
              <w:pStyle w:val="TableParagraph"/>
              <w:spacing w:before="103"/>
              <w:ind w:left="256" w:right="92" w:hanging="123"/>
              <w:jc w:val="left"/>
              <w:rPr>
                <w:b/>
              </w:rPr>
            </w:pPr>
            <w:r>
              <w:rPr>
                <w:b/>
              </w:rPr>
              <w:t>Celková cena za celkový počet</w:t>
            </w:r>
          </w:p>
          <w:p w14:paraId="48EC4260" w14:textId="77777777" w:rsidR="00C67988" w:rsidRDefault="00000000">
            <w:pPr>
              <w:pStyle w:val="TableParagraph"/>
              <w:spacing w:line="251" w:lineRule="exact"/>
              <w:ind w:left="105"/>
              <w:jc w:val="left"/>
              <w:rPr>
                <w:b/>
              </w:rPr>
            </w:pPr>
            <w:r>
              <w:rPr>
                <w:b/>
              </w:rPr>
              <w:t>párů včetně DPH</w:t>
            </w:r>
          </w:p>
        </w:tc>
      </w:tr>
      <w:tr w:rsidR="00C67988" w14:paraId="278E8D56" w14:textId="77777777">
        <w:trPr>
          <w:trHeight w:val="630"/>
        </w:trPr>
        <w:tc>
          <w:tcPr>
            <w:tcW w:w="2201" w:type="dxa"/>
            <w:tcBorders>
              <w:bottom w:val="single" w:sz="4" w:space="0" w:color="000000"/>
              <w:right w:val="single" w:sz="4" w:space="0" w:color="000000"/>
            </w:tcBorders>
          </w:tcPr>
          <w:p w14:paraId="6DDAFD5F" w14:textId="77777777" w:rsidR="00C67988" w:rsidRDefault="00000000">
            <w:pPr>
              <w:pStyle w:val="TableParagraph"/>
              <w:spacing w:before="62"/>
              <w:ind w:left="198" w:right="170" w:firstLine="31"/>
              <w:jc w:val="left"/>
              <w:rPr>
                <w:b/>
              </w:rPr>
            </w:pPr>
            <w:r>
              <w:rPr>
                <w:b/>
              </w:rPr>
              <w:t>obuv kotníčková univerzální černá</w:t>
            </w:r>
          </w:p>
        </w:tc>
        <w:tc>
          <w:tcPr>
            <w:tcW w:w="1538" w:type="dxa"/>
            <w:tcBorders>
              <w:left w:val="single" w:sz="4" w:space="0" w:color="000000"/>
              <w:bottom w:val="single" w:sz="4" w:space="0" w:color="000000"/>
              <w:right w:val="single" w:sz="4" w:space="0" w:color="000000"/>
            </w:tcBorders>
          </w:tcPr>
          <w:p w14:paraId="05370F8A" w14:textId="77777777" w:rsidR="00C67988" w:rsidRDefault="00000000">
            <w:pPr>
              <w:pStyle w:val="TableParagraph"/>
              <w:spacing w:before="189"/>
              <w:ind w:left="105" w:right="83"/>
            </w:pPr>
            <w:r>
              <w:t>2 099,00 Kč</w:t>
            </w:r>
          </w:p>
        </w:tc>
        <w:tc>
          <w:tcPr>
            <w:tcW w:w="1241" w:type="dxa"/>
            <w:tcBorders>
              <w:left w:val="single" w:sz="4" w:space="0" w:color="000000"/>
              <w:bottom w:val="single" w:sz="4" w:space="0" w:color="000000"/>
              <w:right w:val="single" w:sz="4" w:space="0" w:color="000000"/>
            </w:tcBorders>
          </w:tcPr>
          <w:p w14:paraId="2C5BD582" w14:textId="77777777" w:rsidR="00C67988" w:rsidRDefault="00000000">
            <w:pPr>
              <w:pStyle w:val="TableParagraph"/>
              <w:spacing w:before="189"/>
              <w:ind w:left="108" w:right="91"/>
            </w:pPr>
            <w:r>
              <w:t>440,79 Kč</w:t>
            </w:r>
          </w:p>
        </w:tc>
        <w:tc>
          <w:tcPr>
            <w:tcW w:w="1620" w:type="dxa"/>
            <w:tcBorders>
              <w:left w:val="single" w:sz="4" w:space="0" w:color="000000"/>
              <w:bottom w:val="single" w:sz="4" w:space="0" w:color="000000"/>
              <w:right w:val="single" w:sz="4" w:space="0" w:color="000000"/>
            </w:tcBorders>
          </w:tcPr>
          <w:p w14:paraId="5A1AB4CA" w14:textId="77777777" w:rsidR="00C67988" w:rsidRDefault="00000000">
            <w:pPr>
              <w:pStyle w:val="TableParagraph"/>
              <w:spacing w:before="189"/>
              <w:ind w:right="203"/>
              <w:jc w:val="right"/>
            </w:pPr>
            <w:r>
              <w:t>2 539,79 Kč</w:t>
            </w:r>
          </w:p>
        </w:tc>
        <w:tc>
          <w:tcPr>
            <w:tcW w:w="1541" w:type="dxa"/>
            <w:tcBorders>
              <w:left w:val="single" w:sz="4" w:space="0" w:color="000000"/>
              <w:bottom w:val="single" w:sz="4" w:space="0" w:color="000000"/>
              <w:right w:val="single" w:sz="4" w:space="0" w:color="000000"/>
            </w:tcBorders>
          </w:tcPr>
          <w:p w14:paraId="4D969E0C" w14:textId="77777777" w:rsidR="00C67988" w:rsidRDefault="00000000">
            <w:pPr>
              <w:pStyle w:val="TableParagraph"/>
              <w:spacing w:before="189"/>
              <w:ind w:left="631" w:right="615"/>
            </w:pPr>
            <w:r>
              <w:t>80</w:t>
            </w:r>
          </w:p>
        </w:tc>
        <w:tc>
          <w:tcPr>
            <w:tcW w:w="2138" w:type="dxa"/>
            <w:tcBorders>
              <w:left w:val="single" w:sz="4" w:space="0" w:color="000000"/>
              <w:bottom w:val="single" w:sz="4" w:space="0" w:color="000000"/>
              <w:right w:val="single" w:sz="4" w:space="0" w:color="000000"/>
            </w:tcBorders>
          </w:tcPr>
          <w:p w14:paraId="263A0515" w14:textId="77777777" w:rsidR="00C67988" w:rsidRDefault="00000000">
            <w:pPr>
              <w:pStyle w:val="TableParagraph"/>
              <w:spacing w:before="189"/>
              <w:ind w:left="346" w:right="322"/>
            </w:pPr>
            <w:r>
              <w:t>167 920,00 Kč</w:t>
            </w:r>
          </w:p>
        </w:tc>
        <w:tc>
          <w:tcPr>
            <w:tcW w:w="1781" w:type="dxa"/>
            <w:tcBorders>
              <w:left w:val="single" w:sz="4" w:space="0" w:color="000000"/>
              <w:bottom w:val="single" w:sz="4" w:space="0" w:color="000000"/>
              <w:right w:val="single" w:sz="4" w:space="0" w:color="000000"/>
            </w:tcBorders>
          </w:tcPr>
          <w:p w14:paraId="1AE1BE7D" w14:textId="77777777" w:rsidR="00C67988" w:rsidRDefault="00000000">
            <w:pPr>
              <w:pStyle w:val="TableParagraph"/>
              <w:spacing w:before="189"/>
              <w:ind w:left="226" w:right="207"/>
            </w:pPr>
            <w:r>
              <w:t>35 263,20 Kč</w:t>
            </w:r>
          </w:p>
        </w:tc>
        <w:tc>
          <w:tcPr>
            <w:tcW w:w="1960" w:type="dxa"/>
            <w:tcBorders>
              <w:left w:val="single" w:sz="4" w:space="0" w:color="000000"/>
              <w:bottom w:val="single" w:sz="4" w:space="0" w:color="000000"/>
            </w:tcBorders>
          </w:tcPr>
          <w:p w14:paraId="61557C4D" w14:textId="77777777" w:rsidR="00C67988" w:rsidRDefault="00000000">
            <w:pPr>
              <w:pStyle w:val="TableParagraph"/>
              <w:spacing w:before="189"/>
              <w:ind w:left="256" w:right="230"/>
            </w:pPr>
            <w:r>
              <w:t>203 183,20 Kč</w:t>
            </w:r>
          </w:p>
        </w:tc>
      </w:tr>
      <w:tr w:rsidR="00C67988" w14:paraId="3B47208D" w14:textId="77777777">
        <w:trPr>
          <w:trHeight w:val="628"/>
        </w:trPr>
        <w:tc>
          <w:tcPr>
            <w:tcW w:w="2201" w:type="dxa"/>
            <w:tcBorders>
              <w:top w:val="single" w:sz="4" w:space="0" w:color="000000"/>
              <w:bottom w:val="single" w:sz="4" w:space="0" w:color="000000"/>
              <w:right w:val="single" w:sz="4" w:space="0" w:color="000000"/>
            </w:tcBorders>
          </w:tcPr>
          <w:p w14:paraId="22D0DD48" w14:textId="77777777" w:rsidR="00C67988" w:rsidRDefault="00000000">
            <w:pPr>
              <w:pStyle w:val="TableParagraph"/>
              <w:spacing w:before="63"/>
              <w:ind w:left="494" w:right="201" w:hanging="265"/>
              <w:jc w:val="left"/>
              <w:rPr>
                <w:b/>
              </w:rPr>
            </w:pPr>
            <w:r>
              <w:rPr>
                <w:b/>
              </w:rPr>
              <w:t>obuv kotníčková zimní černá</w:t>
            </w:r>
          </w:p>
        </w:tc>
        <w:tc>
          <w:tcPr>
            <w:tcW w:w="1538" w:type="dxa"/>
            <w:tcBorders>
              <w:top w:val="single" w:sz="4" w:space="0" w:color="000000"/>
              <w:left w:val="single" w:sz="4" w:space="0" w:color="000000"/>
              <w:bottom w:val="single" w:sz="4" w:space="0" w:color="000000"/>
              <w:right w:val="single" w:sz="4" w:space="0" w:color="000000"/>
            </w:tcBorders>
          </w:tcPr>
          <w:p w14:paraId="41C5E01C" w14:textId="77777777" w:rsidR="00C67988" w:rsidRDefault="00000000">
            <w:pPr>
              <w:pStyle w:val="TableParagraph"/>
              <w:spacing w:before="187"/>
              <w:ind w:left="105" w:right="83"/>
            </w:pPr>
            <w:r>
              <w:t>1 955,00 Kč</w:t>
            </w:r>
          </w:p>
        </w:tc>
        <w:tc>
          <w:tcPr>
            <w:tcW w:w="1241" w:type="dxa"/>
            <w:tcBorders>
              <w:top w:val="single" w:sz="4" w:space="0" w:color="000000"/>
              <w:left w:val="single" w:sz="4" w:space="0" w:color="000000"/>
              <w:bottom w:val="single" w:sz="4" w:space="0" w:color="000000"/>
              <w:right w:val="single" w:sz="4" w:space="0" w:color="000000"/>
            </w:tcBorders>
          </w:tcPr>
          <w:p w14:paraId="5F335A8D" w14:textId="77777777" w:rsidR="00C67988" w:rsidRDefault="00000000">
            <w:pPr>
              <w:pStyle w:val="TableParagraph"/>
              <w:spacing w:before="187"/>
              <w:ind w:left="108" w:right="91"/>
            </w:pPr>
            <w:r>
              <w:t>410,55 Kč</w:t>
            </w:r>
          </w:p>
        </w:tc>
        <w:tc>
          <w:tcPr>
            <w:tcW w:w="1620" w:type="dxa"/>
            <w:tcBorders>
              <w:top w:val="single" w:sz="4" w:space="0" w:color="000000"/>
              <w:left w:val="single" w:sz="4" w:space="0" w:color="000000"/>
              <w:bottom w:val="single" w:sz="4" w:space="0" w:color="000000"/>
              <w:right w:val="single" w:sz="4" w:space="0" w:color="000000"/>
            </w:tcBorders>
          </w:tcPr>
          <w:p w14:paraId="5025BEE5" w14:textId="77777777" w:rsidR="00C67988" w:rsidRDefault="00000000">
            <w:pPr>
              <w:pStyle w:val="TableParagraph"/>
              <w:spacing w:before="187"/>
              <w:ind w:right="203"/>
              <w:jc w:val="right"/>
            </w:pPr>
            <w:r>
              <w:t>2 365,55 Kč</w:t>
            </w:r>
          </w:p>
        </w:tc>
        <w:tc>
          <w:tcPr>
            <w:tcW w:w="1541" w:type="dxa"/>
            <w:tcBorders>
              <w:top w:val="single" w:sz="4" w:space="0" w:color="000000"/>
              <w:left w:val="single" w:sz="4" w:space="0" w:color="000000"/>
              <w:bottom w:val="single" w:sz="4" w:space="0" w:color="000000"/>
              <w:right w:val="single" w:sz="4" w:space="0" w:color="000000"/>
            </w:tcBorders>
          </w:tcPr>
          <w:p w14:paraId="531931B4" w14:textId="77777777" w:rsidR="00C67988" w:rsidRDefault="00000000">
            <w:pPr>
              <w:pStyle w:val="TableParagraph"/>
              <w:spacing w:before="187"/>
              <w:ind w:left="631" w:right="615"/>
            </w:pPr>
            <w:r>
              <w:t>60</w:t>
            </w:r>
          </w:p>
        </w:tc>
        <w:tc>
          <w:tcPr>
            <w:tcW w:w="2138" w:type="dxa"/>
            <w:tcBorders>
              <w:top w:val="single" w:sz="4" w:space="0" w:color="000000"/>
              <w:left w:val="single" w:sz="4" w:space="0" w:color="000000"/>
              <w:bottom w:val="single" w:sz="4" w:space="0" w:color="000000"/>
              <w:right w:val="single" w:sz="4" w:space="0" w:color="000000"/>
            </w:tcBorders>
          </w:tcPr>
          <w:p w14:paraId="0894B06B" w14:textId="77777777" w:rsidR="00C67988" w:rsidRDefault="00000000">
            <w:pPr>
              <w:pStyle w:val="TableParagraph"/>
              <w:spacing w:before="187"/>
              <w:ind w:left="346" w:right="322"/>
            </w:pPr>
            <w:r>
              <w:t>117 300,00 Kč</w:t>
            </w:r>
          </w:p>
        </w:tc>
        <w:tc>
          <w:tcPr>
            <w:tcW w:w="1781" w:type="dxa"/>
            <w:tcBorders>
              <w:top w:val="single" w:sz="4" w:space="0" w:color="000000"/>
              <w:left w:val="single" w:sz="4" w:space="0" w:color="000000"/>
              <w:bottom w:val="single" w:sz="4" w:space="0" w:color="000000"/>
              <w:right w:val="single" w:sz="4" w:space="0" w:color="000000"/>
            </w:tcBorders>
          </w:tcPr>
          <w:p w14:paraId="4B40AD2C" w14:textId="77777777" w:rsidR="00C67988" w:rsidRDefault="00000000">
            <w:pPr>
              <w:pStyle w:val="TableParagraph"/>
              <w:spacing w:before="187"/>
              <w:ind w:left="226" w:right="207"/>
            </w:pPr>
            <w:r>
              <w:t>24 633,00 Kč</w:t>
            </w:r>
          </w:p>
        </w:tc>
        <w:tc>
          <w:tcPr>
            <w:tcW w:w="1960" w:type="dxa"/>
            <w:tcBorders>
              <w:top w:val="single" w:sz="4" w:space="0" w:color="000000"/>
              <w:left w:val="single" w:sz="4" w:space="0" w:color="000000"/>
              <w:bottom w:val="single" w:sz="4" w:space="0" w:color="000000"/>
            </w:tcBorders>
          </w:tcPr>
          <w:p w14:paraId="0B404296" w14:textId="77777777" w:rsidR="00C67988" w:rsidRDefault="00000000">
            <w:pPr>
              <w:pStyle w:val="TableParagraph"/>
              <w:spacing w:before="187"/>
              <w:ind w:left="256" w:right="230"/>
            </w:pPr>
            <w:r>
              <w:t>141 933,00 Kč</w:t>
            </w:r>
          </w:p>
        </w:tc>
      </w:tr>
      <w:tr w:rsidR="00C67988" w14:paraId="33AC085A" w14:textId="77777777">
        <w:trPr>
          <w:trHeight w:val="630"/>
        </w:trPr>
        <w:tc>
          <w:tcPr>
            <w:tcW w:w="2201" w:type="dxa"/>
            <w:tcBorders>
              <w:top w:val="single" w:sz="4" w:space="0" w:color="000000"/>
              <w:right w:val="single" w:sz="4" w:space="0" w:color="000000"/>
            </w:tcBorders>
          </w:tcPr>
          <w:p w14:paraId="32B89392" w14:textId="77777777" w:rsidR="00C67988" w:rsidRDefault="00000000">
            <w:pPr>
              <w:pStyle w:val="TableParagraph"/>
              <w:spacing w:before="62"/>
              <w:ind w:left="95" w:right="65" w:firstLine="134"/>
              <w:jc w:val="left"/>
              <w:rPr>
                <w:b/>
              </w:rPr>
            </w:pPr>
            <w:r>
              <w:rPr>
                <w:b/>
              </w:rPr>
              <w:t xml:space="preserve">obuv kotníčková zimní </w:t>
            </w:r>
            <w:proofErr w:type="gramStart"/>
            <w:r>
              <w:rPr>
                <w:b/>
              </w:rPr>
              <w:t>černá - beran</w:t>
            </w:r>
            <w:proofErr w:type="gramEnd"/>
          </w:p>
        </w:tc>
        <w:tc>
          <w:tcPr>
            <w:tcW w:w="1538" w:type="dxa"/>
            <w:tcBorders>
              <w:top w:val="single" w:sz="4" w:space="0" w:color="000000"/>
              <w:left w:val="single" w:sz="4" w:space="0" w:color="000000"/>
              <w:right w:val="single" w:sz="4" w:space="0" w:color="000000"/>
            </w:tcBorders>
          </w:tcPr>
          <w:p w14:paraId="6E02136A" w14:textId="77777777" w:rsidR="00C67988" w:rsidRDefault="00000000">
            <w:pPr>
              <w:pStyle w:val="TableParagraph"/>
              <w:spacing w:before="189"/>
              <w:ind w:left="105" w:right="83"/>
            </w:pPr>
            <w:r>
              <w:t>2 203,00 Kč</w:t>
            </w:r>
          </w:p>
        </w:tc>
        <w:tc>
          <w:tcPr>
            <w:tcW w:w="1241" w:type="dxa"/>
            <w:tcBorders>
              <w:top w:val="single" w:sz="4" w:space="0" w:color="000000"/>
              <w:left w:val="single" w:sz="4" w:space="0" w:color="000000"/>
              <w:right w:val="single" w:sz="4" w:space="0" w:color="000000"/>
            </w:tcBorders>
          </w:tcPr>
          <w:p w14:paraId="60AFBF5E" w14:textId="77777777" w:rsidR="00C67988" w:rsidRDefault="00000000">
            <w:pPr>
              <w:pStyle w:val="TableParagraph"/>
              <w:spacing w:before="189"/>
              <w:ind w:left="108" w:right="91"/>
            </w:pPr>
            <w:r>
              <w:t>462,63 Kč</w:t>
            </w:r>
          </w:p>
        </w:tc>
        <w:tc>
          <w:tcPr>
            <w:tcW w:w="1620" w:type="dxa"/>
            <w:tcBorders>
              <w:top w:val="single" w:sz="4" w:space="0" w:color="000000"/>
              <w:left w:val="single" w:sz="4" w:space="0" w:color="000000"/>
              <w:right w:val="single" w:sz="4" w:space="0" w:color="000000"/>
            </w:tcBorders>
          </w:tcPr>
          <w:p w14:paraId="514D6EB6" w14:textId="77777777" w:rsidR="00C67988" w:rsidRDefault="00000000">
            <w:pPr>
              <w:pStyle w:val="TableParagraph"/>
              <w:spacing w:before="189"/>
              <w:ind w:right="203"/>
              <w:jc w:val="right"/>
            </w:pPr>
            <w:r>
              <w:t>2 665,63 Kč</w:t>
            </w:r>
          </w:p>
        </w:tc>
        <w:tc>
          <w:tcPr>
            <w:tcW w:w="1541" w:type="dxa"/>
            <w:tcBorders>
              <w:top w:val="single" w:sz="4" w:space="0" w:color="000000"/>
              <w:left w:val="single" w:sz="4" w:space="0" w:color="000000"/>
              <w:right w:val="single" w:sz="4" w:space="0" w:color="000000"/>
            </w:tcBorders>
          </w:tcPr>
          <w:p w14:paraId="229D15BC" w14:textId="77777777" w:rsidR="00C67988" w:rsidRDefault="00000000">
            <w:pPr>
              <w:pStyle w:val="TableParagraph"/>
              <w:spacing w:before="189"/>
              <w:ind w:left="18"/>
            </w:pPr>
            <w:r>
              <w:t>0</w:t>
            </w:r>
          </w:p>
        </w:tc>
        <w:tc>
          <w:tcPr>
            <w:tcW w:w="2138" w:type="dxa"/>
            <w:tcBorders>
              <w:top w:val="single" w:sz="4" w:space="0" w:color="000000"/>
              <w:left w:val="single" w:sz="4" w:space="0" w:color="000000"/>
              <w:right w:val="single" w:sz="4" w:space="0" w:color="000000"/>
            </w:tcBorders>
          </w:tcPr>
          <w:p w14:paraId="7F578A0F" w14:textId="77777777" w:rsidR="00C67988" w:rsidRDefault="00000000">
            <w:pPr>
              <w:pStyle w:val="TableParagraph"/>
              <w:spacing w:before="189"/>
              <w:ind w:left="345" w:right="322"/>
            </w:pPr>
            <w:r>
              <w:t>0,00 Kč</w:t>
            </w:r>
          </w:p>
        </w:tc>
        <w:tc>
          <w:tcPr>
            <w:tcW w:w="1781" w:type="dxa"/>
            <w:tcBorders>
              <w:top w:val="single" w:sz="4" w:space="0" w:color="000000"/>
              <w:left w:val="single" w:sz="4" w:space="0" w:color="000000"/>
              <w:right w:val="single" w:sz="4" w:space="0" w:color="000000"/>
            </w:tcBorders>
          </w:tcPr>
          <w:p w14:paraId="5C586D90" w14:textId="77777777" w:rsidR="00C67988" w:rsidRDefault="00000000">
            <w:pPr>
              <w:pStyle w:val="TableParagraph"/>
              <w:spacing w:before="189"/>
              <w:ind w:left="226" w:right="205"/>
            </w:pPr>
            <w:r>
              <w:t>0,00 Kč</w:t>
            </w:r>
          </w:p>
        </w:tc>
        <w:tc>
          <w:tcPr>
            <w:tcW w:w="1960" w:type="dxa"/>
            <w:tcBorders>
              <w:top w:val="single" w:sz="4" w:space="0" w:color="000000"/>
              <w:left w:val="single" w:sz="4" w:space="0" w:color="000000"/>
            </w:tcBorders>
          </w:tcPr>
          <w:p w14:paraId="477020ED" w14:textId="77777777" w:rsidR="00C67988" w:rsidRDefault="00000000">
            <w:pPr>
              <w:pStyle w:val="TableParagraph"/>
              <w:spacing w:before="189"/>
              <w:ind w:left="256" w:right="230"/>
            </w:pPr>
            <w:r>
              <w:t>0,00 Kč</w:t>
            </w:r>
          </w:p>
        </w:tc>
      </w:tr>
      <w:tr w:rsidR="00C67988" w14:paraId="77E62A26" w14:textId="77777777">
        <w:trPr>
          <w:trHeight w:val="318"/>
        </w:trPr>
        <w:tc>
          <w:tcPr>
            <w:tcW w:w="6600" w:type="dxa"/>
            <w:gridSpan w:val="4"/>
            <w:shd w:val="clear" w:color="auto" w:fill="83CCEB"/>
          </w:tcPr>
          <w:p w14:paraId="69C93FE1" w14:textId="77777777" w:rsidR="00C67988" w:rsidRDefault="00000000">
            <w:pPr>
              <w:pStyle w:val="TableParagraph"/>
              <w:spacing w:before="33"/>
              <w:ind w:left="2578" w:right="2555"/>
              <w:rPr>
                <w:b/>
              </w:rPr>
            </w:pPr>
            <w:r>
              <w:rPr>
                <w:b/>
              </w:rPr>
              <w:t>Celková cena</w:t>
            </w:r>
          </w:p>
        </w:tc>
        <w:tc>
          <w:tcPr>
            <w:tcW w:w="1541" w:type="dxa"/>
            <w:shd w:val="clear" w:color="auto" w:fill="83CCEB"/>
          </w:tcPr>
          <w:p w14:paraId="68A49D1D" w14:textId="77777777" w:rsidR="00C67988" w:rsidRDefault="00000000">
            <w:pPr>
              <w:pStyle w:val="TableParagraph"/>
              <w:spacing w:before="33"/>
              <w:ind w:left="565" w:right="547"/>
              <w:rPr>
                <w:b/>
              </w:rPr>
            </w:pPr>
            <w:r>
              <w:rPr>
                <w:b/>
              </w:rPr>
              <w:t>140</w:t>
            </w:r>
          </w:p>
        </w:tc>
        <w:tc>
          <w:tcPr>
            <w:tcW w:w="2138" w:type="dxa"/>
            <w:shd w:val="clear" w:color="auto" w:fill="83CCEB"/>
          </w:tcPr>
          <w:p w14:paraId="0E2C3D7A" w14:textId="77777777" w:rsidR="00C67988" w:rsidRDefault="00000000">
            <w:pPr>
              <w:pStyle w:val="TableParagraph"/>
              <w:spacing w:before="33"/>
              <w:ind w:left="329" w:right="305"/>
              <w:rPr>
                <w:b/>
              </w:rPr>
            </w:pPr>
            <w:r>
              <w:rPr>
                <w:b/>
              </w:rPr>
              <w:t>285 220,00 Kč</w:t>
            </w:r>
          </w:p>
        </w:tc>
        <w:tc>
          <w:tcPr>
            <w:tcW w:w="1781" w:type="dxa"/>
            <w:shd w:val="clear" w:color="auto" w:fill="83CCEB"/>
          </w:tcPr>
          <w:p w14:paraId="523F1FED" w14:textId="77777777" w:rsidR="00C67988" w:rsidRDefault="00000000">
            <w:pPr>
              <w:pStyle w:val="TableParagraph"/>
              <w:spacing w:before="33"/>
              <w:ind w:left="209" w:right="190"/>
              <w:rPr>
                <w:b/>
              </w:rPr>
            </w:pPr>
            <w:r>
              <w:rPr>
                <w:b/>
              </w:rPr>
              <w:t>59 896,20 Kč</w:t>
            </w:r>
          </w:p>
        </w:tc>
        <w:tc>
          <w:tcPr>
            <w:tcW w:w="1960" w:type="dxa"/>
            <w:shd w:val="clear" w:color="auto" w:fill="83CCEB"/>
          </w:tcPr>
          <w:p w14:paraId="5AB8A030" w14:textId="77777777" w:rsidR="00C67988" w:rsidRDefault="00000000">
            <w:pPr>
              <w:pStyle w:val="TableParagraph"/>
              <w:spacing w:before="33"/>
              <w:ind w:left="238" w:right="217"/>
              <w:rPr>
                <w:b/>
              </w:rPr>
            </w:pPr>
            <w:r>
              <w:rPr>
                <w:b/>
              </w:rPr>
              <w:t>345 116,20 Kč</w:t>
            </w:r>
          </w:p>
        </w:tc>
      </w:tr>
    </w:tbl>
    <w:p w14:paraId="53EBF667" w14:textId="77777777" w:rsidR="00C67988" w:rsidRDefault="00C67988">
      <w:pPr>
        <w:pStyle w:val="Zkladntext"/>
        <w:rPr>
          <w:b/>
          <w:sz w:val="20"/>
        </w:rPr>
      </w:pPr>
    </w:p>
    <w:p w14:paraId="1E58BE56" w14:textId="77777777" w:rsidR="00C67988" w:rsidRDefault="00C67988">
      <w:pPr>
        <w:pStyle w:val="Zkladntext"/>
        <w:rPr>
          <w:b/>
          <w:sz w:val="20"/>
        </w:rPr>
      </w:pPr>
    </w:p>
    <w:p w14:paraId="4D8AB8D1" w14:textId="77777777" w:rsidR="00C67988" w:rsidRDefault="00C67988">
      <w:pPr>
        <w:pStyle w:val="Zkladntext"/>
        <w:rPr>
          <w:b/>
          <w:sz w:val="20"/>
        </w:rPr>
      </w:pPr>
    </w:p>
    <w:p w14:paraId="5DE10004" w14:textId="77777777" w:rsidR="00C67988" w:rsidRDefault="00C67988">
      <w:pPr>
        <w:pStyle w:val="Zkladntext"/>
        <w:rPr>
          <w:b/>
          <w:sz w:val="20"/>
        </w:rPr>
      </w:pPr>
    </w:p>
    <w:p w14:paraId="1BCA8E58" w14:textId="77777777" w:rsidR="00C67988" w:rsidRDefault="00C67988">
      <w:pPr>
        <w:pStyle w:val="Zkladntext"/>
        <w:rPr>
          <w:b/>
          <w:sz w:val="20"/>
        </w:rPr>
      </w:pPr>
    </w:p>
    <w:p w14:paraId="44C3873B" w14:textId="77777777" w:rsidR="00C67988" w:rsidRDefault="00C67988">
      <w:pPr>
        <w:pStyle w:val="Zkladntext"/>
        <w:rPr>
          <w:b/>
          <w:sz w:val="20"/>
        </w:rPr>
      </w:pPr>
    </w:p>
    <w:p w14:paraId="1C27C44B" w14:textId="77777777" w:rsidR="00C67988" w:rsidRDefault="00C67988">
      <w:pPr>
        <w:pStyle w:val="Zkladntext"/>
        <w:rPr>
          <w:b/>
          <w:sz w:val="20"/>
        </w:rPr>
      </w:pPr>
    </w:p>
    <w:p w14:paraId="3CA22D44" w14:textId="77777777" w:rsidR="00C67988" w:rsidRDefault="00C67988">
      <w:pPr>
        <w:pStyle w:val="Zkladntext"/>
        <w:rPr>
          <w:b/>
          <w:sz w:val="20"/>
        </w:rPr>
      </w:pPr>
    </w:p>
    <w:p w14:paraId="34AF5023" w14:textId="77777777" w:rsidR="00C67988" w:rsidRDefault="00C67988">
      <w:pPr>
        <w:pStyle w:val="Zkladntext"/>
        <w:rPr>
          <w:b/>
          <w:sz w:val="20"/>
        </w:rPr>
      </w:pPr>
    </w:p>
    <w:p w14:paraId="44A21EAA" w14:textId="77777777" w:rsidR="00C67988" w:rsidRDefault="00C67988">
      <w:pPr>
        <w:pStyle w:val="Zkladntext"/>
        <w:rPr>
          <w:b/>
          <w:sz w:val="20"/>
        </w:rPr>
      </w:pPr>
    </w:p>
    <w:p w14:paraId="1A7F3255" w14:textId="77777777" w:rsidR="00C67988" w:rsidRDefault="00C67988">
      <w:pPr>
        <w:pStyle w:val="Zkladntext"/>
        <w:rPr>
          <w:b/>
          <w:sz w:val="20"/>
        </w:rPr>
      </w:pPr>
    </w:p>
    <w:p w14:paraId="1CBAA0CD" w14:textId="77777777" w:rsidR="00C67988" w:rsidRDefault="00C67988">
      <w:pPr>
        <w:pStyle w:val="Zkladntext"/>
        <w:rPr>
          <w:b/>
          <w:sz w:val="20"/>
        </w:rPr>
      </w:pPr>
    </w:p>
    <w:p w14:paraId="3EB79B9C" w14:textId="77777777" w:rsidR="00C67988" w:rsidRDefault="00C67988">
      <w:pPr>
        <w:pStyle w:val="Zkladntext"/>
        <w:rPr>
          <w:b/>
          <w:sz w:val="20"/>
        </w:rPr>
      </w:pPr>
    </w:p>
    <w:p w14:paraId="24D97FEC" w14:textId="77777777" w:rsidR="00C67988" w:rsidRDefault="00C67988">
      <w:pPr>
        <w:pStyle w:val="Zkladntext"/>
        <w:rPr>
          <w:b/>
          <w:sz w:val="20"/>
        </w:rPr>
      </w:pPr>
    </w:p>
    <w:p w14:paraId="470D48D1" w14:textId="77777777" w:rsidR="00C67988" w:rsidRDefault="00C67988">
      <w:pPr>
        <w:pStyle w:val="Zkladntext"/>
        <w:rPr>
          <w:b/>
          <w:sz w:val="20"/>
        </w:rPr>
      </w:pPr>
    </w:p>
    <w:p w14:paraId="63AF49B9" w14:textId="77777777" w:rsidR="00C67988" w:rsidRDefault="00C67988">
      <w:pPr>
        <w:pStyle w:val="Zkladntext"/>
        <w:rPr>
          <w:b/>
          <w:sz w:val="20"/>
        </w:rPr>
      </w:pPr>
    </w:p>
    <w:p w14:paraId="56AC2934" w14:textId="77777777" w:rsidR="00C67988" w:rsidRDefault="00C67988">
      <w:pPr>
        <w:pStyle w:val="Zkladntext"/>
        <w:rPr>
          <w:b/>
          <w:sz w:val="20"/>
        </w:rPr>
      </w:pPr>
    </w:p>
    <w:p w14:paraId="25B5986B" w14:textId="77777777" w:rsidR="00C67988" w:rsidRDefault="00C67988">
      <w:pPr>
        <w:rPr>
          <w:sz w:val="20"/>
        </w:rPr>
        <w:sectPr w:rsidR="00C67988">
          <w:pgSz w:w="16840" w:h="11910" w:orient="landscape"/>
          <w:pgMar w:top="1100" w:right="1020" w:bottom="1220" w:left="1160" w:header="0" w:footer="1027" w:gutter="0"/>
          <w:cols w:space="708"/>
        </w:sectPr>
      </w:pPr>
    </w:p>
    <w:p w14:paraId="42A50342" w14:textId="0FAF8F6D" w:rsidR="00DE6A68" w:rsidRDefault="00DE6A68" w:rsidP="00DE6A68">
      <w:pPr>
        <w:spacing w:before="274"/>
        <w:ind w:left="11924"/>
        <w:rPr>
          <w:rFonts w:ascii="Calibri"/>
          <w:sz w:val="16"/>
        </w:rPr>
      </w:pPr>
    </w:p>
    <w:p w14:paraId="287F89C8" w14:textId="6AFDD1E6" w:rsidR="00C67988" w:rsidRDefault="00C67988">
      <w:pPr>
        <w:spacing w:line="193" w:lineRule="exact"/>
        <w:ind w:left="272"/>
        <w:rPr>
          <w:rFonts w:ascii="Calibri"/>
          <w:sz w:val="16"/>
        </w:rPr>
      </w:pPr>
    </w:p>
    <w:sectPr w:rsidR="00C67988">
      <w:type w:val="continuous"/>
      <w:pgSz w:w="16840" w:h="11910" w:orient="landscape"/>
      <w:pgMar w:top="460" w:right="1020" w:bottom="1220" w:left="1160" w:header="708" w:footer="708" w:gutter="0"/>
      <w:cols w:num="2" w:space="708" w:equalWidth="0">
        <w:col w:w="12941" w:space="40"/>
        <w:col w:w="16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5F90" w14:textId="77777777" w:rsidR="001702E9" w:rsidRDefault="001702E9">
      <w:r>
        <w:separator/>
      </w:r>
    </w:p>
  </w:endnote>
  <w:endnote w:type="continuationSeparator" w:id="0">
    <w:p w14:paraId="16747D4F" w14:textId="77777777" w:rsidR="001702E9" w:rsidRDefault="0017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5AE5" w14:textId="77777777" w:rsidR="00C67988" w:rsidRDefault="00000000">
    <w:pPr>
      <w:pStyle w:val="Zkladntext"/>
      <w:spacing w:line="14" w:lineRule="auto"/>
      <w:rPr>
        <w:sz w:val="20"/>
      </w:rPr>
    </w:pPr>
    <w:r>
      <w:pict w14:anchorId="198F1764">
        <v:shapetype id="_x0000_t202" coordsize="21600,21600" o:spt="202" path="m,l,21600r21600,l21600,xe">
          <v:stroke joinstyle="miter"/>
          <v:path gradientshapeok="t" o:connecttype="rect"/>
        </v:shapetype>
        <v:shape id="_x0000_s1028" type="#_x0000_t202" style="position:absolute;margin-left:290.2pt;margin-top:779pt;width:14.9pt;height:11pt;z-index:-252978176;mso-position-horizontal-relative:page;mso-position-vertical-relative:page" filled="f" stroked="f">
          <v:textbox inset="0,0,0,0">
            <w:txbxContent>
              <w:p w14:paraId="769B397A" w14:textId="77777777" w:rsidR="00C67988" w:rsidRDefault="00000000">
                <w:pPr>
                  <w:spacing w:before="15"/>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r>
      <w:pict w14:anchorId="21810663">
        <v:shape id="_x0000_s1027" type="#_x0000_t202" style="position:absolute;margin-left:157.65pt;margin-top:795.6pt;width:280.05pt;height:11pt;z-index:-252977152;mso-position-horizontal-relative:page;mso-position-vertical-relative:page" filled="f" stroked="f">
          <v:textbox inset="0,0,0,0">
            <w:txbxContent>
              <w:p w14:paraId="5B594175" w14:textId="77777777" w:rsidR="00C67988" w:rsidRDefault="00000000">
                <w:pPr>
                  <w:spacing w:before="15"/>
                  <w:ind w:left="20"/>
                  <w:rPr>
                    <w:sz w:val="16"/>
                  </w:rPr>
                </w:pPr>
                <w:r>
                  <w:rPr>
                    <w:sz w:val="16"/>
                  </w:rPr>
                  <w:t>Kupní smlouva na základě Rámcové dohody čj.:MV-150999-13/PO-PSM-2024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760A" w14:textId="77777777" w:rsidR="00C67988" w:rsidRDefault="00000000">
    <w:pPr>
      <w:pStyle w:val="Zkladntext"/>
      <w:spacing w:line="14" w:lineRule="auto"/>
      <w:rPr>
        <w:sz w:val="20"/>
      </w:rPr>
    </w:pPr>
    <w:r>
      <w:pict w14:anchorId="6DDEBA23">
        <v:shapetype id="_x0000_t202" coordsize="21600,21600" o:spt="202" path="m,l,21600r21600,l21600,xe">
          <v:stroke joinstyle="miter"/>
          <v:path gradientshapeok="t" o:connecttype="rect"/>
        </v:shapetype>
        <v:shape id="_x0000_s1026" type="#_x0000_t202" style="position:absolute;margin-left:417.15pt;margin-top:532.4pt;width:14.9pt;height:11pt;z-index:-252976128;mso-position-horizontal-relative:page;mso-position-vertical-relative:page" filled="f" stroked="f">
          <v:textbox inset="0,0,0,0">
            <w:txbxContent>
              <w:p w14:paraId="18051F02" w14:textId="77777777" w:rsidR="00C67988" w:rsidRDefault="00000000">
                <w:pPr>
                  <w:spacing w:before="15"/>
                  <w:ind w:left="60"/>
                  <w:rPr>
                    <w:sz w:val="16"/>
                  </w:rPr>
                </w:pPr>
                <w:r>
                  <w:fldChar w:fldCharType="begin"/>
                </w:r>
                <w:r>
                  <w:rPr>
                    <w:sz w:val="16"/>
                  </w:rPr>
                  <w:instrText xml:space="preserve"> PAGE </w:instrText>
                </w:r>
                <w:r>
                  <w:fldChar w:fldCharType="separate"/>
                </w:r>
                <w:r>
                  <w:t>13</w:t>
                </w:r>
                <w:r>
                  <w:fldChar w:fldCharType="end"/>
                </w:r>
              </w:p>
            </w:txbxContent>
          </v:textbox>
          <w10:wrap anchorx="page" anchory="page"/>
        </v:shape>
      </w:pict>
    </w:r>
    <w:r>
      <w:pict w14:anchorId="1497B712">
        <v:shape id="_x0000_s1025" type="#_x0000_t202" style="position:absolute;margin-left:284.65pt;margin-top:549pt;width:280pt;height:11pt;z-index:-252975104;mso-position-horizontal-relative:page;mso-position-vertical-relative:page" filled="f" stroked="f">
          <v:textbox inset="0,0,0,0">
            <w:txbxContent>
              <w:p w14:paraId="25E62353" w14:textId="77777777" w:rsidR="00C67988" w:rsidRDefault="00000000">
                <w:pPr>
                  <w:spacing w:before="15"/>
                  <w:ind w:left="20"/>
                  <w:rPr>
                    <w:sz w:val="16"/>
                  </w:rPr>
                </w:pPr>
                <w:r>
                  <w:rPr>
                    <w:sz w:val="16"/>
                  </w:rPr>
                  <w:t>Kupní smlouva na základě Rámcové dohody čj.:MV-150999-13/PO-PSM-2024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989E" w14:textId="77777777" w:rsidR="001702E9" w:rsidRDefault="001702E9">
      <w:r>
        <w:separator/>
      </w:r>
    </w:p>
  </w:footnote>
  <w:footnote w:type="continuationSeparator" w:id="0">
    <w:p w14:paraId="56F3DAAE" w14:textId="77777777" w:rsidR="001702E9" w:rsidRDefault="0017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953"/>
    <w:multiLevelType w:val="hybridMultilevel"/>
    <w:tmpl w:val="C524AFD8"/>
    <w:lvl w:ilvl="0" w:tplc="8BE0B270">
      <w:start w:val="1"/>
      <w:numFmt w:val="decimal"/>
      <w:lvlText w:val="%1."/>
      <w:lvlJc w:val="left"/>
      <w:pPr>
        <w:ind w:left="527" w:hanging="361"/>
        <w:jc w:val="right"/>
      </w:pPr>
      <w:rPr>
        <w:rFonts w:ascii="Arial" w:eastAsia="Arial" w:hAnsi="Arial" w:cs="Arial" w:hint="default"/>
        <w:spacing w:val="-1"/>
        <w:w w:val="100"/>
        <w:sz w:val="22"/>
        <w:szCs w:val="22"/>
        <w:lang w:val="cs-CZ" w:eastAsia="cs-CZ" w:bidi="cs-CZ"/>
      </w:rPr>
    </w:lvl>
    <w:lvl w:ilvl="1" w:tplc="F5E862DA">
      <w:numFmt w:val="bullet"/>
      <w:lvlText w:val="•"/>
      <w:lvlJc w:val="left"/>
      <w:pPr>
        <w:ind w:left="1520" w:hanging="361"/>
      </w:pPr>
      <w:rPr>
        <w:rFonts w:hint="default"/>
        <w:lang w:val="cs-CZ" w:eastAsia="cs-CZ" w:bidi="cs-CZ"/>
      </w:rPr>
    </w:lvl>
    <w:lvl w:ilvl="2" w:tplc="AA2021E8">
      <w:numFmt w:val="bullet"/>
      <w:lvlText w:val="•"/>
      <w:lvlJc w:val="left"/>
      <w:pPr>
        <w:ind w:left="2521" w:hanging="361"/>
      </w:pPr>
      <w:rPr>
        <w:rFonts w:hint="default"/>
        <w:lang w:val="cs-CZ" w:eastAsia="cs-CZ" w:bidi="cs-CZ"/>
      </w:rPr>
    </w:lvl>
    <w:lvl w:ilvl="3" w:tplc="4DF05978">
      <w:numFmt w:val="bullet"/>
      <w:lvlText w:val="•"/>
      <w:lvlJc w:val="left"/>
      <w:pPr>
        <w:ind w:left="3521" w:hanging="361"/>
      </w:pPr>
      <w:rPr>
        <w:rFonts w:hint="default"/>
        <w:lang w:val="cs-CZ" w:eastAsia="cs-CZ" w:bidi="cs-CZ"/>
      </w:rPr>
    </w:lvl>
    <w:lvl w:ilvl="4" w:tplc="DFA2DF36">
      <w:numFmt w:val="bullet"/>
      <w:lvlText w:val="•"/>
      <w:lvlJc w:val="left"/>
      <w:pPr>
        <w:ind w:left="4522" w:hanging="361"/>
      </w:pPr>
      <w:rPr>
        <w:rFonts w:hint="default"/>
        <w:lang w:val="cs-CZ" w:eastAsia="cs-CZ" w:bidi="cs-CZ"/>
      </w:rPr>
    </w:lvl>
    <w:lvl w:ilvl="5" w:tplc="C2F6F590">
      <w:numFmt w:val="bullet"/>
      <w:lvlText w:val="•"/>
      <w:lvlJc w:val="left"/>
      <w:pPr>
        <w:ind w:left="5523" w:hanging="361"/>
      </w:pPr>
      <w:rPr>
        <w:rFonts w:hint="default"/>
        <w:lang w:val="cs-CZ" w:eastAsia="cs-CZ" w:bidi="cs-CZ"/>
      </w:rPr>
    </w:lvl>
    <w:lvl w:ilvl="6" w:tplc="41B4091E">
      <w:numFmt w:val="bullet"/>
      <w:lvlText w:val="•"/>
      <w:lvlJc w:val="left"/>
      <w:pPr>
        <w:ind w:left="6523" w:hanging="361"/>
      </w:pPr>
      <w:rPr>
        <w:rFonts w:hint="default"/>
        <w:lang w:val="cs-CZ" w:eastAsia="cs-CZ" w:bidi="cs-CZ"/>
      </w:rPr>
    </w:lvl>
    <w:lvl w:ilvl="7" w:tplc="2676D0CE">
      <w:numFmt w:val="bullet"/>
      <w:lvlText w:val="•"/>
      <w:lvlJc w:val="left"/>
      <w:pPr>
        <w:ind w:left="7524" w:hanging="361"/>
      </w:pPr>
      <w:rPr>
        <w:rFonts w:hint="default"/>
        <w:lang w:val="cs-CZ" w:eastAsia="cs-CZ" w:bidi="cs-CZ"/>
      </w:rPr>
    </w:lvl>
    <w:lvl w:ilvl="8" w:tplc="126E7B3E">
      <w:numFmt w:val="bullet"/>
      <w:lvlText w:val="•"/>
      <w:lvlJc w:val="left"/>
      <w:pPr>
        <w:ind w:left="8525" w:hanging="361"/>
      </w:pPr>
      <w:rPr>
        <w:rFonts w:hint="default"/>
        <w:lang w:val="cs-CZ" w:eastAsia="cs-CZ" w:bidi="cs-CZ"/>
      </w:rPr>
    </w:lvl>
  </w:abstractNum>
  <w:abstractNum w:abstractNumId="1" w15:restartNumberingAfterBreak="0">
    <w:nsid w:val="06CD262A"/>
    <w:multiLevelType w:val="hybridMultilevel"/>
    <w:tmpl w:val="CFE2A5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50001">
      <w:start w:val="1"/>
      <w:numFmt w:val="bullet"/>
      <w:lvlText w:val=""/>
      <w:lvlJc w:val="left"/>
      <w:pPr>
        <w:ind w:left="3600" w:hanging="360"/>
      </w:pPr>
      <w:rPr>
        <w:rFonts w:ascii="Symbol" w:hAnsi="Symbol" w:hint="default"/>
      </w:rPr>
    </w:lvl>
    <w:lvl w:ilvl="5" w:tplc="FFFFFFFF">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80C1A"/>
    <w:multiLevelType w:val="hybridMultilevel"/>
    <w:tmpl w:val="E326A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FB4E1E"/>
    <w:multiLevelType w:val="hybridMultilevel"/>
    <w:tmpl w:val="227AF400"/>
    <w:lvl w:ilvl="0" w:tplc="3EA0D9BE">
      <w:start w:val="1"/>
      <w:numFmt w:val="decimal"/>
      <w:lvlText w:val="%1."/>
      <w:lvlJc w:val="left"/>
      <w:pPr>
        <w:ind w:left="458" w:hanging="359"/>
        <w:jc w:val="left"/>
      </w:pPr>
      <w:rPr>
        <w:rFonts w:ascii="Arial" w:eastAsia="Arial" w:hAnsi="Arial" w:cs="Arial" w:hint="default"/>
        <w:spacing w:val="-1"/>
        <w:w w:val="100"/>
        <w:sz w:val="22"/>
        <w:szCs w:val="22"/>
        <w:lang w:val="cs-CZ" w:eastAsia="cs-CZ" w:bidi="cs-CZ"/>
      </w:rPr>
    </w:lvl>
    <w:lvl w:ilvl="1" w:tplc="F202CDF6">
      <w:numFmt w:val="bullet"/>
      <w:lvlText w:val=""/>
      <w:lvlJc w:val="left"/>
      <w:pPr>
        <w:ind w:left="2699" w:hanging="360"/>
      </w:pPr>
      <w:rPr>
        <w:rFonts w:ascii="Symbol" w:eastAsia="Symbol" w:hAnsi="Symbol" w:cs="Symbol" w:hint="default"/>
        <w:w w:val="100"/>
        <w:sz w:val="22"/>
        <w:szCs w:val="22"/>
        <w:lang w:val="cs-CZ" w:eastAsia="cs-CZ" w:bidi="cs-CZ"/>
      </w:rPr>
    </w:lvl>
    <w:lvl w:ilvl="2" w:tplc="FA1A7B3E">
      <w:numFmt w:val="bullet"/>
      <w:lvlText w:val=""/>
      <w:lvlJc w:val="left"/>
      <w:pPr>
        <w:ind w:left="3614" w:hanging="360"/>
      </w:pPr>
      <w:rPr>
        <w:rFonts w:ascii="Symbol" w:eastAsia="Symbol" w:hAnsi="Symbol" w:cs="Symbol" w:hint="default"/>
        <w:w w:val="100"/>
        <w:sz w:val="22"/>
        <w:szCs w:val="22"/>
        <w:lang w:val="cs-CZ" w:eastAsia="cs-CZ" w:bidi="cs-CZ"/>
      </w:rPr>
    </w:lvl>
    <w:lvl w:ilvl="3" w:tplc="7EE0B9DC">
      <w:numFmt w:val="bullet"/>
      <w:lvlText w:val=""/>
      <w:lvlJc w:val="left"/>
      <w:pPr>
        <w:ind w:left="3737" w:hanging="360"/>
      </w:pPr>
      <w:rPr>
        <w:rFonts w:ascii="Symbol" w:eastAsia="Symbol" w:hAnsi="Symbol" w:cs="Symbol" w:hint="default"/>
        <w:w w:val="100"/>
        <w:sz w:val="22"/>
        <w:szCs w:val="22"/>
        <w:lang w:val="cs-CZ" w:eastAsia="cs-CZ" w:bidi="cs-CZ"/>
      </w:rPr>
    </w:lvl>
    <w:lvl w:ilvl="4" w:tplc="B8C84E0C">
      <w:numFmt w:val="bullet"/>
      <w:lvlText w:val="•"/>
      <w:lvlJc w:val="left"/>
      <w:pPr>
        <w:ind w:left="3740" w:hanging="360"/>
      </w:pPr>
      <w:rPr>
        <w:rFonts w:hint="default"/>
        <w:lang w:val="cs-CZ" w:eastAsia="cs-CZ" w:bidi="cs-CZ"/>
      </w:rPr>
    </w:lvl>
    <w:lvl w:ilvl="5" w:tplc="7F78C054">
      <w:numFmt w:val="bullet"/>
      <w:lvlText w:val="•"/>
      <w:lvlJc w:val="left"/>
      <w:pPr>
        <w:ind w:left="4871" w:hanging="360"/>
      </w:pPr>
      <w:rPr>
        <w:rFonts w:hint="default"/>
        <w:lang w:val="cs-CZ" w:eastAsia="cs-CZ" w:bidi="cs-CZ"/>
      </w:rPr>
    </w:lvl>
    <w:lvl w:ilvl="6" w:tplc="C9C06682">
      <w:numFmt w:val="bullet"/>
      <w:lvlText w:val="•"/>
      <w:lvlJc w:val="left"/>
      <w:pPr>
        <w:ind w:left="6002" w:hanging="360"/>
      </w:pPr>
      <w:rPr>
        <w:rFonts w:hint="default"/>
        <w:lang w:val="cs-CZ" w:eastAsia="cs-CZ" w:bidi="cs-CZ"/>
      </w:rPr>
    </w:lvl>
    <w:lvl w:ilvl="7" w:tplc="F228A088">
      <w:numFmt w:val="bullet"/>
      <w:lvlText w:val="•"/>
      <w:lvlJc w:val="left"/>
      <w:pPr>
        <w:ind w:left="7133" w:hanging="360"/>
      </w:pPr>
      <w:rPr>
        <w:rFonts w:hint="default"/>
        <w:lang w:val="cs-CZ" w:eastAsia="cs-CZ" w:bidi="cs-CZ"/>
      </w:rPr>
    </w:lvl>
    <w:lvl w:ilvl="8" w:tplc="203C0E14">
      <w:numFmt w:val="bullet"/>
      <w:lvlText w:val="•"/>
      <w:lvlJc w:val="left"/>
      <w:pPr>
        <w:ind w:left="8264" w:hanging="360"/>
      </w:pPr>
      <w:rPr>
        <w:rFonts w:hint="default"/>
        <w:lang w:val="cs-CZ" w:eastAsia="cs-CZ" w:bidi="cs-CZ"/>
      </w:rPr>
    </w:lvl>
  </w:abstractNum>
  <w:abstractNum w:abstractNumId="4" w15:restartNumberingAfterBreak="0">
    <w:nsid w:val="0F8A5636"/>
    <w:multiLevelType w:val="hybridMultilevel"/>
    <w:tmpl w:val="409AE342"/>
    <w:lvl w:ilvl="0" w:tplc="FFDA090C">
      <w:start w:val="1"/>
      <w:numFmt w:val="decimal"/>
      <w:lvlText w:val="%1."/>
      <w:lvlJc w:val="left"/>
      <w:pPr>
        <w:ind w:left="525" w:hanging="426"/>
        <w:jc w:val="left"/>
      </w:pPr>
      <w:rPr>
        <w:rFonts w:ascii="Arial" w:eastAsia="Arial" w:hAnsi="Arial" w:cs="Arial" w:hint="default"/>
        <w:spacing w:val="-31"/>
        <w:w w:val="100"/>
        <w:sz w:val="24"/>
        <w:szCs w:val="24"/>
        <w:lang w:val="cs-CZ" w:eastAsia="cs-CZ" w:bidi="cs-CZ"/>
      </w:rPr>
    </w:lvl>
    <w:lvl w:ilvl="1" w:tplc="50344EAC">
      <w:numFmt w:val="bullet"/>
      <w:lvlText w:val="•"/>
      <w:lvlJc w:val="left"/>
      <w:pPr>
        <w:ind w:left="1520" w:hanging="426"/>
      </w:pPr>
      <w:rPr>
        <w:rFonts w:hint="default"/>
        <w:lang w:val="cs-CZ" w:eastAsia="cs-CZ" w:bidi="cs-CZ"/>
      </w:rPr>
    </w:lvl>
    <w:lvl w:ilvl="2" w:tplc="92C2A3FC">
      <w:numFmt w:val="bullet"/>
      <w:lvlText w:val="•"/>
      <w:lvlJc w:val="left"/>
      <w:pPr>
        <w:ind w:left="2521" w:hanging="426"/>
      </w:pPr>
      <w:rPr>
        <w:rFonts w:hint="default"/>
        <w:lang w:val="cs-CZ" w:eastAsia="cs-CZ" w:bidi="cs-CZ"/>
      </w:rPr>
    </w:lvl>
    <w:lvl w:ilvl="3" w:tplc="8D2A09CC">
      <w:numFmt w:val="bullet"/>
      <w:lvlText w:val="•"/>
      <w:lvlJc w:val="left"/>
      <w:pPr>
        <w:ind w:left="3521" w:hanging="426"/>
      </w:pPr>
      <w:rPr>
        <w:rFonts w:hint="default"/>
        <w:lang w:val="cs-CZ" w:eastAsia="cs-CZ" w:bidi="cs-CZ"/>
      </w:rPr>
    </w:lvl>
    <w:lvl w:ilvl="4" w:tplc="141012CC">
      <w:numFmt w:val="bullet"/>
      <w:lvlText w:val="•"/>
      <w:lvlJc w:val="left"/>
      <w:pPr>
        <w:ind w:left="4522" w:hanging="426"/>
      </w:pPr>
      <w:rPr>
        <w:rFonts w:hint="default"/>
        <w:lang w:val="cs-CZ" w:eastAsia="cs-CZ" w:bidi="cs-CZ"/>
      </w:rPr>
    </w:lvl>
    <w:lvl w:ilvl="5" w:tplc="A07A03AA">
      <w:numFmt w:val="bullet"/>
      <w:lvlText w:val="•"/>
      <w:lvlJc w:val="left"/>
      <w:pPr>
        <w:ind w:left="5523" w:hanging="426"/>
      </w:pPr>
      <w:rPr>
        <w:rFonts w:hint="default"/>
        <w:lang w:val="cs-CZ" w:eastAsia="cs-CZ" w:bidi="cs-CZ"/>
      </w:rPr>
    </w:lvl>
    <w:lvl w:ilvl="6" w:tplc="DEF62E40">
      <w:numFmt w:val="bullet"/>
      <w:lvlText w:val="•"/>
      <w:lvlJc w:val="left"/>
      <w:pPr>
        <w:ind w:left="6523" w:hanging="426"/>
      </w:pPr>
      <w:rPr>
        <w:rFonts w:hint="default"/>
        <w:lang w:val="cs-CZ" w:eastAsia="cs-CZ" w:bidi="cs-CZ"/>
      </w:rPr>
    </w:lvl>
    <w:lvl w:ilvl="7" w:tplc="D326E3AA">
      <w:numFmt w:val="bullet"/>
      <w:lvlText w:val="•"/>
      <w:lvlJc w:val="left"/>
      <w:pPr>
        <w:ind w:left="7524" w:hanging="426"/>
      </w:pPr>
      <w:rPr>
        <w:rFonts w:hint="default"/>
        <w:lang w:val="cs-CZ" w:eastAsia="cs-CZ" w:bidi="cs-CZ"/>
      </w:rPr>
    </w:lvl>
    <w:lvl w:ilvl="8" w:tplc="917CEC72">
      <w:numFmt w:val="bullet"/>
      <w:lvlText w:val="•"/>
      <w:lvlJc w:val="left"/>
      <w:pPr>
        <w:ind w:left="8525" w:hanging="426"/>
      </w:pPr>
      <w:rPr>
        <w:rFonts w:hint="default"/>
        <w:lang w:val="cs-CZ" w:eastAsia="cs-CZ" w:bidi="cs-CZ"/>
      </w:rPr>
    </w:lvl>
  </w:abstractNum>
  <w:abstractNum w:abstractNumId="5" w15:restartNumberingAfterBreak="0">
    <w:nsid w:val="159B03E5"/>
    <w:multiLevelType w:val="hybridMultilevel"/>
    <w:tmpl w:val="3F0AAD34"/>
    <w:lvl w:ilvl="0" w:tplc="1728ACB8">
      <w:start w:val="1"/>
      <w:numFmt w:val="decimal"/>
      <w:lvlText w:val="%1."/>
      <w:lvlJc w:val="left"/>
      <w:pPr>
        <w:ind w:left="460" w:hanging="361"/>
        <w:jc w:val="left"/>
      </w:pPr>
      <w:rPr>
        <w:rFonts w:ascii="Arial" w:eastAsia="Arial" w:hAnsi="Arial" w:cs="Arial" w:hint="default"/>
        <w:spacing w:val="-1"/>
        <w:w w:val="100"/>
        <w:sz w:val="22"/>
        <w:szCs w:val="22"/>
        <w:lang w:val="cs-CZ" w:eastAsia="cs-CZ" w:bidi="cs-CZ"/>
      </w:rPr>
    </w:lvl>
    <w:lvl w:ilvl="1" w:tplc="92E602BC">
      <w:numFmt w:val="bullet"/>
      <w:lvlText w:val="•"/>
      <w:lvlJc w:val="left"/>
      <w:pPr>
        <w:ind w:left="1466" w:hanging="361"/>
      </w:pPr>
      <w:rPr>
        <w:rFonts w:hint="default"/>
        <w:lang w:val="cs-CZ" w:eastAsia="cs-CZ" w:bidi="cs-CZ"/>
      </w:rPr>
    </w:lvl>
    <w:lvl w:ilvl="2" w:tplc="47F2709A">
      <w:numFmt w:val="bullet"/>
      <w:lvlText w:val="•"/>
      <w:lvlJc w:val="left"/>
      <w:pPr>
        <w:ind w:left="2473" w:hanging="361"/>
      </w:pPr>
      <w:rPr>
        <w:rFonts w:hint="default"/>
        <w:lang w:val="cs-CZ" w:eastAsia="cs-CZ" w:bidi="cs-CZ"/>
      </w:rPr>
    </w:lvl>
    <w:lvl w:ilvl="3" w:tplc="5E80B656">
      <w:numFmt w:val="bullet"/>
      <w:lvlText w:val="•"/>
      <w:lvlJc w:val="left"/>
      <w:pPr>
        <w:ind w:left="3479" w:hanging="361"/>
      </w:pPr>
      <w:rPr>
        <w:rFonts w:hint="default"/>
        <w:lang w:val="cs-CZ" w:eastAsia="cs-CZ" w:bidi="cs-CZ"/>
      </w:rPr>
    </w:lvl>
    <w:lvl w:ilvl="4" w:tplc="94D2D34C">
      <w:numFmt w:val="bullet"/>
      <w:lvlText w:val="•"/>
      <w:lvlJc w:val="left"/>
      <w:pPr>
        <w:ind w:left="4486" w:hanging="361"/>
      </w:pPr>
      <w:rPr>
        <w:rFonts w:hint="default"/>
        <w:lang w:val="cs-CZ" w:eastAsia="cs-CZ" w:bidi="cs-CZ"/>
      </w:rPr>
    </w:lvl>
    <w:lvl w:ilvl="5" w:tplc="85AA6F62">
      <w:numFmt w:val="bullet"/>
      <w:lvlText w:val="•"/>
      <w:lvlJc w:val="left"/>
      <w:pPr>
        <w:ind w:left="5493" w:hanging="361"/>
      </w:pPr>
      <w:rPr>
        <w:rFonts w:hint="default"/>
        <w:lang w:val="cs-CZ" w:eastAsia="cs-CZ" w:bidi="cs-CZ"/>
      </w:rPr>
    </w:lvl>
    <w:lvl w:ilvl="6" w:tplc="97F89668">
      <w:numFmt w:val="bullet"/>
      <w:lvlText w:val="•"/>
      <w:lvlJc w:val="left"/>
      <w:pPr>
        <w:ind w:left="6499" w:hanging="361"/>
      </w:pPr>
      <w:rPr>
        <w:rFonts w:hint="default"/>
        <w:lang w:val="cs-CZ" w:eastAsia="cs-CZ" w:bidi="cs-CZ"/>
      </w:rPr>
    </w:lvl>
    <w:lvl w:ilvl="7" w:tplc="AB9E78F0">
      <w:numFmt w:val="bullet"/>
      <w:lvlText w:val="•"/>
      <w:lvlJc w:val="left"/>
      <w:pPr>
        <w:ind w:left="7506" w:hanging="361"/>
      </w:pPr>
      <w:rPr>
        <w:rFonts w:hint="default"/>
        <w:lang w:val="cs-CZ" w:eastAsia="cs-CZ" w:bidi="cs-CZ"/>
      </w:rPr>
    </w:lvl>
    <w:lvl w:ilvl="8" w:tplc="11C88FC6">
      <w:numFmt w:val="bullet"/>
      <w:lvlText w:val="•"/>
      <w:lvlJc w:val="left"/>
      <w:pPr>
        <w:ind w:left="8513" w:hanging="361"/>
      </w:pPr>
      <w:rPr>
        <w:rFonts w:hint="default"/>
        <w:lang w:val="cs-CZ" w:eastAsia="cs-CZ" w:bidi="cs-CZ"/>
      </w:rPr>
    </w:lvl>
  </w:abstractNum>
  <w:abstractNum w:abstractNumId="6" w15:restartNumberingAfterBreak="0">
    <w:nsid w:val="1A433E8E"/>
    <w:multiLevelType w:val="hybridMultilevel"/>
    <w:tmpl w:val="3AC2B3A0"/>
    <w:lvl w:ilvl="0" w:tplc="B1A6D3BC">
      <w:start w:val="1"/>
      <w:numFmt w:val="decimal"/>
      <w:lvlText w:val="%1."/>
      <w:lvlJc w:val="left"/>
      <w:pPr>
        <w:ind w:left="460" w:hanging="361"/>
        <w:jc w:val="left"/>
      </w:pPr>
      <w:rPr>
        <w:rFonts w:ascii="Arial" w:eastAsia="Arial" w:hAnsi="Arial" w:cs="Arial" w:hint="default"/>
        <w:spacing w:val="-1"/>
        <w:w w:val="100"/>
        <w:sz w:val="22"/>
        <w:szCs w:val="22"/>
        <w:lang w:val="cs-CZ" w:eastAsia="cs-CZ" w:bidi="cs-CZ"/>
      </w:rPr>
    </w:lvl>
    <w:lvl w:ilvl="1" w:tplc="4BB4BC04">
      <w:numFmt w:val="bullet"/>
      <w:lvlText w:val="•"/>
      <w:lvlJc w:val="left"/>
      <w:pPr>
        <w:ind w:left="1466" w:hanging="361"/>
      </w:pPr>
      <w:rPr>
        <w:rFonts w:hint="default"/>
        <w:lang w:val="cs-CZ" w:eastAsia="cs-CZ" w:bidi="cs-CZ"/>
      </w:rPr>
    </w:lvl>
    <w:lvl w:ilvl="2" w:tplc="7944CB48">
      <w:numFmt w:val="bullet"/>
      <w:lvlText w:val="•"/>
      <w:lvlJc w:val="left"/>
      <w:pPr>
        <w:ind w:left="2473" w:hanging="361"/>
      </w:pPr>
      <w:rPr>
        <w:rFonts w:hint="default"/>
        <w:lang w:val="cs-CZ" w:eastAsia="cs-CZ" w:bidi="cs-CZ"/>
      </w:rPr>
    </w:lvl>
    <w:lvl w:ilvl="3" w:tplc="2BE8CE6E">
      <w:numFmt w:val="bullet"/>
      <w:lvlText w:val="•"/>
      <w:lvlJc w:val="left"/>
      <w:pPr>
        <w:ind w:left="3479" w:hanging="361"/>
      </w:pPr>
      <w:rPr>
        <w:rFonts w:hint="default"/>
        <w:lang w:val="cs-CZ" w:eastAsia="cs-CZ" w:bidi="cs-CZ"/>
      </w:rPr>
    </w:lvl>
    <w:lvl w:ilvl="4" w:tplc="F1BE9A46">
      <w:numFmt w:val="bullet"/>
      <w:lvlText w:val="•"/>
      <w:lvlJc w:val="left"/>
      <w:pPr>
        <w:ind w:left="4486" w:hanging="361"/>
      </w:pPr>
      <w:rPr>
        <w:rFonts w:hint="default"/>
        <w:lang w:val="cs-CZ" w:eastAsia="cs-CZ" w:bidi="cs-CZ"/>
      </w:rPr>
    </w:lvl>
    <w:lvl w:ilvl="5" w:tplc="F87AE540">
      <w:numFmt w:val="bullet"/>
      <w:lvlText w:val="•"/>
      <w:lvlJc w:val="left"/>
      <w:pPr>
        <w:ind w:left="5493" w:hanging="361"/>
      </w:pPr>
      <w:rPr>
        <w:rFonts w:hint="default"/>
        <w:lang w:val="cs-CZ" w:eastAsia="cs-CZ" w:bidi="cs-CZ"/>
      </w:rPr>
    </w:lvl>
    <w:lvl w:ilvl="6" w:tplc="808E3876">
      <w:numFmt w:val="bullet"/>
      <w:lvlText w:val="•"/>
      <w:lvlJc w:val="left"/>
      <w:pPr>
        <w:ind w:left="6499" w:hanging="361"/>
      </w:pPr>
      <w:rPr>
        <w:rFonts w:hint="default"/>
        <w:lang w:val="cs-CZ" w:eastAsia="cs-CZ" w:bidi="cs-CZ"/>
      </w:rPr>
    </w:lvl>
    <w:lvl w:ilvl="7" w:tplc="580C6154">
      <w:numFmt w:val="bullet"/>
      <w:lvlText w:val="•"/>
      <w:lvlJc w:val="left"/>
      <w:pPr>
        <w:ind w:left="7506" w:hanging="361"/>
      </w:pPr>
      <w:rPr>
        <w:rFonts w:hint="default"/>
        <w:lang w:val="cs-CZ" w:eastAsia="cs-CZ" w:bidi="cs-CZ"/>
      </w:rPr>
    </w:lvl>
    <w:lvl w:ilvl="8" w:tplc="397CD4F8">
      <w:numFmt w:val="bullet"/>
      <w:lvlText w:val="•"/>
      <w:lvlJc w:val="left"/>
      <w:pPr>
        <w:ind w:left="8513" w:hanging="361"/>
      </w:pPr>
      <w:rPr>
        <w:rFonts w:hint="default"/>
        <w:lang w:val="cs-CZ" w:eastAsia="cs-CZ" w:bidi="cs-CZ"/>
      </w:rPr>
    </w:lvl>
  </w:abstractNum>
  <w:abstractNum w:abstractNumId="7" w15:restartNumberingAfterBreak="0">
    <w:nsid w:val="1D487FFA"/>
    <w:multiLevelType w:val="hybridMultilevel"/>
    <w:tmpl w:val="DFD44D08"/>
    <w:lvl w:ilvl="0" w:tplc="BBA8CA66">
      <w:start w:val="1"/>
      <w:numFmt w:val="decimal"/>
      <w:lvlText w:val="%1."/>
      <w:lvlJc w:val="left"/>
      <w:pPr>
        <w:ind w:left="460" w:hanging="361"/>
        <w:jc w:val="left"/>
      </w:pPr>
      <w:rPr>
        <w:rFonts w:ascii="Arial" w:eastAsia="Arial" w:hAnsi="Arial" w:cs="Arial" w:hint="default"/>
        <w:spacing w:val="-1"/>
        <w:w w:val="100"/>
        <w:sz w:val="22"/>
        <w:szCs w:val="22"/>
        <w:lang w:val="cs-CZ" w:eastAsia="cs-CZ" w:bidi="cs-CZ"/>
      </w:rPr>
    </w:lvl>
    <w:lvl w:ilvl="1" w:tplc="23387A16">
      <w:numFmt w:val="bullet"/>
      <w:lvlText w:val="•"/>
      <w:lvlJc w:val="left"/>
      <w:pPr>
        <w:ind w:left="1466" w:hanging="361"/>
      </w:pPr>
      <w:rPr>
        <w:rFonts w:hint="default"/>
        <w:lang w:val="cs-CZ" w:eastAsia="cs-CZ" w:bidi="cs-CZ"/>
      </w:rPr>
    </w:lvl>
    <w:lvl w:ilvl="2" w:tplc="2EC836DA">
      <w:numFmt w:val="bullet"/>
      <w:lvlText w:val="•"/>
      <w:lvlJc w:val="left"/>
      <w:pPr>
        <w:ind w:left="2473" w:hanging="361"/>
      </w:pPr>
      <w:rPr>
        <w:rFonts w:hint="default"/>
        <w:lang w:val="cs-CZ" w:eastAsia="cs-CZ" w:bidi="cs-CZ"/>
      </w:rPr>
    </w:lvl>
    <w:lvl w:ilvl="3" w:tplc="B21C8BF0">
      <w:numFmt w:val="bullet"/>
      <w:lvlText w:val="•"/>
      <w:lvlJc w:val="left"/>
      <w:pPr>
        <w:ind w:left="3479" w:hanging="361"/>
      </w:pPr>
      <w:rPr>
        <w:rFonts w:hint="default"/>
        <w:lang w:val="cs-CZ" w:eastAsia="cs-CZ" w:bidi="cs-CZ"/>
      </w:rPr>
    </w:lvl>
    <w:lvl w:ilvl="4" w:tplc="F92E0942">
      <w:numFmt w:val="bullet"/>
      <w:lvlText w:val="•"/>
      <w:lvlJc w:val="left"/>
      <w:pPr>
        <w:ind w:left="4486" w:hanging="361"/>
      </w:pPr>
      <w:rPr>
        <w:rFonts w:hint="default"/>
        <w:lang w:val="cs-CZ" w:eastAsia="cs-CZ" w:bidi="cs-CZ"/>
      </w:rPr>
    </w:lvl>
    <w:lvl w:ilvl="5" w:tplc="7C9CDA7C">
      <w:numFmt w:val="bullet"/>
      <w:lvlText w:val="•"/>
      <w:lvlJc w:val="left"/>
      <w:pPr>
        <w:ind w:left="5493" w:hanging="361"/>
      </w:pPr>
      <w:rPr>
        <w:rFonts w:hint="default"/>
        <w:lang w:val="cs-CZ" w:eastAsia="cs-CZ" w:bidi="cs-CZ"/>
      </w:rPr>
    </w:lvl>
    <w:lvl w:ilvl="6" w:tplc="77AECA06">
      <w:numFmt w:val="bullet"/>
      <w:lvlText w:val="•"/>
      <w:lvlJc w:val="left"/>
      <w:pPr>
        <w:ind w:left="6499" w:hanging="361"/>
      </w:pPr>
      <w:rPr>
        <w:rFonts w:hint="default"/>
        <w:lang w:val="cs-CZ" w:eastAsia="cs-CZ" w:bidi="cs-CZ"/>
      </w:rPr>
    </w:lvl>
    <w:lvl w:ilvl="7" w:tplc="072C6A84">
      <w:numFmt w:val="bullet"/>
      <w:lvlText w:val="•"/>
      <w:lvlJc w:val="left"/>
      <w:pPr>
        <w:ind w:left="7506" w:hanging="361"/>
      </w:pPr>
      <w:rPr>
        <w:rFonts w:hint="default"/>
        <w:lang w:val="cs-CZ" w:eastAsia="cs-CZ" w:bidi="cs-CZ"/>
      </w:rPr>
    </w:lvl>
    <w:lvl w:ilvl="8" w:tplc="B6322E46">
      <w:numFmt w:val="bullet"/>
      <w:lvlText w:val="•"/>
      <w:lvlJc w:val="left"/>
      <w:pPr>
        <w:ind w:left="8513" w:hanging="361"/>
      </w:pPr>
      <w:rPr>
        <w:rFonts w:hint="default"/>
        <w:lang w:val="cs-CZ" w:eastAsia="cs-CZ" w:bidi="cs-CZ"/>
      </w:rPr>
    </w:lvl>
  </w:abstractNum>
  <w:abstractNum w:abstractNumId="8" w15:restartNumberingAfterBreak="0">
    <w:nsid w:val="259A4B16"/>
    <w:multiLevelType w:val="hybridMultilevel"/>
    <w:tmpl w:val="C14E782A"/>
    <w:lvl w:ilvl="0" w:tplc="5510C3C6">
      <w:start w:val="1"/>
      <w:numFmt w:val="decimal"/>
      <w:lvlText w:val="%1."/>
      <w:lvlJc w:val="left"/>
      <w:pPr>
        <w:ind w:left="460" w:hanging="361"/>
        <w:jc w:val="left"/>
      </w:pPr>
      <w:rPr>
        <w:rFonts w:ascii="Arial" w:eastAsia="Arial" w:hAnsi="Arial" w:cs="Arial" w:hint="default"/>
        <w:spacing w:val="-1"/>
        <w:w w:val="100"/>
        <w:sz w:val="22"/>
        <w:szCs w:val="22"/>
        <w:lang w:val="cs-CZ" w:eastAsia="cs-CZ" w:bidi="cs-CZ"/>
      </w:rPr>
    </w:lvl>
    <w:lvl w:ilvl="1" w:tplc="1FA45B78">
      <w:numFmt w:val="bullet"/>
      <w:lvlText w:val="•"/>
      <w:lvlJc w:val="left"/>
      <w:pPr>
        <w:ind w:left="1466" w:hanging="361"/>
      </w:pPr>
      <w:rPr>
        <w:rFonts w:hint="default"/>
        <w:lang w:val="cs-CZ" w:eastAsia="cs-CZ" w:bidi="cs-CZ"/>
      </w:rPr>
    </w:lvl>
    <w:lvl w:ilvl="2" w:tplc="79B0D174">
      <w:numFmt w:val="bullet"/>
      <w:lvlText w:val="•"/>
      <w:lvlJc w:val="left"/>
      <w:pPr>
        <w:ind w:left="2473" w:hanging="361"/>
      </w:pPr>
      <w:rPr>
        <w:rFonts w:hint="default"/>
        <w:lang w:val="cs-CZ" w:eastAsia="cs-CZ" w:bidi="cs-CZ"/>
      </w:rPr>
    </w:lvl>
    <w:lvl w:ilvl="3" w:tplc="0CE03034">
      <w:numFmt w:val="bullet"/>
      <w:lvlText w:val="•"/>
      <w:lvlJc w:val="left"/>
      <w:pPr>
        <w:ind w:left="3479" w:hanging="361"/>
      </w:pPr>
      <w:rPr>
        <w:rFonts w:hint="default"/>
        <w:lang w:val="cs-CZ" w:eastAsia="cs-CZ" w:bidi="cs-CZ"/>
      </w:rPr>
    </w:lvl>
    <w:lvl w:ilvl="4" w:tplc="B9A0B844">
      <w:numFmt w:val="bullet"/>
      <w:lvlText w:val="•"/>
      <w:lvlJc w:val="left"/>
      <w:pPr>
        <w:ind w:left="4486" w:hanging="361"/>
      </w:pPr>
      <w:rPr>
        <w:rFonts w:hint="default"/>
        <w:lang w:val="cs-CZ" w:eastAsia="cs-CZ" w:bidi="cs-CZ"/>
      </w:rPr>
    </w:lvl>
    <w:lvl w:ilvl="5" w:tplc="B50C0492">
      <w:numFmt w:val="bullet"/>
      <w:lvlText w:val="•"/>
      <w:lvlJc w:val="left"/>
      <w:pPr>
        <w:ind w:left="5493" w:hanging="361"/>
      </w:pPr>
      <w:rPr>
        <w:rFonts w:hint="default"/>
        <w:lang w:val="cs-CZ" w:eastAsia="cs-CZ" w:bidi="cs-CZ"/>
      </w:rPr>
    </w:lvl>
    <w:lvl w:ilvl="6" w:tplc="A4C469DA">
      <w:numFmt w:val="bullet"/>
      <w:lvlText w:val="•"/>
      <w:lvlJc w:val="left"/>
      <w:pPr>
        <w:ind w:left="6499" w:hanging="361"/>
      </w:pPr>
      <w:rPr>
        <w:rFonts w:hint="default"/>
        <w:lang w:val="cs-CZ" w:eastAsia="cs-CZ" w:bidi="cs-CZ"/>
      </w:rPr>
    </w:lvl>
    <w:lvl w:ilvl="7" w:tplc="41749130">
      <w:numFmt w:val="bullet"/>
      <w:lvlText w:val="•"/>
      <w:lvlJc w:val="left"/>
      <w:pPr>
        <w:ind w:left="7506" w:hanging="361"/>
      </w:pPr>
      <w:rPr>
        <w:rFonts w:hint="default"/>
        <w:lang w:val="cs-CZ" w:eastAsia="cs-CZ" w:bidi="cs-CZ"/>
      </w:rPr>
    </w:lvl>
    <w:lvl w:ilvl="8" w:tplc="8C0E562E">
      <w:numFmt w:val="bullet"/>
      <w:lvlText w:val="•"/>
      <w:lvlJc w:val="left"/>
      <w:pPr>
        <w:ind w:left="8513" w:hanging="361"/>
      </w:pPr>
      <w:rPr>
        <w:rFonts w:hint="default"/>
        <w:lang w:val="cs-CZ" w:eastAsia="cs-CZ" w:bidi="cs-CZ"/>
      </w:rPr>
    </w:lvl>
  </w:abstractNum>
  <w:abstractNum w:abstractNumId="9" w15:restartNumberingAfterBreak="0">
    <w:nsid w:val="282429AA"/>
    <w:multiLevelType w:val="hybridMultilevel"/>
    <w:tmpl w:val="2A324050"/>
    <w:lvl w:ilvl="0" w:tplc="C152DFB6">
      <w:start w:val="1"/>
      <w:numFmt w:val="decimal"/>
      <w:lvlText w:val="%1."/>
      <w:lvlJc w:val="left"/>
      <w:pPr>
        <w:ind w:left="460" w:hanging="361"/>
        <w:jc w:val="left"/>
      </w:pPr>
      <w:rPr>
        <w:rFonts w:ascii="Arial" w:eastAsia="Arial" w:hAnsi="Arial" w:cs="Arial" w:hint="default"/>
        <w:spacing w:val="-1"/>
        <w:w w:val="100"/>
        <w:sz w:val="22"/>
        <w:szCs w:val="22"/>
        <w:lang w:val="cs-CZ" w:eastAsia="cs-CZ" w:bidi="cs-CZ"/>
      </w:rPr>
    </w:lvl>
    <w:lvl w:ilvl="1" w:tplc="C2887DB8">
      <w:start w:val="1"/>
      <w:numFmt w:val="lowerLetter"/>
      <w:lvlText w:val="%2)"/>
      <w:lvlJc w:val="left"/>
      <w:pPr>
        <w:ind w:left="820" w:hanging="360"/>
        <w:jc w:val="left"/>
      </w:pPr>
      <w:rPr>
        <w:rFonts w:ascii="Arial" w:eastAsia="Arial" w:hAnsi="Arial" w:cs="Arial" w:hint="default"/>
        <w:spacing w:val="-1"/>
        <w:w w:val="100"/>
        <w:sz w:val="22"/>
        <w:szCs w:val="22"/>
        <w:lang w:val="cs-CZ" w:eastAsia="cs-CZ" w:bidi="cs-CZ"/>
      </w:rPr>
    </w:lvl>
    <w:lvl w:ilvl="2" w:tplc="9BA6B01C">
      <w:numFmt w:val="bullet"/>
      <w:lvlText w:val="•"/>
      <w:lvlJc w:val="left"/>
      <w:pPr>
        <w:ind w:left="1898" w:hanging="360"/>
      </w:pPr>
      <w:rPr>
        <w:rFonts w:hint="default"/>
        <w:lang w:val="cs-CZ" w:eastAsia="cs-CZ" w:bidi="cs-CZ"/>
      </w:rPr>
    </w:lvl>
    <w:lvl w:ilvl="3" w:tplc="BF1E915E">
      <w:numFmt w:val="bullet"/>
      <w:lvlText w:val="•"/>
      <w:lvlJc w:val="left"/>
      <w:pPr>
        <w:ind w:left="2976" w:hanging="360"/>
      </w:pPr>
      <w:rPr>
        <w:rFonts w:hint="default"/>
        <w:lang w:val="cs-CZ" w:eastAsia="cs-CZ" w:bidi="cs-CZ"/>
      </w:rPr>
    </w:lvl>
    <w:lvl w:ilvl="4" w:tplc="33303920">
      <w:numFmt w:val="bullet"/>
      <w:lvlText w:val="•"/>
      <w:lvlJc w:val="left"/>
      <w:pPr>
        <w:ind w:left="4055" w:hanging="360"/>
      </w:pPr>
      <w:rPr>
        <w:rFonts w:hint="default"/>
        <w:lang w:val="cs-CZ" w:eastAsia="cs-CZ" w:bidi="cs-CZ"/>
      </w:rPr>
    </w:lvl>
    <w:lvl w:ilvl="5" w:tplc="E31E8EBA">
      <w:numFmt w:val="bullet"/>
      <w:lvlText w:val="•"/>
      <w:lvlJc w:val="left"/>
      <w:pPr>
        <w:ind w:left="5133" w:hanging="360"/>
      </w:pPr>
      <w:rPr>
        <w:rFonts w:hint="default"/>
        <w:lang w:val="cs-CZ" w:eastAsia="cs-CZ" w:bidi="cs-CZ"/>
      </w:rPr>
    </w:lvl>
    <w:lvl w:ilvl="6" w:tplc="DE6A36F6">
      <w:numFmt w:val="bullet"/>
      <w:lvlText w:val="•"/>
      <w:lvlJc w:val="left"/>
      <w:pPr>
        <w:ind w:left="6212" w:hanging="360"/>
      </w:pPr>
      <w:rPr>
        <w:rFonts w:hint="default"/>
        <w:lang w:val="cs-CZ" w:eastAsia="cs-CZ" w:bidi="cs-CZ"/>
      </w:rPr>
    </w:lvl>
    <w:lvl w:ilvl="7" w:tplc="DCE01786">
      <w:numFmt w:val="bullet"/>
      <w:lvlText w:val="•"/>
      <w:lvlJc w:val="left"/>
      <w:pPr>
        <w:ind w:left="7290" w:hanging="360"/>
      </w:pPr>
      <w:rPr>
        <w:rFonts w:hint="default"/>
        <w:lang w:val="cs-CZ" w:eastAsia="cs-CZ" w:bidi="cs-CZ"/>
      </w:rPr>
    </w:lvl>
    <w:lvl w:ilvl="8" w:tplc="B798D792">
      <w:numFmt w:val="bullet"/>
      <w:lvlText w:val="•"/>
      <w:lvlJc w:val="left"/>
      <w:pPr>
        <w:ind w:left="8369" w:hanging="360"/>
      </w:pPr>
      <w:rPr>
        <w:rFonts w:hint="default"/>
        <w:lang w:val="cs-CZ" w:eastAsia="cs-CZ" w:bidi="cs-CZ"/>
      </w:rPr>
    </w:lvl>
  </w:abstractNum>
  <w:abstractNum w:abstractNumId="10" w15:restartNumberingAfterBreak="0">
    <w:nsid w:val="44385AA7"/>
    <w:multiLevelType w:val="hybridMultilevel"/>
    <w:tmpl w:val="FA624714"/>
    <w:lvl w:ilvl="0" w:tplc="4CB88F80">
      <w:start w:val="1"/>
      <w:numFmt w:val="decimal"/>
      <w:lvlText w:val="%1."/>
      <w:lvlJc w:val="left"/>
      <w:pPr>
        <w:ind w:left="527" w:hanging="428"/>
        <w:jc w:val="right"/>
      </w:pPr>
      <w:rPr>
        <w:rFonts w:ascii="Arial" w:eastAsia="Arial" w:hAnsi="Arial" w:cs="Arial" w:hint="default"/>
        <w:spacing w:val="-1"/>
        <w:w w:val="100"/>
        <w:sz w:val="22"/>
        <w:szCs w:val="22"/>
        <w:lang w:val="cs-CZ" w:eastAsia="cs-CZ" w:bidi="cs-CZ"/>
      </w:rPr>
    </w:lvl>
    <w:lvl w:ilvl="1" w:tplc="CAEC4DD6">
      <w:start w:val="1"/>
      <w:numFmt w:val="lowerLetter"/>
      <w:lvlText w:val="%2)"/>
      <w:lvlJc w:val="left"/>
      <w:pPr>
        <w:ind w:left="820" w:hanging="293"/>
        <w:jc w:val="right"/>
      </w:pPr>
      <w:rPr>
        <w:rFonts w:ascii="Arial" w:eastAsia="Arial" w:hAnsi="Arial" w:cs="Arial" w:hint="default"/>
        <w:spacing w:val="-1"/>
        <w:w w:val="100"/>
        <w:sz w:val="22"/>
        <w:szCs w:val="22"/>
        <w:lang w:val="cs-CZ" w:eastAsia="cs-CZ" w:bidi="cs-CZ"/>
      </w:rPr>
    </w:lvl>
    <w:lvl w:ilvl="2" w:tplc="8AFA054E">
      <w:numFmt w:val="bullet"/>
      <w:lvlText w:val="-"/>
      <w:lvlJc w:val="left"/>
      <w:pPr>
        <w:ind w:left="1098" w:hanging="221"/>
      </w:pPr>
      <w:rPr>
        <w:rFonts w:ascii="Times New Roman" w:eastAsia="Times New Roman" w:hAnsi="Times New Roman" w:cs="Times New Roman" w:hint="default"/>
        <w:w w:val="100"/>
        <w:sz w:val="22"/>
        <w:szCs w:val="22"/>
        <w:lang w:val="cs-CZ" w:eastAsia="cs-CZ" w:bidi="cs-CZ"/>
      </w:rPr>
    </w:lvl>
    <w:lvl w:ilvl="3" w:tplc="FE00EEF2">
      <w:numFmt w:val="bullet"/>
      <w:lvlText w:val="•"/>
      <w:lvlJc w:val="left"/>
      <w:pPr>
        <w:ind w:left="2278" w:hanging="221"/>
      </w:pPr>
      <w:rPr>
        <w:rFonts w:hint="default"/>
        <w:lang w:val="cs-CZ" w:eastAsia="cs-CZ" w:bidi="cs-CZ"/>
      </w:rPr>
    </w:lvl>
    <w:lvl w:ilvl="4" w:tplc="439C1938">
      <w:numFmt w:val="bullet"/>
      <w:lvlText w:val="•"/>
      <w:lvlJc w:val="left"/>
      <w:pPr>
        <w:ind w:left="3456" w:hanging="221"/>
      </w:pPr>
      <w:rPr>
        <w:rFonts w:hint="default"/>
        <w:lang w:val="cs-CZ" w:eastAsia="cs-CZ" w:bidi="cs-CZ"/>
      </w:rPr>
    </w:lvl>
    <w:lvl w:ilvl="5" w:tplc="FB129658">
      <w:numFmt w:val="bullet"/>
      <w:lvlText w:val="•"/>
      <w:lvlJc w:val="left"/>
      <w:pPr>
        <w:ind w:left="4634" w:hanging="221"/>
      </w:pPr>
      <w:rPr>
        <w:rFonts w:hint="default"/>
        <w:lang w:val="cs-CZ" w:eastAsia="cs-CZ" w:bidi="cs-CZ"/>
      </w:rPr>
    </w:lvl>
    <w:lvl w:ilvl="6" w:tplc="1DD4C6FE">
      <w:numFmt w:val="bullet"/>
      <w:lvlText w:val="•"/>
      <w:lvlJc w:val="left"/>
      <w:pPr>
        <w:ind w:left="5813" w:hanging="221"/>
      </w:pPr>
      <w:rPr>
        <w:rFonts w:hint="default"/>
        <w:lang w:val="cs-CZ" w:eastAsia="cs-CZ" w:bidi="cs-CZ"/>
      </w:rPr>
    </w:lvl>
    <w:lvl w:ilvl="7" w:tplc="86D897EE">
      <w:numFmt w:val="bullet"/>
      <w:lvlText w:val="•"/>
      <w:lvlJc w:val="left"/>
      <w:pPr>
        <w:ind w:left="6991" w:hanging="221"/>
      </w:pPr>
      <w:rPr>
        <w:rFonts w:hint="default"/>
        <w:lang w:val="cs-CZ" w:eastAsia="cs-CZ" w:bidi="cs-CZ"/>
      </w:rPr>
    </w:lvl>
    <w:lvl w:ilvl="8" w:tplc="0EE234D8">
      <w:numFmt w:val="bullet"/>
      <w:lvlText w:val="•"/>
      <w:lvlJc w:val="left"/>
      <w:pPr>
        <w:ind w:left="8169" w:hanging="221"/>
      </w:pPr>
      <w:rPr>
        <w:rFonts w:hint="default"/>
        <w:lang w:val="cs-CZ" w:eastAsia="cs-CZ" w:bidi="cs-CZ"/>
      </w:rPr>
    </w:lvl>
  </w:abstractNum>
  <w:abstractNum w:abstractNumId="11" w15:restartNumberingAfterBreak="0">
    <w:nsid w:val="4B5C412C"/>
    <w:multiLevelType w:val="hybridMultilevel"/>
    <w:tmpl w:val="FE128EFA"/>
    <w:lvl w:ilvl="0" w:tplc="ADF062EC">
      <w:start w:val="1"/>
      <w:numFmt w:val="lowerLetter"/>
      <w:lvlText w:val="%1)"/>
      <w:lvlJc w:val="left"/>
      <w:pPr>
        <w:ind w:left="524" w:hanging="283"/>
        <w:jc w:val="left"/>
      </w:pPr>
      <w:rPr>
        <w:rFonts w:ascii="Arial" w:eastAsia="Arial" w:hAnsi="Arial" w:cs="Arial" w:hint="default"/>
        <w:spacing w:val="-1"/>
        <w:w w:val="100"/>
        <w:sz w:val="22"/>
        <w:szCs w:val="22"/>
        <w:lang w:val="cs-CZ" w:eastAsia="cs-CZ" w:bidi="cs-CZ"/>
      </w:rPr>
    </w:lvl>
    <w:lvl w:ilvl="1" w:tplc="5B7E66E0">
      <w:numFmt w:val="bullet"/>
      <w:lvlText w:val="•"/>
      <w:lvlJc w:val="left"/>
      <w:pPr>
        <w:ind w:left="1520" w:hanging="283"/>
      </w:pPr>
      <w:rPr>
        <w:rFonts w:hint="default"/>
        <w:lang w:val="cs-CZ" w:eastAsia="cs-CZ" w:bidi="cs-CZ"/>
      </w:rPr>
    </w:lvl>
    <w:lvl w:ilvl="2" w:tplc="1EDAFF92">
      <w:numFmt w:val="bullet"/>
      <w:lvlText w:val="•"/>
      <w:lvlJc w:val="left"/>
      <w:pPr>
        <w:ind w:left="2521" w:hanging="283"/>
      </w:pPr>
      <w:rPr>
        <w:rFonts w:hint="default"/>
        <w:lang w:val="cs-CZ" w:eastAsia="cs-CZ" w:bidi="cs-CZ"/>
      </w:rPr>
    </w:lvl>
    <w:lvl w:ilvl="3" w:tplc="0A9C5258">
      <w:numFmt w:val="bullet"/>
      <w:lvlText w:val="•"/>
      <w:lvlJc w:val="left"/>
      <w:pPr>
        <w:ind w:left="3521" w:hanging="283"/>
      </w:pPr>
      <w:rPr>
        <w:rFonts w:hint="default"/>
        <w:lang w:val="cs-CZ" w:eastAsia="cs-CZ" w:bidi="cs-CZ"/>
      </w:rPr>
    </w:lvl>
    <w:lvl w:ilvl="4" w:tplc="92BCA2EA">
      <w:numFmt w:val="bullet"/>
      <w:lvlText w:val="•"/>
      <w:lvlJc w:val="left"/>
      <w:pPr>
        <w:ind w:left="4522" w:hanging="283"/>
      </w:pPr>
      <w:rPr>
        <w:rFonts w:hint="default"/>
        <w:lang w:val="cs-CZ" w:eastAsia="cs-CZ" w:bidi="cs-CZ"/>
      </w:rPr>
    </w:lvl>
    <w:lvl w:ilvl="5" w:tplc="676C32FA">
      <w:numFmt w:val="bullet"/>
      <w:lvlText w:val="•"/>
      <w:lvlJc w:val="left"/>
      <w:pPr>
        <w:ind w:left="5523" w:hanging="283"/>
      </w:pPr>
      <w:rPr>
        <w:rFonts w:hint="default"/>
        <w:lang w:val="cs-CZ" w:eastAsia="cs-CZ" w:bidi="cs-CZ"/>
      </w:rPr>
    </w:lvl>
    <w:lvl w:ilvl="6" w:tplc="EEC6D754">
      <w:numFmt w:val="bullet"/>
      <w:lvlText w:val="•"/>
      <w:lvlJc w:val="left"/>
      <w:pPr>
        <w:ind w:left="6523" w:hanging="283"/>
      </w:pPr>
      <w:rPr>
        <w:rFonts w:hint="default"/>
        <w:lang w:val="cs-CZ" w:eastAsia="cs-CZ" w:bidi="cs-CZ"/>
      </w:rPr>
    </w:lvl>
    <w:lvl w:ilvl="7" w:tplc="2D78AB3A">
      <w:numFmt w:val="bullet"/>
      <w:lvlText w:val="•"/>
      <w:lvlJc w:val="left"/>
      <w:pPr>
        <w:ind w:left="7524" w:hanging="283"/>
      </w:pPr>
      <w:rPr>
        <w:rFonts w:hint="default"/>
        <w:lang w:val="cs-CZ" w:eastAsia="cs-CZ" w:bidi="cs-CZ"/>
      </w:rPr>
    </w:lvl>
    <w:lvl w:ilvl="8" w:tplc="5370524C">
      <w:numFmt w:val="bullet"/>
      <w:lvlText w:val="•"/>
      <w:lvlJc w:val="left"/>
      <w:pPr>
        <w:ind w:left="8525" w:hanging="283"/>
      </w:pPr>
      <w:rPr>
        <w:rFonts w:hint="default"/>
        <w:lang w:val="cs-CZ" w:eastAsia="cs-CZ" w:bidi="cs-CZ"/>
      </w:rPr>
    </w:lvl>
  </w:abstractNum>
  <w:abstractNum w:abstractNumId="12" w15:restartNumberingAfterBreak="0">
    <w:nsid w:val="4F3D0DEB"/>
    <w:multiLevelType w:val="hybridMultilevel"/>
    <w:tmpl w:val="478E8E48"/>
    <w:lvl w:ilvl="0" w:tplc="06C2A010">
      <w:start w:val="1"/>
      <w:numFmt w:val="decimal"/>
      <w:lvlText w:val="%1."/>
      <w:lvlJc w:val="left"/>
      <w:pPr>
        <w:ind w:left="460" w:hanging="361"/>
        <w:jc w:val="left"/>
      </w:pPr>
      <w:rPr>
        <w:rFonts w:ascii="Arial" w:eastAsia="Arial" w:hAnsi="Arial" w:cs="Arial" w:hint="default"/>
        <w:spacing w:val="-1"/>
        <w:w w:val="100"/>
        <w:sz w:val="22"/>
        <w:szCs w:val="22"/>
        <w:lang w:val="cs-CZ" w:eastAsia="cs-CZ" w:bidi="cs-CZ"/>
      </w:rPr>
    </w:lvl>
    <w:lvl w:ilvl="1" w:tplc="101209EC">
      <w:start w:val="1"/>
      <w:numFmt w:val="lowerLetter"/>
      <w:lvlText w:val="%2)"/>
      <w:lvlJc w:val="left"/>
      <w:pPr>
        <w:ind w:left="1166" w:hanging="358"/>
        <w:jc w:val="left"/>
      </w:pPr>
      <w:rPr>
        <w:rFonts w:ascii="Arial" w:eastAsia="Arial" w:hAnsi="Arial" w:cs="Arial" w:hint="default"/>
        <w:spacing w:val="-1"/>
        <w:w w:val="100"/>
        <w:sz w:val="22"/>
        <w:szCs w:val="22"/>
        <w:lang w:val="cs-CZ" w:eastAsia="cs-CZ" w:bidi="cs-CZ"/>
      </w:rPr>
    </w:lvl>
    <w:lvl w:ilvl="2" w:tplc="1B063782">
      <w:numFmt w:val="bullet"/>
      <w:lvlText w:val="•"/>
      <w:lvlJc w:val="left"/>
      <w:pPr>
        <w:ind w:left="1160" w:hanging="358"/>
      </w:pPr>
      <w:rPr>
        <w:rFonts w:hint="default"/>
        <w:lang w:val="cs-CZ" w:eastAsia="cs-CZ" w:bidi="cs-CZ"/>
      </w:rPr>
    </w:lvl>
    <w:lvl w:ilvl="3" w:tplc="D3E4595C">
      <w:numFmt w:val="bullet"/>
      <w:lvlText w:val="•"/>
      <w:lvlJc w:val="left"/>
      <w:pPr>
        <w:ind w:left="2330" w:hanging="358"/>
      </w:pPr>
      <w:rPr>
        <w:rFonts w:hint="default"/>
        <w:lang w:val="cs-CZ" w:eastAsia="cs-CZ" w:bidi="cs-CZ"/>
      </w:rPr>
    </w:lvl>
    <w:lvl w:ilvl="4" w:tplc="BB60CB18">
      <w:numFmt w:val="bullet"/>
      <w:lvlText w:val="•"/>
      <w:lvlJc w:val="left"/>
      <w:pPr>
        <w:ind w:left="3501" w:hanging="358"/>
      </w:pPr>
      <w:rPr>
        <w:rFonts w:hint="default"/>
        <w:lang w:val="cs-CZ" w:eastAsia="cs-CZ" w:bidi="cs-CZ"/>
      </w:rPr>
    </w:lvl>
    <w:lvl w:ilvl="5" w:tplc="E418F12A">
      <w:numFmt w:val="bullet"/>
      <w:lvlText w:val="•"/>
      <w:lvlJc w:val="left"/>
      <w:pPr>
        <w:ind w:left="4672" w:hanging="358"/>
      </w:pPr>
      <w:rPr>
        <w:rFonts w:hint="default"/>
        <w:lang w:val="cs-CZ" w:eastAsia="cs-CZ" w:bidi="cs-CZ"/>
      </w:rPr>
    </w:lvl>
    <w:lvl w:ilvl="6" w:tplc="693445BC">
      <w:numFmt w:val="bullet"/>
      <w:lvlText w:val="•"/>
      <w:lvlJc w:val="left"/>
      <w:pPr>
        <w:ind w:left="5843" w:hanging="358"/>
      </w:pPr>
      <w:rPr>
        <w:rFonts w:hint="default"/>
        <w:lang w:val="cs-CZ" w:eastAsia="cs-CZ" w:bidi="cs-CZ"/>
      </w:rPr>
    </w:lvl>
    <w:lvl w:ilvl="7" w:tplc="C2109284">
      <w:numFmt w:val="bullet"/>
      <w:lvlText w:val="•"/>
      <w:lvlJc w:val="left"/>
      <w:pPr>
        <w:ind w:left="7014" w:hanging="358"/>
      </w:pPr>
      <w:rPr>
        <w:rFonts w:hint="default"/>
        <w:lang w:val="cs-CZ" w:eastAsia="cs-CZ" w:bidi="cs-CZ"/>
      </w:rPr>
    </w:lvl>
    <w:lvl w:ilvl="8" w:tplc="4C2ED7E0">
      <w:numFmt w:val="bullet"/>
      <w:lvlText w:val="•"/>
      <w:lvlJc w:val="left"/>
      <w:pPr>
        <w:ind w:left="8184" w:hanging="358"/>
      </w:pPr>
      <w:rPr>
        <w:rFonts w:hint="default"/>
        <w:lang w:val="cs-CZ" w:eastAsia="cs-CZ" w:bidi="cs-CZ"/>
      </w:rPr>
    </w:lvl>
  </w:abstractNum>
  <w:abstractNum w:abstractNumId="13" w15:restartNumberingAfterBreak="0">
    <w:nsid w:val="51196B03"/>
    <w:multiLevelType w:val="hybridMultilevel"/>
    <w:tmpl w:val="61FEC9CA"/>
    <w:lvl w:ilvl="0" w:tplc="F4A89556">
      <w:numFmt w:val="bullet"/>
      <w:lvlText w:val="-"/>
      <w:lvlJc w:val="left"/>
      <w:pPr>
        <w:ind w:left="1653" w:hanging="137"/>
      </w:pPr>
      <w:rPr>
        <w:rFonts w:ascii="Arial" w:eastAsia="Arial" w:hAnsi="Arial" w:cs="Arial" w:hint="default"/>
        <w:w w:val="100"/>
        <w:sz w:val="22"/>
        <w:szCs w:val="22"/>
        <w:lang w:val="cs-CZ" w:eastAsia="cs-CZ" w:bidi="cs-CZ"/>
      </w:rPr>
    </w:lvl>
    <w:lvl w:ilvl="1" w:tplc="73003850">
      <w:numFmt w:val="bullet"/>
      <w:lvlText w:val="•"/>
      <w:lvlJc w:val="left"/>
      <w:pPr>
        <w:ind w:left="2546" w:hanging="137"/>
      </w:pPr>
      <w:rPr>
        <w:rFonts w:hint="default"/>
        <w:lang w:val="cs-CZ" w:eastAsia="cs-CZ" w:bidi="cs-CZ"/>
      </w:rPr>
    </w:lvl>
    <w:lvl w:ilvl="2" w:tplc="CD5A732C">
      <w:numFmt w:val="bullet"/>
      <w:lvlText w:val="•"/>
      <w:lvlJc w:val="left"/>
      <w:pPr>
        <w:ind w:left="3433" w:hanging="137"/>
      </w:pPr>
      <w:rPr>
        <w:rFonts w:hint="default"/>
        <w:lang w:val="cs-CZ" w:eastAsia="cs-CZ" w:bidi="cs-CZ"/>
      </w:rPr>
    </w:lvl>
    <w:lvl w:ilvl="3" w:tplc="C504E438">
      <w:numFmt w:val="bullet"/>
      <w:lvlText w:val="•"/>
      <w:lvlJc w:val="left"/>
      <w:pPr>
        <w:ind w:left="4319" w:hanging="137"/>
      </w:pPr>
      <w:rPr>
        <w:rFonts w:hint="default"/>
        <w:lang w:val="cs-CZ" w:eastAsia="cs-CZ" w:bidi="cs-CZ"/>
      </w:rPr>
    </w:lvl>
    <w:lvl w:ilvl="4" w:tplc="EE88664C">
      <w:numFmt w:val="bullet"/>
      <w:lvlText w:val="•"/>
      <w:lvlJc w:val="left"/>
      <w:pPr>
        <w:ind w:left="5206" w:hanging="137"/>
      </w:pPr>
      <w:rPr>
        <w:rFonts w:hint="default"/>
        <w:lang w:val="cs-CZ" w:eastAsia="cs-CZ" w:bidi="cs-CZ"/>
      </w:rPr>
    </w:lvl>
    <w:lvl w:ilvl="5" w:tplc="DB4CB02C">
      <w:numFmt w:val="bullet"/>
      <w:lvlText w:val="•"/>
      <w:lvlJc w:val="left"/>
      <w:pPr>
        <w:ind w:left="6093" w:hanging="137"/>
      </w:pPr>
      <w:rPr>
        <w:rFonts w:hint="default"/>
        <w:lang w:val="cs-CZ" w:eastAsia="cs-CZ" w:bidi="cs-CZ"/>
      </w:rPr>
    </w:lvl>
    <w:lvl w:ilvl="6" w:tplc="366AC9A6">
      <w:numFmt w:val="bullet"/>
      <w:lvlText w:val="•"/>
      <w:lvlJc w:val="left"/>
      <w:pPr>
        <w:ind w:left="6979" w:hanging="137"/>
      </w:pPr>
      <w:rPr>
        <w:rFonts w:hint="default"/>
        <w:lang w:val="cs-CZ" w:eastAsia="cs-CZ" w:bidi="cs-CZ"/>
      </w:rPr>
    </w:lvl>
    <w:lvl w:ilvl="7" w:tplc="60CE3BFC">
      <w:numFmt w:val="bullet"/>
      <w:lvlText w:val="•"/>
      <w:lvlJc w:val="left"/>
      <w:pPr>
        <w:ind w:left="7866" w:hanging="137"/>
      </w:pPr>
      <w:rPr>
        <w:rFonts w:hint="default"/>
        <w:lang w:val="cs-CZ" w:eastAsia="cs-CZ" w:bidi="cs-CZ"/>
      </w:rPr>
    </w:lvl>
    <w:lvl w:ilvl="8" w:tplc="7BB086DE">
      <w:numFmt w:val="bullet"/>
      <w:lvlText w:val="•"/>
      <w:lvlJc w:val="left"/>
      <w:pPr>
        <w:ind w:left="8753" w:hanging="137"/>
      </w:pPr>
      <w:rPr>
        <w:rFonts w:hint="default"/>
        <w:lang w:val="cs-CZ" w:eastAsia="cs-CZ" w:bidi="cs-CZ"/>
      </w:rPr>
    </w:lvl>
  </w:abstractNum>
  <w:abstractNum w:abstractNumId="14" w15:restartNumberingAfterBreak="0">
    <w:nsid w:val="535058C4"/>
    <w:multiLevelType w:val="hybridMultilevel"/>
    <w:tmpl w:val="7D882D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0405000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9E544C"/>
    <w:multiLevelType w:val="hybridMultilevel"/>
    <w:tmpl w:val="4C4A1E96"/>
    <w:lvl w:ilvl="0" w:tplc="CD7CA024">
      <w:start w:val="1"/>
      <w:numFmt w:val="decimal"/>
      <w:lvlText w:val="%1."/>
      <w:lvlJc w:val="left"/>
      <w:pPr>
        <w:ind w:left="460" w:hanging="361"/>
        <w:jc w:val="left"/>
      </w:pPr>
      <w:rPr>
        <w:rFonts w:ascii="Arial" w:eastAsia="Arial" w:hAnsi="Arial" w:cs="Arial" w:hint="default"/>
        <w:spacing w:val="-1"/>
        <w:w w:val="100"/>
        <w:sz w:val="22"/>
        <w:szCs w:val="22"/>
        <w:lang w:val="cs-CZ" w:eastAsia="cs-CZ" w:bidi="cs-CZ"/>
      </w:rPr>
    </w:lvl>
    <w:lvl w:ilvl="1" w:tplc="F0E64BB4">
      <w:numFmt w:val="bullet"/>
      <w:lvlText w:val="•"/>
      <w:lvlJc w:val="left"/>
      <w:pPr>
        <w:ind w:left="1660" w:hanging="361"/>
      </w:pPr>
      <w:rPr>
        <w:rFonts w:hint="default"/>
        <w:lang w:val="cs-CZ" w:eastAsia="cs-CZ" w:bidi="cs-CZ"/>
      </w:rPr>
    </w:lvl>
    <w:lvl w:ilvl="2" w:tplc="B6DEE4AA">
      <w:numFmt w:val="bullet"/>
      <w:lvlText w:val="•"/>
      <w:lvlJc w:val="left"/>
      <w:pPr>
        <w:ind w:left="2645" w:hanging="361"/>
      </w:pPr>
      <w:rPr>
        <w:rFonts w:hint="default"/>
        <w:lang w:val="cs-CZ" w:eastAsia="cs-CZ" w:bidi="cs-CZ"/>
      </w:rPr>
    </w:lvl>
    <w:lvl w:ilvl="3" w:tplc="0CC2B0FC">
      <w:numFmt w:val="bullet"/>
      <w:lvlText w:val="•"/>
      <w:lvlJc w:val="left"/>
      <w:pPr>
        <w:ind w:left="3630" w:hanging="361"/>
      </w:pPr>
      <w:rPr>
        <w:rFonts w:hint="default"/>
        <w:lang w:val="cs-CZ" w:eastAsia="cs-CZ" w:bidi="cs-CZ"/>
      </w:rPr>
    </w:lvl>
    <w:lvl w:ilvl="4" w:tplc="33EA0C60">
      <w:numFmt w:val="bullet"/>
      <w:lvlText w:val="•"/>
      <w:lvlJc w:val="left"/>
      <w:pPr>
        <w:ind w:left="4615" w:hanging="361"/>
      </w:pPr>
      <w:rPr>
        <w:rFonts w:hint="default"/>
        <w:lang w:val="cs-CZ" w:eastAsia="cs-CZ" w:bidi="cs-CZ"/>
      </w:rPr>
    </w:lvl>
    <w:lvl w:ilvl="5" w:tplc="0A20C694">
      <w:numFmt w:val="bullet"/>
      <w:lvlText w:val="•"/>
      <w:lvlJc w:val="left"/>
      <w:pPr>
        <w:ind w:left="5600" w:hanging="361"/>
      </w:pPr>
      <w:rPr>
        <w:rFonts w:hint="default"/>
        <w:lang w:val="cs-CZ" w:eastAsia="cs-CZ" w:bidi="cs-CZ"/>
      </w:rPr>
    </w:lvl>
    <w:lvl w:ilvl="6" w:tplc="D3168C1E">
      <w:numFmt w:val="bullet"/>
      <w:lvlText w:val="•"/>
      <w:lvlJc w:val="left"/>
      <w:pPr>
        <w:ind w:left="6585" w:hanging="361"/>
      </w:pPr>
      <w:rPr>
        <w:rFonts w:hint="default"/>
        <w:lang w:val="cs-CZ" w:eastAsia="cs-CZ" w:bidi="cs-CZ"/>
      </w:rPr>
    </w:lvl>
    <w:lvl w:ilvl="7" w:tplc="F48C3F0A">
      <w:numFmt w:val="bullet"/>
      <w:lvlText w:val="•"/>
      <w:lvlJc w:val="left"/>
      <w:pPr>
        <w:ind w:left="7570" w:hanging="361"/>
      </w:pPr>
      <w:rPr>
        <w:rFonts w:hint="default"/>
        <w:lang w:val="cs-CZ" w:eastAsia="cs-CZ" w:bidi="cs-CZ"/>
      </w:rPr>
    </w:lvl>
    <w:lvl w:ilvl="8" w:tplc="F642FA18">
      <w:numFmt w:val="bullet"/>
      <w:lvlText w:val="•"/>
      <w:lvlJc w:val="left"/>
      <w:pPr>
        <w:ind w:left="8556" w:hanging="361"/>
      </w:pPr>
      <w:rPr>
        <w:rFonts w:hint="default"/>
        <w:lang w:val="cs-CZ" w:eastAsia="cs-CZ" w:bidi="cs-CZ"/>
      </w:rPr>
    </w:lvl>
  </w:abstractNum>
  <w:abstractNum w:abstractNumId="16" w15:restartNumberingAfterBreak="0">
    <w:nsid w:val="594F705C"/>
    <w:multiLevelType w:val="hybridMultilevel"/>
    <w:tmpl w:val="6F2EA5DE"/>
    <w:lvl w:ilvl="0" w:tplc="CDE8B788">
      <w:start w:val="1"/>
      <w:numFmt w:val="decimal"/>
      <w:lvlText w:val="%1."/>
      <w:lvlJc w:val="left"/>
      <w:pPr>
        <w:ind w:left="460" w:hanging="361"/>
        <w:jc w:val="left"/>
      </w:pPr>
      <w:rPr>
        <w:rFonts w:ascii="Arial" w:eastAsia="Arial" w:hAnsi="Arial" w:cs="Arial" w:hint="default"/>
        <w:b/>
        <w:bCs/>
        <w:spacing w:val="-1"/>
        <w:w w:val="100"/>
        <w:sz w:val="22"/>
        <w:szCs w:val="22"/>
        <w:lang w:val="cs-CZ" w:eastAsia="cs-CZ" w:bidi="cs-CZ"/>
      </w:rPr>
    </w:lvl>
    <w:lvl w:ilvl="1" w:tplc="4FDAC44C">
      <w:numFmt w:val="bullet"/>
      <w:lvlText w:val="•"/>
      <w:lvlJc w:val="left"/>
      <w:pPr>
        <w:ind w:left="1466" w:hanging="361"/>
      </w:pPr>
      <w:rPr>
        <w:rFonts w:hint="default"/>
        <w:lang w:val="cs-CZ" w:eastAsia="cs-CZ" w:bidi="cs-CZ"/>
      </w:rPr>
    </w:lvl>
    <w:lvl w:ilvl="2" w:tplc="1234B5B4">
      <w:numFmt w:val="bullet"/>
      <w:lvlText w:val="•"/>
      <w:lvlJc w:val="left"/>
      <w:pPr>
        <w:ind w:left="2473" w:hanging="361"/>
      </w:pPr>
      <w:rPr>
        <w:rFonts w:hint="default"/>
        <w:lang w:val="cs-CZ" w:eastAsia="cs-CZ" w:bidi="cs-CZ"/>
      </w:rPr>
    </w:lvl>
    <w:lvl w:ilvl="3" w:tplc="61BA8FFA">
      <w:numFmt w:val="bullet"/>
      <w:lvlText w:val="•"/>
      <w:lvlJc w:val="left"/>
      <w:pPr>
        <w:ind w:left="3479" w:hanging="361"/>
      </w:pPr>
      <w:rPr>
        <w:rFonts w:hint="default"/>
        <w:lang w:val="cs-CZ" w:eastAsia="cs-CZ" w:bidi="cs-CZ"/>
      </w:rPr>
    </w:lvl>
    <w:lvl w:ilvl="4" w:tplc="EF22905A">
      <w:numFmt w:val="bullet"/>
      <w:lvlText w:val="•"/>
      <w:lvlJc w:val="left"/>
      <w:pPr>
        <w:ind w:left="4486" w:hanging="361"/>
      </w:pPr>
      <w:rPr>
        <w:rFonts w:hint="default"/>
        <w:lang w:val="cs-CZ" w:eastAsia="cs-CZ" w:bidi="cs-CZ"/>
      </w:rPr>
    </w:lvl>
    <w:lvl w:ilvl="5" w:tplc="6C6606A6">
      <w:numFmt w:val="bullet"/>
      <w:lvlText w:val="•"/>
      <w:lvlJc w:val="left"/>
      <w:pPr>
        <w:ind w:left="5493" w:hanging="361"/>
      </w:pPr>
      <w:rPr>
        <w:rFonts w:hint="default"/>
        <w:lang w:val="cs-CZ" w:eastAsia="cs-CZ" w:bidi="cs-CZ"/>
      </w:rPr>
    </w:lvl>
    <w:lvl w:ilvl="6" w:tplc="62026BC8">
      <w:numFmt w:val="bullet"/>
      <w:lvlText w:val="•"/>
      <w:lvlJc w:val="left"/>
      <w:pPr>
        <w:ind w:left="6499" w:hanging="361"/>
      </w:pPr>
      <w:rPr>
        <w:rFonts w:hint="default"/>
        <w:lang w:val="cs-CZ" w:eastAsia="cs-CZ" w:bidi="cs-CZ"/>
      </w:rPr>
    </w:lvl>
    <w:lvl w:ilvl="7" w:tplc="3738E11C">
      <w:numFmt w:val="bullet"/>
      <w:lvlText w:val="•"/>
      <w:lvlJc w:val="left"/>
      <w:pPr>
        <w:ind w:left="7506" w:hanging="361"/>
      </w:pPr>
      <w:rPr>
        <w:rFonts w:hint="default"/>
        <w:lang w:val="cs-CZ" w:eastAsia="cs-CZ" w:bidi="cs-CZ"/>
      </w:rPr>
    </w:lvl>
    <w:lvl w:ilvl="8" w:tplc="6C82268A">
      <w:numFmt w:val="bullet"/>
      <w:lvlText w:val="•"/>
      <w:lvlJc w:val="left"/>
      <w:pPr>
        <w:ind w:left="8513" w:hanging="361"/>
      </w:pPr>
      <w:rPr>
        <w:rFonts w:hint="default"/>
        <w:lang w:val="cs-CZ" w:eastAsia="cs-CZ" w:bidi="cs-CZ"/>
      </w:rPr>
    </w:lvl>
  </w:abstractNum>
  <w:abstractNum w:abstractNumId="17" w15:restartNumberingAfterBreak="0">
    <w:nsid w:val="5A262191"/>
    <w:multiLevelType w:val="hybridMultilevel"/>
    <w:tmpl w:val="CF080DC8"/>
    <w:lvl w:ilvl="0" w:tplc="2F34674A">
      <w:start w:val="1"/>
      <w:numFmt w:val="lowerLetter"/>
      <w:lvlText w:val="%1)"/>
      <w:lvlJc w:val="left"/>
      <w:pPr>
        <w:ind w:left="527" w:hanging="274"/>
        <w:jc w:val="left"/>
      </w:pPr>
      <w:rPr>
        <w:rFonts w:ascii="Arial" w:eastAsia="Arial" w:hAnsi="Arial" w:cs="Arial" w:hint="default"/>
        <w:spacing w:val="-1"/>
        <w:w w:val="100"/>
        <w:sz w:val="22"/>
        <w:szCs w:val="22"/>
        <w:lang w:val="cs-CZ" w:eastAsia="cs-CZ" w:bidi="cs-CZ"/>
      </w:rPr>
    </w:lvl>
    <w:lvl w:ilvl="1" w:tplc="FC04A9D4">
      <w:numFmt w:val="bullet"/>
      <w:lvlText w:val="•"/>
      <w:lvlJc w:val="left"/>
      <w:pPr>
        <w:ind w:left="1520" w:hanging="274"/>
      </w:pPr>
      <w:rPr>
        <w:rFonts w:hint="default"/>
        <w:lang w:val="cs-CZ" w:eastAsia="cs-CZ" w:bidi="cs-CZ"/>
      </w:rPr>
    </w:lvl>
    <w:lvl w:ilvl="2" w:tplc="AD94A63C">
      <w:numFmt w:val="bullet"/>
      <w:lvlText w:val="•"/>
      <w:lvlJc w:val="left"/>
      <w:pPr>
        <w:ind w:left="2521" w:hanging="274"/>
      </w:pPr>
      <w:rPr>
        <w:rFonts w:hint="default"/>
        <w:lang w:val="cs-CZ" w:eastAsia="cs-CZ" w:bidi="cs-CZ"/>
      </w:rPr>
    </w:lvl>
    <w:lvl w:ilvl="3" w:tplc="BB5AFD96">
      <w:numFmt w:val="bullet"/>
      <w:lvlText w:val="•"/>
      <w:lvlJc w:val="left"/>
      <w:pPr>
        <w:ind w:left="3521" w:hanging="274"/>
      </w:pPr>
      <w:rPr>
        <w:rFonts w:hint="default"/>
        <w:lang w:val="cs-CZ" w:eastAsia="cs-CZ" w:bidi="cs-CZ"/>
      </w:rPr>
    </w:lvl>
    <w:lvl w:ilvl="4" w:tplc="EC5294B6">
      <w:numFmt w:val="bullet"/>
      <w:lvlText w:val="•"/>
      <w:lvlJc w:val="left"/>
      <w:pPr>
        <w:ind w:left="4522" w:hanging="274"/>
      </w:pPr>
      <w:rPr>
        <w:rFonts w:hint="default"/>
        <w:lang w:val="cs-CZ" w:eastAsia="cs-CZ" w:bidi="cs-CZ"/>
      </w:rPr>
    </w:lvl>
    <w:lvl w:ilvl="5" w:tplc="A3FEDF68">
      <w:numFmt w:val="bullet"/>
      <w:lvlText w:val="•"/>
      <w:lvlJc w:val="left"/>
      <w:pPr>
        <w:ind w:left="5523" w:hanging="274"/>
      </w:pPr>
      <w:rPr>
        <w:rFonts w:hint="default"/>
        <w:lang w:val="cs-CZ" w:eastAsia="cs-CZ" w:bidi="cs-CZ"/>
      </w:rPr>
    </w:lvl>
    <w:lvl w:ilvl="6" w:tplc="1966E294">
      <w:numFmt w:val="bullet"/>
      <w:lvlText w:val="•"/>
      <w:lvlJc w:val="left"/>
      <w:pPr>
        <w:ind w:left="6523" w:hanging="274"/>
      </w:pPr>
      <w:rPr>
        <w:rFonts w:hint="default"/>
        <w:lang w:val="cs-CZ" w:eastAsia="cs-CZ" w:bidi="cs-CZ"/>
      </w:rPr>
    </w:lvl>
    <w:lvl w:ilvl="7" w:tplc="E2069B72">
      <w:numFmt w:val="bullet"/>
      <w:lvlText w:val="•"/>
      <w:lvlJc w:val="left"/>
      <w:pPr>
        <w:ind w:left="7524" w:hanging="274"/>
      </w:pPr>
      <w:rPr>
        <w:rFonts w:hint="default"/>
        <w:lang w:val="cs-CZ" w:eastAsia="cs-CZ" w:bidi="cs-CZ"/>
      </w:rPr>
    </w:lvl>
    <w:lvl w:ilvl="8" w:tplc="F6C6BCA4">
      <w:numFmt w:val="bullet"/>
      <w:lvlText w:val="•"/>
      <w:lvlJc w:val="left"/>
      <w:pPr>
        <w:ind w:left="8525" w:hanging="274"/>
      </w:pPr>
      <w:rPr>
        <w:rFonts w:hint="default"/>
        <w:lang w:val="cs-CZ" w:eastAsia="cs-CZ" w:bidi="cs-CZ"/>
      </w:rPr>
    </w:lvl>
  </w:abstractNum>
  <w:abstractNum w:abstractNumId="18" w15:restartNumberingAfterBreak="0">
    <w:nsid w:val="67004343"/>
    <w:multiLevelType w:val="hybridMultilevel"/>
    <w:tmpl w:val="304C27D0"/>
    <w:lvl w:ilvl="0" w:tplc="B4026104">
      <w:start w:val="1"/>
      <w:numFmt w:val="decimal"/>
      <w:lvlText w:val="%1."/>
      <w:lvlJc w:val="left"/>
      <w:pPr>
        <w:ind w:left="548" w:hanging="307"/>
        <w:jc w:val="left"/>
      </w:pPr>
      <w:rPr>
        <w:rFonts w:ascii="Arial" w:eastAsia="Arial" w:hAnsi="Arial" w:cs="Arial" w:hint="default"/>
        <w:spacing w:val="-1"/>
        <w:w w:val="100"/>
        <w:sz w:val="22"/>
        <w:szCs w:val="22"/>
        <w:lang w:val="cs-CZ" w:eastAsia="cs-CZ" w:bidi="cs-CZ"/>
      </w:rPr>
    </w:lvl>
    <w:lvl w:ilvl="1" w:tplc="59662FA2">
      <w:numFmt w:val="bullet"/>
      <w:lvlText w:val="•"/>
      <w:lvlJc w:val="left"/>
      <w:pPr>
        <w:ind w:left="1538" w:hanging="307"/>
      </w:pPr>
      <w:rPr>
        <w:rFonts w:hint="default"/>
        <w:lang w:val="cs-CZ" w:eastAsia="cs-CZ" w:bidi="cs-CZ"/>
      </w:rPr>
    </w:lvl>
    <w:lvl w:ilvl="2" w:tplc="C2F84670">
      <w:numFmt w:val="bullet"/>
      <w:lvlText w:val="•"/>
      <w:lvlJc w:val="left"/>
      <w:pPr>
        <w:ind w:left="2537" w:hanging="307"/>
      </w:pPr>
      <w:rPr>
        <w:rFonts w:hint="default"/>
        <w:lang w:val="cs-CZ" w:eastAsia="cs-CZ" w:bidi="cs-CZ"/>
      </w:rPr>
    </w:lvl>
    <w:lvl w:ilvl="3" w:tplc="C7301570">
      <w:numFmt w:val="bullet"/>
      <w:lvlText w:val="•"/>
      <w:lvlJc w:val="left"/>
      <w:pPr>
        <w:ind w:left="3535" w:hanging="307"/>
      </w:pPr>
      <w:rPr>
        <w:rFonts w:hint="default"/>
        <w:lang w:val="cs-CZ" w:eastAsia="cs-CZ" w:bidi="cs-CZ"/>
      </w:rPr>
    </w:lvl>
    <w:lvl w:ilvl="4" w:tplc="BE2EA1A6">
      <w:numFmt w:val="bullet"/>
      <w:lvlText w:val="•"/>
      <w:lvlJc w:val="left"/>
      <w:pPr>
        <w:ind w:left="4534" w:hanging="307"/>
      </w:pPr>
      <w:rPr>
        <w:rFonts w:hint="default"/>
        <w:lang w:val="cs-CZ" w:eastAsia="cs-CZ" w:bidi="cs-CZ"/>
      </w:rPr>
    </w:lvl>
    <w:lvl w:ilvl="5" w:tplc="D40ED15C">
      <w:numFmt w:val="bullet"/>
      <w:lvlText w:val="•"/>
      <w:lvlJc w:val="left"/>
      <w:pPr>
        <w:ind w:left="5533" w:hanging="307"/>
      </w:pPr>
      <w:rPr>
        <w:rFonts w:hint="default"/>
        <w:lang w:val="cs-CZ" w:eastAsia="cs-CZ" w:bidi="cs-CZ"/>
      </w:rPr>
    </w:lvl>
    <w:lvl w:ilvl="6" w:tplc="45C4C570">
      <w:numFmt w:val="bullet"/>
      <w:lvlText w:val="•"/>
      <w:lvlJc w:val="left"/>
      <w:pPr>
        <w:ind w:left="6531" w:hanging="307"/>
      </w:pPr>
      <w:rPr>
        <w:rFonts w:hint="default"/>
        <w:lang w:val="cs-CZ" w:eastAsia="cs-CZ" w:bidi="cs-CZ"/>
      </w:rPr>
    </w:lvl>
    <w:lvl w:ilvl="7" w:tplc="0BEA4E1C">
      <w:numFmt w:val="bullet"/>
      <w:lvlText w:val="•"/>
      <w:lvlJc w:val="left"/>
      <w:pPr>
        <w:ind w:left="7530" w:hanging="307"/>
      </w:pPr>
      <w:rPr>
        <w:rFonts w:hint="default"/>
        <w:lang w:val="cs-CZ" w:eastAsia="cs-CZ" w:bidi="cs-CZ"/>
      </w:rPr>
    </w:lvl>
    <w:lvl w:ilvl="8" w:tplc="D6C28E30">
      <w:numFmt w:val="bullet"/>
      <w:lvlText w:val="•"/>
      <w:lvlJc w:val="left"/>
      <w:pPr>
        <w:ind w:left="8529" w:hanging="307"/>
      </w:pPr>
      <w:rPr>
        <w:rFonts w:hint="default"/>
        <w:lang w:val="cs-CZ" w:eastAsia="cs-CZ" w:bidi="cs-CZ"/>
      </w:rPr>
    </w:lvl>
  </w:abstractNum>
  <w:abstractNum w:abstractNumId="19" w15:restartNumberingAfterBreak="0">
    <w:nsid w:val="758077FD"/>
    <w:multiLevelType w:val="hybridMultilevel"/>
    <w:tmpl w:val="0F28E04E"/>
    <w:lvl w:ilvl="0" w:tplc="8E8E69A4">
      <w:numFmt w:val="bullet"/>
      <w:lvlText w:val=""/>
      <w:lvlJc w:val="left"/>
      <w:pPr>
        <w:ind w:left="3499" w:hanging="360"/>
      </w:pPr>
      <w:rPr>
        <w:rFonts w:ascii="Symbol" w:eastAsia="Symbol" w:hAnsi="Symbol" w:cs="Symbol" w:hint="default"/>
        <w:w w:val="100"/>
        <w:sz w:val="22"/>
        <w:szCs w:val="22"/>
        <w:lang w:val="cs-CZ" w:eastAsia="cs-CZ" w:bidi="cs-CZ"/>
      </w:rPr>
    </w:lvl>
    <w:lvl w:ilvl="1" w:tplc="464A1A3A">
      <w:numFmt w:val="bullet"/>
      <w:lvlText w:val=""/>
      <w:lvlJc w:val="left"/>
      <w:pPr>
        <w:ind w:left="3645" w:hanging="360"/>
      </w:pPr>
      <w:rPr>
        <w:rFonts w:ascii="Symbol" w:eastAsia="Symbol" w:hAnsi="Symbol" w:cs="Symbol" w:hint="default"/>
        <w:w w:val="100"/>
        <w:sz w:val="22"/>
        <w:szCs w:val="22"/>
        <w:lang w:val="cs-CZ" w:eastAsia="cs-CZ" w:bidi="cs-CZ"/>
      </w:rPr>
    </w:lvl>
    <w:lvl w:ilvl="2" w:tplc="954C2638">
      <w:numFmt w:val="bullet"/>
      <w:lvlText w:val=""/>
      <w:lvlJc w:val="left"/>
      <w:pPr>
        <w:ind w:left="3737" w:hanging="360"/>
      </w:pPr>
      <w:rPr>
        <w:rFonts w:ascii="Symbol" w:eastAsia="Symbol" w:hAnsi="Symbol" w:cs="Symbol" w:hint="default"/>
        <w:w w:val="100"/>
        <w:sz w:val="22"/>
        <w:szCs w:val="22"/>
        <w:lang w:val="cs-CZ" w:eastAsia="cs-CZ" w:bidi="cs-CZ"/>
      </w:rPr>
    </w:lvl>
    <w:lvl w:ilvl="3" w:tplc="802EF398">
      <w:numFmt w:val="bullet"/>
      <w:lvlText w:val="•"/>
      <w:lvlJc w:val="left"/>
      <w:pPr>
        <w:ind w:left="4588" w:hanging="360"/>
      </w:pPr>
      <w:rPr>
        <w:rFonts w:hint="default"/>
        <w:lang w:val="cs-CZ" w:eastAsia="cs-CZ" w:bidi="cs-CZ"/>
      </w:rPr>
    </w:lvl>
    <w:lvl w:ilvl="4" w:tplc="9DD681D0">
      <w:numFmt w:val="bullet"/>
      <w:lvlText w:val="•"/>
      <w:lvlJc w:val="left"/>
      <w:pPr>
        <w:ind w:left="5436" w:hanging="360"/>
      </w:pPr>
      <w:rPr>
        <w:rFonts w:hint="default"/>
        <w:lang w:val="cs-CZ" w:eastAsia="cs-CZ" w:bidi="cs-CZ"/>
      </w:rPr>
    </w:lvl>
    <w:lvl w:ilvl="5" w:tplc="86260660">
      <w:numFmt w:val="bullet"/>
      <w:lvlText w:val="•"/>
      <w:lvlJc w:val="left"/>
      <w:pPr>
        <w:ind w:left="6284" w:hanging="360"/>
      </w:pPr>
      <w:rPr>
        <w:rFonts w:hint="default"/>
        <w:lang w:val="cs-CZ" w:eastAsia="cs-CZ" w:bidi="cs-CZ"/>
      </w:rPr>
    </w:lvl>
    <w:lvl w:ilvl="6" w:tplc="083C3FAA">
      <w:numFmt w:val="bullet"/>
      <w:lvlText w:val="•"/>
      <w:lvlJc w:val="left"/>
      <w:pPr>
        <w:ind w:left="7133" w:hanging="360"/>
      </w:pPr>
      <w:rPr>
        <w:rFonts w:hint="default"/>
        <w:lang w:val="cs-CZ" w:eastAsia="cs-CZ" w:bidi="cs-CZ"/>
      </w:rPr>
    </w:lvl>
    <w:lvl w:ilvl="7" w:tplc="DB4EBF92">
      <w:numFmt w:val="bullet"/>
      <w:lvlText w:val="•"/>
      <w:lvlJc w:val="left"/>
      <w:pPr>
        <w:ind w:left="7981" w:hanging="360"/>
      </w:pPr>
      <w:rPr>
        <w:rFonts w:hint="default"/>
        <w:lang w:val="cs-CZ" w:eastAsia="cs-CZ" w:bidi="cs-CZ"/>
      </w:rPr>
    </w:lvl>
    <w:lvl w:ilvl="8" w:tplc="D4C292FA">
      <w:numFmt w:val="bullet"/>
      <w:lvlText w:val="•"/>
      <w:lvlJc w:val="left"/>
      <w:pPr>
        <w:ind w:left="8829" w:hanging="360"/>
      </w:pPr>
      <w:rPr>
        <w:rFonts w:hint="default"/>
        <w:lang w:val="cs-CZ" w:eastAsia="cs-CZ" w:bidi="cs-CZ"/>
      </w:rPr>
    </w:lvl>
  </w:abstractNum>
  <w:num w:numId="1" w16cid:durableId="2072772750">
    <w:abstractNumId w:val="0"/>
  </w:num>
  <w:num w:numId="2" w16cid:durableId="1664040360">
    <w:abstractNumId w:val="11"/>
  </w:num>
  <w:num w:numId="3" w16cid:durableId="898973881">
    <w:abstractNumId w:val="17"/>
  </w:num>
  <w:num w:numId="4" w16cid:durableId="236137793">
    <w:abstractNumId w:val="18"/>
  </w:num>
  <w:num w:numId="5" w16cid:durableId="637999015">
    <w:abstractNumId w:val="10"/>
  </w:num>
  <w:num w:numId="6" w16cid:durableId="590966893">
    <w:abstractNumId w:val="12"/>
  </w:num>
  <w:num w:numId="7" w16cid:durableId="666783998">
    <w:abstractNumId w:val="9"/>
  </w:num>
  <w:num w:numId="8" w16cid:durableId="1587955169">
    <w:abstractNumId w:val="4"/>
  </w:num>
  <w:num w:numId="9" w16cid:durableId="1329597894">
    <w:abstractNumId w:val="6"/>
  </w:num>
  <w:num w:numId="10" w16cid:durableId="975381210">
    <w:abstractNumId w:val="8"/>
  </w:num>
  <w:num w:numId="11" w16cid:durableId="828445438">
    <w:abstractNumId w:val="19"/>
  </w:num>
  <w:num w:numId="12" w16cid:durableId="1363048560">
    <w:abstractNumId w:val="3"/>
  </w:num>
  <w:num w:numId="13" w16cid:durableId="4140157">
    <w:abstractNumId w:val="13"/>
  </w:num>
  <w:num w:numId="14" w16cid:durableId="1884293262">
    <w:abstractNumId w:val="15"/>
  </w:num>
  <w:num w:numId="15" w16cid:durableId="532503777">
    <w:abstractNumId w:val="7"/>
  </w:num>
  <w:num w:numId="16" w16cid:durableId="2013797605">
    <w:abstractNumId w:val="5"/>
  </w:num>
  <w:num w:numId="17" w16cid:durableId="228620305">
    <w:abstractNumId w:val="16"/>
  </w:num>
  <w:num w:numId="18" w16cid:durableId="489255363">
    <w:abstractNumId w:val="2"/>
  </w:num>
  <w:num w:numId="19" w16cid:durableId="617680504">
    <w:abstractNumId w:val="14"/>
  </w:num>
  <w:num w:numId="20" w16cid:durableId="159778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67988"/>
    <w:rsid w:val="001702E9"/>
    <w:rsid w:val="002543F2"/>
    <w:rsid w:val="00B66B60"/>
    <w:rsid w:val="00BC6085"/>
    <w:rsid w:val="00C0620A"/>
    <w:rsid w:val="00C67988"/>
    <w:rsid w:val="00DE6A68"/>
    <w:rsid w:val="00F81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592D83F"/>
  <w15:docId w15:val="{EFD21C14-A5B7-41E7-A0F9-FEDA60C7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line="337" w:lineRule="exact"/>
      <w:outlineLvl w:val="0"/>
    </w:pPr>
    <w:rPr>
      <w:rFonts w:ascii="Calibri" w:eastAsia="Calibri" w:hAnsi="Calibri" w:cs="Calibri"/>
      <w:sz w:val="28"/>
      <w:szCs w:val="28"/>
    </w:rPr>
  </w:style>
  <w:style w:type="paragraph" w:styleId="Nadpis2">
    <w:name w:val="heading 2"/>
    <w:basedOn w:val="Normln"/>
    <w:uiPriority w:val="9"/>
    <w:unhideWhenUsed/>
    <w:qFormat/>
    <w:pPr>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19"/>
      <w:ind w:left="460" w:hanging="361"/>
      <w:jc w:val="both"/>
    </w:pPr>
  </w:style>
  <w:style w:type="paragraph" w:customStyle="1" w:styleId="TableParagraph">
    <w:name w:val="Table Paragraph"/>
    <w:basedOn w:val="Normln"/>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950270176/ivana.sera@hzs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romana.kudlackova@obchod.cz" TargetMode="External"/><Relationship Id="rId4" Type="http://schemas.openxmlformats.org/officeDocument/2006/relationships/webSettings" Target="webSettings.xml"/><Relationship Id="rId9" Type="http://schemas.openxmlformats.org/officeDocument/2006/relationships/hyperlink" Target="mailto:vys.spisovna@hzs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13</Pages>
  <Words>4385</Words>
  <Characters>25877</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Your User Name</dc:creator>
  <cp:lastModifiedBy>Matějková Kateřina</cp:lastModifiedBy>
  <cp:revision>3</cp:revision>
  <dcterms:created xsi:type="dcterms:W3CDTF">2025-09-09T08:48:00Z</dcterms:created>
  <dcterms:modified xsi:type="dcterms:W3CDTF">2025-09-09T10:50:00Z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pro Microsoft 365</vt:lpwstr>
  </property>
  <property fmtid="{D5CDD505-2E9C-101B-9397-08002B2CF9AE}" pid="4" name="LastSaved">
    <vt:filetime>2025-09-09T00:00:00Z</vt:filetime>
  </property>
</Properties>
</file>