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AFC4" w14:textId="77777777" w:rsidR="00F731FD" w:rsidRDefault="00F731FD">
      <w:pPr>
        <w:pStyle w:val="Zkladntext"/>
        <w:spacing w:before="163"/>
        <w:rPr>
          <w:rFonts w:ascii="Times New Roman"/>
        </w:rPr>
      </w:pPr>
    </w:p>
    <w:p w14:paraId="5C68C18D" w14:textId="77777777" w:rsidR="00F731FD" w:rsidRDefault="00FB2ACE">
      <w:pPr>
        <w:pStyle w:val="Zkladntext"/>
        <w:spacing w:line="258" w:lineRule="exact"/>
        <w:ind w:left="4932"/>
      </w:pPr>
      <w:r>
        <w:t>HAVEL</w:t>
      </w:r>
      <w:r>
        <w:rPr>
          <w:spacing w:val="3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PARTNERS</w:t>
      </w:r>
      <w:r>
        <w:rPr>
          <w:spacing w:val="2"/>
        </w:rPr>
        <w:t xml:space="preserve"> </w:t>
      </w:r>
      <w:r>
        <w:rPr>
          <w:spacing w:val="-2"/>
        </w:rPr>
        <w:t>s.r.o.,</w:t>
      </w:r>
    </w:p>
    <w:p w14:paraId="39D625C6" w14:textId="77777777" w:rsidR="00F731FD" w:rsidRDefault="00FB2ACE">
      <w:pPr>
        <w:pStyle w:val="Zkladntext"/>
        <w:tabs>
          <w:tab w:val="left" w:pos="5505"/>
        </w:tabs>
        <w:spacing w:before="11" w:line="208" w:lineRule="auto"/>
        <w:ind w:left="4932" w:right="338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247E6D5" wp14:editId="4B6F6E7E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3FF9FB" w14:textId="77777777" w:rsidR="00F731FD" w:rsidRDefault="00F731F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D6607AC" w14:textId="77777777" w:rsidR="00F731FD" w:rsidRDefault="00FB2AC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E412421" w14:textId="77777777" w:rsidR="00F731FD" w:rsidRDefault="00FB2AC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3610005847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09.09.2025</w:t>
                              </w:r>
                            </w:p>
                            <w:p w14:paraId="5413ED3D" w14:textId="77777777" w:rsidR="00F731FD" w:rsidRDefault="00FB2AC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B8122B1" w14:textId="0810CAE8" w:rsidR="00F731FD" w:rsidRDefault="00FB2ACE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41C987F" w14:textId="79ADAFEE" w:rsidR="00F731FD" w:rsidRDefault="00FB2ACE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12B8E3C" w14:textId="77777777" w:rsidR="00F731FD" w:rsidRDefault="00FB2AC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47E6D5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C3FF9FB" w14:textId="77777777" w:rsidR="00F731FD" w:rsidRDefault="00F731F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D6607AC" w14:textId="77777777" w:rsidR="00F731FD" w:rsidRDefault="00FB2AC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E412421" w14:textId="77777777" w:rsidR="00F731FD" w:rsidRDefault="00FB2AC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3610005847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09.09.2025</w:t>
                        </w:r>
                      </w:p>
                      <w:p w14:paraId="5413ED3D" w14:textId="77777777" w:rsidR="00F731FD" w:rsidRDefault="00FB2AC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B8122B1" w14:textId="0810CAE8" w:rsidR="00F731FD" w:rsidRDefault="00FB2ACE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41C987F" w14:textId="79ADAFEE" w:rsidR="00F731FD" w:rsidRDefault="00FB2ACE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12B8E3C" w14:textId="77777777" w:rsidR="00F731FD" w:rsidRDefault="00FB2AC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advokátní kancelář Na</w:t>
      </w:r>
      <w:r>
        <w:rPr>
          <w:spacing w:val="-14"/>
        </w:rPr>
        <w:t xml:space="preserve"> </w:t>
      </w:r>
      <w:r>
        <w:t>Florenci</w:t>
      </w:r>
      <w:r>
        <w:rPr>
          <w:spacing w:val="-15"/>
        </w:rPr>
        <w:t xml:space="preserve"> </w:t>
      </w:r>
      <w:r>
        <w:t>2116/15 110 00 Praha 1</w:t>
      </w:r>
      <w:r>
        <w:rPr>
          <w:spacing w:val="40"/>
        </w:rPr>
        <w:t xml:space="preserve"> </w:t>
      </w:r>
      <w:r>
        <w:t xml:space="preserve">DIČ: CZ26454807 </w:t>
      </w:r>
      <w:r>
        <w:rPr>
          <w:spacing w:val="-4"/>
        </w:rPr>
        <w:t>IČ:</w:t>
      </w:r>
      <w:r>
        <w:tab/>
      </w:r>
      <w:r>
        <w:rPr>
          <w:spacing w:val="-2"/>
        </w:rPr>
        <w:t>26454807</w:t>
      </w:r>
    </w:p>
    <w:p w14:paraId="6773F7D1" w14:textId="77777777" w:rsidR="00F731FD" w:rsidRDefault="00F731FD">
      <w:pPr>
        <w:pStyle w:val="Zkladntext"/>
        <w:rPr>
          <w:sz w:val="16"/>
        </w:rPr>
      </w:pPr>
    </w:p>
    <w:p w14:paraId="66F6F36D" w14:textId="77777777" w:rsidR="00F731FD" w:rsidRDefault="00F731FD">
      <w:pPr>
        <w:pStyle w:val="Zkladntext"/>
        <w:spacing w:before="105"/>
        <w:rPr>
          <w:sz w:val="16"/>
        </w:rPr>
      </w:pPr>
    </w:p>
    <w:p w14:paraId="2AE58905" w14:textId="77777777" w:rsidR="00F731FD" w:rsidRDefault="00FB2ACE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2C65849" w14:textId="77777777" w:rsidR="00F731FD" w:rsidRDefault="00FB2ACE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38148</w:t>
      </w:r>
    </w:p>
    <w:p w14:paraId="4E35CFB2" w14:textId="77777777" w:rsidR="00F731FD" w:rsidRDefault="00F731FD">
      <w:pPr>
        <w:pStyle w:val="Zkladntext"/>
        <w:rPr>
          <w:b/>
        </w:rPr>
      </w:pPr>
    </w:p>
    <w:p w14:paraId="016DBE14" w14:textId="77777777" w:rsidR="00F731FD" w:rsidRDefault="00F731FD">
      <w:pPr>
        <w:pStyle w:val="Zkladntext"/>
        <w:spacing w:before="5"/>
        <w:rPr>
          <w:b/>
        </w:rPr>
      </w:pPr>
    </w:p>
    <w:p w14:paraId="6A21B3A5" w14:textId="77777777" w:rsidR="00F731FD" w:rsidRDefault="00FB2ACE">
      <w:pPr>
        <w:pStyle w:val="Zkladntext"/>
        <w:spacing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9F5AB7E" w14:textId="77777777" w:rsidR="00F731FD" w:rsidRDefault="00F731FD">
      <w:pPr>
        <w:pStyle w:val="Zkladntext"/>
        <w:rPr>
          <w:sz w:val="20"/>
        </w:rPr>
      </w:pPr>
    </w:p>
    <w:p w14:paraId="50C0CAF4" w14:textId="77777777" w:rsidR="00F731FD" w:rsidRDefault="00FB2ACE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EEAE05" wp14:editId="3B96ABEA">
                <wp:simplePos x="0" y="0"/>
                <wp:positionH relativeFrom="page">
                  <wp:posOffset>216407</wp:posOffset>
                </wp:positionH>
                <wp:positionV relativeFrom="paragraph">
                  <wp:posOffset>276011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374F1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F36C5BD" w14:textId="77777777" w:rsidR="00F731FD" w:rsidRDefault="00FB2ACE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34CA7FF" w14:textId="77777777" w:rsidR="00F731FD" w:rsidRDefault="00FB2ACE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ED5AE49" w14:textId="77777777" w:rsidR="00F731FD" w:rsidRDefault="00FB2ACE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4E0F65" wp14:editId="33B151E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A181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68C1FC2" w14:textId="77777777" w:rsidR="00F731FD" w:rsidRDefault="00F731F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182"/>
        <w:gridCol w:w="2380"/>
      </w:tblGrid>
      <w:tr w:rsidR="00F731FD" w14:paraId="3467EA96" w14:textId="77777777">
        <w:trPr>
          <w:trHeight w:val="254"/>
        </w:trPr>
        <w:tc>
          <w:tcPr>
            <w:tcW w:w="817" w:type="dxa"/>
          </w:tcPr>
          <w:p w14:paraId="18AB050F" w14:textId="77777777" w:rsidR="00F731FD" w:rsidRDefault="00FB2AC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73EDD109" w14:textId="77777777" w:rsidR="00F731FD" w:rsidRDefault="00FB2ACE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182" w:type="dxa"/>
          </w:tcPr>
          <w:p w14:paraId="05793624" w14:textId="77777777" w:rsidR="00F731FD" w:rsidRDefault="00FB2ACE">
            <w:pPr>
              <w:pStyle w:val="TableParagraph"/>
              <w:ind w:right="933"/>
              <w:jc w:val="center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2"/>
                <w:sz w:val="24"/>
              </w:rPr>
              <w:t xml:space="preserve"> poradenství</w:t>
            </w:r>
          </w:p>
        </w:tc>
        <w:tc>
          <w:tcPr>
            <w:tcW w:w="2380" w:type="dxa"/>
          </w:tcPr>
          <w:p w14:paraId="161EBDE6" w14:textId="77777777" w:rsidR="00F731FD" w:rsidRDefault="00F731F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31FD" w14:paraId="66DDCB3F" w14:textId="77777777">
        <w:trPr>
          <w:trHeight w:val="254"/>
        </w:trPr>
        <w:tc>
          <w:tcPr>
            <w:tcW w:w="817" w:type="dxa"/>
          </w:tcPr>
          <w:p w14:paraId="119F41A7" w14:textId="77777777" w:rsidR="00F731FD" w:rsidRDefault="00F731F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25A6703F" w14:textId="77777777" w:rsidR="00F731FD" w:rsidRDefault="00FB2ACE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7,50</w:t>
            </w:r>
          </w:p>
        </w:tc>
        <w:tc>
          <w:tcPr>
            <w:tcW w:w="5182" w:type="dxa"/>
          </w:tcPr>
          <w:p w14:paraId="7D2CECC9" w14:textId="77777777" w:rsidR="00F731FD" w:rsidRDefault="00FB2ACE">
            <w:pPr>
              <w:pStyle w:val="TableParagraph"/>
              <w:tabs>
                <w:tab w:val="left" w:pos="2718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20.000,00</w:t>
            </w:r>
          </w:p>
        </w:tc>
        <w:tc>
          <w:tcPr>
            <w:tcW w:w="2380" w:type="dxa"/>
          </w:tcPr>
          <w:p w14:paraId="3F84DB4C" w14:textId="77777777" w:rsidR="00F731FD" w:rsidRDefault="00FB2ACE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150.000,00</w:t>
            </w:r>
          </w:p>
        </w:tc>
      </w:tr>
    </w:tbl>
    <w:p w14:paraId="65CB2B84" w14:textId="77777777" w:rsidR="00F731FD" w:rsidRDefault="00F731FD">
      <w:pPr>
        <w:pStyle w:val="Zkladntext"/>
        <w:spacing w:before="3"/>
        <w:rPr>
          <w:sz w:val="20"/>
        </w:rPr>
      </w:pPr>
    </w:p>
    <w:p w14:paraId="3E515BEB" w14:textId="77777777" w:rsidR="00F731FD" w:rsidRDefault="00FB2ACE">
      <w:pPr>
        <w:pStyle w:val="Zkladntext"/>
        <w:spacing w:line="208" w:lineRule="auto"/>
        <w:ind w:left="921" w:right="223"/>
      </w:pP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Vámi</w:t>
      </w:r>
      <w:r>
        <w:rPr>
          <w:spacing w:val="-2"/>
        </w:rPr>
        <w:t xml:space="preserve"> </w:t>
      </w:r>
      <w:r>
        <w:t>zaslanou</w:t>
      </w:r>
      <w:r>
        <w:rPr>
          <w:spacing w:val="-1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na 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na poskytování právních služeb č. 2024/306 NAKIT uzavřené dne 20. 11. 2024 (RD) u Vás objednáváme následující právní služby:</w:t>
      </w:r>
    </w:p>
    <w:p w14:paraId="52400E9A" w14:textId="77777777" w:rsidR="00F731FD" w:rsidRDefault="00FB2ACE">
      <w:pPr>
        <w:pStyle w:val="Zkladntext"/>
        <w:spacing w:before="240" w:line="208" w:lineRule="auto"/>
        <w:ind w:left="921" w:right="223"/>
      </w:pPr>
      <w:r>
        <w:t>Analýza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právní</w:t>
      </w:r>
      <w:r>
        <w:rPr>
          <w:spacing w:val="-1"/>
        </w:rPr>
        <w:t xml:space="preserve"> </w:t>
      </w:r>
      <w:r>
        <w:t>podpora</w:t>
      </w:r>
      <w:r>
        <w:rPr>
          <w:spacing w:val="-1"/>
        </w:rPr>
        <w:t xml:space="preserve"> </w:t>
      </w:r>
      <w:r>
        <w:t>dosavadních</w:t>
      </w:r>
      <w:r>
        <w:rPr>
          <w:spacing w:val="-1"/>
        </w:rPr>
        <w:t xml:space="preserve"> </w:t>
      </w:r>
      <w:r>
        <w:t>částí</w:t>
      </w:r>
      <w:r>
        <w:rPr>
          <w:spacing w:val="-4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 xml:space="preserve">projektu </w:t>
      </w:r>
      <w:proofErr w:type="spellStart"/>
      <w:r>
        <w:t>DCeGOV</w:t>
      </w:r>
      <w:proofErr w:type="spellEnd"/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 v maximálním rozsahu 60 hodin.</w:t>
      </w:r>
    </w:p>
    <w:p w14:paraId="7E7D07AD" w14:textId="77777777" w:rsidR="00F731FD" w:rsidRDefault="00FB2ACE">
      <w:pPr>
        <w:pStyle w:val="Zkladntext"/>
        <w:spacing w:line="208" w:lineRule="auto"/>
        <w:ind w:left="921" w:right="223"/>
      </w:pPr>
      <w:r>
        <w:t>Cena celkem činí</w:t>
      </w:r>
      <w:r>
        <w:rPr>
          <w:spacing w:val="-4"/>
        </w:rPr>
        <w:t xml:space="preserve"> </w:t>
      </w:r>
      <w:r>
        <w:t>max.</w:t>
      </w:r>
      <w:r>
        <w:rPr>
          <w:spacing w:val="-1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000,-</w:t>
      </w:r>
      <w:r>
        <w:rPr>
          <w:spacing w:val="-3"/>
        </w:rPr>
        <w:t xml:space="preserve"> </w:t>
      </w:r>
      <w:r>
        <w:t>Kč bez</w:t>
      </w:r>
      <w:r>
        <w:rPr>
          <w:spacing w:val="-7"/>
        </w:rPr>
        <w:t xml:space="preserve"> </w:t>
      </w:r>
      <w:r>
        <w:t>DPH,</w:t>
      </w:r>
      <w:r>
        <w:rPr>
          <w:spacing w:val="-1"/>
        </w:rPr>
        <w:t xml:space="preserve"> </w:t>
      </w:r>
      <w:r>
        <w:t>přičemž</w:t>
      </w:r>
      <w:r>
        <w:rPr>
          <w:spacing w:val="-4"/>
        </w:rPr>
        <w:t xml:space="preserve"> </w:t>
      </w:r>
      <w:r>
        <w:t>fakturováno</w:t>
      </w:r>
      <w:r>
        <w:rPr>
          <w:spacing w:val="-1"/>
        </w:rPr>
        <w:t xml:space="preserve"> </w:t>
      </w:r>
      <w:r>
        <w:t>bude dle skutečného objemu poskytnutých Služeb.</w:t>
      </w:r>
    </w:p>
    <w:p w14:paraId="1D9C80F8" w14:textId="77777777" w:rsidR="00F731FD" w:rsidRDefault="00FB2ACE">
      <w:pPr>
        <w:pStyle w:val="Zkladntext"/>
        <w:spacing w:line="229" w:lineRule="exact"/>
        <w:ind w:left="921"/>
      </w:pPr>
      <w:r>
        <w:t>Služby</w:t>
      </w:r>
      <w:r>
        <w:rPr>
          <w:spacing w:val="-3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poskytnuty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pracovních</w:t>
      </w:r>
      <w:r>
        <w:rPr>
          <w:spacing w:val="1"/>
        </w:rPr>
        <w:t xml:space="preserve"> </w:t>
      </w:r>
      <w:r>
        <w:t>dnů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potvrzení</w:t>
      </w:r>
      <w:r>
        <w:rPr>
          <w:spacing w:val="-2"/>
        </w:rPr>
        <w:t xml:space="preserve"> objednávky.</w:t>
      </w:r>
    </w:p>
    <w:p w14:paraId="180C6D28" w14:textId="77777777" w:rsidR="00F731FD" w:rsidRDefault="00FB2ACE">
      <w:pPr>
        <w:pStyle w:val="Zkladntext"/>
        <w:spacing w:before="11" w:line="208" w:lineRule="auto"/>
        <w:ind w:left="921"/>
      </w:pPr>
      <w:r>
        <w:t>Výsledná cena bude stanovena na základě počtu hodin skutečně odpracovaných při poskytování</w:t>
      </w:r>
      <w:r>
        <w:rPr>
          <w:spacing w:val="-5"/>
        </w:rPr>
        <w:t xml:space="preserve"> </w:t>
      </w:r>
      <w:r>
        <w:t>Právních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sjednané jednotkové</w:t>
      </w:r>
      <w:r>
        <w:rPr>
          <w:spacing w:val="-2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2500,-</w:t>
      </w:r>
      <w:r>
        <w:rPr>
          <w:spacing w:val="-6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za každou dokončenou hodinu jejich poskytování.</w:t>
      </w:r>
    </w:p>
    <w:p w14:paraId="2FC460D0" w14:textId="77777777" w:rsidR="00F731FD" w:rsidRDefault="00FB2ACE">
      <w:pPr>
        <w:pStyle w:val="Zkladntext"/>
        <w:spacing w:before="210"/>
        <w:ind w:left="921"/>
      </w:pPr>
      <w:r>
        <w:t>Platební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se řídí</w:t>
      </w:r>
      <w:r>
        <w:rPr>
          <w:spacing w:val="-1"/>
        </w:rPr>
        <w:t xml:space="preserve"> </w:t>
      </w:r>
      <w:r>
        <w:rPr>
          <w:spacing w:val="-5"/>
        </w:rPr>
        <w:t>RD.</w:t>
      </w:r>
    </w:p>
    <w:p w14:paraId="1BC2D7C4" w14:textId="77777777" w:rsidR="00F731FD" w:rsidRDefault="00F731FD">
      <w:pPr>
        <w:pStyle w:val="Zkladntext"/>
        <w:rPr>
          <w:sz w:val="20"/>
        </w:rPr>
      </w:pPr>
    </w:p>
    <w:p w14:paraId="1CDC49A1" w14:textId="77777777" w:rsidR="00F731FD" w:rsidRDefault="00FB2ACE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A1192A" wp14:editId="234F23D8">
                <wp:simplePos x="0" y="0"/>
                <wp:positionH relativeFrom="page">
                  <wp:posOffset>216407</wp:posOffset>
                </wp:positionH>
                <wp:positionV relativeFrom="paragraph">
                  <wp:posOffset>241718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E8DBE" id="Graphic 12" o:spid="_x0000_s1026" style="position:absolute;margin-left:17.05pt;margin-top:19.0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Cp&#10;703z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A016DA5" w14:textId="77777777" w:rsidR="00F731FD" w:rsidRDefault="00F731FD">
      <w:pPr>
        <w:pStyle w:val="Zkladntext"/>
        <w:spacing w:before="33"/>
      </w:pPr>
    </w:p>
    <w:p w14:paraId="33D829B6" w14:textId="77777777" w:rsidR="00F731FD" w:rsidRDefault="00FB2ACE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150.000,00</w:t>
      </w:r>
    </w:p>
    <w:p w14:paraId="06C4EBA2" w14:textId="77777777" w:rsidR="00F731FD" w:rsidRDefault="00F731FD">
      <w:pPr>
        <w:pStyle w:val="Zkladntext"/>
        <w:sectPr w:rsidR="00F731F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4B906863" w14:textId="77777777" w:rsidR="00F731FD" w:rsidRDefault="00F731FD">
      <w:pPr>
        <w:pStyle w:val="Zkladntext"/>
        <w:spacing w:before="105"/>
        <w:rPr>
          <w:sz w:val="20"/>
        </w:rPr>
      </w:pPr>
    </w:p>
    <w:p w14:paraId="7E018331" w14:textId="77777777" w:rsidR="00F731FD" w:rsidRDefault="00F731FD">
      <w:pPr>
        <w:pStyle w:val="Zkladntext"/>
        <w:rPr>
          <w:sz w:val="20"/>
        </w:rPr>
        <w:sectPr w:rsidR="00F731FD">
          <w:pgSz w:w="11910" w:h="16840"/>
          <w:pgMar w:top="2700" w:right="1133" w:bottom="1260" w:left="283" w:header="723" w:footer="1066" w:gutter="0"/>
          <w:cols w:space="708"/>
        </w:sectPr>
      </w:pPr>
    </w:p>
    <w:p w14:paraId="1B12D7DA" w14:textId="77777777" w:rsidR="00F731FD" w:rsidRDefault="00FB2ACE">
      <w:pPr>
        <w:pStyle w:val="Zkladntext"/>
        <w:spacing w:before="92" w:line="258" w:lineRule="exact"/>
        <w:ind w:left="149"/>
      </w:pPr>
      <w:r>
        <w:t>HAVEL</w:t>
      </w:r>
      <w:r>
        <w:rPr>
          <w:spacing w:val="2"/>
        </w:rPr>
        <w:t xml:space="preserve"> </w:t>
      </w:r>
      <w:r>
        <w:t>&amp; PARTNERS</w:t>
      </w:r>
      <w:r>
        <w:rPr>
          <w:spacing w:val="1"/>
        </w:rPr>
        <w:t xml:space="preserve"> </w:t>
      </w:r>
      <w:r>
        <w:rPr>
          <w:spacing w:val="-2"/>
        </w:rPr>
        <w:t>s.r.o.,</w:t>
      </w:r>
    </w:p>
    <w:p w14:paraId="3CEF9326" w14:textId="77777777" w:rsidR="00F731FD" w:rsidRDefault="00FB2ACE">
      <w:pPr>
        <w:pStyle w:val="Zkladntext"/>
        <w:spacing w:before="11" w:line="208" w:lineRule="auto"/>
        <w:ind w:left="149" w:right="591"/>
      </w:pPr>
      <w:r>
        <w:t>Na</w:t>
      </w:r>
      <w:r>
        <w:rPr>
          <w:spacing w:val="-15"/>
        </w:rPr>
        <w:t xml:space="preserve"> </w:t>
      </w:r>
      <w:r>
        <w:t>Florenci</w:t>
      </w:r>
      <w:r>
        <w:rPr>
          <w:spacing w:val="-16"/>
        </w:rPr>
        <w:t xml:space="preserve"> </w:t>
      </w:r>
      <w:r>
        <w:t>2116/15 110 00 Praha 1</w:t>
      </w:r>
    </w:p>
    <w:p w14:paraId="4DECE12F" w14:textId="77777777" w:rsidR="00F731FD" w:rsidRDefault="00FB2ACE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387B3C0" w14:textId="77777777" w:rsidR="00F731FD" w:rsidRDefault="00FB2ACE">
      <w:pPr>
        <w:pStyle w:val="Zkladntext"/>
        <w:spacing w:line="266" w:lineRule="exact"/>
        <w:ind w:left="149"/>
      </w:pPr>
      <w:r>
        <w:t>3610005847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09.09.2025</w:t>
      </w:r>
    </w:p>
    <w:p w14:paraId="580780E6" w14:textId="77777777" w:rsidR="00F731FD" w:rsidRDefault="00F731FD">
      <w:pPr>
        <w:pStyle w:val="Zkladntext"/>
        <w:spacing w:line="266" w:lineRule="exact"/>
        <w:sectPr w:rsidR="00F731FD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251" w:space="3949"/>
            <w:col w:w="3294"/>
          </w:cols>
        </w:sectPr>
      </w:pPr>
    </w:p>
    <w:p w14:paraId="32E8E194" w14:textId="77777777" w:rsidR="00F731FD" w:rsidRDefault="00F731FD">
      <w:pPr>
        <w:pStyle w:val="Zkladntext"/>
        <w:rPr>
          <w:sz w:val="20"/>
        </w:rPr>
      </w:pPr>
    </w:p>
    <w:p w14:paraId="2B22C56E" w14:textId="77777777" w:rsidR="00F731FD" w:rsidRDefault="00F731FD">
      <w:pPr>
        <w:pStyle w:val="Zkladntext"/>
        <w:rPr>
          <w:sz w:val="20"/>
        </w:rPr>
      </w:pPr>
    </w:p>
    <w:p w14:paraId="6FFCDE8E" w14:textId="77777777" w:rsidR="00F731FD" w:rsidRDefault="00F731FD">
      <w:pPr>
        <w:pStyle w:val="Zkladntext"/>
        <w:spacing w:before="72"/>
        <w:rPr>
          <w:sz w:val="20"/>
        </w:rPr>
      </w:pPr>
    </w:p>
    <w:p w14:paraId="52F2E65F" w14:textId="77777777" w:rsidR="00F731FD" w:rsidRDefault="00FB2ACE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1EE92A" wp14:editId="72E3C5F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4FABE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B7C9CDC" w14:textId="77777777" w:rsidR="00F731FD" w:rsidRDefault="00FB2ACE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5700003543 Číslo smlouvy</w:t>
      </w:r>
      <w:r>
        <w:tab/>
        <w:t>2024/306</w:t>
      </w:r>
      <w:r>
        <w:rPr>
          <w:spacing w:val="-17"/>
        </w:rPr>
        <w:t xml:space="preserve"> </w:t>
      </w:r>
      <w:r>
        <w:t>NAKIT</w:t>
      </w:r>
    </w:p>
    <w:p w14:paraId="069A6F4E" w14:textId="77777777" w:rsidR="00F731FD" w:rsidRDefault="00FB2ACE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DACAC78" w14:textId="77777777" w:rsidR="00F731FD" w:rsidRDefault="00F731FD">
      <w:pPr>
        <w:pStyle w:val="Zkladntext"/>
        <w:spacing w:before="197"/>
      </w:pPr>
    </w:p>
    <w:p w14:paraId="14616D16" w14:textId="226FC511" w:rsidR="00F731FD" w:rsidRDefault="00FB2ACE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8A29146" w14:textId="77777777" w:rsidR="00F731FD" w:rsidRDefault="00FB2ACE">
      <w:pPr>
        <w:pStyle w:val="Zkladntext"/>
        <w:spacing w:before="240" w:line="208" w:lineRule="auto"/>
        <w:ind w:left="113" w:right="223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FAC11AF" w14:textId="77777777" w:rsidR="00F731FD" w:rsidRDefault="00FB2ACE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72F25BD" w14:textId="77777777" w:rsidR="00F731FD" w:rsidRDefault="00F731FD">
      <w:pPr>
        <w:spacing w:line="208" w:lineRule="auto"/>
        <w:rPr>
          <w:sz w:val="24"/>
        </w:rPr>
        <w:sectPr w:rsidR="00F731FD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2809F0A7" w14:textId="34E7DEF7" w:rsidR="00F731FD" w:rsidRDefault="00F731FD">
      <w:pPr>
        <w:spacing w:line="172" w:lineRule="exact"/>
        <w:ind w:left="113"/>
        <w:rPr>
          <w:sz w:val="24"/>
        </w:rPr>
      </w:pPr>
    </w:p>
    <w:p w14:paraId="20621096" w14:textId="77777777" w:rsidR="00F731FD" w:rsidRDefault="00F731FD">
      <w:pPr>
        <w:spacing w:line="172" w:lineRule="exact"/>
        <w:rPr>
          <w:sz w:val="24"/>
        </w:rPr>
        <w:sectPr w:rsidR="00F731FD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272" w:space="3641"/>
            <w:col w:w="3581"/>
          </w:cols>
        </w:sectPr>
      </w:pPr>
    </w:p>
    <w:p w14:paraId="6D22FCC4" w14:textId="77777777" w:rsidR="00F731FD" w:rsidRDefault="00FB2ACE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731FD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8456" w14:textId="77777777" w:rsidR="00FB2ACE" w:rsidRDefault="00FB2ACE">
      <w:r>
        <w:separator/>
      </w:r>
    </w:p>
  </w:endnote>
  <w:endnote w:type="continuationSeparator" w:id="0">
    <w:p w14:paraId="6DDD4A65" w14:textId="77777777" w:rsidR="00FB2ACE" w:rsidRDefault="00FB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8785" w14:textId="618B999C" w:rsidR="00FB2ACE" w:rsidRDefault="00FB2AC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4390F008" wp14:editId="57D6A5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5250435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8992A" w14:textId="43988BCB" w:rsidR="00FB2ACE" w:rsidRPr="00FB2ACE" w:rsidRDefault="00FB2ACE" w:rsidP="00FB2A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2A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0F00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E78992A" w14:textId="43988BCB" w:rsidR="00FB2ACE" w:rsidRPr="00FB2ACE" w:rsidRDefault="00FB2ACE" w:rsidP="00FB2A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2A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1433" w14:textId="378B2717" w:rsidR="00F731FD" w:rsidRDefault="00FB2AC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70676D14" wp14:editId="207CEA85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3705693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C3413" w14:textId="24769399" w:rsidR="00FB2ACE" w:rsidRPr="00FB2ACE" w:rsidRDefault="00FB2ACE" w:rsidP="00FB2A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2A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76D1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64C3413" w14:textId="24769399" w:rsidR="00FB2ACE" w:rsidRPr="00FB2ACE" w:rsidRDefault="00FB2ACE" w:rsidP="00FB2A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2A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6BB512D7" wp14:editId="1CA0B4A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6A588" w14:textId="77777777" w:rsidR="00F731FD" w:rsidRDefault="00FB2AC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B512D7" id="Textbox 3" o:spid="_x0000_s1034" type="#_x0000_t202" style="position:absolute;margin-left:248.35pt;margin-top:777.6pt;width:50.4pt;height:11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5F6A588" w14:textId="77777777" w:rsidR="00F731FD" w:rsidRDefault="00FB2AC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AC1D" w14:textId="7F3C760D" w:rsidR="00FB2ACE" w:rsidRDefault="00FB2AC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4D89D86B" wp14:editId="5566CD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1982988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43666" w14:textId="4727AC4A" w:rsidR="00FB2ACE" w:rsidRPr="00FB2ACE" w:rsidRDefault="00FB2ACE" w:rsidP="00FB2A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2A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9D86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C843666" w14:textId="4727AC4A" w:rsidR="00FB2ACE" w:rsidRPr="00FB2ACE" w:rsidRDefault="00FB2ACE" w:rsidP="00FB2A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2A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A38F" w14:textId="77777777" w:rsidR="00FB2ACE" w:rsidRDefault="00FB2ACE">
      <w:r>
        <w:separator/>
      </w:r>
    </w:p>
  </w:footnote>
  <w:footnote w:type="continuationSeparator" w:id="0">
    <w:p w14:paraId="6AA25792" w14:textId="77777777" w:rsidR="00FB2ACE" w:rsidRDefault="00FB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4B2F" w14:textId="77777777" w:rsidR="00F731FD" w:rsidRDefault="00FB2ACE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6944" behindDoc="1" locked="0" layoutInCell="1" allowOverlap="1" wp14:anchorId="2A223799" wp14:editId="7DBBA90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235006C0" wp14:editId="501FB6C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C35F7E" w14:textId="77777777" w:rsidR="00F731FD" w:rsidRDefault="00FB2AC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F333027" w14:textId="77777777" w:rsidR="00F731FD" w:rsidRDefault="00FB2AC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9CB17AA" w14:textId="77777777" w:rsidR="00F731FD" w:rsidRDefault="00FB2AC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006C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1C35F7E" w14:textId="77777777" w:rsidR="00F731FD" w:rsidRDefault="00FB2AC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F333027" w14:textId="77777777" w:rsidR="00F731FD" w:rsidRDefault="00FB2AC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9CB17AA" w14:textId="77777777" w:rsidR="00F731FD" w:rsidRDefault="00FB2AC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31FD"/>
    <w:rsid w:val="001C56C1"/>
    <w:rsid w:val="00F731FD"/>
    <w:rsid w:val="00FB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6520"/>
  <w15:docId w15:val="{0B7A0384-6E5F-4E3C-9589-E65628F2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B2A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2AC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IJANKOVSKA/NA30000047594_1</dc:title>
  <dc:creator>Jankovská Ilona</dc:creator>
  <cp:lastModifiedBy>Urbanec Lukáš</cp:lastModifiedBy>
  <cp:revision>2</cp:revision>
  <dcterms:created xsi:type="dcterms:W3CDTF">2025-09-09T08:12:00Z</dcterms:created>
  <dcterms:modified xsi:type="dcterms:W3CDTF">2025-09-09T08:13:00Z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LastSaved">
    <vt:filetime>2025-09-09T00:00:00Z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1efbf979,26e46d26,2002d6a3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