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7159" w14:textId="77777777" w:rsidR="00F8530D" w:rsidRDefault="00DE3FEF" w:rsidP="00AE683D">
      <w:pPr>
        <w:spacing w:after="0" w:line="240" w:lineRule="auto"/>
        <w:jc w:val="center"/>
        <w:rPr>
          <w:rFonts w:ascii="Garamond" w:hAnsi="Garamond"/>
          <w:b/>
          <w:sz w:val="32"/>
          <w:szCs w:val="24"/>
        </w:rPr>
      </w:pPr>
      <w:bookmarkStart w:id="0" w:name="_GoBack"/>
      <w:bookmarkEnd w:id="0"/>
      <w:r w:rsidRPr="00AE683D">
        <w:rPr>
          <w:rFonts w:ascii="Garamond" w:hAnsi="Garamond"/>
          <w:b/>
          <w:sz w:val="32"/>
          <w:szCs w:val="24"/>
        </w:rPr>
        <w:t>Smlouva o směně pozemků</w:t>
      </w:r>
    </w:p>
    <w:p w14:paraId="01544B09" w14:textId="77777777" w:rsidR="00AE683D" w:rsidRPr="00AE683D" w:rsidRDefault="00AE683D" w:rsidP="00AE683D">
      <w:pPr>
        <w:spacing w:after="0" w:line="240" w:lineRule="auto"/>
        <w:jc w:val="center"/>
        <w:rPr>
          <w:rFonts w:ascii="Garamond" w:hAnsi="Garamond"/>
          <w:b/>
          <w:sz w:val="32"/>
          <w:szCs w:val="24"/>
        </w:rPr>
      </w:pPr>
    </w:p>
    <w:p w14:paraId="19CF5ABC" w14:textId="77777777" w:rsidR="003F53B7" w:rsidRDefault="00840422" w:rsidP="00AE683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uzavřená podle ustanovení § 2184 až 2188 s přiměřeným použitím § 2128 a násl. zákona č. 89/2012 Sb., občanského zákoníku</w:t>
      </w:r>
      <w:r w:rsidR="003F53B7" w:rsidRPr="00AE683D">
        <w:rPr>
          <w:rFonts w:ascii="Garamond" w:hAnsi="Garamond"/>
          <w:sz w:val="24"/>
          <w:szCs w:val="24"/>
        </w:rPr>
        <w:t>, ve znění pozdějších předpisů</w:t>
      </w:r>
      <w:r w:rsidRPr="00AE683D">
        <w:rPr>
          <w:rFonts w:ascii="Garamond" w:hAnsi="Garamond"/>
          <w:sz w:val="24"/>
          <w:szCs w:val="24"/>
        </w:rPr>
        <w:t xml:space="preserve"> (dále jen „smlouva“)</w:t>
      </w:r>
      <w:r w:rsidR="003F53B7" w:rsidRPr="00AE683D">
        <w:rPr>
          <w:rFonts w:ascii="Garamond" w:hAnsi="Garamond"/>
          <w:sz w:val="24"/>
          <w:szCs w:val="24"/>
        </w:rPr>
        <w:t>,</w:t>
      </w:r>
    </w:p>
    <w:p w14:paraId="42D89632" w14:textId="77777777" w:rsidR="00AE683D" w:rsidRPr="00AE683D" w:rsidRDefault="00AE683D" w:rsidP="00AE683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A06CE7A" w14:textId="77777777" w:rsidR="003F53B7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mezi</w:t>
      </w:r>
    </w:p>
    <w:p w14:paraId="422BD312" w14:textId="77777777" w:rsidR="00AE683D" w:rsidRP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4D2E96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E683D">
        <w:rPr>
          <w:rFonts w:ascii="Garamond" w:hAnsi="Garamond"/>
          <w:b/>
          <w:sz w:val="24"/>
          <w:szCs w:val="24"/>
        </w:rPr>
        <w:t>Kroměřížské technické služby, s. r. o.</w:t>
      </w:r>
    </w:p>
    <w:p w14:paraId="7A00EA2F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IČO:</w:t>
      </w:r>
      <w:r w:rsidRPr="00AE683D">
        <w:rPr>
          <w:rFonts w:ascii="Garamond" w:hAnsi="Garamond"/>
          <w:sz w:val="24"/>
          <w:szCs w:val="24"/>
        </w:rPr>
        <w:tab/>
        <w:t>26276437</w:t>
      </w:r>
    </w:p>
    <w:p w14:paraId="10250809" w14:textId="77777777" w:rsidR="003F53B7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S</w:t>
      </w:r>
      <w:r w:rsidR="003F53B7" w:rsidRPr="00AE683D">
        <w:rPr>
          <w:rFonts w:ascii="Garamond" w:hAnsi="Garamond"/>
          <w:sz w:val="24"/>
          <w:szCs w:val="24"/>
        </w:rPr>
        <w:t>ídlem</w:t>
      </w:r>
      <w:r w:rsidRPr="00AE683D">
        <w:rPr>
          <w:rFonts w:ascii="Garamond" w:hAnsi="Garamond"/>
          <w:sz w:val="24"/>
          <w:szCs w:val="24"/>
        </w:rPr>
        <w:t>:</w:t>
      </w:r>
      <w:r w:rsidR="003F53B7" w:rsidRPr="00AE683D">
        <w:rPr>
          <w:rFonts w:ascii="Garamond" w:hAnsi="Garamond"/>
          <w:sz w:val="24"/>
          <w:szCs w:val="24"/>
        </w:rPr>
        <w:tab/>
        <w:t>Kaplanova 2959</w:t>
      </w:r>
      <w:r w:rsidRPr="00AE683D">
        <w:rPr>
          <w:rFonts w:ascii="Garamond" w:hAnsi="Garamond"/>
          <w:sz w:val="24"/>
          <w:szCs w:val="24"/>
        </w:rPr>
        <w:t>/6</w:t>
      </w:r>
      <w:r w:rsidR="003F53B7" w:rsidRPr="00AE683D">
        <w:rPr>
          <w:rFonts w:ascii="Garamond" w:hAnsi="Garamond"/>
          <w:sz w:val="24"/>
          <w:szCs w:val="24"/>
        </w:rPr>
        <w:t>, 767 01 Kroměříž</w:t>
      </w:r>
    </w:p>
    <w:p w14:paraId="77B1F797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AE683D">
        <w:rPr>
          <w:rFonts w:ascii="Garamond" w:hAnsi="Garamond"/>
          <w:sz w:val="24"/>
          <w:szCs w:val="24"/>
        </w:rPr>
        <w:t>Sp</w:t>
      </w:r>
      <w:proofErr w:type="spellEnd"/>
      <w:r w:rsidRPr="00AE683D">
        <w:rPr>
          <w:rFonts w:ascii="Garamond" w:hAnsi="Garamond"/>
          <w:sz w:val="24"/>
          <w:szCs w:val="24"/>
        </w:rPr>
        <w:t>. zn.</w:t>
      </w:r>
      <w:r w:rsidR="006921B3" w:rsidRPr="00AE683D">
        <w:rPr>
          <w:rFonts w:ascii="Garamond" w:hAnsi="Garamond"/>
          <w:sz w:val="24"/>
          <w:szCs w:val="24"/>
        </w:rPr>
        <w:t>:</w:t>
      </w:r>
      <w:r w:rsidRPr="00AE683D">
        <w:rPr>
          <w:rFonts w:ascii="Garamond" w:hAnsi="Garamond"/>
          <w:sz w:val="24"/>
          <w:szCs w:val="24"/>
        </w:rPr>
        <w:tab/>
        <w:t>C 41059 vedená u Krajského soudu v Brně</w:t>
      </w:r>
    </w:p>
    <w:p w14:paraId="01745026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Zastoupená:</w:t>
      </w:r>
      <w:r w:rsidRPr="00AE683D">
        <w:rPr>
          <w:rFonts w:ascii="Garamond" w:hAnsi="Garamond"/>
          <w:sz w:val="24"/>
          <w:szCs w:val="24"/>
        </w:rPr>
        <w:tab/>
        <w:t>Mgr. Bc. Karel Holík, MBA, jednatel</w:t>
      </w:r>
    </w:p>
    <w:p w14:paraId="663371AF" w14:textId="77777777" w:rsidR="003F53B7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ab/>
      </w:r>
      <w:r w:rsidRPr="00AE683D">
        <w:rPr>
          <w:rFonts w:ascii="Garamond" w:hAnsi="Garamond"/>
          <w:sz w:val="24"/>
          <w:szCs w:val="24"/>
        </w:rPr>
        <w:tab/>
        <w:t>Mgr. Bc. Jan Hebnar, MBA, jednatel</w:t>
      </w:r>
    </w:p>
    <w:p w14:paraId="5E9D2309" w14:textId="77777777" w:rsidR="001C71A0" w:rsidRPr="00AE683D" w:rsidRDefault="001C71A0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Milan </w:t>
      </w:r>
      <w:proofErr w:type="spellStart"/>
      <w:r>
        <w:rPr>
          <w:rFonts w:ascii="Garamond" w:hAnsi="Garamond"/>
          <w:sz w:val="24"/>
          <w:szCs w:val="24"/>
        </w:rPr>
        <w:t>Ladický</w:t>
      </w:r>
      <w:proofErr w:type="spellEnd"/>
      <w:r>
        <w:rPr>
          <w:rFonts w:ascii="Garamond" w:hAnsi="Garamond"/>
          <w:sz w:val="24"/>
          <w:szCs w:val="24"/>
        </w:rPr>
        <w:t>, jednatel</w:t>
      </w:r>
    </w:p>
    <w:p w14:paraId="4D55FB1E" w14:textId="77777777" w:rsidR="009F4196" w:rsidRPr="00AE683D" w:rsidRDefault="009F4196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 xml:space="preserve">Č. </w:t>
      </w:r>
      <w:proofErr w:type="spellStart"/>
      <w:r w:rsidRPr="00AE683D">
        <w:rPr>
          <w:rFonts w:ascii="Garamond" w:hAnsi="Garamond"/>
          <w:sz w:val="24"/>
          <w:szCs w:val="24"/>
        </w:rPr>
        <w:t>ú.</w:t>
      </w:r>
      <w:proofErr w:type="spellEnd"/>
      <w:r w:rsidRPr="00AE683D">
        <w:rPr>
          <w:rFonts w:ascii="Garamond" w:hAnsi="Garamond"/>
          <w:sz w:val="24"/>
          <w:szCs w:val="24"/>
        </w:rPr>
        <w:t>:</w:t>
      </w:r>
    </w:p>
    <w:p w14:paraId="768F887C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B73EE09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 xml:space="preserve">(dále jen </w:t>
      </w:r>
      <w:proofErr w:type="gramStart"/>
      <w:r w:rsidRPr="00AE683D">
        <w:rPr>
          <w:rFonts w:ascii="Garamond" w:hAnsi="Garamond"/>
          <w:sz w:val="24"/>
          <w:szCs w:val="24"/>
        </w:rPr>
        <w:t>jako ,,KTS</w:t>
      </w:r>
      <w:proofErr w:type="gramEnd"/>
      <w:r w:rsidRPr="00AE683D">
        <w:rPr>
          <w:rFonts w:ascii="Garamond" w:hAnsi="Garamond"/>
          <w:sz w:val="24"/>
          <w:szCs w:val="24"/>
        </w:rPr>
        <w:t>“)</w:t>
      </w:r>
    </w:p>
    <w:p w14:paraId="297FCC2D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C8AC65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a</w:t>
      </w:r>
    </w:p>
    <w:p w14:paraId="7B8A748E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9A671F0" w14:textId="77777777" w:rsidR="003F53B7" w:rsidRPr="00AE683D" w:rsidRDefault="003F53B7" w:rsidP="00AE683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E683D">
        <w:rPr>
          <w:rFonts w:ascii="Garamond" w:hAnsi="Garamond"/>
          <w:b/>
          <w:sz w:val="24"/>
          <w:szCs w:val="24"/>
        </w:rPr>
        <w:t>BIOPAS, spol. s r.o.</w:t>
      </w:r>
    </w:p>
    <w:p w14:paraId="516DAB86" w14:textId="77777777" w:rsidR="003F53B7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IČO:</w:t>
      </w:r>
      <w:r w:rsidRPr="00AE683D">
        <w:rPr>
          <w:rFonts w:ascii="Garamond" w:hAnsi="Garamond"/>
          <w:sz w:val="24"/>
          <w:szCs w:val="24"/>
        </w:rPr>
        <w:tab/>
        <w:t>46960511</w:t>
      </w:r>
    </w:p>
    <w:p w14:paraId="775A1B61" w14:textId="77777777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Sídlem:</w:t>
      </w:r>
      <w:r w:rsidRPr="00AE683D">
        <w:rPr>
          <w:rFonts w:ascii="Garamond" w:hAnsi="Garamond"/>
          <w:sz w:val="24"/>
          <w:szCs w:val="24"/>
        </w:rPr>
        <w:tab/>
        <w:t>Kaplanova 2959/6, 767 01 Kroměříž</w:t>
      </w:r>
    </w:p>
    <w:p w14:paraId="56D94110" w14:textId="77777777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AE683D">
        <w:rPr>
          <w:rFonts w:ascii="Garamond" w:hAnsi="Garamond"/>
          <w:sz w:val="24"/>
          <w:szCs w:val="24"/>
        </w:rPr>
        <w:t>Sp</w:t>
      </w:r>
      <w:proofErr w:type="spellEnd"/>
      <w:r w:rsidRPr="00AE683D">
        <w:rPr>
          <w:rFonts w:ascii="Garamond" w:hAnsi="Garamond"/>
          <w:sz w:val="24"/>
          <w:szCs w:val="24"/>
        </w:rPr>
        <w:t>. zn.:</w:t>
      </w:r>
      <w:r w:rsidRPr="00AE683D">
        <w:rPr>
          <w:rFonts w:ascii="Garamond" w:hAnsi="Garamond"/>
          <w:sz w:val="24"/>
          <w:szCs w:val="24"/>
        </w:rPr>
        <w:tab/>
        <w:t>C 6255 vedená u Krajského soudu v Brně</w:t>
      </w:r>
    </w:p>
    <w:p w14:paraId="67A1E125" w14:textId="77777777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>Zastoupená:</w:t>
      </w:r>
      <w:r w:rsidRPr="00AE683D">
        <w:rPr>
          <w:rFonts w:ascii="Garamond" w:hAnsi="Garamond"/>
          <w:sz w:val="24"/>
          <w:szCs w:val="24"/>
        </w:rPr>
        <w:tab/>
        <w:t>Ing. Antonínem Mudrochem, jednatel</w:t>
      </w:r>
    </w:p>
    <w:p w14:paraId="48473C94" w14:textId="77777777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ab/>
      </w:r>
      <w:r w:rsidRPr="00AE683D">
        <w:rPr>
          <w:rFonts w:ascii="Garamond" w:hAnsi="Garamond"/>
          <w:sz w:val="24"/>
          <w:szCs w:val="24"/>
        </w:rPr>
        <w:tab/>
        <w:t>Mgr. Bc. Karel Holík, MBA, jednatel</w:t>
      </w:r>
    </w:p>
    <w:p w14:paraId="6FEBE86F" w14:textId="77777777" w:rsidR="009F4196" w:rsidRPr="00AE683D" w:rsidRDefault="009F4196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 xml:space="preserve">Č. </w:t>
      </w:r>
      <w:proofErr w:type="spellStart"/>
      <w:r w:rsidRPr="00AE683D">
        <w:rPr>
          <w:rFonts w:ascii="Garamond" w:hAnsi="Garamond"/>
          <w:sz w:val="24"/>
          <w:szCs w:val="24"/>
        </w:rPr>
        <w:t>ú.</w:t>
      </w:r>
      <w:proofErr w:type="spellEnd"/>
      <w:r w:rsidRPr="00AE683D">
        <w:rPr>
          <w:rFonts w:ascii="Garamond" w:hAnsi="Garamond"/>
          <w:sz w:val="24"/>
          <w:szCs w:val="24"/>
        </w:rPr>
        <w:t>:</w:t>
      </w:r>
    </w:p>
    <w:p w14:paraId="4840CF07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9531E2D" w14:textId="6E062C13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 xml:space="preserve">(dále jen </w:t>
      </w:r>
      <w:proofErr w:type="gramStart"/>
      <w:r w:rsidRPr="00AE683D">
        <w:rPr>
          <w:rFonts w:ascii="Garamond" w:hAnsi="Garamond"/>
          <w:sz w:val="24"/>
          <w:szCs w:val="24"/>
        </w:rPr>
        <w:t>jako ,,</w:t>
      </w:r>
      <w:proofErr w:type="spellStart"/>
      <w:r w:rsidRPr="00AE683D">
        <w:rPr>
          <w:rFonts w:ascii="Garamond" w:hAnsi="Garamond"/>
          <w:sz w:val="24"/>
          <w:szCs w:val="24"/>
        </w:rPr>
        <w:t>Biopas</w:t>
      </w:r>
      <w:proofErr w:type="spellEnd"/>
      <w:proofErr w:type="gramEnd"/>
      <w:r w:rsidRPr="00AE683D">
        <w:rPr>
          <w:rFonts w:ascii="Garamond" w:hAnsi="Garamond"/>
          <w:sz w:val="24"/>
          <w:szCs w:val="24"/>
        </w:rPr>
        <w:t>“),</w:t>
      </w:r>
    </w:p>
    <w:p w14:paraId="04B98E00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D894DF8" w14:textId="167030D7" w:rsidR="006921B3" w:rsidRPr="00AE683D" w:rsidRDefault="006921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E683D">
        <w:rPr>
          <w:rFonts w:ascii="Garamond" w:hAnsi="Garamond"/>
          <w:sz w:val="24"/>
          <w:szCs w:val="24"/>
        </w:rPr>
        <w:t xml:space="preserve">dále společně označeni taktéž </w:t>
      </w:r>
      <w:proofErr w:type="gramStart"/>
      <w:r w:rsidRPr="00AE683D">
        <w:rPr>
          <w:rFonts w:ascii="Garamond" w:hAnsi="Garamond"/>
          <w:sz w:val="24"/>
          <w:szCs w:val="24"/>
        </w:rPr>
        <w:t>jako</w:t>
      </w:r>
      <w:r w:rsidR="00245A61">
        <w:rPr>
          <w:rFonts w:ascii="Garamond" w:hAnsi="Garamond"/>
          <w:sz w:val="24"/>
          <w:szCs w:val="24"/>
        </w:rPr>
        <w:t xml:space="preserve"> </w:t>
      </w:r>
      <w:r w:rsidRPr="00AE683D">
        <w:rPr>
          <w:rFonts w:ascii="Garamond" w:hAnsi="Garamond"/>
          <w:sz w:val="24"/>
          <w:szCs w:val="24"/>
        </w:rPr>
        <w:t>,,účastníci</w:t>
      </w:r>
      <w:proofErr w:type="gramEnd"/>
      <w:r w:rsidRPr="00AE683D">
        <w:rPr>
          <w:rFonts w:ascii="Garamond" w:hAnsi="Garamond"/>
          <w:sz w:val="24"/>
          <w:szCs w:val="24"/>
        </w:rPr>
        <w:t xml:space="preserve"> směny“.</w:t>
      </w:r>
    </w:p>
    <w:p w14:paraId="7781173B" w14:textId="77777777" w:rsidR="00AE683D" w:rsidRDefault="00AE683D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E65211B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I.</w:t>
      </w:r>
    </w:p>
    <w:p w14:paraId="78B3C739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Úvodní prohlášení o vlastnictví</w:t>
      </w:r>
    </w:p>
    <w:p w14:paraId="23EEBB50" w14:textId="77777777" w:rsidR="00A8236B" w:rsidRDefault="00A8236B" w:rsidP="00A8236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1894AB3B" w14:textId="77777777" w:rsidR="003B007B" w:rsidRDefault="009437C8" w:rsidP="00A8236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KTS prohlašuje, že je</w:t>
      </w:r>
      <w:r w:rsidR="00840422" w:rsidRPr="00A8236B">
        <w:rPr>
          <w:rFonts w:ascii="Garamond" w:hAnsi="Garamond"/>
          <w:sz w:val="24"/>
          <w:szCs w:val="24"/>
        </w:rPr>
        <w:t xml:space="preserve"> vlastníkem</w:t>
      </w:r>
      <w:r w:rsidRPr="00A8236B">
        <w:rPr>
          <w:rFonts w:ascii="Garamond" w:hAnsi="Garamond"/>
          <w:sz w:val="24"/>
          <w:szCs w:val="24"/>
        </w:rPr>
        <w:t xml:space="preserve"> nemovitých věcí, a to</w:t>
      </w:r>
      <w:r w:rsidR="00840422" w:rsidRPr="00A8236B">
        <w:rPr>
          <w:rFonts w:ascii="Garamond" w:hAnsi="Garamond"/>
          <w:sz w:val="24"/>
          <w:szCs w:val="24"/>
        </w:rPr>
        <w:t xml:space="preserve"> </w:t>
      </w:r>
    </w:p>
    <w:p w14:paraId="1A79AEA2" w14:textId="77777777" w:rsidR="003B007B" w:rsidRDefault="003B007B" w:rsidP="003B007B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92D392B" w14:textId="77777777" w:rsidR="00A8236B" w:rsidRDefault="00840422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pozemku </w:t>
      </w:r>
      <w:proofErr w:type="spellStart"/>
      <w:r w:rsidRPr="00A8236B">
        <w:rPr>
          <w:rFonts w:ascii="Garamond" w:hAnsi="Garamond"/>
          <w:sz w:val="24"/>
          <w:szCs w:val="24"/>
        </w:rPr>
        <w:t>parc</w:t>
      </w:r>
      <w:proofErr w:type="spellEnd"/>
      <w:r w:rsidRPr="00A8236B">
        <w:rPr>
          <w:rFonts w:ascii="Garamond" w:hAnsi="Garamond"/>
          <w:sz w:val="24"/>
          <w:szCs w:val="24"/>
        </w:rPr>
        <w:t xml:space="preserve">. č. </w:t>
      </w:r>
      <w:r w:rsidR="003B007B">
        <w:rPr>
          <w:rFonts w:ascii="Garamond" w:hAnsi="Garamond"/>
          <w:sz w:val="24"/>
          <w:szCs w:val="24"/>
        </w:rPr>
        <w:t>2230/52</w:t>
      </w:r>
      <w:r w:rsidRPr="00A8236B">
        <w:rPr>
          <w:rFonts w:ascii="Garamond" w:hAnsi="Garamond"/>
          <w:sz w:val="24"/>
          <w:szCs w:val="24"/>
        </w:rPr>
        <w:t xml:space="preserve">, druh pozemku – </w:t>
      </w:r>
      <w:r w:rsidR="003B007B">
        <w:rPr>
          <w:rFonts w:ascii="Garamond" w:hAnsi="Garamond"/>
          <w:sz w:val="24"/>
          <w:szCs w:val="24"/>
        </w:rPr>
        <w:t>ostatní plocha</w:t>
      </w:r>
      <w:r w:rsidR="002F1B2C">
        <w:rPr>
          <w:rFonts w:ascii="Garamond" w:hAnsi="Garamond"/>
          <w:sz w:val="24"/>
          <w:szCs w:val="24"/>
        </w:rPr>
        <w:t>,</w:t>
      </w:r>
      <w:r w:rsidRPr="00A8236B">
        <w:rPr>
          <w:rFonts w:ascii="Garamond" w:hAnsi="Garamond"/>
          <w:sz w:val="24"/>
          <w:szCs w:val="24"/>
        </w:rPr>
        <w:t xml:space="preserve"> o </w:t>
      </w:r>
      <w:r w:rsidRPr="003B007B">
        <w:rPr>
          <w:rFonts w:ascii="Garamond" w:hAnsi="Garamond"/>
          <w:sz w:val="24"/>
          <w:szCs w:val="24"/>
        </w:rPr>
        <w:t xml:space="preserve">výměře </w:t>
      </w:r>
      <w:r w:rsidR="003B007B" w:rsidRPr="003B007B">
        <w:rPr>
          <w:rFonts w:ascii="Garamond" w:hAnsi="Garamond"/>
          <w:sz w:val="24"/>
          <w:szCs w:val="24"/>
        </w:rPr>
        <w:t>6265</w:t>
      </w:r>
      <w:r w:rsidRPr="003B007B">
        <w:rPr>
          <w:rFonts w:ascii="Garamond" w:hAnsi="Garamond"/>
          <w:sz w:val="24"/>
          <w:szCs w:val="24"/>
        </w:rPr>
        <w:t xml:space="preserve"> </w:t>
      </w:r>
      <w:r w:rsidR="009437C8" w:rsidRPr="003B007B">
        <w:rPr>
          <w:rFonts w:ascii="Garamond" w:hAnsi="Garamond"/>
          <w:sz w:val="24"/>
          <w:szCs w:val="24"/>
        </w:rPr>
        <w:t>m</w:t>
      </w:r>
      <w:r w:rsidR="009437C8" w:rsidRPr="003B007B">
        <w:rPr>
          <w:rFonts w:ascii="Garamond" w:hAnsi="Garamond"/>
          <w:sz w:val="24"/>
          <w:szCs w:val="24"/>
          <w:vertAlign w:val="superscript"/>
        </w:rPr>
        <w:t>2</w:t>
      </w:r>
      <w:r w:rsidR="009437C8" w:rsidRPr="00A8236B">
        <w:rPr>
          <w:rFonts w:ascii="Garamond" w:hAnsi="Garamond"/>
          <w:sz w:val="24"/>
          <w:szCs w:val="24"/>
        </w:rPr>
        <w:t xml:space="preserve">, k. </w:t>
      </w:r>
      <w:proofErr w:type="spellStart"/>
      <w:r w:rsidR="009437C8" w:rsidRPr="00A8236B">
        <w:rPr>
          <w:rFonts w:ascii="Garamond" w:hAnsi="Garamond"/>
          <w:sz w:val="24"/>
          <w:szCs w:val="24"/>
        </w:rPr>
        <w:t>ú.</w:t>
      </w:r>
      <w:proofErr w:type="spellEnd"/>
      <w:r w:rsidR="009437C8" w:rsidRPr="00A8236B">
        <w:rPr>
          <w:rFonts w:ascii="Garamond" w:hAnsi="Garamond"/>
          <w:sz w:val="24"/>
          <w:szCs w:val="24"/>
        </w:rPr>
        <w:t xml:space="preserve"> </w:t>
      </w:r>
      <w:r w:rsidR="003B007B">
        <w:rPr>
          <w:rFonts w:ascii="Garamond" w:hAnsi="Garamond"/>
          <w:sz w:val="24"/>
          <w:szCs w:val="24"/>
        </w:rPr>
        <w:t>Kroměříž</w:t>
      </w:r>
      <w:r w:rsidR="009437C8" w:rsidRPr="00A8236B">
        <w:rPr>
          <w:rFonts w:ascii="Garamond" w:hAnsi="Garamond"/>
          <w:sz w:val="24"/>
          <w:szCs w:val="24"/>
        </w:rPr>
        <w:t xml:space="preserve">, obec </w:t>
      </w:r>
      <w:r w:rsidR="003B007B">
        <w:rPr>
          <w:rFonts w:ascii="Garamond" w:hAnsi="Garamond"/>
          <w:sz w:val="24"/>
          <w:szCs w:val="24"/>
        </w:rPr>
        <w:t>Kroměříž</w:t>
      </w:r>
      <w:r w:rsidR="00AA6B3E">
        <w:rPr>
          <w:rFonts w:ascii="Garamond" w:hAnsi="Garamond"/>
          <w:sz w:val="24"/>
          <w:szCs w:val="24"/>
        </w:rPr>
        <w:t>,</w:t>
      </w:r>
      <w:r w:rsidR="009437C8" w:rsidRPr="00A8236B">
        <w:rPr>
          <w:rFonts w:ascii="Garamond" w:hAnsi="Garamond"/>
          <w:sz w:val="24"/>
          <w:szCs w:val="24"/>
        </w:rPr>
        <w:t xml:space="preserve"> zapsáno v LV č</w:t>
      </w:r>
      <w:r w:rsidR="003B007B">
        <w:rPr>
          <w:rFonts w:ascii="Garamond" w:hAnsi="Garamond"/>
          <w:sz w:val="24"/>
          <w:szCs w:val="24"/>
        </w:rPr>
        <w:t>. 12891</w:t>
      </w:r>
      <w:r w:rsidR="009437C8" w:rsidRPr="00A8236B">
        <w:rPr>
          <w:rFonts w:ascii="Garamond" w:hAnsi="Garamond"/>
          <w:sz w:val="24"/>
          <w:szCs w:val="24"/>
        </w:rPr>
        <w:t>, u Katastrálního úřadu pro Zlínský kraj, pracoviště Kroměříž</w:t>
      </w:r>
      <w:r w:rsidR="00AA6B3E">
        <w:rPr>
          <w:rFonts w:ascii="Garamond" w:hAnsi="Garamond"/>
          <w:sz w:val="24"/>
          <w:szCs w:val="24"/>
        </w:rPr>
        <w:t>.</w:t>
      </w:r>
    </w:p>
    <w:p w14:paraId="66F708ED" w14:textId="77777777" w:rsidR="003B007B" w:rsidRDefault="003B007B" w:rsidP="003B007B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E1E51ED" w14:textId="77777777" w:rsidR="003B007B" w:rsidRDefault="009437C8" w:rsidP="00A8236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A8236B">
        <w:rPr>
          <w:rFonts w:ascii="Garamond" w:hAnsi="Garamond"/>
          <w:sz w:val="24"/>
          <w:szCs w:val="24"/>
        </w:rPr>
        <w:t>Biopas</w:t>
      </w:r>
      <w:proofErr w:type="spellEnd"/>
      <w:r w:rsidRPr="00A8236B">
        <w:rPr>
          <w:rFonts w:ascii="Garamond" w:hAnsi="Garamond"/>
          <w:sz w:val="24"/>
          <w:szCs w:val="24"/>
        </w:rPr>
        <w:t xml:space="preserve"> prohlašuje, že je vlastníkem nemovitých věcí, a to </w:t>
      </w:r>
    </w:p>
    <w:p w14:paraId="5C39C52A" w14:textId="77777777" w:rsidR="003B007B" w:rsidRDefault="003B007B" w:rsidP="003B007B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2F4DD4D2" w14:textId="77777777" w:rsidR="00A8236B" w:rsidRDefault="009437C8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Pr="002F1B2C">
        <w:rPr>
          <w:rFonts w:ascii="Garamond" w:hAnsi="Garamond"/>
          <w:sz w:val="24"/>
          <w:szCs w:val="24"/>
        </w:rPr>
        <w:t>parc</w:t>
      </w:r>
      <w:proofErr w:type="spellEnd"/>
      <w:r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Pr="002F1B2C">
        <w:rPr>
          <w:rFonts w:ascii="Garamond" w:hAnsi="Garamond"/>
          <w:sz w:val="24"/>
          <w:szCs w:val="24"/>
        </w:rPr>
        <w:t>č.</w:t>
      </w:r>
      <w:proofErr w:type="gramEnd"/>
      <w:r w:rsidRPr="002F1B2C">
        <w:rPr>
          <w:rFonts w:ascii="Garamond" w:hAnsi="Garamond"/>
          <w:sz w:val="24"/>
          <w:szCs w:val="24"/>
        </w:rPr>
        <w:t xml:space="preserve"> </w:t>
      </w:r>
      <w:r w:rsidR="00DA175F" w:rsidRPr="002F1B2C">
        <w:rPr>
          <w:rFonts w:ascii="Garamond" w:hAnsi="Garamond"/>
          <w:sz w:val="24"/>
          <w:szCs w:val="24"/>
        </w:rPr>
        <w:t>2230/4</w:t>
      </w:r>
      <w:r w:rsidRPr="002F1B2C">
        <w:rPr>
          <w:rFonts w:ascii="Garamond" w:hAnsi="Garamond"/>
          <w:sz w:val="24"/>
          <w:szCs w:val="24"/>
        </w:rPr>
        <w:t>, druh pozemku</w:t>
      </w:r>
      <w:r w:rsidR="002F1B2C">
        <w:rPr>
          <w:rFonts w:ascii="Garamond" w:hAnsi="Garamond"/>
          <w:sz w:val="24"/>
          <w:szCs w:val="24"/>
        </w:rPr>
        <w:t xml:space="preserve"> -</w:t>
      </w:r>
      <w:r w:rsidRPr="002F1B2C">
        <w:rPr>
          <w:rFonts w:ascii="Garamond" w:hAnsi="Garamond"/>
          <w:sz w:val="24"/>
          <w:szCs w:val="24"/>
        </w:rPr>
        <w:t xml:space="preserve"> </w:t>
      </w:r>
      <w:r w:rsidR="00DA175F" w:rsidRPr="002F1B2C">
        <w:rPr>
          <w:rFonts w:ascii="Garamond" w:hAnsi="Garamond"/>
          <w:sz w:val="24"/>
          <w:szCs w:val="24"/>
        </w:rPr>
        <w:t>ostatní plocha</w:t>
      </w:r>
      <w:r w:rsidR="002F1B2C" w:rsidRPr="002F1B2C">
        <w:rPr>
          <w:rFonts w:ascii="Garamond" w:hAnsi="Garamond"/>
          <w:sz w:val="24"/>
          <w:szCs w:val="24"/>
        </w:rPr>
        <w:t>,</w:t>
      </w:r>
      <w:r w:rsidRPr="002F1B2C">
        <w:rPr>
          <w:rFonts w:ascii="Garamond" w:hAnsi="Garamond"/>
          <w:sz w:val="24"/>
          <w:szCs w:val="24"/>
        </w:rPr>
        <w:t xml:space="preserve"> o výměř</w:t>
      </w:r>
      <w:r w:rsidR="002F1B2C" w:rsidRPr="002F1B2C">
        <w:rPr>
          <w:rFonts w:ascii="Garamond" w:hAnsi="Garamond"/>
          <w:sz w:val="24"/>
          <w:szCs w:val="24"/>
        </w:rPr>
        <w:t>e 14510</w:t>
      </w:r>
      <w:r w:rsidRPr="002F1B2C">
        <w:rPr>
          <w:rFonts w:ascii="Garamond" w:hAnsi="Garamond"/>
          <w:sz w:val="24"/>
          <w:szCs w:val="24"/>
        </w:rPr>
        <w:t xml:space="preserve"> m</w:t>
      </w:r>
      <w:r w:rsidRPr="002F1B2C">
        <w:rPr>
          <w:rFonts w:ascii="Garamond" w:hAnsi="Garamond"/>
          <w:sz w:val="24"/>
          <w:szCs w:val="24"/>
          <w:vertAlign w:val="superscript"/>
        </w:rPr>
        <w:t>2</w:t>
      </w:r>
      <w:r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Pr="002F1B2C">
        <w:rPr>
          <w:rFonts w:ascii="Garamond" w:hAnsi="Garamond"/>
          <w:sz w:val="24"/>
          <w:szCs w:val="24"/>
        </w:rPr>
        <w:t>ú.</w:t>
      </w:r>
      <w:proofErr w:type="spellEnd"/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Pr="002F1B2C">
        <w:rPr>
          <w:rFonts w:ascii="Garamond" w:hAnsi="Garamond"/>
          <w:sz w:val="24"/>
          <w:szCs w:val="24"/>
        </w:rPr>
        <w:t xml:space="preserve">, obec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="00AA6B3E">
        <w:rPr>
          <w:rFonts w:ascii="Garamond" w:hAnsi="Garamond"/>
          <w:sz w:val="24"/>
          <w:szCs w:val="24"/>
        </w:rPr>
        <w:t>,</w:t>
      </w:r>
    </w:p>
    <w:p w14:paraId="57EA39BB" w14:textId="77777777" w:rsidR="002F1B2C" w:rsidRPr="002F1B2C" w:rsidRDefault="002F1B2C" w:rsidP="002F1B2C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4FB592AD" w14:textId="77777777" w:rsidR="002F1B2C" w:rsidRPr="002F1B2C" w:rsidRDefault="003B007B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Pr="002F1B2C">
        <w:rPr>
          <w:rFonts w:ascii="Garamond" w:hAnsi="Garamond"/>
          <w:sz w:val="24"/>
          <w:szCs w:val="24"/>
        </w:rPr>
        <w:t>parc</w:t>
      </w:r>
      <w:proofErr w:type="spellEnd"/>
      <w:r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Pr="002F1B2C">
        <w:rPr>
          <w:rFonts w:ascii="Garamond" w:hAnsi="Garamond"/>
          <w:sz w:val="24"/>
          <w:szCs w:val="24"/>
        </w:rPr>
        <w:t>č.</w:t>
      </w:r>
      <w:proofErr w:type="gramEnd"/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2230/1</w:t>
      </w:r>
      <w:r w:rsidRPr="002F1B2C">
        <w:rPr>
          <w:rFonts w:ascii="Garamond" w:hAnsi="Garamond"/>
          <w:sz w:val="24"/>
          <w:szCs w:val="24"/>
        </w:rPr>
        <w:t>, druh pozemku</w:t>
      </w:r>
      <w:r w:rsidR="002F1B2C">
        <w:rPr>
          <w:rFonts w:ascii="Garamond" w:hAnsi="Garamond"/>
          <w:sz w:val="24"/>
          <w:szCs w:val="24"/>
        </w:rPr>
        <w:t xml:space="preserve"> -</w:t>
      </w:r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ostatní plocha,</w:t>
      </w:r>
      <w:r w:rsidRPr="002F1B2C">
        <w:rPr>
          <w:rFonts w:ascii="Garamond" w:hAnsi="Garamond"/>
          <w:sz w:val="24"/>
          <w:szCs w:val="24"/>
        </w:rPr>
        <w:t xml:space="preserve"> o výměře</w:t>
      </w:r>
      <w:r w:rsidR="002F1B2C" w:rsidRPr="002F1B2C">
        <w:rPr>
          <w:rFonts w:ascii="Garamond" w:hAnsi="Garamond"/>
          <w:sz w:val="24"/>
          <w:szCs w:val="24"/>
        </w:rPr>
        <w:t xml:space="preserve"> 582</w:t>
      </w:r>
      <w:r w:rsidRPr="002F1B2C">
        <w:rPr>
          <w:rFonts w:ascii="Garamond" w:hAnsi="Garamond"/>
          <w:sz w:val="24"/>
          <w:szCs w:val="24"/>
        </w:rPr>
        <w:t xml:space="preserve"> m</w:t>
      </w:r>
      <w:r w:rsidRPr="002F1B2C">
        <w:rPr>
          <w:rFonts w:ascii="Garamond" w:hAnsi="Garamond"/>
          <w:sz w:val="24"/>
          <w:szCs w:val="24"/>
          <w:vertAlign w:val="superscript"/>
        </w:rPr>
        <w:t>2</w:t>
      </w:r>
      <w:r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Pr="002F1B2C">
        <w:rPr>
          <w:rFonts w:ascii="Garamond" w:hAnsi="Garamond"/>
          <w:sz w:val="24"/>
          <w:szCs w:val="24"/>
        </w:rPr>
        <w:t>ú.</w:t>
      </w:r>
      <w:proofErr w:type="spellEnd"/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Pr="002F1B2C">
        <w:rPr>
          <w:rFonts w:ascii="Garamond" w:hAnsi="Garamond"/>
          <w:sz w:val="24"/>
          <w:szCs w:val="24"/>
        </w:rPr>
        <w:t xml:space="preserve">, obec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="00AA6B3E">
        <w:rPr>
          <w:rFonts w:ascii="Garamond" w:hAnsi="Garamond"/>
          <w:sz w:val="24"/>
          <w:szCs w:val="24"/>
        </w:rPr>
        <w:t xml:space="preserve"> a</w:t>
      </w:r>
    </w:p>
    <w:p w14:paraId="03C8C53A" w14:textId="77777777" w:rsidR="002F1B2C" w:rsidRPr="002F1B2C" w:rsidRDefault="002F1B2C" w:rsidP="002F1B2C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4842F565" w14:textId="77777777" w:rsidR="003B007B" w:rsidRPr="002F1B2C" w:rsidRDefault="003B007B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Pr="002F1B2C">
        <w:rPr>
          <w:rFonts w:ascii="Garamond" w:hAnsi="Garamond"/>
          <w:sz w:val="24"/>
          <w:szCs w:val="24"/>
        </w:rPr>
        <w:t>parc</w:t>
      </w:r>
      <w:proofErr w:type="spellEnd"/>
      <w:r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Pr="002F1B2C">
        <w:rPr>
          <w:rFonts w:ascii="Garamond" w:hAnsi="Garamond"/>
          <w:sz w:val="24"/>
          <w:szCs w:val="24"/>
        </w:rPr>
        <w:t>č.</w:t>
      </w:r>
      <w:proofErr w:type="gramEnd"/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2230/38</w:t>
      </w:r>
      <w:r w:rsidRPr="002F1B2C">
        <w:rPr>
          <w:rFonts w:ascii="Garamond" w:hAnsi="Garamond"/>
          <w:sz w:val="24"/>
          <w:szCs w:val="24"/>
        </w:rPr>
        <w:t>, druh pozemku</w:t>
      </w:r>
      <w:r w:rsidR="002F1B2C" w:rsidRPr="002F1B2C">
        <w:rPr>
          <w:rFonts w:ascii="Garamond" w:hAnsi="Garamond"/>
          <w:sz w:val="24"/>
          <w:szCs w:val="24"/>
        </w:rPr>
        <w:t xml:space="preserve"> -</w:t>
      </w:r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ostatní plocha</w:t>
      </w:r>
      <w:r w:rsidRPr="002F1B2C">
        <w:rPr>
          <w:rFonts w:ascii="Garamond" w:hAnsi="Garamond"/>
          <w:sz w:val="24"/>
          <w:szCs w:val="24"/>
        </w:rPr>
        <w:t xml:space="preserve"> o výměře </w:t>
      </w:r>
      <w:r w:rsidR="002F1B2C" w:rsidRPr="002F1B2C">
        <w:rPr>
          <w:rFonts w:ascii="Garamond" w:hAnsi="Garamond"/>
          <w:sz w:val="24"/>
          <w:szCs w:val="24"/>
        </w:rPr>
        <w:t>57</w:t>
      </w:r>
      <w:r w:rsidRPr="002F1B2C">
        <w:rPr>
          <w:rFonts w:ascii="Garamond" w:hAnsi="Garamond"/>
          <w:sz w:val="24"/>
          <w:szCs w:val="24"/>
        </w:rPr>
        <w:t xml:space="preserve"> m</w:t>
      </w:r>
      <w:r w:rsidRPr="002F1B2C">
        <w:rPr>
          <w:rFonts w:ascii="Garamond" w:hAnsi="Garamond"/>
          <w:sz w:val="24"/>
          <w:szCs w:val="24"/>
          <w:vertAlign w:val="superscript"/>
        </w:rPr>
        <w:t>2</w:t>
      </w:r>
      <w:r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Pr="002F1B2C">
        <w:rPr>
          <w:rFonts w:ascii="Garamond" w:hAnsi="Garamond"/>
          <w:sz w:val="24"/>
          <w:szCs w:val="24"/>
        </w:rPr>
        <w:t>ú.</w:t>
      </w:r>
      <w:proofErr w:type="spellEnd"/>
      <w:r w:rsidRPr="002F1B2C">
        <w:rPr>
          <w:rFonts w:ascii="Garamond" w:hAnsi="Garamond"/>
          <w:sz w:val="24"/>
          <w:szCs w:val="24"/>
        </w:rPr>
        <w:t xml:space="preserve">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Pr="002F1B2C">
        <w:rPr>
          <w:rFonts w:ascii="Garamond" w:hAnsi="Garamond"/>
          <w:sz w:val="24"/>
          <w:szCs w:val="24"/>
        </w:rPr>
        <w:t xml:space="preserve">, obec </w:t>
      </w:r>
      <w:r w:rsidR="002F1B2C" w:rsidRPr="002F1B2C">
        <w:rPr>
          <w:rFonts w:ascii="Garamond" w:hAnsi="Garamond"/>
          <w:sz w:val="24"/>
          <w:szCs w:val="24"/>
        </w:rPr>
        <w:t>Kroměříž</w:t>
      </w:r>
      <w:r w:rsidR="00AA6B3E">
        <w:rPr>
          <w:rFonts w:ascii="Garamond" w:hAnsi="Garamond"/>
          <w:sz w:val="24"/>
          <w:szCs w:val="24"/>
        </w:rPr>
        <w:t>,</w:t>
      </w:r>
    </w:p>
    <w:p w14:paraId="4BCD0DCA" w14:textId="77777777" w:rsidR="002F1B2C" w:rsidRDefault="002F1B2C" w:rsidP="002F1B2C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496E004" w14:textId="77777777" w:rsidR="002F1B2C" w:rsidRPr="002F1B2C" w:rsidRDefault="002F1B2C" w:rsidP="002F1B2C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2F1B2C">
        <w:rPr>
          <w:rFonts w:ascii="Garamond" w:hAnsi="Garamond"/>
          <w:sz w:val="24"/>
          <w:szCs w:val="24"/>
        </w:rPr>
        <w:t>vše zapsáno v LV č. 13607, u Katastrálního úřadu pro Zlínský kraj, pracoviště Kroměříž</w:t>
      </w:r>
      <w:r>
        <w:rPr>
          <w:rFonts w:ascii="Garamond" w:hAnsi="Garamond"/>
          <w:sz w:val="24"/>
          <w:szCs w:val="24"/>
        </w:rPr>
        <w:t>.</w:t>
      </w:r>
    </w:p>
    <w:p w14:paraId="7B1CC6ED" w14:textId="77777777" w:rsidR="003B007B" w:rsidRPr="003B007B" w:rsidRDefault="003B007B" w:rsidP="003B007B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1A086B42" w14:textId="77777777" w:rsidR="003B007B" w:rsidRDefault="003B007B" w:rsidP="003B007B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00791E0" w14:textId="77777777" w:rsidR="00A8236B" w:rsidRDefault="009437C8" w:rsidP="00A8236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Výpis</w:t>
      </w:r>
      <w:r w:rsidR="002F1B2C">
        <w:rPr>
          <w:rFonts w:ascii="Garamond" w:hAnsi="Garamond"/>
          <w:sz w:val="24"/>
          <w:szCs w:val="24"/>
        </w:rPr>
        <w:t>y</w:t>
      </w:r>
      <w:r w:rsidRPr="00A8236B">
        <w:rPr>
          <w:rFonts w:ascii="Garamond" w:hAnsi="Garamond"/>
          <w:sz w:val="24"/>
          <w:szCs w:val="24"/>
        </w:rPr>
        <w:t xml:space="preserve"> z listu vlastnictví č. </w:t>
      </w:r>
      <w:r w:rsidR="002F1B2C">
        <w:rPr>
          <w:rFonts w:ascii="Garamond" w:hAnsi="Garamond"/>
          <w:sz w:val="24"/>
          <w:szCs w:val="24"/>
        </w:rPr>
        <w:t>12891 a 13607</w:t>
      </w:r>
      <w:r w:rsidRPr="00A8236B">
        <w:rPr>
          <w:rFonts w:ascii="Garamond" w:hAnsi="Garamond"/>
          <w:sz w:val="24"/>
          <w:szCs w:val="24"/>
        </w:rPr>
        <w:t xml:space="preserve"> je nedílnou součástí této smlouvy a tvoří její </w:t>
      </w:r>
      <w:r w:rsidRPr="00AA6B3E">
        <w:rPr>
          <w:rFonts w:ascii="Garamond" w:hAnsi="Garamond"/>
          <w:sz w:val="24"/>
          <w:szCs w:val="24"/>
        </w:rPr>
        <w:t xml:space="preserve">přílohu č. </w:t>
      </w:r>
      <w:r w:rsidR="002F1B2C" w:rsidRPr="00AA6B3E">
        <w:rPr>
          <w:rFonts w:ascii="Garamond" w:hAnsi="Garamond"/>
          <w:sz w:val="24"/>
          <w:szCs w:val="24"/>
        </w:rPr>
        <w:t>2 a 3.</w:t>
      </w:r>
    </w:p>
    <w:p w14:paraId="4D74227B" w14:textId="77777777" w:rsidR="00790153" w:rsidRPr="00AA6B3E" w:rsidRDefault="00790153" w:rsidP="00790153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B5B95EE" w14:textId="5683204E" w:rsidR="00AA6B3E" w:rsidRPr="00AA6B3E" w:rsidRDefault="00840422" w:rsidP="00AA6B3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6B3E">
        <w:rPr>
          <w:rFonts w:ascii="Garamond" w:hAnsi="Garamond"/>
          <w:sz w:val="24"/>
          <w:szCs w:val="24"/>
        </w:rPr>
        <w:t xml:space="preserve">Geometrickým plánem pro rozdělení pozemku ověřeným úředně oprávněným zeměměřičským inženýrem </w:t>
      </w:r>
      <w:r w:rsidR="003B007B" w:rsidRPr="00AA6B3E">
        <w:rPr>
          <w:rFonts w:ascii="Garamond" w:hAnsi="Garamond"/>
          <w:sz w:val="24"/>
          <w:szCs w:val="24"/>
        </w:rPr>
        <w:t>Ing. Bronislavem Dupalem</w:t>
      </w:r>
      <w:r w:rsidRPr="00AA6B3E">
        <w:rPr>
          <w:rFonts w:ascii="Garamond" w:hAnsi="Garamond"/>
          <w:sz w:val="24"/>
          <w:szCs w:val="24"/>
        </w:rPr>
        <w:t xml:space="preserve"> (položka úředního oprávnění č.</w:t>
      </w:r>
      <w:r w:rsidR="004C3137">
        <w:rPr>
          <w:rFonts w:ascii="Garamond" w:hAnsi="Garamond"/>
          <w:sz w:val="24"/>
          <w:szCs w:val="24"/>
        </w:rPr>
        <w:t> </w:t>
      </w:r>
      <w:r w:rsidR="003B007B" w:rsidRPr="00AA6B3E">
        <w:rPr>
          <w:rFonts w:ascii="Garamond" w:hAnsi="Garamond"/>
          <w:sz w:val="24"/>
          <w:szCs w:val="24"/>
        </w:rPr>
        <w:t>1858</w:t>
      </w:r>
      <w:r w:rsidRPr="00AA6B3E">
        <w:rPr>
          <w:rFonts w:ascii="Garamond" w:hAnsi="Garamond"/>
          <w:sz w:val="24"/>
          <w:szCs w:val="24"/>
        </w:rPr>
        <w:t>) doš</w:t>
      </w:r>
      <w:r w:rsidR="00AA6B3E" w:rsidRPr="00AA6B3E">
        <w:rPr>
          <w:rFonts w:ascii="Garamond" w:hAnsi="Garamond"/>
          <w:sz w:val="24"/>
          <w:szCs w:val="24"/>
        </w:rPr>
        <w:t>lo</w:t>
      </w:r>
      <w:r w:rsidR="00AA6B3E">
        <w:rPr>
          <w:rFonts w:ascii="Garamond" w:hAnsi="Garamond"/>
          <w:sz w:val="24"/>
          <w:szCs w:val="24"/>
        </w:rPr>
        <w:t xml:space="preserve"> k rozdělení stávajících a vzniku následujících pozemků:</w:t>
      </w:r>
    </w:p>
    <w:p w14:paraId="0393D615" w14:textId="77777777" w:rsidR="00AA6B3E" w:rsidRDefault="00AA6B3E" w:rsidP="00AA6B3E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5988989A" w14:textId="5ECCB3BC" w:rsidR="00AA6B3E" w:rsidRDefault="00DC2EE8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</w:t>
      </w:r>
      <w:r w:rsidR="00AA6B3E" w:rsidRPr="00A8236B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A8236B">
        <w:rPr>
          <w:rFonts w:ascii="Garamond" w:hAnsi="Garamond"/>
          <w:sz w:val="24"/>
          <w:szCs w:val="24"/>
        </w:rPr>
        <w:t>parc</w:t>
      </w:r>
      <w:proofErr w:type="spellEnd"/>
      <w:r w:rsidR="00AA6B3E" w:rsidRPr="00A8236B">
        <w:rPr>
          <w:rFonts w:ascii="Garamond" w:hAnsi="Garamond"/>
          <w:sz w:val="24"/>
          <w:szCs w:val="24"/>
        </w:rPr>
        <w:t xml:space="preserve">. č. </w:t>
      </w:r>
      <w:r w:rsidR="00AA6B3E">
        <w:rPr>
          <w:rFonts w:ascii="Garamond" w:hAnsi="Garamond"/>
          <w:sz w:val="24"/>
          <w:szCs w:val="24"/>
        </w:rPr>
        <w:t>2230/52</w:t>
      </w:r>
      <w:r w:rsidR="00AA6B3E" w:rsidRPr="00A8236B">
        <w:rPr>
          <w:rFonts w:ascii="Garamond" w:hAnsi="Garamond"/>
          <w:sz w:val="24"/>
          <w:szCs w:val="24"/>
        </w:rPr>
        <w:t xml:space="preserve">, druh pozemku – </w:t>
      </w:r>
      <w:r w:rsidR="00AA6B3E">
        <w:rPr>
          <w:rFonts w:ascii="Garamond" w:hAnsi="Garamond"/>
          <w:sz w:val="24"/>
          <w:szCs w:val="24"/>
        </w:rPr>
        <w:t>ostatní plocha,</w:t>
      </w:r>
      <w:r w:rsidR="00AA6B3E" w:rsidRPr="00A8236B">
        <w:rPr>
          <w:rFonts w:ascii="Garamond" w:hAnsi="Garamond"/>
          <w:sz w:val="24"/>
          <w:szCs w:val="24"/>
        </w:rPr>
        <w:t xml:space="preserve"> o </w:t>
      </w:r>
      <w:r w:rsidR="00AA6B3E" w:rsidRPr="003B007B">
        <w:rPr>
          <w:rFonts w:ascii="Garamond" w:hAnsi="Garamond"/>
          <w:sz w:val="24"/>
          <w:szCs w:val="24"/>
        </w:rPr>
        <w:t>výměře 6265 m</w:t>
      </w:r>
      <w:r w:rsidR="00AA6B3E" w:rsidRPr="003B007B">
        <w:rPr>
          <w:rFonts w:ascii="Garamond" w:hAnsi="Garamond"/>
          <w:sz w:val="24"/>
          <w:szCs w:val="24"/>
          <w:vertAlign w:val="superscript"/>
        </w:rPr>
        <w:t>2</w:t>
      </w:r>
      <w:r w:rsidR="00AA6B3E" w:rsidRPr="00A8236B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A8236B">
        <w:rPr>
          <w:rFonts w:ascii="Garamond" w:hAnsi="Garamond"/>
          <w:sz w:val="24"/>
          <w:szCs w:val="24"/>
        </w:rPr>
        <w:t>ú.</w:t>
      </w:r>
      <w:proofErr w:type="spellEnd"/>
      <w:r w:rsidR="00AA6B3E" w:rsidRPr="00A8236B">
        <w:rPr>
          <w:rFonts w:ascii="Garamond" w:hAnsi="Garamond"/>
          <w:sz w:val="24"/>
          <w:szCs w:val="24"/>
        </w:rPr>
        <w:t xml:space="preserve"> </w:t>
      </w:r>
      <w:r w:rsidR="00AA6B3E">
        <w:rPr>
          <w:rFonts w:ascii="Garamond" w:hAnsi="Garamond"/>
          <w:sz w:val="24"/>
          <w:szCs w:val="24"/>
        </w:rPr>
        <w:t>Kroměříž</w:t>
      </w:r>
      <w:r w:rsidR="00AA6B3E" w:rsidRPr="00A8236B">
        <w:rPr>
          <w:rFonts w:ascii="Garamond" w:hAnsi="Garamond"/>
          <w:sz w:val="24"/>
          <w:szCs w:val="24"/>
        </w:rPr>
        <w:t xml:space="preserve">, obec </w:t>
      </w:r>
      <w:r w:rsidR="00AA6B3E">
        <w:rPr>
          <w:rFonts w:ascii="Garamond" w:hAnsi="Garamond"/>
          <w:sz w:val="24"/>
          <w:szCs w:val="24"/>
        </w:rPr>
        <w:t xml:space="preserve">Kroměříž, </w:t>
      </w:r>
      <w:r w:rsidR="00AA6B3E" w:rsidRPr="00A8236B">
        <w:rPr>
          <w:rFonts w:ascii="Garamond" w:hAnsi="Garamond"/>
          <w:sz w:val="24"/>
          <w:szCs w:val="24"/>
        </w:rPr>
        <w:t>zapsáno v LV č</w:t>
      </w:r>
      <w:r w:rsidR="00AA6B3E">
        <w:rPr>
          <w:rFonts w:ascii="Garamond" w:hAnsi="Garamond"/>
          <w:sz w:val="24"/>
          <w:szCs w:val="24"/>
        </w:rPr>
        <w:t>. 12891</w:t>
      </w:r>
      <w:r w:rsidR="00AA6B3E" w:rsidRPr="00A8236B">
        <w:rPr>
          <w:rFonts w:ascii="Garamond" w:hAnsi="Garamond"/>
          <w:sz w:val="24"/>
          <w:szCs w:val="24"/>
        </w:rPr>
        <w:t>, u Katastrálního úřadu pro Zlínský kraj, pracoviště Kroměříž</w:t>
      </w:r>
      <w:r>
        <w:rPr>
          <w:rFonts w:ascii="Garamond" w:hAnsi="Garamond"/>
          <w:sz w:val="24"/>
          <w:szCs w:val="24"/>
        </w:rPr>
        <w:t>,</w:t>
      </w:r>
      <w:r w:rsidR="00AA6B3E">
        <w:rPr>
          <w:rFonts w:ascii="Garamond" w:hAnsi="Garamond"/>
          <w:sz w:val="24"/>
          <w:szCs w:val="24"/>
        </w:rPr>
        <w:t xml:space="preserve"> </w:t>
      </w:r>
      <w:r w:rsidR="00135617" w:rsidRPr="00135617">
        <w:rPr>
          <w:rFonts w:ascii="Garamond" w:hAnsi="Garamond"/>
          <w:sz w:val="24"/>
          <w:szCs w:val="24"/>
        </w:rPr>
        <w:t>byl oddělen</w:t>
      </w:r>
      <w:r w:rsidR="00135617" w:rsidRPr="00135617" w:rsidDel="00DC2EE8">
        <w:rPr>
          <w:rFonts w:ascii="Garamond" w:hAnsi="Garamond"/>
          <w:sz w:val="24"/>
          <w:szCs w:val="24"/>
        </w:rPr>
        <w:t xml:space="preserve"> </w:t>
      </w:r>
      <w:r w:rsidR="00AA6B3E" w:rsidRPr="00AA6B3E">
        <w:rPr>
          <w:rFonts w:ascii="Garamond" w:hAnsi="Garamond"/>
          <w:sz w:val="24"/>
          <w:szCs w:val="24"/>
        </w:rPr>
        <w:t xml:space="preserve">pozemek </w:t>
      </w:r>
      <w:proofErr w:type="spellStart"/>
      <w:r w:rsidR="00135617">
        <w:rPr>
          <w:rFonts w:ascii="Garamond" w:hAnsi="Garamond"/>
          <w:sz w:val="24"/>
          <w:szCs w:val="24"/>
        </w:rPr>
        <w:t>parc.č</w:t>
      </w:r>
      <w:proofErr w:type="spellEnd"/>
      <w:r w:rsidR="00135617">
        <w:rPr>
          <w:rFonts w:ascii="Garamond" w:hAnsi="Garamond"/>
          <w:sz w:val="24"/>
          <w:szCs w:val="24"/>
        </w:rPr>
        <w:t xml:space="preserve">. </w:t>
      </w:r>
      <w:r w:rsidR="00AA6B3E" w:rsidRPr="00AA6B3E">
        <w:rPr>
          <w:rFonts w:ascii="Garamond" w:hAnsi="Garamond"/>
          <w:sz w:val="24"/>
          <w:szCs w:val="24"/>
        </w:rPr>
        <w:t>2230/60</w:t>
      </w:r>
      <w:r w:rsidR="00135617">
        <w:rPr>
          <w:rFonts w:ascii="Garamond" w:hAnsi="Garamond"/>
          <w:sz w:val="24"/>
          <w:szCs w:val="24"/>
        </w:rPr>
        <w:t>,</w:t>
      </w:r>
      <w:r w:rsidR="00135617" w:rsidRPr="00135617">
        <w:rPr>
          <w:rFonts w:ascii="Garamond" w:hAnsi="Garamond"/>
          <w:sz w:val="24"/>
          <w:szCs w:val="24"/>
        </w:rPr>
        <w:t xml:space="preserve"> </w:t>
      </w:r>
      <w:r w:rsidR="00C017FC" w:rsidRPr="00C017FC">
        <w:rPr>
          <w:rFonts w:ascii="Garamond" w:hAnsi="Garamond"/>
          <w:sz w:val="24"/>
          <w:szCs w:val="24"/>
        </w:rPr>
        <w:t xml:space="preserve">k. </w:t>
      </w:r>
      <w:proofErr w:type="spellStart"/>
      <w:r w:rsidR="00C017FC" w:rsidRPr="00C017FC">
        <w:rPr>
          <w:rFonts w:ascii="Garamond" w:hAnsi="Garamond"/>
          <w:sz w:val="24"/>
          <w:szCs w:val="24"/>
        </w:rPr>
        <w:t>ú.</w:t>
      </w:r>
      <w:proofErr w:type="spellEnd"/>
      <w:r w:rsidR="00C017FC" w:rsidRPr="00C017FC">
        <w:rPr>
          <w:rFonts w:ascii="Garamond" w:hAnsi="Garamond"/>
          <w:sz w:val="24"/>
          <w:szCs w:val="24"/>
        </w:rPr>
        <w:t xml:space="preserve"> Kroměříž, obec Kroměříž</w:t>
      </w:r>
      <w:r w:rsidR="00C017FC">
        <w:rPr>
          <w:rFonts w:ascii="Garamond" w:hAnsi="Garamond"/>
          <w:sz w:val="24"/>
          <w:szCs w:val="24"/>
        </w:rPr>
        <w:t xml:space="preserve">, </w:t>
      </w:r>
      <w:r w:rsidR="00135617" w:rsidRPr="00135617">
        <w:rPr>
          <w:rFonts w:ascii="Garamond" w:hAnsi="Garamond"/>
          <w:sz w:val="24"/>
          <w:szCs w:val="24"/>
        </w:rPr>
        <w:t>druh pozemku – ostatní plocha</w:t>
      </w:r>
      <w:r w:rsidR="00135617">
        <w:rPr>
          <w:rFonts w:ascii="Garamond" w:hAnsi="Garamond"/>
          <w:sz w:val="24"/>
          <w:szCs w:val="24"/>
        </w:rPr>
        <w:t xml:space="preserve">, o výměře 1016 </w:t>
      </w:r>
      <w:r w:rsidR="00570AE8" w:rsidRPr="00570AE8">
        <w:rPr>
          <w:rFonts w:ascii="Garamond" w:hAnsi="Garamond"/>
          <w:sz w:val="24"/>
          <w:szCs w:val="24"/>
        </w:rPr>
        <w:t>m</w:t>
      </w:r>
      <w:r w:rsidR="00570AE8" w:rsidRPr="00570AE8">
        <w:rPr>
          <w:rFonts w:ascii="Garamond" w:hAnsi="Garamond"/>
          <w:sz w:val="24"/>
          <w:szCs w:val="24"/>
          <w:vertAlign w:val="superscript"/>
        </w:rPr>
        <w:t>2</w:t>
      </w:r>
      <w:r w:rsidR="00AA6B3E">
        <w:rPr>
          <w:rFonts w:ascii="Garamond" w:hAnsi="Garamond"/>
          <w:sz w:val="24"/>
          <w:szCs w:val="24"/>
        </w:rPr>
        <w:t>,</w:t>
      </w:r>
    </w:p>
    <w:p w14:paraId="685335E4" w14:textId="77777777" w:rsidR="00AA6B3E" w:rsidRDefault="00AA6B3E" w:rsidP="00AA6B3E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5B4765E3" w14:textId="7F7B2F1E" w:rsidR="00AA6B3E" w:rsidRDefault="00135617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</w:t>
      </w:r>
      <w:r w:rsidR="00AA6B3E"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2F1B2C">
        <w:rPr>
          <w:rFonts w:ascii="Garamond" w:hAnsi="Garamond"/>
          <w:sz w:val="24"/>
          <w:szCs w:val="24"/>
        </w:rPr>
        <w:t>parc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2F1B2C">
        <w:rPr>
          <w:rFonts w:ascii="Garamond" w:hAnsi="Garamond"/>
          <w:sz w:val="24"/>
          <w:szCs w:val="24"/>
        </w:rPr>
        <w:t>č.</w:t>
      </w:r>
      <w:proofErr w:type="gramEnd"/>
      <w:r w:rsidR="00AA6B3E" w:rsidRPr="002F1B2C">
        <w:rPr>
          <w:rFonts w:ascii="Garamond" w:hAnsi="Garamond"/>
          <w:sz w:val="24"/>
          <w:szCs w:val="24"/>
        </w:rPr>
        <w:t xml:space="preserve"> 2230/4, druh pozemku</w:t>
      </w:r>
      <w:r w:rsidR="00AA6B3E">
        <w:rPr>
          <w:rFonts w:ascii="Garamond" w:hAnsi="Garamond"/>
          <w:sz w:val="24"/>
          <w:szCs w:val="24"/>
        </w:rPr>
        <w:t xml:space="preserve"> -</w:t>
      </w:r>
      <w:r w:rsidR="00AA6B3E" w:rsidRPr="002F1B2C">
        <w:rPr>
          <w:rFonts w:ascii="Garamond" w:hAnsi="Garamond"/>
          <w:sz w:val="24"/>
          <w:szCs w:val="24"/>
        </w:rPr>
        <w:t xml:space="preserve"> ostatní plocha, o výměře 14510 m</w:t>
      </w:r>
      <w:r w:rsidR="00AA6B3E" w:rsidRPr="002F1B2C">
        <w:rPr>
          <w:rFonts w:ascii="Garamond" w:hAnsi="Garamond"/>
          <w:sz w:val="24"/>
          <w:szCs w:val="24"/>
          <w:vertAlign w:val="superscript"/>
        </w:rPr>
        <w:t>2</w:t>
      </w:r>
      <w:r w:rsidR="00AA6B3E"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2F1B2C">
        <w:rPr>
          <w:rFonts w:ascii="Garamond" w:hAnsi="Garamond"/>
          <w:sz w:val="24"/>
          <w:szCs w:val="24"/>
        </w:rPr>
        <w:t>ú.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 Kroměříž, obec Kroměříž</w:t>
      </w:r>
      <w:r w:rsidR="00AA6B3E">
        <w:rPr>
          <w:rFonts w:ascii="Garamond" w:hAnsi="Garamond"/>
          <w:sz w:val="24"/>
          <w:szCs w:val="24"/>
        </w:rPr>
        <w:t>,</w:t>
      </w:r>
      <w:r w:rsidR="00AA6B3E" w:rsidRPr="00AA6B3E">
        <w:rPr>
          <w:rFonts w:ascii="Garamond" w:hAnsi="Garamond"/>
          <w:sz w:val="24"/>
          <w:szCs w:val="24"/>
        </w:rPr>
        <w:t xml:space="preserve"> </w:t>
      </w:r>
      <w:r w:rsidR="00AA6B3E" w:rsidRPr="002F1B2C">
        <w:rPr>
          <w:rFonts w:ascii="Garamond" w:hAnsi="Garamond"/>
          <w:sz w:val="24"/>
          <w:szCs w:val="24"/>
        </w:rPr>
        <w:t>zapsáno v LV č. 13607, u Katastrálního úřadu pro Zlínský kraj, pracoviště Kroměříž</w:t>
      </w:r>
      <w:r>
        <w:rPr>
          <w:rFonts w:ascii="Garamond" w:hAnsi="Garamond"/>
          <w:sz w:val="24"/>
          <w:szCs w:val="24"/>
        </w:rPr>
        <w:t>,</w:t>
      </w:r>
      <w:r w:rsidR="00AA6B3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byl oddělen </w:t>
      </w:r>
      <w:r w:rsidR="00AA6B3E" w:rsidRPr="00AA6B3E">
        <w:rPr>
          <w:rFonts w:ascii="Garamond" w:hAnsi="Garamond"/>
          <w:sz w:val="24"/>
          <w:szCs w:val="24"/>
        </w:rPr>
        <w:t xml:space="preserve">pozemek </w:t>
      </w:r>
      <w:proofErr w:type="spellStart"/>
      <w:r>
        <w:rPr>
          <w:rFonts w:ascii="Garamond" w:hAnsi="Garamond"/>
          <w:sz w:val="24"/>
          <w:szCs w:val="24"/>
        </w:rPr>
        <w:t>parc.č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="00AA6B3E" w:rsidRPr="00AA6B3E">
        <w:rPr>
          <w:rFonts w:ascii="Garamond" w:hAnsi="Garamond"/>
          <w:sz w:val="24"/>
          <w:szCs w:val="24"/>
        </w:rPr>
        <w:t>2230/61</w:t>
      </w:r>
      <w:r w:rsidRPr="00135617">
        <w:rPr>
          <w:rFonts w:ascii="Garamond" w:hAnsi="Garamond"/>
          <w:sz w:val="24"/>
          <w:szCs w:val="24"/>
        </w:rPr>
        <w:t xml:space="preserve"> </w:t>
      </w:r>
      <w:r w:rsidR="00C017FC" w:rsidRPr="00C017FC">
        <w:rPr>
          <w:rFonts w:ascii="Garamond" w:hAnsi="Garamond"/>
          <w:sz w:val="24"/>
          <w:szCs w:val="24"/>
        </w:rPr>
        <w:t xml:space="preserve">k. </w:t>
      </w:r>
      <w:proofErr w:type="spellStart"/>
      <w:r w:rsidR="00C017FC" w:rsidRPr="00C017FC">
        <w:rPr>
          <w:rFonts w:ascii="Garamond" w:hAnsi="Garamond"/>
          <w:sz w:val="24"/>
          <w:szCs w:val="24"/>
        </w:rPr>
        <w:t>ú.</w:t>
      </w:r>
      <w:proofErr w:type="spellEnd"/>
      <w:r w:rsidR="00C017FC" w:rsidRPr="00C017FC">
        <w:rPr>
          <w:rFonts w:ascii="Garamond" w:hAnsi="Garamond"/>
          <w:sz w:val="24"/>
          <w:szCs w:val="24"/>
        </w:rPr>
        <w:t xml:space="preserve"> Kroměříž, obec Kroměříž</w:t>
      </w:r>
      <w:r w:rsidR="00C017FC">
        <w:rPr>
          <w:rFonts w:ascii="Garamond" w:hAnsi="Garamond"/>
          <w:sz w:val="24"/>
          <w:szCs w:val="24"/>
        </w:rPr>
        <w:t xml:space="preserve">, </w:t>
      </w:r>
      <w:r w:rsidRPr="00135617">
        <w:rPr>
          <w:rFonts w:ascii="Garamond" w:hAnsi="Garamond"/>
          <w:sz w:val="24"/>
          <w:szCs w:val="24"/>
        </w:rPr>
        <w:t>druh pozemku – ostatní plocha</w:t>
      </w:r>
      <w:r>
        <w:rPr>
          <w:rFonts w:ascii="Garamond" w:hAnsi="Garamond"/>
          <w:sz w:val="24"/>
          <w:szCs w:val="24"/>
        </w:rPr>
        <w:t xml:space="preserve">, </w:t>
      </w:r>
      <w:r w:rsidRPr="00135617">
        <w:rPr>
          <w:rFonts w:ascii="Garamond" w:hAnsi="Garamond"/>
          <w:sz w:val="24"/>
          <w:szCs w:val="24"/>
        </w:rPr>
        <w:t>o výměře 10</w:t>
      </w:r>
      <w:r>
        <w:rPr>
          <w:rFonts w:ascii="Garamond" w:hAnsi="Garamond"/>
          <w:sz w:val="24"/>
          <w:szCs w:val="24"/>
        </w:rPr>
        <w:t>95</w:t>
      </w:r>
      <w:r w:rsidRPr="00135617">
        <w:rPr>
          <w:rFonts w:ascii="Garamond" w:hAnsi="Garamond"/>
          <w:sz w:val="24"/>
          <w:szCs w:val="24"/>
        </w:rPr>
        <w:t xml:space="preserve"> </w:t>
      </w:r>
      <w:r w:rsidR="00570AE8" w:rsidRPr="00570AE8">
        <w:rPr>
          <w:rFonts w:ascii="Garamond" w:hAnsi="Garamond"/>
          <w:sz w:val="24"/>
          <w:szCs w:val="24"/>
        </w:rPr>
        <w:t>m</w:t>
      </w:r>
      <w:r w:rsidR="00570AE8" w:rsidRPr="00570AE8">
        <w:rPr>
          <w:rFonts w:ascii="Garamond" w:hAnsi="Garamond"/>
          <w:sz w:val="24"/>
          <w:szCs w:val="24"/>
          <w:vertAlign w:val="superscript"/>
        </w:rPr>
        <w:t>2</w:t>
      </w:r>
      <w:r w:rsidRPr="00135617">
        <w:rPr>
          <w:rFonts w:ascii="Garamond" w:hAnsi="Garamond"/>
          <w:sz w:val="24"/>
          <w:szCs w:val="24"/>
        </w:rPr>
        <w:t xml:space="preserve">, </w:t>
      </w:r>
    </w:p>
    <w:p w14:paraId="5D1C8B2E" w14:textId="77777777" w:rsidR="00AA6B3E" w:rsidRPr="002F1B2C" w:rsidRDefault="00AA6B3E" w:rsidP="00AA6B3E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B145C1F" w14:textId="33CB897C" w:rsidR="00AA6B3E" w:rsidRPr="002F1B2C" w:rsidRDefault="00135617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</w:t>
      </w:r>
      <w:r w:rsidR="00AA6B3E"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2F1B2C">
        <w:rPr>
          <w:rFonts w:ascii="Garamond" w:hAnsi="Garamond"/>
          <w:sz w:val="24"/>
          <w:szCs w:val="24"/>
        </w:rPr>
        <w:t>parc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2F1B2C">
        <w:rPr>
          <w:rFonts w:ascii="Garamond" w:hAnsi="Garamond"/>
          <w:sz w:val="24"/>
          <w:szCs w:val="24"/>
        </w:rPr>
        <w:t>č.</w:t>
      </w:r>
      <w:proofErr w:type="gramEnd"/>
      <w:r w:rsidR="00AA6B3E" w:rsidRPr="002F1B2C">
        <w:rPr>
          <w:rFonts w:ascii="Garamond" w:hAnsi="Garamond"/>
          <w:sz w:val="24"/>
          <w:szCs w:val="24"/>
        </w:rPr>
        <w:t xml:space="preserve"> 2230/1, druh pozemku</w:t>
      </w:r>
      <w:r w:rsidR="00AA6B3E">
        <w:rPr>
          <w:rFonts w:ascii="Garamond" w:hAnsi="Garamond"/>
          <w:sz w:val="24"/>
          <w:szCs w:val="24"/>
        </w:rPr>
        <w:t xml:space="preserve"> -</w:t>
      </w:r>
      <w:r w:rsidR="00AA6B3E" w:rsidRPr="002F1B2C">
        <w:rPr>
          <w:rFonts w:ascii="Garamond" w:hAnsi="Garamond"/>
          <w:sz w:val="24"/>
          <w:szCs w:val="24"/>
        </w:rPr>
        <w:t xml:space="preserve"> ostatní plocha, o výměře 582 m</w:t>
      </w:r>
      <w:r w:rsidR="00AA6B3E" w:rsidRPr="002F1B2C">
        <w:rPr>
          <w:rFonts w:ascii="Garamond" w:hAnsi="Garamond"/>
          <w:sz w:val="24"/>
          <w:szCs w:val="24"/>
          <w:vertAlign w:val="superscript"/>
        </w:rPr>
        <w:t>2</w:t>
      </w:r>
      <w:r w:rsidR="00AA6B3E"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2F1B2C">
        <w:rPr>
          <w:rFonts w:ascii="Garamond" w:hAnsi="Garamond"/>
          <w:sz w:val="24"/>
          <w:szCs w:val="24"/>
        </w:rPr>
        <w:t>ú.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 Kroměříž, obec Kroměříž</w:t>
      </w:r>
      <w:r w:rsidR="00AA6B3E">
        <w:rPr>
          <w:rFonts w:ascii="Garamond" w:hAnsi="Garamond"/>
          <w:sz w:val="24"/>
          <w:szCs w:val="24"/>
        </w:rPr>
        <w:t>,</w:t>
      </w:r>
      <w:r w:rsidR="00AA6B3E" w:rsidRPr="00AA6B3E">
        <w:rPr>
          <w:rFonts w:ascii="Garamond" w:hAnsi="Garamond"/>
          <w:sz w:val="24"/>
          <w:szCs w:val="24"/>
        </w:rPr>
        <w:t xml:space="preserve"> </w:t>
      </w:r>
      <w:r w:rsidR="00AA6B3E" w:rsidRPr="002F1B2C">
        <w:rPr>
          <w:rFonts w:ascii="Garamond" w:hAnsi="Garamond"/>
          <w:sz w:val="24"/>
          <w:szCs w:val="24"/>
        </w:rPr>
        <w:t>zapsáno v LV č. 13607, u Katastrálního úřadu pro Zlínský kraj, pracoviště Kroměříž</w:t>
      </w:r>
      <w:r>
        <w:rPr>
          <w:rFonts w:ascii="Garamond" w:hAnsi="Garamond"/>
          <w:sz w:val="24"/>
          <w:szCs w:val="24"/>
        </w:rPr>
        <w:t>,</w:t>
      </w:r>
      <w:r w:rsidR="00AA6B3E" w:rsidRPr="002F1B2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byl oddělen </w:t>
      </w:r>
      <w:r w:rsidR="00AA6B3E" w:rsidRPr="00AA6B3E">
        <w:rPr>
          <w:rFonts w:ascii="Garamond" w:hAnsi="Garamond"/>
          <w:sz w:val="24"/>
          <w:szCs w:val="24"/>
        </w:rPr>
        <w:t xml:space="preserve">pozemek </w:t>
      </w:r>
      <w:proofErr w:type="spellStart"/>
      <w:r>
        <w:rPr>
          <w:rFonts w:ascii="Garamond" w:hAnsi="Garamond"/>
          <w:sz w:val="24"/>
          <w:szCs w:val="24"/>
        </w:rPr>
        <w:t>parc.č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  <w:r w:rsidR="00AA6B3E" w:rsidRPr="00AA6B3E">
        <w:rPr>
          <w:rFonts w:ascii="Garamond" w:hAnsi="Garamond"/>
          <w:sz w:val="24"/>
          <w:szCs w:val="24"/>
        </w:rPr>
        <w:t>2230/62</w:t>
      </w:r>
      <w:r>
        <w:rPr>
          <w:rFonts w:ascii="Garamond" w:hAnsi="Garamond"/>
          <w:sz w:val="24"/>
          <w:szCs w:val="24"/>
        </w:rPr>
        <w:t xml:space="preserve">, </w:t>
      </w:r>
      <w:bookmarkStart w:id="1" w:name="_Hlk193813645"/>
      <w:r w:rsidR="00C017FC" w:rsidRPr="00C017FC">
        <w:rPr>
          <w:rFonts w:ascii="Garamond" w:hAnsi="Garamond"/>
          <w:sz w:val="24"/>
          <w:szCs w:val="24"/>
        </w:rPr>
        <w:t>k.</w:t>
      </w:r>
      <w:r w:rsidR="00C017FC">
        <w:rPr>
          <w:rFonts w:ascii="Garamond" w:hAnsi="Garamond"/>
          <w:sz w:val="24"/>
          <w:szCs w:val="24"/>
        </w:rPr>
        <w:t xml:space="preserve"> </w:t>
      </w:r>
      <w:proofErr w:type="spellStart"/>
      <w:r w:rsidR="00C017FC" w:rsidRPr="00C017FC">
        <w:rPr>
          <w:rFonts w:ascii="Garamond" w:hAnsi="Garamond"/>
          <w:sz w:val="24"/>
          <w:szCs w:val="24"/>
        </w:rPr>
        <w:t>ú.</w:t>
      </w:r>
      <w:proofErr w:type="spellEnd"/>
      <w:r w:rsidR="00C017FC" w:rsidRPr="00C017FC">
        <w:rPr>
          <w:rFonts w:ascii="Garamond" w:hAnsi="Garamond"/>
          <w:sz w:val="24"/>
          <w:szCs w:val="24"/>
        </w:rPr>
        <w:t xml:space="preserve"> Kroměříž, obec Kroměříž</w:t>
      </w:r>
      <w:r w:rsidR="00C017FC">
        <w:rPr>
          <w:rFonts w:ascii="Garamond" w:hAnsi="Garamond"/>
          <w:sz w:val="24"/>
          <w:szCs w:val="24"/>
        </w:rPr>
        <w:t>,</w:t>
      </w:r>
      <w:r w:rsidR="00C017FC" w:rsidRPr="00C017FC">
        <w:rPr>
          <w:rFonts w:ascii="Garamond" w:hAnsi="Garamond"/>
          <w:sz w:val="24"/>
          <w:szCs w:val="24"/>
        </w:rPr>
        <w:t xml:space="preserve"> </w:t>
      </w:r>
      <w:r w:rsidRPr="00135617">
        <w:rPr>
          <w:rFonts w:ascii="Garamond" w:hAnsi="Garamond"/>
          <w:sz w:val="24"/>
          <w:szCs w:val="24"/>
        </w:rPr>
        <w:t>druh pozemku – ostatní plocha</w:t>
      </w:r>
      <w:r>
        <w:rPr>
          <w:rFonts w:ascii="Garamond" w:hAnsi="Garamond"/>
          <w:sz w:val="24"/>
          <w:szCs w:val="24"/>
        </w:rPr>
        <w:t>, o výměře</w:t>
      </w:r>
      <w:r w:rsidR="00AA6B3E">
        <w:rPr>
          <w:rFonts w:ascii="Garamond" w:hAnsi="Garamond"/>
          <w:sz w:val="24"/>
          <w:szCs w:val="24"/>
        </w:rPr>
        <w:t xml:space="preserve"> </w:t>
      </w:r>
      <w:bookmarkEnd w:id="1"/>
      <w:r>
        <w:rPr>
          <w:rFonts w:ascii="Garamond" w:hAnsi="Garamond"/>
          <w:sz w:val="24"/>
          <w:szCs w:val="24"/>
        </w:rPr>
        <w:t xml:space="preserve">273 </w:t>
      </w:r>
      <w:bookmarkStart w:id="2" w:name="_Hlk193815421"/>
      <w:r w:rsidR="00570AE8" w:rsidRPr="00570AE8">
        <w:rPr>
          <w:rFonts w:ascii="Garamond" w:hAnsi="Garamond"/>
          <w:sz w:val="24"/>
          <w:szCs w:val="24"/>
        </w:rPr>
        <w:t>m</w:t>
      </w:r>
      <w:r w:rsidR="00570AE8" w:rsidRPr="00570AE8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 xml:space="preserve"> </w:t>
      </w:r>
      <w:bookmarkEnd w:id="2"/>
      <w:r w:rsidR="00AA6B3E" w:rsidRPr="002F1B2C">
        <w:rPr>
          <w:rFonts w:ascii="Garamond" w:hAnsi="Garamond"/>
          <w:sz w:val="24"/>
          <w:szCs w:val="24"/>
        </w:rPr>
        <w:t>a</w:t>
      </w:r>
    </w:p>
    <w:p w14:paraId="471EE721" w14:textId="77777777" w:rsidR="00AA6B3E" w:rsidRPr="002F1B2C" w:rsidRDefault="00AA6B3E" w:rsidP="00AA6B3E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0795BCFA" w14:textId="7C0B4723" w:rsidR="00AA6B3E" w:rsidRPr="00AA6B3E" w:rsidRDefault="00135617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</w:t>
      </w:r>
      <w:r w:rsidR="00AA6B3E"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2F1B2C">
        <w:rPr>
          <w:rFonts w:ascii="Garamond" w:hAnsi="Garamond"/>
          <w:sz w:val="24"/>
          <w:szCs w:val="24"/>
        </w:rPr>
        <w:t>parc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2F1B2C">
        <w:rPr>
          <w:rFonts w:ascii="Garamond" w:hAnsi="Garamond"/>
          <w:sz w:val="24"/>
          <w:szCs w:val="24"/>
        </w:rPr>
        <w:t>č.</w:t>
      </w:r>
      <w:proofErr w:type="gramEnd"/>
      <w:r w:rsidR="00AA6B3E" w:rsidRPr="002F1B2C">
        <w:rPr>
          <w:rFonts w:ascii="Garamond" w:hAnsi="Garamond"/>
          <w:sz w:val="24"/>
          <w:szCs w:val="24"/>
        </w:rPr>
        <w:t xml:space="preserve"> 2230/38, druh pozemku - ostatní plocha o výměře 57 m</w:t>
      </w:r>
      <w:r w:rsidR="00AA6B3E" w:rsidRPr="002F1B2C">
        <w:rPr>
          <w:rFonts w:ascii="Garamond" w:hAnsi="Garamond"/>
          <w:sz w:val="24"/>
          <w:szCs w:val="24"/>
          <w:vertAlign w:val="superscript"/>
        </w:rPr>
        <w:t>2</w:t>
      </w:r>
      <w:r w:rsidR="00AA6B3E"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2F1B2C">
        <w:rPr>
          <w:rFonts w:ascii="Garamond" w:hAnsi="Garamond"/>
          <w:sz w:val="24"/>
          <w:szCs w:val="24"/>
        </w:rPr>
        <w:t>ú.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 Kroměříž, obec Kroměříž</w:t>
      </w:r>
      <w:r w:rsidR="00AA6B3E">
        <w:rPr>
          <w:rFonts w:ascii="Garamond" w:hAnsi="Garamond"/>
          <w:sz w:val="24"/>
          <w:szCs w:val="24"/>
        </w:rPr>
        <w:t>,</w:t>
      </w:r>
      <w:r w:rsidR="00AA6B3E" w:rsidRPr="00AA6B3E">
        <w:rPr>
          <w:rFonts w:ascii="Garamond" w:hAnsi="Garamond"/>
          <w:sz w:val="24"/>
          <w:szCs w:val="24"/>
        </w:rPr>
        <w:t xml:space="preserve"> </w:t>
      </w:r>
      <w:r w:rsidR="00AA6B3E" w:rsidRPr="002F1B2C">
        <w:rPr>
          <w:rFonts w:ascii="Garamond" w:hAnsi="Garamond"/>
          <w:sz w:val="24"/>
          <w:szCs w:val="24"/>
        </w:rPr>
        <w:t>zapsáno v LV č. 13607, u Katastrálního úřadu pro Zlínský kraj, pracoviště Kroměříž</w:t>
      </w:r>
      <w:r w:rsidR="00D966D6">
        <w:rPr>
          <w:rFonts w:ascii="Garamond" w:hAnsi="Garamond"/>
          <w:sz w:val="24"/>
          <w:szCs w:val="24"/>
        </w:rPr>
        <w:t>,</w:t>
      </w:r>
      <w:r w:rsidR="00AA6B3E">
        <w:rPr>
          <w:rFonts w:ascii="Garamond" w:hAnsi="Garamond"/>
          <w:sz w:val="24"/>
          <w:szCs w:val="24"/>
        </w:rPr>
        <w:t xml:space="preserve"> </w:t>
      </w:r>
      <w:r w:rsidR="00D966D6">
        <w:rPr>
          <w:rFonts w:ascii="Garamond" w:hAnsi="Garamond"/>
          <w:sz w:val="24"/>
          <w:szCs w:val="24"/>
        </w:rPr>
        <w:t xml:space="preserve">byl oddělen </w:t>
      </w:r>
      <w:r w:rsidR="00AA6B3E" w:rsidRPr="00AA6B3E">
        <w:rPr>
          <w:rFonts w:ascii="Garamond" w:hAnsi="Garamond"/>
          <w:sz w:val="24"/>
          <w:szCs w:val="24"/>
        </w:rPr>
        <w:t xml:space="preserve">pozemek </w:t>
      </w:r>
      <w:proofErr w:type="spellStart"/>
      <w:r w:rsidR="00D966D6">
        <w:rPr>
          <w:rFonts w:ascii="Garamond" w:hAnsi="Garamond"/>
          <w:sz w:val="24"/>
          <w:szCs w:val="24"/>
        </w:rPr>
        <w:t>parc.č</w:t>
      </w:r>
      <w:proofErr w:type="spellEnd"/>
      <w:r w:rsidR="00D966D6">
        <w:rPr>
          <w:rFonts w:ascii="Garamond" w:hAnsi="Garamond"/>
          <w:sz w:val="24"/>
          <w:szCs w:val="24"/>
        </w:rPr>
        <w:t xml:space="preserve">. </w:t>
      </w:r>
      <w:r w:rsidR="00AA6B3E" w:rsidRPr="00AA6B3E">
        <w:rPr>
          <w:rFonts w:ascii="Garamond" w:hAnsi="Garamond"/>
          <w:sz w:val="24"/>
          <w:szCs w:val="24"/>
        </w:rPr>
        <w:t>2230/63</w:t>
      </w:r>
      <w:r w:rsidR="00AA6B3E" w:rsidRPr="002F1B2C">
        <w:rPr>
          <w:rFonts w:ascii="Garamond" w:hAnsi="Garamond"/>
          <w:sz w:val="24"/>
          <w:szCs w:val="24"/>
        </w:rPr>
        <w:t xml:space="preserve">, </w:t>
      </w:r>
      <w:r w:rsidR="00C017FC" w:rsidRPr="00C017FC">
        <w:rPr>
          <w:rFonts w:ascii="Garamond" w:hAnsi="Garamond"/>
          <w:sz w:val="24"/>
          <w:szCs w:val="24"/>
        </w:rPr>
        <w:t xml:space="preserve">k. </w:t>
      </w:r>
      <w:proofErr w:type="spellStart"/>
      <w:r w:rsidR="00C017FC" w:rsidRPr="00C017FC">
        <w:rPr>
          <w:rFonts w:ascii="Garamond" w:hAnsi="Garamond"/>
          <w:sz w:val="24"/>
          <w:szCs w:val="24"/>
        </w:rPr>
        <w:t>ú.</w:t>
      </w:r>
      <w:proofErr w:type="spellEnd"/>
      <w:r w:rsidR="00C017FC" w:rsidRPr="00C017FC">
        <w:rPr>
          <w:rFonts w:ascii="Garamond" w:hAnsi="Garamond"/>
          <w:sz w:val="24"/>
          <w:szCs w:val="24"/>
        </w:rPr>
        <w:t xml:space="preserve"> Kroměříž, obec Kroměříž</w:t>
      </w:r>
      <w:r w:rsidR="00C017FC">
        <w:rPr>
          <w:rFonts w:ascii="Garamond" w:hAnsi="Garamond"/>
          <w:sz w:val="24"/>
          <w:szCs w:val="24"/>
        </w:rPr>
        <w:t xml:space="preserve">, </w:t>
      </w:r>
      <w:r w:rsidR="00D966D6" w:rsidRPr="00D966D6">
        <w:rPr>
          <w:rFonts w:ascii="Garamond" w:hAnsi="Garamond"/>
          <w:sz w:val="24"/>
          <w:szCs w:val="24"/>
        </w:rPr>
        <w:t>druh pozemku – ostatní plocha, o výměře</w:t>
      </w:r>
      <w:r w:rsidR="00D966D6">
        <w:rPr>
          <w:rFonts w:ascii="Garamond" w:hAnsi="Garamond"/>
          <w:sz w:val="24"/>
          <w:szCs w:val="24"/>
        </w:rPr>
        <w:t xml:space="preserve"> 9 </w:t>
      </w:r>
      <w:r w:rsidR="00570AE8" w:rsidRPr="00570AE8">
        <w:rPr>
          <w:rFonts w:ascii="Garamond" w:hAnsi="Garamond"/>
          <w:sz w:val="24"/>
          <w:szCs w:val="24"/>
        </w:rPr>
        <w:t>m</w:t>
      </w:r>
      <w:r w:rsidR="00570AE8" w:rsidRPr="00570AE8">
        <w:rPr>
          <w:rFonts w:ascii="Garamond" w:hAnsi="Garamond"/>
          <w:sz w:val="24"/>
          <w:szCs w:val="24"/>
          <w:vertAlign w:val="superscript"/>
        </w:rPr>
        <w:t>2</w:t>
      </w:r>
      <w:r w:rsidR="00D966D6">
        <w:rPr>
          <w:rFonts w:ascii="Garamond" w:hAnsi="Garamond"/>
          <w:sz w:val="24"/>
          <w:szCs w:val="24"/>
        </w:rPr>
        <w:t>.</w:t>
      </w:r>
    </w:p>
    <w:p w14:paraId="167F6A16" w14:textId="77777777" w:rsidR="00AA6B3E" w:rsidRDefault="00AA6B3E" w:rsidP="00AA6B3E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3115885D" w14:textId="77777777" w:rsidR="00AA6B3E" w:rsidRPr="00AA6B3E" w:rsidRDefault="00AA6B3E" w:rsidP="00AA6B3E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221D1E5F" w14:textId="3B290E4F" w:rsidR="00F174B6" w:rsidRPr="00F7290C" w:rsidRDefault="00840422" w:rsidP="00A8236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AA6B3E">
        <w:rPr>
          <w:rFonts w:ascii="Garamond" w:hAnsi="Garamond"/>
          <w:sz w:val="24"/>
          <w:szCs w:val="24"/>
        </w:rPr>
        <w:t>Označení nově vznikl</w:t>
      </w:r>
      <w:r w:rsidR="00D966D6">
        <w:rPr>
          <w:rFonts w:ascii="Garamond" w:hAnsi="Garamond"/>
          <w:sz w:val="24"/>
          <w:szCs w:val="24"/>
        </w:rPr>
        <w:t>ých</w:t>
      </w:r>
      <w:r w:rsidRPr="00AA6B3E">
        <w:rPr>
          <w:rFonts w:ascii="Garamond" w:hAnsi="Garamond"/>
          <w:sz w:val="24"/>
          <w:szCs w:val="24"/>
        </w:rPr>
        <w:t xml:space="preserve"> pozemk</w:t>
      </w:r>
      <w:r w:rsidR="00D966D6">
        <w:rPr>
          <w:rFonts w:ascii="Garamond" w:hAnsi="Garamond"/>
          <w:sz w:val="24"/>
          <w:szCs w:val="24"/>
        </w:rPr>
        <w:t>ů</w:t>
      </w:r>
      <w:r w:rsidRPr="00AA6B3E">
        <w:rPr>
          <w:rFonts w:ascii="Garamond" w:hAnsi="Garamond"/>
          <w:sz w:val="24"/>
          <w:szCs w:val="24"/>
        </w:rPr>
        <w:t>, je</w:t>
      </w:r>
      <w:r w:rsidR="00D966D6">
        <w:rPr>
          <w:rFonts w:ascii="Garamond" w:hAnsi="Garamond"/>
          <w:sz w:val="24"/>
          <w:szCs w:val="24"/>
        </w:rPr>
        <w:t>jich</w:t>
      </w:r>
      <w:r w:rsidRPr="00AA6B3E">
        <w:rPr>
          <w:rFonts w:ascii="Garamond" w:hAnsi="Garamond"/>
          <w:sz w:val="24"/>
          <w:szCs w:val="24"/>
        </w:rPr>
        <w:t xml:space="preserve"> přesná výměra a grafické vyobrazení jsou zřejmé z textové </w:t>
      </w:r>
      <w:r w:rsidRPr="00222A8B">
        <w:rPr>
          <w:rFonts w:ascii="Garamond" w:hAnsi="Garamond"/>
          <w:sz w:val="24"/>
          <w:szCs w:val="24"/>
        </w:rPr>
        <w:t xml:space="preserve">a grafické části geometrického plánu. Geometrický plán č. </w:t>
      </w:r>
      <w:r w:rsidR="003B007B" w:rsidRPr="00222A8B">
        <w:rPr>
          <w:rFonts w:ascii="Garamond" w:hAnsi="Garamond"/>
          <w:sz w:val="24"/>
          <w:szCs w:val="24"/>
        </w:rPr>
        <w:t>8318-292/2024</w:t>
      </w:r>
      <w:r w:rsidRPr="00222A8B">
        <w:rPr>
          <w:rFonts w:ascii="Garamond" w:hAnsi="Garamond"/>
          <w:sz w:val="24"/>
          <w:szCs w:val="24"/>
        </w:rPr>
        <w:t xml:space="preserve"> je </w:t>
      </w:r>
      <w:r w:rsidR="009437C8" w:rsidRPr="00222A8B">
        <w:rPr>
          <w:rFonts w:ascii="Garamond" w:hAnsi="Garamond"/>
          <w:sz w:val="24"/>
          <w:szCs w:val="24"/>
        </w:rPr>
        <w:t xml:space="preserve">nedílnou součástí této smlouvy a tvoří přílohu č. </w:t>
      </w:r>
      <w:r w:rsidR="00222A8B" w:rsidRPr="00222A8B">
        <w:rPr>
          <w:rFonts w:ascii="Garamond" w:hAnsi="Garamond"/>
          <w:sz w:val="24"/>
          <w:szCs w:val="24"/>
        </w:rPr>
        <w:t>1</w:t>
      </w:r>
      <w:r w:rsidRPr="00222A8B">
        <w:rPr>
          <w:rFonts w:ascii="Garamond" w:hAnsi="Garamond"/>
          <w:sz w:val="24"/>
          <w:szCs w:val="24"/>
        </w:rPr>
        <w:t xml:space="preserve"> této smlouvy. Nově vzniklý stav údajů není doposud zapsán v katastru nemovitostí. </w:t>
      </w:r>
    </w:p>
    <w:p w14:paraId="5222DA08" w14:textId="77777777" w:rsidR="00F7290C" w:rsidRDefault="00F7290C" w:rsidP="00F7290C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66C7AF9D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5A8FC7E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II.</w:t>
      </w:r>
    </w:p>
    <w:p w14:paraId="0EEB3B2D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Předmět směny</w:t>
      </w:r>
    </w:p>
    <w:p w14:paraId="7149F92C" w14:textId="700ED8F2" w:rsidR="00AA6B3E" w:rsidRPr="00AA6B3E" w:rsidRDefault="00F174B6" w:rsidP="00A8236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6B3E">
        <w:rPr>
          <w:rFonts w:ascii="Garamond" w:hAnsi="Garamond"/>
          <w:sz w:val="24"/>
          <w:szCs w:val="24"/>
        </w:rPr>
        <w:t>KTS</w:t>
      </w:r>
      <w:r w:rsidR="00840422" w:rsidRPr="00AA6B3E">
        <w:rPr>
          <w:rFonts w:ascii="Garamond" w:hAnsi="Garamond"/>
          <w:sz w:val="24"/>
          <w:szCs w:val="24"/>
        </w:rPr>
        <w:t xml:space="preserve"> převádí (směňuje)  </w:t>
      </w:r>
    </w:p>
    <w:p w14:paraId="3DE9064B" w14:textId="77777777" w:rsidR="00AA6B3E" w:rsidRDefault="00AA6B3E" w:rsidP="00AA6B3E">
      <w:pPr>
        <w:spacing w:after="0" w:line="240" w:lineRule="auto"/>
        <w:ind w:left="360"/>
        <w:jc w:val="both"/>
        <w:rPr>
          <w:rFonts w:ascii="Garamond" w:hAnsi="Garamond"/>
          <w:color w:val="FF0000"/>
          <w:sz w:val="24"/>
          <w:szCs w:val="24"/>
        </w:rPr>
      </w:pPr>
    </w:p>
    <w:p w14:paraId="2FA34815" w14:textId="42AD0CAA" w:rsidR="00AA6B3E" w:rsidRDefault="00570AE8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</w:t>
      </w:r>
      <w:r w:rsidR="00D966D6">
        <w:rPr>
          <w:rFonts w:ascii="Garamond" w:hAnsi="Garamond"/>
          <w:sz w:val="24"/>
          <w:szCs w:val="24"/>
        </w:rPr>
        <w:t xml:space="preserve">ást </w:t>
      </w:r>
      <w:r w:rsidR="00AA6B3E" w:rsidRPr="00A8236B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A8236B">
        <w:rPr>
          <w:rFonts w:ascii="Garamond" w:hAnsi="Garamond"/>
          <w:sz w:val="24"/>
          <w:szCs w:val="24"/>
        </w:rPr>
        <w:t>parc</w:t>
      </w:r>
      <w:proofErr w:type="spellEnd"/>
      <w:r w:rsidR="00AA6B3E" w:rsidRPr="00A8236B">
        <w:rPr>
          <w:rFonts w:ascii="Garamond" w:hAnsi="Garamond"/>
          <w:sz w:val="24"/>
          <w:szCs w:val="24"/>
        </w:rPr>
        <w:t xml:space="preserve">. č. </w:t>
      </w:r>
      <w:r w:rsidR="00AA6B3E">
        <w:rPr>
          <w:rFonts w:ascii="Garamond" w:hAnsi="Garamond"/>
          <w:sz w:val="24"/>
          <w:szCs w:val="24"/>
        </w:rPr>
        <w:t>2230/52</w:t>
      </w:r>
      <w:r w:rsidR="00AA6B3E" w:rsidRPr="00A8236B">
        <w:rPr>
          <w:rFonts w:ascii="Garamond" w:hAnsi="Garamond"/>
          <w:sz w:val="24"/>
          <w:szCs w:val="24"/>
        </w:rPr>
        <w:t xml:space="preserve">, druh pozemku – </w:t>
      </w:r>
      <w:r w:rsidR="00AA6B3E">
        <w:rPr>
          <w:rFonts w:ascii="Garamond" w:hAnsi="Garamond"/>
          <w:sz w:val="24"/>
          <w:szCs w:val="24"/>
        </w:rPr>
        <w:t>ostatní plocha,</w:t>
      </w:r>
      <w:r w:rsidR="00AA6B3E" w:rsidRPr="00A8236B">
        <w:rPr>
          <w:rFonts w:ascii="Garamond" w:hAnsi="Garamond"/>
          <w:sz w:val="24"/>
          <w:szCs w:val="24"/>
        </w:rPr>
        <w:t xml:space="preserve"> o </w:t>
      </w:r>
      <w:r w:rsidR="00AA6B3E" w:rsidRPr="003B007B">
        <w:rPr>
          <w:rFonts w:ascii="Garamond" w:hAnsi="Garamond"/>
          <w:sz w:val="24"/>
          <w:szCs w:val="24"/>
        </w:rPr>
        <w:t>výměře 6265 m</w:t>
      </w:r>
      <w:r w:rsidR="00AA6B3E" w:rsidRPr="003B007B">
        <w:rPr>
          <w:rFonts w:ascii="Garamond" w:hAnsi="Garamond"/>
          <w:sz w:val="24"/>
          <w:szCs w:val="24"/>
          <w:vertAlign w:val="superscript"/>
        </w:rPr>
        <w:t>2</w:t>
      </w:r>
      <w:r w:rsidR="00AA6B3E" w:rsidRPr="00A8236B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A8236B">
        <w:rPr>
          <w:rFonts w:ascii="Garamond" w:hAnsi="Garamond"/>
          <w:sz w:val="24"/>
          <w:szCs w:val="24"/>
        </w:rPr>
        <w:t>ú.</w:t>
      </w:r>
      <w:proofErr w:type="spellEnd"/>
      <w:r w:rsidR="00AA6B3E" w:rsidRPr="00A8236B">
        <w:rPr>
          <w:rFonts w:ascii="Garamond" w:hAnsi="Garamond"/>
          <w:sz w:val="24"/>
          <w:szCs w:val="24"/>
        </w:rPr>
        <w:t xml:space="preserve"> </w:t>
      </w:r>
      <w:r w:rsidR="00AA6B3E">
        <w:rPr>
          <w:rFonts w:ascii="Garamond" w:hAnsi="Garamond"/>
          <w:sz w:val="24"/>
          <w:szCs w:val="24"/>
        </w:rPr>
        <w:t>Kroměříž</w:t>
      </w:r>
      <w:r w:rsidR="00AA6B3E" w:rsidRPr="00A8236B">
        <w:rPr>
          <w:rFonts w:ascii="Garamond" w:hAnsi="Garamond"/>
          <w:sz w:val="24"/>
          <w:szCs w:val="24"/>
        </w:rPr>
        <w:t xml:space="preserve">, obec </w:t>
      </w:r>
      <w:r w:rsidR="00AA6B3E">
        <w:rPr>
          <w:rFonts w:ascii="Garamond" w:hAnsi="Garamond"/>
          <w:sz w:val="24"/>
          <w:szCs w:val="24"/>
        </w:rPr>
        <w:t xml:space="preserve">Kroměříž, </w:t>
      </w:r>
      <w:r w:rsidR="00AA6B3E" w:rsidRPr="00A8236B">
        <w:rPr>
          <w:rFonts w:ascii="Garamond" w:hAnsi="Garamond"/>
          <w:sz w:val="24"/>
          <w:szCs w:val="24"/>
        </w:rPr>
        <w:t>zapsáno v LV č</w:t>
      </w:r>
      <w:r w:rsidR="00AA6B3E">
        <w:rPr>
          <w:rFonts w:ascii="Garamond" w:hAnsi="Garamond"/>
          <w:sz w:val="24"/>
          <w:szCs w:val="24"/>
        </w:rPr>
        <w:t>. 12891</w:t>
      </w:r>
      <w:r w:rsidR="00AA6B3E" w:rsidRPr="00A8236B">
        <w:rPr>
          <w:rFonts w:ascii="Garamond" w:hAnsi="Garamond"/>
          <w:sz w:val="24"/>
          <w:szCs w:val="24"/>
        </w:rPr>
        <w:t>, u Katastrálního úřadu pro Zlínský kraj, pracoviště Kroměříž</w:t>
      </w:r>
      <w:r w:rsidR="00D966D6">
        <w:rPr>
          <w:rFonts w:ascii="Garamond" w:hAnsi="Garamond"/>
          <w:sz w:val="24"/>
          <w:szCs w:val="24"/>
        </w:rPr>
        <w:t>,</w:t>
      </w:r>
      <w:r w:rsidR="00AA6B3E">
        <w:rPr>
          <w:rFonts w:ascii="Garamond" w:hAnsi="Garamond"/>
          <w:sz w:val="24"/>
          <w:szCs w:val="24"/>
        </w:rPr>
        <w:t xml:space="preserve"> </w:t>
      </w:r>
      <w:r w:rsidR="00AA6B3E" w:rsidRPr="00AA6B3E">
        <w:rPr>
          <w:rFonts w:ascii="Garamond" w:hAnsi="Garamond"/>
          <w:sz w:val="24"/>
          <w:szCs w:val="24"/>
        </w:rPr>
        <w:t xml:space="preserve">dle nového geometrického zaměření </w:t>
      </w:r>
      <w:r w:rsidR="00AA6B3E" w:rsidRPr="009D3B85">
        <w:rPr>
          <w:rFonts w:ascii="Garamond" w:hAnsi="Garamond"/>
          <w:b/>
          <w:bCs/>
          <w:sz w:val="24"/>
          <w:szCs w:val="24"/>
        </w:rPr>
        <w:t xml:space="preserve">pozemek </w:t>
      </w:r>
      <w:proofErr w:type="spellStart"/>
      <w:r w:rsidR="00C017FC" w:rsidRPr="009D3B85">
        <w:rPr>
          <w:rFonts w:ascii="Garamond" w:hAnsi="Garamond"/>
          <w:b/>
          <w:bCs/>
          <w:sz w:val="24"/>
          <w:szCs w:val="24"/>
        </w:rPr>
        <w:t>parc</w:t>
      </w:r>
      <w:proofErr w:type="spellEnd"/>
      <w:r w:rsidR="00C017FC" w:rsidRPr="009D3B85">
        <w:rPr>
          <w:rFonts w:ascii="Garamond" w:hAnsi="Garamond"/>
          <w:b/>
          <w:bCs/>
          <w:sz w:val="24"/>
          <w:szCs w:val="24"/>
        </w:rPr>
        <w:t xml:space="preserve">. č. </w:t>
      </w:r>
      <w:r w:rsidR="00AA6B3E" w:rsidRPr="009D3B85">
        <w:rPr>
          <w:rFonts w:ascii="Garamond" w:hAnsi="Garamond"/>
          <w:b/>
          <w:bCs/>
          <w:sz w:val="24"/>
          <w:szCs w:val="24"/>
        </w:rPr>
        <w:t>2230/60</w:t>
      </w:r>
      <w:r w:rsidR="00C017FC">
        <w:rPr>
          <w:rFonts w:ascii="Garamond" w:hAnsi="Garamond"/>
          <w:sz w:val="24"/>
          <w:szCs w:val="24"/>
        </w:rPr>
        <w:t>, k.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C017FC">
        <w:rPr>
          <w:rFonts w:ascii="Garamond" w:hAnsi="Garamond"/>
          <w:sz w:val="24"/>
          <w:szCs w:val="24"/>
        </w:rPr>
        <w:t>ú.</w:t>
      </w:r>
      <w:proofErr w:type="spellEnd"/>
      <w:r w:rsidR="00C017FC">
        <w:rPr>
          <w:rFonts w:ascii="Garamond" w:hAnsi="Garamond"/>
          <w:sz w:val="24"/>
          <w:szCs w:val="24"/>
        </w:rPr>
        <w:t xml:space="preserve"> Kroměříž, obec Kroměříž, </w:t>
      </w:r>
      <w:r w:rsidR="00C017FC" w:rsidRPr="00C017FC">
        <w:rPr>
          <w:rFonts w:ascii="Garamond" w:hAnsi="Garamond"/>
          <w:sz w:val="24"/>
          <w:szCs w:val="24"/>
        </w:rPr>
        <w:t>druh pozemku – ostatní plocha, o výměře 1016 m</w:t>
      </w:r>
      <w:r w:rsidR="00C017FC" w:rsidRPr="00C017FC">
        <w:rPr>
          <w:rFonts w:ascii="Garamond" w:hAnsi="Garamond"/>
          <w:sz w:val="24"/>
          <w:szCs w:val="24"/>
          <w:vertAlign w:val="superscript"/>
        </w:rPr>
        <w:t>2</w:t>
      </w:r>
      <w:r w:rsidR="00AA6B3E">
        <w:rPr>
          <w:rFonts w:ascii="Garamond" w:hAnsi="Garamond"/>
          <w:sz w:val="24"/>
          <w:szCs w:val="24"/>
        </w:rPr>
        <w:t>,</w:t>
      </w:r>
    </w:p>
    <w:p w14:paraId="2611297E" w14:textId="77777777" w:rsidR="00AA6B3E" w:rsidRDefault="00AA6B3E" w:rsidP="00AA6B3E">
      <w:pPr>
        <w:spacing w:after="0" w:line="240" w:lineRule="auto"/>
        <w:ind w:left="360"/>
        <w:jc w:val="both"/>
        <w:rPr>
          <w:rFonts w:ascii="Garamond" w:hAnsi="Garamond"/>
          <w:color w:val="FF0000"/>
          <w:sz w:val="24"/>
          <w:szCs w:val="24"/>
        </w:rPr>
      </w:pPr>
    </w:p>
    <w:p w14:paraId="7B7194C5" w14:textId="10B984EC" w:rsidR="00A8236B" w:rsidRDefault="00245A61" w:rsidP="00AA6B3E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840422" w:rsidRPr="00AA6B3E">
        <w:rPr>
          <w:rFonts w:ascii="Garamond" w:hAnsi="Garamond"/>
          <w:sz w:val="24"/>
          <w:szCs w:val="24"/>
        </w:rPr>
        <w:t xml:space="preserve">odevzdává jej do vlastnictví </w:t>
      </w:r>
      <w:proofErr w:type="spellStart"/>
      <w:r w:rsidR="00F174B6" w:rsidRPr="00AA6B3E">
        <w:rPr>
          <w:rFonts w:ascii="Garamond" w:hAnsi="Garamond"/>
          <w:sz w:val="24"/>
          <w:szCs w:val="24"/>
        </w:rPr>
        <w:t>Biopasu</w:t>
      </w:r>
      <w:proofErr w:type="spellEnd"/>
      <w:r w:rsidR="00840422" w:rsidRPr="00AA6B3E">
        <w:rPr>
          <w:rFonts w:ascii="Garamond" w:hAnsi="Garamond"/>
          <w:sz w:val="24"/>
          <w:szCs w:val="24"/>
        </w:rPr>
        <w:t xml:space="preserve"> a umožňuje mu nabytí vlastnického práva. </w:t>
      </w:r>
      <w:proofErr w:type="spellStart"/>
      <w:r w:rsidR="00F174B6" w:rsidRPr="00AA6B3E">
        <w:rPr>
          <w:rFonts w:ascii="Garamond" w:hAnsi="Garamond"/>
          <w:sz w:val="24"/>
          <w:szCs w:val="24"/>
        </w:rPr>
        <w:t>Biopas</w:t>
      </w:r>
      <w:proofErr w:type="spellEnd"/>
      <w:r w:rsidR="00840422" w:rsidRPr="00AA6B3E">
        <w:rPr>
          <w:rFonts w:ascii="Garamond" w:hAnsi="Garamond"/>
          <w:sz w:val="24"/>
          <w:szCs w:val="24"/>
        </w:rPr>
        <w:t xml:space="preserve"> nabývá vkladem do katastru nemovitostí</w:t>
      </w:r>
      <w:r w:rsidR="00570AE8">
        <w:rPr>
          <w:rFonts w:ascii="Garamond" w:hAnsi="Garamond"/>
          <w:sz w:val="24"/>
          <w:szCs w:val="24"/>
        </w:rPr>
        <w:t xml:space="preserve"> výše uvedený</w:t>
      </w:r>
      <w:r w:rsidR="00840422" w:rsidRPr="00AA6B3E">
        <w:rPr>
          <w:rFonts w:ascii="Garamond" w:hAnsi="Garamond"/>
          <w:sz w:val="24"/>
          <w:szCs w:val="24"/>
        </w:rPr>
        <w:t xml:space="preserve"> pozemek do svého </w:t>
      </w:r>
      <w:r w:rsidR="00F174B6" w:rsidRPr="00AA6B3E">
        <w:rPr>
          <w:rFonts w:ascii="Garamond" w:hAnsi="Garamond"/>
          <w:sz w:val="24"/>
          <w:szCs w:val="24"/>
        </w:rPr>
        <w:t>vlastnictví.</w:t>
      </w:r>
    </w:p>
    <w:p w14:paraId="4F654D24" w14:textId="77777777" w:rsidR="00AA6B3E" w:rsidRPr="00AA6B3E" w:rsidRDefault="00AA6B3E" w:rsidP="00AA6B3E">
      <w:pPr>
        <w:spacing w:after="0" w:line="240" w:lineRule="auto"/>
        <w:ind w:left="360"/>
        <w:jc w:val="both"/>
        <w:rPr>
          <w:rFonts w:ascii="Garamond" w:hAnsi="Garamond"/>
          <w:color w:val="FF0000"/>
          <w:sz w:val="24"/>
          <w:szCs w:val="24"/>
        </w:rPr>
      </w:pPr>
    </w:p>
    <w:p w14:paraId="7C4D366A" w14:textId="1F8742AE" w:rsidR="00AA6B3E" w:rsidRPr="00AA6B3E" w:rsidRDefault="00F174B6" w:rsidP="00A8236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AA6B3E">
        <w:rPr>
          <w:rFonts w:ascii="Garamond" w:hAnsi="Garamond"/>
          <w:sz w:val="24"/>
          <w:szCs w:val="24"/>
        </w:rPr>
        <w:lastRenderedPageBreak/>
        <w:t>Biopas</w:t>
      </w:r>
      <w:proofErr w:type="spellEnd"/>
      <w:r w:rsidRPr="00AA6B3E">
        <w:rPr>
          <w:rFonts w:ascii="Garamond" w:hAnsi="Garamond"/>
          <w:sz w:val="24"/>
          <w:szCs w:val="24"/>
        </w:rPr>
        <w:t xml:space="preserve"> převádí (směňuje)  </w:t>
      </w:r>
    </w:p>
    <w:p w14:paraId="392D86A1" w14:textId="77777777" w:rsidR="00AA6B3E" w:rsidRDefault="00AA6B3E" w:rsidP="00AA6B3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292ADB9" w14:textId="22662FFE" w:rsidR="00AA6B3E" w:rsidRDefault="00570AE8" w:rsidP="00AA6B3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</w:t>
      </w:r>
      <w:r w:rsidR="00C017FC">
        <w:rPr>
          <w:rFonts w:ascii="Garamond" w:hAnsi="Garamond"/>
          <w:sz w:val="24"/>
          <w:szCs w:val="24"/>
        </w:rPr>
        <w:t xml:space="preserve">ást </w:t>
      </w:r>
      <w:r w:rsidR="00AA6B3E" w:rsidRPr="002F1B2C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2F1B2C">
        <w:rPr>
          <w:rFonts w:ascii="Garamond" w:hAnsi="Garamond"/>
          <w:sz w:val="24"/>
          <w:szCs w:val="24"/>
        </w:rPr>
        <w:t>parc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2F1B2C">
        <w:rPr>
          <w:rFonts w:ascii="Garamond" w:hAnsi="Garamond"/>
          <w:sz w:val="24"/>
          <w:szCs w:val="24"/>
        </w:rPr>
        <w:t>č.</w:t>
      </w:r>
      <w:proofErr w:type="gramEnd"/>
      <w:r w:rsidR="00AA6B3E" w:rsidRPr="002F1B2C">
        <w:rPr>
          <w:rFonts w:ascii="Garamond" w:hAnsi="Garamond"/>
          <w:sz w:val="24"/>
          <w:szCs w:val="24"/>
        </w:rPr>
        <w:t xml:space="preserve"> 2230/4, druh pozemku</w:t>
      </w:r>
      <w:r w:rsidR="00AA6B3E">
        <w:rPr>
          <w:rFonts w:ascii="Garamond" w:hAnsi="Garamond"/>
          <w:sz w:val="24"/>
          <w:szCs w:val="24"/>
        </w:rPr>
        <w:t xml:space="preserve"> -</w:t>
      </w:r>
      <w:r w:rsidR="00AA6B3E" w:rsidRPr="002F1B2C">
        <w:rPr>
          <w:rFonts w:ascii="Garamond" w:hAnsi="Garamond"/>
          <w:sz w:val="24"/>
          <w:szCs w:val="24"/>
        </w:rPr>
        <w:t xml:space="preserve"> ostatní plocha, o výměře 14510 m</w:t>
      </w:r>
      <w:r w:rsidR="00AA6B3E" w:rsidRPr="002F1B2C">
        <w:rPr>
          <w:rFonts w:ascii="Garamond" w:hAnsi="Garamond"/>
          <w:sz w:val="24"/>
          <w:szCs w:val="24"/>
          <w:vertAlign w:val="superscript"/>
        </w:rPr>
        <w:t>2</w:t>
      </w:r>
      <w:r w:rsidR="00AA6B3E" w:rsidRPr="002F1B2C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2F1B2C">
        <w:rPr>
          <w:rFonts w:ascii="Garamond" w:hAnsi="Garamond"/>
          <w:sz w:val="24"/>
          <w:szCs w:val="24"/>
        </w:rPr>
        <w:t>ú.</w:t>
      </w:r>
      <w:proofErr w:type="spellEnd"/>
      <w:r w:rsidR="00AA6B3E" w:rsidRPr="002F1B2C">
        <w:rPr>
          <w:rFonts w:ascii="Garamond" w:hAnsi="Garamond"/>
          <w:sz w:val="24"/>
          <w:szCs w:val="24"/>
        </w:rPr>
        <w:t xml:space="preserve"> Kroměříž, obec Kroměříž</w:t>
      </w:r>
      <w:r w:rsidR="00AA6B3E">
        <w:rPr>
          <w:rFonts w:ascii="Garamond" w:hAnsi="Garamond"/>
          <w:sz w:val="24"/>
          <w:szCs w:val="24"/>
        </w:rPr>
        <w:t>,</w:t>
      </w:r>
      <w:r w:rsidR="00AA6B3E" w:rsidRPr="00AA6B3E">
        <w:rPr>
          <w:rFonts w:ascii="Garamond" w:hAnsi="Garamond"/>
          <w:sz w:val="24"/>
          <w:szCs w:val="24"/>
        </w:rPr>
        <w:t xml:space="preserve"> </w:t>
      </w:r>
      <w:r w:rsidR="00AA6B3E" w:rsidRPr="002F1B2C">
        <w:rPr>
          <w:rFonts w:ascii="Garamond" w:hAnsi="Garamond"/>
          <w:sz w:val="24"/>
          <w:szCs w:val="24"/>
        </w:rPr>
        <w:t>zapsáno v LV č. 13607, u Katastrálního úřadu pro Zlínský kraj, pracoviště Kroměříž</w:t>
      </w:r>
      <w:r>
        <w:rPr>
          <w:rFonts w:ascii="Garamond" w:hAnsi="Garamond"/>
          <w:sz w:val="24"/>
          <w:szCs w:val="24"/>
        </w:rPr>
        <w:t>,</w:t>
      </w:r>
      <w:r w:rsidR="00AA6B3E">
        <w:rPr>
          <w:rFonts w:ascii="Garamond" w:hAnsi="Garamond"/>
          <w:sz w:val="24"/>
          <w:szCs w:val="24"/>
        </w:rPr>
        <w:t xml:space="preserve"> </w:t>
      </w:r>
      <w:r w:rsidR="00AA6B3E" w:rsidRPr="00AA6B3E">
        <w:rPr>
          <w:rFonts w:ascii="Garamond" w:hAnsi="Garamond"/>
          <w:sz w:val="24"/>
          <w:szCs w:val="24"/>
        </w:rPr>
        <w:t xml:space="preserve">dle nového geometrického zaměření  pozemek </w:t>
      </w:r>
      <w:proofErr w:type="spellStart"/>
      <w:r>
        <w:rPr>
          <w:rFonts w:ascii="Garamond" w:hAnsi="Garamond"/>
          <w:sz w:val="24"/>
          <w:szCs w:val="24"/>
        </w:rPr>
        <w:t>parc</w:t>
      </w:r>
      <w:proofErr w:type="spellEnd"/>
      <w:r>
        <w:rPr>
          <w:rFonts w:ascii="Garamond" w:hAnsi="Garamond"/>
          <w:sz w:val="24"/>
          <w:szCs w:val="24"/>
        </w:rPr>
        <w:t>.</w:t>
      </w:r>
      <w:r w:rsidR="00183BD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č. </w:t>
      </w:r>
      <w:r w:rsidR="00AA6B3E" w:rsidRPr="00AA6B3E">
        <w:rPr>
          <w:rFonts w:ascii="Garamond" w:hAnsi="Garamond"/>
          <w:sz w:val="24"/>
          <w:szCs w:val="24"/>
        </w:rPr>
        <w:t>2230/61</w:t>
      </w:r>
      <w:r w:rsidR="00AA6B3E">
        <w:rPr>
          <w:rFonts w:ascii="Garamond" w:hAnsi="Garamond"/>
          <w:sz w:val="24"/>
          <w:szCs w:val="24"/>
        </w:rPr>
        <w:t>,</w:t>
      </w:r>
      <w:r w:rsidRPr="00570AE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570AE8">
        <w:rPr>
          <w:rFonts w:ascii="Garamond" w:hAnsi="Garamond"/>
          <w:sz w:val="24"/>
          <w:szCs w:val="24"/>
        </w:rPr>
        <w:t>k.ú</w:t>
      </w:r>
      <w:proofErr w:type="spellEnd"/>
      <w:r w:rsidRPr="00570AE8">
        <w:rPr>
          <w:rFonts w:ascii="Garamond" w:hAnsi="Garamond"/>
          <w:sz w:val="24"/>
          <w:szCs w:val="24"/>
        </w:rPr>
        <w:t>.</w:t>
      </w:r>
      <w:proofErr w:type="gramEnd"/>
      <w:r w:rsidRPr="00570AE8">
        <w:rPr>
          <w:rFonts w:ascii="Garamond" w:hAnsi="Garamond"/>
          <w:sz w:val="24"/>
          <w:szCs w:val="24"/>
        </w:rPr>
        <w:t xml:space="preserve"> Kroměříž, obec Kroměříž, druh pozemku – ostatní plocha, o výměře</w:t>
      </w:r>
      <w:r>
        <w:rPr>
          <w:rFonts w:ascii="Garamond" w:hAnsi="Garamond"/>
          <w:sz w:val="24"/>
          <w:szCs w:val="24"/>
        </w:rPr>
        <w:t xml:space="preserve"> 1095 </w:t>
      </w:r>
      <w:r w:rsidRPr="00570AE8">
        <w:rPr>
          <w:rFonts w:ascii="Garamond" w:hAnsi="Garamond"/>
          <w:sz w:val="24"/>
          <w:szCs w:val="24"/>
        </w:rPr>
        <w:t>m</w:t>
      </w:r>
      <w:r w:rsidRPr="00570AE8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>,</w:t>
      </w:r>
    </w:p>
    <w:p w14:paraId="701F66E0" w14:textId="77777777" w:rsidR="00AA6B3E" w:rsidRPr="002F1B2C" w:rsidRDefault="00AA6B3E" w:rsidP="00AA6B3E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7FBA82F3" w14:textId="454BE3DD" w:rsidR="00AA6B3E" w:rsidRPr="00570AE8" w:rsidRDefault="00570AE8" w:rsidP="00570A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70AE8">
        <w:rPr>
          <w:rFonts w:ascii="Garamond" w:hAnsi="Garamond"/>
          <w:sz w:val="24"/>
          <w:szCs w:val="24"/>
        </w:rPr>
        <w:t xml:space="preserve">část </w:t>
      </w:r>
      <w:r w:rsidR="00AA6B3E" w:rsidRPr="00570AE8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570AE8">
        <w:rPr>
          <w:rFonts w:ascii="Garamond" w:hAnsi="Garamond"/>
          <w:sz w:val="24"/>
          <w:szCs w:val="24"/>
        </w:rPr>
        <w:t>parc</w:t>
      </w:r>
      <w:proofErr w:type="spellEnd"/>
      <w:r w:rsidR="00AA6B3E" w:rsidRPr="00570AE8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570AE8">
        <w:rPr>
          <w:rFonts w:ascii="Garamond" w:hAnsi="Garamond"/>
          <w:sz w:val="24"/>
          <w:szCs w:val="24"/>
        </w:rPr>
        <w:t>č.</w:t>
      </w:r>
      <w:proofErr w:type="gramEnd"/>
      <w:r w:rsidR="00AA6B3E" w:rsidRPr="00570AE8">
        <w:rPr>
          <w:rFonts w:ascii="Garamond" w:hAnsi="Garamond"/>
          <w:sz w:val="24"/>
          <w:szCs w:val="24"/>
        </w:rPr>
        <w:t xml:space="preserve"> 2230/1, druh pozemku - ostatní plocha, o výměře 582 m</w:t>
      </w:r>
      <w:r w:rsidR="00AA6B3E" w:rsidRPr="00570AE8">
        <w:rPr>
          <w:rFonts w:ascii="Garamond" w:hAnsi="Garamond"/>
          <w:sz w:val="24"/>
          <w:szCs w:val="24"/>
          <w:vertAlign w:val="superscript"/>
        </w:rPr>
        <w:t>2</w:t>
      </w:r>
      <w:r w:rsidR="00AA6B3E" w:rsidRPr="00570AE8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570AE8">
        <w:rPr>
          <w:rFonts w:ascii="Garamond" w:hAnsi="Garamond"/>
          <w:sz w:val="24"/>
          <w:szCs w:val="24"/>
        </w:rPr>
        <w:t>ú.</w:t>
      </w:r>
      <w:proofErr w:type="spellEnd"/>
      <w:r w:rsidR="00AA6B3E" w:rsidRPr="00570AE8">
        <w:rPr>
          <w:rFonts w:ascii="Garamond" w:hAnsi="Garamond"/>
          <w:sz w:val="24"/>
          <w:szCs w:val="24"/>
        </w:rPr>
        <w:t xml:space="preserve"> Kroměříž, obec Kroměříž, zapsáno v LV č. 13607, u Katastrálního úřadu pro Zlínský kraj, pracoviště Kroměříž</w:t>
      </w:r>
      <w:r w:rsidRPr="00570AE8">
        <w:rPr>
          <w:rFonts w:ascii="Garamond" w:hAnsi="Garamond"/>
          <w:sz w:val="24"/>
          <w:szCs w:val="24"/>
        </w:rPr>
        <w:t>,</w:t>
      </w:r>
      <w:r w:rsidR="00AA6B3E" w:rsidRPr="00570AE8">
        <w:rPr>
          <w:rFonts w:ascii="Garamond" w:hAnsi="Garamond"/>
          <w:sz w:val="24"/>
          <w:szCs w:val="24"/>
        </w:rPr>
        <w:t xml:space="preserve"> dle nového geometrického zaměření  pozemek </w:t>
      </w:r>
      <w:proofErr w:type="spellStart"/>
      <w:r w:rsidRPr="00570AE8">
        <w:rPr>
          <w:rFonts w:ascii="Garamond" w:hAnsi="Garamond"/>
          <w:sz w:val="24"/>
          <w:szCs w:val="24"/>
        </w:rPr>
        <w:t>parc</w:t>
      </w:r>
      <w:proofErr w:type="spellEnd"/>
      <w:r w:rsidRPr="00570AE8">
        <w:rPr>
          <w:rFonts w:ascii="Garamond" w:hAnsi="Garamond"/>
          <w:sz w:val="24"/>
          <w:szCs w:val="24"/>
        </w:rPr>
        <w:t>.</w:t>
      </w:r>
      <w:r w:rsidR="00183BDA">
        <w:rPr>
          <w:rFonts w:ascii="Garamond" w:hAnsi="Garamond"/>
          <w:sz w:val="24"/>
          <w:szCs w:val="24"/>
        </w:rPr>
        <w:t xml:space="preserve"> </w:t>
      </w:r>
      <w:r w:rsidRPr="00570AE8">
        <w:rPr>
          <w:rFonts w:ascii="Garamond" w:hAnsi="Garamond"/>
          <w:sz w:val="24"/>
          <w:szCs w:val="24"/>
        </w:rPr>
        <w:t xml:space="preserve">č. </w:t>
      </w:r>
      <w:r w:rsidR="00AA6B3E" w:rsidRPr="00570AE8">
        <w:rPr>
          <w:rFonts w:ascii="Garamond" w:hAnsi="Garamond"/>
          <w:sz w:val="24"/>
          <w:szCs w:val="24"/>
        </w:rPr>
        <w:t>2230/62</w:t>
      </w:r>
      <w:r w:rsidRPr="00570AE8">
        <w:rPr>
          <w:rFonts w:ascii="Garamond" w:hAnsi="Garamond"/>
          <w:sz w:val="24"/>
          <w:szCs w:val="24"/>
        </w:rPr>
        <w:t>,</w:t>
      </w:r>
      <w:r w:rsidR="00AA6B3E" w:rsidRPr="00570AE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570AE8">
        <w:rPr>
          <w:rFonts w:ascii="Garamond" w:hAnsi="Garamond"/>
          <w:sz w:val="24"/>
          <w:szCs w:val="24"/>
        </w:rPr>
        <w:t>k.ú</w:t>
      </w:r>
      <w:proofErr w:type="spellEnd"/>
      <w:r w:rsidRPr="00570AE8">
        <w:rPr>
          <w:rFonts w:ascii="Garamond" w:hAnsi="Garamond"/>
          <w:sz w:val="24"/>
          <w:szCs w:val="24"/>
        </w:rPr>
        <w:t>.</w:t>
      </w:r>
      <w:proofErr w:type="gramEnd"/>
      <w:r w:rsidRPr="00570AE8">
        <w:rPr>
          <w:rFonts w:ascii="Garamond" w:hAnsi="Garamond"/>
          <w:sz w:val="24"/>
          <w:szCs w:val="24"/>
        </w:rPr>
        <w:t xml:space="preserve"> Kroměříž, obec Kroměříž, druh pozemku – ostatní plocha, o výměře 273 m</w:t>
      </w:r>
      <w:r w:rsidRPr="00570AE8">
        <w:rPr>
          <w:rFonts w:ascii="Garamond" w:hAnsi="Garamond"/>
          <w:sz w:val="24"/>
          <w:szCs w:val="24"/>
          <w:vertAlign w:val="superscript"/>
        </w:rPr>
        <w:t>2</w:t>
      </w:r>
      <w:r w:rsidR="00245A61">
        <w:rPr>
          <w:rFonts w:ascii="Garamond" w:hAnsi="Garamond"/>
          <w:sz w:val="24"/>
          <w:szCs w:val="24"/>
        </w:rPr>
        <w:t xml:space="preserve"> a</w:t>
      </w:r>
    </w:p>
    <w:p w14:paraId="313EB3EB" w14:textId="77777777" w:rsidR="00AA6B3E" w:rsidRPr="002F1B2C" w:rsidRDefault="00AA6B3E" w:rsidP="00AA6B3E">
      <w:pPr>
        <w:pStyle w:val="Odstavecseseznamem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4D88F9CA" w14:textId="0B715ECB" w:rsidR="00AA6B3E" w:rsidRPr="009D3B85" w:rsidRDefault="00570AE8" w:rsidP="009D3B85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část </w:t>
      </w:r>
      <w:r w:rsidR="00AA6B3E" w:rsidRPr="00570AE8">
        <w:rPr>
          <w:rFonts w:ascii="Garamond" w:hAnsi="Garamond"/>
          <w:sz w:val="24"/>
          <w:szCs w:val="24"/>
        </w:rPr>
        <w:t xml:space="preserve">pozemku </w:t>
      </w:r>
      <w:proofErr w:type="spellStart"/>
      <w:r w:rsidR="00AA6B3E" w:rsidRPr="00570AE8">
        <w:rPr>
          <w:rFonts w:ascii="Garamond" w:hAnsi="Garamond"/>
          <w:sz w:val="24"/>
          <w:szCs w:val="24"/>
        </w:rPr>
        <w:t>parc</w:t>
      </w:r>
      <w:proofErr w:type="spellEnd"/>
      <w:r w:rsidR="00AA6B3E" w:rsidRPr="00570AE8">
        <w:rPr>
          <w:rFonts w:ascii="Garamond" w:hAnsi="Garamond"/>
          <w:sz w:val="24"/>
          <w:szCs w:val="24"/>
        </w:rPr>
        <w:t xml:space="preserve">. </w:t>
      </w:r>
      <w:proofErr w:type="gramStart"/>
      <w:r w:rsidR="00AA6B3E" w:rsidRPr="00570AE8">
        <w:rPr>
          <w:rFonts w:ascii="Garamond" w:hAnsi="Garamond"/>
          <w:sz w:val="24"/>
          <w:szCs w:val="24"/>
        </w:rPr>
        <w:t>č.</w:t>
      </w:r>
      <w:proofErr w:type="gramEnd"/>
      <w:r w:rsidR="00AA6B3E" w:rsidRPr="00570AE8">
        <w:rPr>
          <w:rFonts w:ascii="Garamond" w:hAnsi="Garamond"/>
          <w:sz w:val="24"/>
          <w:szCs w:val="24"/>
        </w:rPr>
        <w:t xml:space="preserve"> 2230/38, druh pozemku - ostatní plocha o výměře 57 m</w:t>
      </w:r>
      <w:r w:rsidR="00AA6B3E" w:rsidRPr="00570AE8">
        <w:rPr>
          <w:rFonts w:ascii="Garamond" w:hAnsi="Garamond"/>
          <w:sz w:val="24"/>
          <w:szCs w:val="24"/>
          <w:vertAlign w:val="superscript"/>
        </w:rPr>
        <w:t>2</w:t>
      </w:r>
      <w:r w:rsidR="00AA6B3E" w:rsidRPr="00570AE8">
        <w:rPr>
          <w:rFonts w:ascii="Garamond" w:hAnsi="Garamond"/>
          <w:sz w:val="24"/>
          <w:szCs w:val="24"/>
        </w:rPr>
        <w:t xml:space="preserve">, k. </w:t>
      </w:r>
      <w:proofErr w:type="spellStart"/>
      <w:r w:rsidR="00AA6B3E" w:rsidRPr="00570AE8">
        <w:rPr>
          <w:rFonts w:ascii="Garamond" w:hAnsi="Garamond"/>
          <w:sz w:val="24"/>
          <w:szCs w:val="24"/>
        </w:rPr>
        <w:t>ú.</w:t>
      </w:r>
      <w:proofErr w:type="spellEnd"/>
      <w:r w:rsidR="00AA6B3E" w:rsidRPr="00570AE8">
        <w:rPr>
          <w:rFonts w:ascii="Garamond" w:hAnsi="Garamond"/>
          <w:sz w:val="24"/>
          <w:szCs w:val="24"/>
        </w:rPr>
        <w:t xml:space="preserve"> Kroměříž, obec Kroměříž, zapsáno v LV č. 13607, u Katastrálního úřadu pro Zlínský kraj, pracoviště Kroměříž (dle nového geometrického zaměření  pozemek </w:t>
      </w:r>
      <w:proofErr w:type="spellStart"/>
      <w:r w:rsidRPr="00570AE8">
        <w:rPr>
          <w:rFonts w:ascii="Garamond" w:hAnsi="Garamond"/>
          <w:sz w:val="24"/>
          <w:szCs w:val="24"/>
        </w:rPr>
        <w:t>parc</w:t>
      </w:r>
      <w:proofErr w:type="spellEnd"/>
      <w:r w:rsidRPr="00570AE8">
        <w:rPr>
          <w:rFonts w:ascii="Garamond" w:hAnsi="Garamond"/>
          <w:sz w:val="24"/>
          <w:szCs w:val="24"/>
        </w:rPr>
        <w:t>.</w:t>
      </w:r>
      <w:r w:rsidR="00183BDA">
        <w:rPr>
          <w:rFonts w:ascii="Garamond" w:hAnsi="Garamond"/>
          <w:sz w:val="24"/>
          <w:szCs w:val="24"/>
        </w:rPr>
        <w:t xml:space="preserve"> </w:t>
      </w:r>
      <w:r w:rsidRPr="00570AE8">
        <w:rPr>
          <w:rFonts w:ascii="Garamond" w:hAnsi="Garamond"/>
          <w:sz w:val="24"/>
          <w:szCs w:val="24"/>
        </w:rPr>
        <w:t xml:space="preserve">č. </w:t>
      </w:r>
      <w:r w:rsidR="00AA6B3E" w:rsidRPr="00570AE8">
        <w:rPr>
          <w:rFonts w:ascii="Garamond" w:hAnsi="Garamond"/>
          <w:sz w:val="24"/>
          <w:szCs w:val="24"/>
        </w:rPr>
        <w:t xml:space="preserve">2230/63, </w:t>
      </w:r>
      <w:proofErr w:type="spellStart"/>
      <w:proofErr w:type="gramStart"/>
      <w:r w:rsidRPr="00570AE8">
        <w:rPr>
          <w:rFonts w:ascii="Garamond" w:hAnsi="Garamond"/>
          <w:sz w:val="24"/>
          <w:szCs w:val="24"/>
        </w:rPr>
        <w:t>k.ú</w:t>
      </w:r>
      <w:proofErr w:type="spellEnd"/>
      <w:r w:rsidRPr="00570AE8">
        <w:rPr>
          <w:rFonts w:ascii="Garamond" w:hAnsi="Garamond"/>
          <w:sz w:val="24"/>
          <w:szCs w:val="24"/>
        </w:rPr>
        <w:t>.</w:t>
      </w:r>
      <w:proofErr w:type="gramEnd"/>
      <w:r w:rsidRPr="00570AE8">
        <w:rPr>
          <w:rFonts w:ascii="Garamond" w:hAnsi="Garamond"/>
          <w:sz w:val="24"/>
          <w:szCs w:val="24"/>
        </w:rPr>
        <w:t xml:space="preserve"> Kroměříž, obec Kroměříž, druh pozemku – ostatní plocha, o výměře </w:t>
      </w:r>
      <w:r>
        <w:rPr>
          <w:rFonts w:ascii="Garamond" w:hAnsi="Garamond"/>
          <w:sz w:val="24"/>
          <w:szCs w:val="24"/>
        </w:rPr>
        <w:t xml:space="preserve">9 </w:t>
      </w:r>
      <w:r w:rsidRPr="00570AE8">
        <w:rPr>
          <w:rFonts w:ascii="Garamond" w:hAnsi="Garamond"/>
          <w:sz w:val="24"/>
          <w:szCs w:val="24"/>
        </w:rPr>
        <w:t>m</w:t>
      </w:r>
      <w:r w:rsidRPr="00570AE8">
        <w:rPr>
          <w:rFonts w:ascii="Garamond" w:hAnsi="Garamond"/>
          <w:sz w:val="24"/>
          <w:szCs w:val="24"/>
          <w:vertAlign w:val="superscript"/>
        </w:rPr>
        <w:t>2</w:t>
      </w:r>
      <w:r>
        <w:rPr>
          <w:rFonts w:ascii="Garamond" w:hAnsi="Garamond"/>
          <w:sz w:val="24"/>
          <w:szCs w:val="24"/>
        </w:rPr>
        <w:t>,</w:t>
      </w:r>
    </w:p>
    <w:p w14:paraId="27F67DAA" w14:textId="34D41BC5" w:rsidR="001C71A0" w:rsidRDefault="00245A61" w:rsidP="001C71A0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F174B6" w:rsidRPr="00AA6B3E">
        <w:rPr>
          <w:rFonts w:ascii="Garamond" w:hAnsi="Garamond"/>
          <w:sz w:val="24"/>
          <w:szCs w:val="24"/>
        </w:rPr>
        <w:t xml:space="preserve">odevzdává je do vlastnictví KTS a umožňuje mu nabytí vlastnického práva. KTS nabývá vkladem do katastru nemovitostí </w:t>
      </w:r>
      <w:r w:rsidR="00570AE8">
        <w:rPr>
          <w:rFonts w:ascii="Garamond" w:hAnsi="Garamond"/>
          <w:sz w:val="24"/>
          <w:szCs w:val="24"/>
        </w:rPr>
        <w:t xml:space="preserve">výše uvedené </w:t>
      </w:r>
      <w:r w:rsidR="00F174B6" w:rsidRPr="00AA6B3E">
        <w:rPr>
          <w:rFonts w:ascii="Garamond" w:hAnsi="Garamond"/>
          <w:sz w:val="24"/>
          <w:szCs w:val="24"/>
        </w:rPr>
        <w:t>pozemk</w:t>
      </w:r>
      <w:r w:rsidR="00570AE8">
        <w:rPr>
          <w:rFonts w:ascii="Garamond" w:hAnsi="Garamond"/>
          <w:sz w:val="24"/>
          <w:szCs w:val="24"/>
        </w:rPr>
        <w:t>y</w:t>
      </w:r>
      <w:r w:rsidR="00F174B6" w:rsidRPr="00AA6B3E">
        <w:rPr>
          <w:rFonts w:ascii="Garamond" w:hAnsi="Garamond"/>
          <w:sz w:val="24"/>
          <w:szCs w:val="24"/>
        </w:rPr>
        <w:t xml:space="preserve"> do svého vlastnictví.</w:t>
      </w:r>
    </w:p>
    <w:p w14:paraId="363FB255" w14:textId="77777777" w:rsidR="001C71A0" w:rsidRDefault="001C71A0" w:rsidP="001C71A0">
      <w:p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2B94EAFC" w14:textId="2A74CAFE" w:rsidR="00253551" w:rsidRPr="001915C4" w:rsidRDefault="001C71A0" w:rsidP="004C3137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1915C4">
        <w:rPr>
          <w:rFonts w:ascii="Garamond" w:hAnsi="Garamond"/>
          <w:sz w:val="24"/>
          <w:szCs w:val="24"/>
        </w:rPr>
        <w:t xml:space="preserve">Na pozemku </w:t>
      </w:r>
      <w:proofErr w:type="spellStart"/>
      <w:r w:rsidRPr="001915C4">
        <w:rPr>
          <w:rFonts w:ascii="Garamond" w:hAnsi="Garamond"/>
          <w:sz w:val="24"/>
          <w:szCs w:val="24"/>
        </w:rPr>
        <w:t>parc</w:t>
      </w:r>
      <w:proofErr w:type="spellEnd"/>
      <w:r w:rsidRPr="001915C4">
        <w:rPr>
          <w:rFonts w:ascii="Garamond" w:hAnsi="Garamond"/>
          <w:sz w:val="24"/>
          <w:szCs w:val="24"/>
        </w:rPr>
        <w:t xml:space="preserve">. č. </w:t>
      </w:r>
      <w:r w:rsidR="00974FB9" w:rsidRPr="001915C4">
        <w:rPr>
          <w:rFonts w:ascii="Garamond" w:hAnsi="Garamond"/>
          <w:sz w:val="24"/>
          <w:szCs w:val="24"/>
        </w:rPr>
        <w:t>2230/61</w:t>
      </w:r>
      <w:r w:rsidRPr="001915C4">
        <w:rPr>
          <w:rFonts w:ascii="Garamond" w:hAnsi="Garamond"/>
          <w:sz w:val="24"/>
          <w:szCs w:val="24"/>
        </w:rPr>
        <w:t xml:space="preserve"> </w:t>
      </w:r>
      <w:proofErr w:type="spellStart"/>
      <w:r w:rsidR="00974FB9" w:rsidRPr="001915C4">
        <w:rPr>
          <w:rFonts w:ascii="Garamond" w:hAnsi="Garamond"/>
          <w:sz w:val="24"/>
          <w:szCs w:val="24"/>
        </w:rPr>
        <w:t>k.ú</w:t>
      </w:r>
      <w:proofErr w:type="spellEnd"/>
      <w:r w:rsidR="00974FB9" w:rsidRPr="001915C4">
        <w:rPr>
          <w:rFonts w:ascii="Garamond" w:hAnsi="Garamond"/>
          <w:sz w:val="24"/>
          <w:szCs w:val="24"/>
        </w:rPr>
        <w:t xml:space="preserve">. Kroměříž, obec Kroměříž, </w:t>
      </w:r>
      <w:r w:rsidRPr="001915C4">
        <w:rPr>
          <w:rFonts w:ascii="Garamond" w:hAnsi="Garamond"/>
          <w:sz w:val="24"/>
          <w:szCs w:val="24"/>
        </w:rPr>
        <w:t xml:space="preserve">se nachází stavba - oplocení ve vlastnictví </w:t>
      </w:r>
      <w:proofErr w:type="spellStart"/>
      <w:r w:rsidRPr="001915C4">
        <w:rPr>
          <w:rFonts w:ascii="Garamond" w:hAnsi="Garamond"/>
          <w:sz w:val="24"/>
          <w:szCs w:val="24"/>
        </w:rPr>
        <w:t>Biopasu</w:t>
      </w:r>
      <w:proofErr w:type="spellEnd"/>
      <w:r w:rsidRPr="001915C4">
        <w:rPr>
          <w:rFonts w:ascii="Garamond" w:hAnsi="Garamond"/>
          <w:sz w:val="24"/>
          <w:szCs w:val="24"/>
        </w:rPr>
        <w:t xml:space="preserve">. </w:t>
      </w:r>
      <w:proofErr w:type="spellStart"/>
      <w:r w:rsidRPr="001915C4">
        <w:rPr>
          <w:rFonts w:ascii="Garamond" w:hAnsi="Garamond"/>
          <w:sz w:val="24"/>
          <w:szCs w:val="24"/>
        </w:rPr>
        <w:t>Biopas</w:t>
      </w:r>
      <w:proofErr w:type="spellEnd"/>
      <w:r w:rsidRPr="001915C4">
        <w:rPr>
          <w:rFonts w:ascii="Garamond" w:hAnsi="Garamond"/>
          <w:sz w:val="24"/>
          <w:szCs w:val="24"/>
        </w:rPr>
        <w:t xml:space="preserve"> touto smlouvou převádí a odevzdává </w:t>
      </w:r>
      <w:r w:rsidR="001915C4">
        <w:rPr>
          <w:rFonts w:ascii="Garamond" w:hAnsi="Garamond"/>
          <w:sz w:val="24"/>
          <w:szCs w:val="24"/>
        </w:rPr>
        <w:t xml:space="preserve">bezúplatně </w:t>
      </w:r>
      <w:r w:rsidRPr="001915C4">
        <w:rPr>
          <w:rFonts w:ascii="Garamond" w:hAnsi="Garamond"/>
          <w:sz w:val="24"/>
          <w:szCs w:val="24"/>
        </w:rPr>
        <w:t xml:space="preserve">do vlastnictví KTS </w:t>
      </w:r>
      <w:r w:rsidR="00796845" w:rsidRPr="001915C4">
        <w:rPr>
          <w:rFonts w:ascii="Garamond" w:hAnsi="Garamond"/>
          <w:sz w:val="24"/>
          <w:szCs w:val="24"/>
        </w:rPr>
        <w:t xml:space="preserve">tuto stavbu – oplocení a umožňuje mu nabytí vlastnického práva k této stavbě – oplocení. </w:t>
      </w:r>
    </w:p>
    <w:p w14:paraId="0B0786D0" w14:textId="0266634E" w:rsidR="00253551" w:rsidRPr="00253551" w:rsidRDefault="001915C4" w:rsidP="0079684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Cena za rozdíl v hodnotě směňovaných pozemků</w:t>
      </w:r>
      <w:r w:rsidR="00253551">
        <w:rPr>
          <w:rFonts w:ascii="Garamond" w:hAnsi="Garamond"/>
          <w:sz w:val="24"/>
          <w:szCs w:val="24"/>
        </w:rPr>
        <w:t xml:space="preserve"> je sjednána v čl. </w:t>
      </w:r>
      <w:r w:rsidR="00416AEC">
        <w:rPr>
          <w:rFonts w:ascii="Garamond" w:hAnsi="Garamond"/>
          <w:sz w:val="24"/>
          <w:szCs w:val="24"/>
        </w:rPr>
        <w:t>I</w:t>
      </w:r>
      <w:r w:rsidR="00253551">
        <w:rPr>
          <w:rFonts w:ascii="Garamond" w:hAnsi="Garamond"/>
          <w:sz w:val="24"/>
          <w:szCs w:val="24"/>
        </w:rPr>
        <w:t>V této smlouvy.</w:t>
      </w:r>
    </w:p>
    <w:p w14:paraId="3ACB950E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221C78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III.</w:t>
      </w:r>
    </w:p>
    <w:p w14:paraId="4AAAEE07" w14:textId="4BD0A0E4" w:rsidR="00F174B6" w:rsidRDefault="00F174B6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 xml:space="preserve">Prohlášení </w:t>
      </w:r>
      <w:r w:rsidR="0012169B">
        <w:rPr>
          <w:rFonts w:ascii="Garamond" w:hAnsi="Garamond"/>
          <w:b/>
          <w:sz w:val="24"/>
          <w:szCs w:val="24"/>
        </w:rPr>
        <w:t xml:space="preserve">a závazky </w:t>
      </w:r>
      <w:r w:rsidRPr="00A8236B">
        <w:rPr>
          <w:rFonts w:ascii="Garamond" w:hAnsi="Garamond"/>
          <w:b/>
          <w:sz w:val="24"/>
          <w:szCs w:val="24"/>
        </w:rPr>
        <w:t>účastníků směny</w:t>
      </w:r>
    </w:p>
    <w:p w14:paraId="1A7A527E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1BB7E58" w14:textId="77777777" w:rsidR="00A8236B" w:rsidRDefault="00F174B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Účastníci směny prohlašují, že jsou oprávnění nakládat s pozemky a nejsou omezeni žádným rozhodnutím soudu ani rozhodnutím orgánu veřejné správy ve smluvní volnosti týkající se nakládání s pozemky.</w:t>
      </w:r>
    </w:p>
    <w:p w14:paraId="70EAD640" w14:textId="77777777" w:rsidR="00A8236B" w:rsidRDefault="00F174B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Účastníci směny</w:t>
      </w:r>
      <w:r w:rsidR="00840422" w:rsidRPr="00A8236B">
        <w:rPr>
          <w:rFonts w:ascii="Garamond" w:hAnsi="Garamond"/>
          <w:sz w:val="24"/>
          <w:szCs w:val="24"/>
        </w:rPr>
        <w:t xml:space="preserve"> prohlašují, že se se vzájemně seznámily s právním a skutečným stavem směňovaných pozemků. </w:t>
      </w:r>
    </w:p>
    <w:p w14:paraId="7C2A3EBF" w14:textId="77777777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prohlašují, že </w:t>
      </w:r>
      <w:r w:rsidR="00F174B6" w:rsidRPr="00A8236B">
        <w:rPr>
          <w:rFonts w:ascii="Garamond" w:hAnsi="Garamond"/>
          <w:sz w:val="24"/>
          <w:szCs w:val="24"/>
        </w:rPr>
        <w:t>vůči nim nebylo zahájeno řízení pod</w:t>
      </w:r>
      <w:r w:rsidRPr="00A8236B">
        <w:rPr>
          <w:rFonts w:ascii="Garamond" w:hAnsi="Garamond"/>
          <w:sz w:val="24"/>
          <w:szCs w:val="24"/>
        </w:rPr>
        <w:t>le insolvenčního zákona, že nejsou</w:t>
      </w:r>
      <w:r w:rsidR="00F174B6" w:rsidRPr="00A8236B">
        <w:rPr>
          <w:rFonts w:ascii="Garamond" w:hAnsi="Garamond"/>
          <w:sz w:val="24"/>
          <w:szCs w:val="24"/>
        </w:rPr>
        <w:t xml:space="preserve"> v úpadku ve smyslu § 3 zákona č. 182/2006 Sb., insolvenční zákon, </w:t>
      </w:r>
      <w:r w:rsidRPr="00A8236B">
        <w:rPr>
          <w:rFonts w:ascii="Garamond" w:hAnsi="Garamond"/>
          <w:sz w:val="24"/>
          <w:szCs w:val="24"/>
        </w:rPr>
        <w:t>ve znění pozdějších předpisů, že jejich</w:t>
      </w:r>
      <w:r w:rsidR="00F174B6" w:rsidRPr="00A8236B">
        <w:rPr>
          <w:rFonts w:ascii="Garamond" w:hAnsi="Garamond"/>
          <w:sz w:val="24"/>
          <w:szCs w:val="24"/>
        </w:rPr>
        <w:t xml:space="preserve"> majetek není předmětem exe</w:t>
      </w:r>
      <w:r w:rsidR="004C3137">
        <w:rPr>
          <w:rFonts w:ascii="Garamond" w:hAnsi="Garamond"/>
          <w:sz w:val="24"/>
          <w:szCs w:val="24"/>
        </w:rPr>
        <w:t>kučního řízení ani není důvod k </w:t>
      </w:r>
      <w:r w:rsidR="00F174B6" w:rsidRPr="00A8236B">
        <w:rPr>
          <w:rFonts w:ascii="Garamond" w:hAnsi="Garamond"/>
          <w:sz w:val="24"/>
          <w:szCs w:val="24"/>
        </w:rPr>
        <w:t>jeho zahájení, že neexistuje žádné pravomocné soudní či obdobné rozhodnutí, popř. veřejná či soukromá listina, ze kterých by mohl být veden výkon rozhodnutí na majetek</w:t>
      </w:r>
      <w:r w:rsidRPr="00A8236B">
        <w:rPr>
          <w:rFonts w:ascii="Garamond" w:hAnsi="Garamond"/>
          <w:sz w:val="24"/>
          <w:szCs w:val="24"/>
        </w:rPr>
        <w:t xml:space="preserve"> účastníků směny, že si nejsou</w:t>
      </w:r>
      <w:r w:rsidR="00F174B6" w:rsidRPr="00A8236B">
        <w:rPr>
          <w:rFonts w:ascii="Garamond" w:hAnsi="Garamond"/>
          <w:sz w:val="24"/>
          <w:szCs w:val="24"/>
        </w:rPr>
        <w:t xml:space="preserve"> vědom</w:t>
      </w:r>
      <w:r w:rsidRPr="00A8236B">
        <w:rPr>
          <w:rFonts w:ascii="Garamond" w:hAnsi="Garamond"/>
          <w:sz w:val="24"/>
          <w:szCs w:val="24"/>
        </w:rPr>
        <w:t>i</w:t>
      </w:r>
      <w:r w:rsidR="00F174B6" w:rsidRPr="00A8236B">
        <w:rPr>
          <w:rFonts w:ascii="Garamond" w:hAnsi="Garamond"/>
          <w:sz w:val="24"/>
          <w:szCs w:val="24"/>
        </w:rPr>
        <w:t xml:space="preserve"> toho, že by probíhalo soudní řízení o vydání předběžného opa</w:t>
      </w:r>
      <w:r w:rsidRPr="00A8236B">
        <w:rPr>
          <w:rFonts w:ascii="Garamond" w:hAnsi="Garamond"/>
          <w:sz w:val="24"/>
          <w:szCs w:val="24"/>
        </w:rPr>
        <w:t>tření k omezení nakládání s jejich</w:t>
      </w:r>
      <w:r w:rsidR="00F174B6" w:rsidRPr="00A8236B">
        <w:rPr>
          <w:rFonts w:ascii="Garamond" w:hAnsi="Garamond"/>
          <w:sz w:val="24"/>
          <w:szCs w:val="24"/>
        </w:rPr>
        <w:t xml:space="preserve"> majetkem, že nedošlo k zajištění</w:t>
      </w:r>
      <w:r w:rsidRPr="00A8236B">
        <w:rPr>
          <w:rFonts w:ascii="Garamond" w:hAnsi="Garamond"/>
          <w:sz w:val="24"/>
          <w:szCs w:val="24"/>
        </w:rPr>
        <w:t xml:space="preserve"> jejich</w:t>
      </w:r>
      <w:r w:rsidR="00F174B6" w:rsidRPr="00A8236B">
        <w:rPr>
          <w:rFonts w:ascii="Garamond" w:hAnsi="Garamond"/>
          <w:sz w:val="24"/>
          <w:szCs w:val="24"/>
        </w:rPr>
        <w:t xml:space="preserve"> majetku podle </w:t>
      </w:r>
      <w:r w:rsidRPr="00A8236B">
        <w:rPr>
          <w:rFonts w:ascii="Garamond" w:hAnsi="Garamond"/>
          <w:sz w:val="24"/>
          <w:szCs w:val="24"/>
        </w:rPr>
        <w:t>zákona č. 141/1961 Sb., o trestním řízení soudním (trestní řád), ve znění pozdějších předpisů, že touto smlouvou nezkracují</w:t>
      </w:r>
      <w:r w:rsidR="00F174B6" w:rsidRPr="00A8236B">
        <w:rPr>
          <w:rFonts w:ascii="Garamond" w:hAnsi="Garamond"/>
          <w:sz w:val="24"/>
          <w:szCs w:val="24"/>
        </w:rPr>
        <w:t xml:space="preserve"> uspokojení vykonatelné pohledávky věřitele ve smyslu § 589 a násl. </w:t>
      </w:r>
      <w:r w:rsidRPr="00A8236B">
        <w:rPr>
          <w:rFonts w:ascii="Garamond" w:hAnsi="Garamond"/>
          <w:sz w:val="24"/>
          <w:szCs w:val="24"/>
        </w:rPr>
        <w:t>zákona č. 89/2012 Sb., a že žádný jejich</w:t>
      </w:r>
      <w:r w:rsidR="00F174B6" w:rsidRPr="00A8236B">
        <w:rPr>
          <w:rFonts w:ascii="Garamond" w:hAnsi="Garamond"/>
          <w:sz w:val="24"/>
          <w:szCs w:val="24"/>
        </w:rPr>
        <w:t xml:space="preserve"> věřitel si k okamžiku uzavření této smlouvy nevyhradil právo dovolat se neúčinnosti právního jednání ve smyslu § 593 </w:t>
      </w:r>
      <w:r w:rsidRPr="00A8236B">
        <w:rPr>
          <w:rFonts w:ascii="Garamond" w:hAnsi="Garamond"/>
          <w:sz w:val="24"/>
          <w:szCs w:val="24"/>
        </w:rPr>
        <w:t>zákona č. 89/2012 Sb.</w:t>
      </w:r>
    </w:p>
    <w:p w14:paraId="7BB61BFF" w14:textId="77777777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Účastníci směny prohlašují, že pozemky nejsou</w:t>
      </w:r>
      <w:r w:rsidR="00F174B6" w:rsidRPr="00A8236B">
        <w:rPr>
          <w:rFonts w:ascii="Garamond" w:hAnsi="Garamond"/>
          <w:sz w:val="24"/>
          <w:szCs w:val="24"/>
        </w:rPr>
        <w:t xml:space="preserve"> předmětem žádného sporu ani soudního či rozhodčího řízení s třetí osobou ani žádného nároku vzneseného třetí osobou;</w:t>
      </w:r>
    </w:p>
    <w:p w14:paraId="145CF429" w14:textId="77777777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lastRenderedPageBreak/>
        <w:t xml:space="preserve">Účastníci směny prohlašují, že </w:t>
      </w:r>
      <w:r w:rsidR="00F174B6" w:rsidRPr="00A8236B">
        <w:rPr>
          <w:rFonts w:ascii="Garamond" w:hAnsi="Garamond"/>
          <w:sz w:val="24"/>
          <w:szCs w:val="24"/>
        </w:rPr>
        <w:t>řádně uhradil</w:t>
      </w:r>
      <w:r w:rsidRPr="00A8236B">
        <w:rPr>
          <w:rFonts w:ascii="Garamond" w:hAnsi="Garamond"/>
          <w:sz w:val="24"/>
          <w:szCs w:val="24"/>
        </w:rPr>
        <w:t>i</w:t>
      </w:r>
      <w:r w:rsidR="00F174B6" w:rsidRPr="00A8236B">
        <w:rPr>
          <w:rFonts w:ascii="Garamond" w:hAnsi="Garamond"/>
          <w:sz w:val="24"/>
          <w:szCs w:val="24"/>
        </w:rPr>
        <w:t xml:space="preserve"> veškeré daně, cla, poplatky a jiné obdobné platby požadované podle příslušných právních předpisů a ve vztahu k příslušným orgánům veřejné správy neexistují jakékoli daňové nedoplatky či rozhodnutí o posečkání daně;</w:t>
      </w:r>
    </w:p>
    <w:p w14:paraId="4D0F795F" w14:textId="134005B2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prohlašují, že </w:t>
      </w:r>
      <w:r w:rsidR="00F174B6" w:rsidRPr="00A8236B">
        <w:rPr>
          <w:rFonts w:ascii="Garamond" w:hAnsi="Garamond"/>
          <w:sz w:val="24"/>
          <w:szCs w:val="24"/>
        </w:rPr>
        <w:t xml:space="preserve">údaje zapsané v katastru nemovitostí ke </w:t>
      </w:r>
      <w:r w:rsidR="00F174B6" w:rsidRPr="00183BDA">
        <w:rPr>
          <w:rFonts w:ascii="Garamond" w:hAnsi="Garamond"/>
          <w:sz w:val="24"/>
          <w:szCs w:val="24"/>
        </w:rPr>
        <w:t xml:space="preserve">dni </w:t>
      </w:r>
      <w:r w:rsidR="00183BDA">
        <w:rPr>
          <w:rFonts w:ascii="Garamond" w:hAnsi="Garamond"/>
          <w:sz w:val="24"/>
          <w:szCs w:val="24"/>
        </w:rPr>
        <w:t>podpisu této smlouvy</w:t>
      </w:r>
      <w:r w:rsidR="00F174B6" w:rsidRPr="00A8236B">
        <w:rPr>
          <w:rFonts w:ascii="Garamond" w:hAnsi="Garamond"/>
          <w:sz w:val="24"/>
          <w:szCs w:val="24"/>
        </w:rPr>
        <w:t xml:space="preserve"> představují úplné a pravdivé informace o všech </w:t>
      </w:r>
      <w:r w:rsidR="00183BDA">
        <w:rPr>
          <w:rFonts w:ascii="Garamond" w:hAnsi="Garamond"/>
          <w:sz w:val="24"/>
          <w:szCs w:val="24"/>
        </w:rPr>
        <w:t>vlastnických a jiných právech k </w:t>
      </w:r>
      <w:r w:rsidRPr="00A8236B">
        <w:rPr>
          <w:rFonts w:ascii="Garamond" w:hAnsi="Garamond"/>
          <w:sz w:val="24"/>
          <w:szCs w:val="24"/>
        </w:rPr>
        <w:t>pozemkům ke dni podpisu této s</w:t>
      </w:r>
      <w:r w:rsidR="00F174B6" w:rsidRPr="00A8236B">
        <w:rPr>
          <w:rFonts w:ascii="Garamond" w:hAnsi="Garamond"/>
          <w:sz w:val="24"/>
          <w:szCs w:val="24"/>
        </w:rPr>
        <w:t>mlouvy;</w:t>
      </w:r>
    </w:p>
    <w:p w14:paraId="65B01F5B" w14:textId="1B94156D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prohlašují, že na pozemcích </w:t>
      </w:r>
      <w:r w:rsidR="00F174B6" w:rsidRPr="00A8236B">
        <w:rPr>
          <w:rFonts w:ascii="Garamond" w:hAnsi="Garamond"/>
          <w:sz w:val="24"/>
          <w:szCs w:val="24"/>
        </w:rPr>
        <w:t xml:space="preserve">nevázne žádné zástavní právo, omezení převodu nemovitostí, věcné břemeno, služebnost nebo jakékoliv jiné zatížení či právo třetí osoby, vyjma těch, které jsou zapsané v katastru nemovitostí ke dni </w:t>
      </w:r>
      <w:r w:rsidR="00183BDA">
        <w:rPr>
          <w:rFonts w:ascii="Garamond" w:hAnsi="Garamond"/>
          <w:sz w:val="24"/>
          <w:szCs w:val="24"/>
        </w:rPr>
        <w:t>podpisu této smlouvy.</w:t>
      </w:r>
    </w:p>
    <w:p w14:paraId="30AFCAD7" w14:textId="77777777" w:rsidR="00A8236B" w:rsidRDefault="009F4196" w:rsidP="00A823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prohlašují, že </w:t>
      </w:r>
      <w:r w:rsidR="00F174B6" w:rsidRPr="00A8236B">
        <w:rPr>
          <w:rFonts w:ascii="Garamond" w:hAnsi="Garamond"/>
          <w:sz w:val="24"/>
          <w:szCs w:val="24"/>
        </w:rPr>
        <w:t>neuzavřel</w:t>
      </w:r>
      <w:r w:rsidRPr="00A8236B">
        <w:rPr>
          <w:rFonts w:ascii="Garamond" w:hAnsi="Garamond"/>
          <w:sz w:val="24"/>
          <w:szCs w:val="24"/>
        </w:rPr>
        <w:t>i</w:t>
      </w:r>
      <w:r w:rsidR="00F174B6" w:rsidRPr="00A8236B">
        <w:rPr>
          <w:rFonts w:ascii="Garamond" w:hAnsi="Garamond"/>
          <w:sz w:val="24"/>
          <w:szCs w:val="24"/>
        </w:rPr>
        <w:t xml:space="preserve"> ani neučinil</w:t>
      </w:r>
      <w:r w:rsidRPr="00A8236B">
        <w:rPr>
          <w:rFonts w:ascii="Garamond" w:hAnsi="Garamond"/>
          <w:sz w:val="24"/>
          <w:szCs w:val="24"/>
        </w:rPr>
        <w:t>i</w:t>
      </w:r>
      <w:r w:rsidR="00F174B6" w:rsidRPr="00A8236B">
        <w:rPr>
          <w:rFonts w:ascii="Garamond" w:hAnsi="Garamond"/>
          <w:sz w:val="24"/>
          <w:szCs w:val="24"/>
        </w:rPr>
        <w:t xml:space="preserve"> žádné kroky k uzavření žádné smlouvy, smíru, dohody či jiného ujednání, podle kterých by </w:t>
      </w:r>
      <w:r w:rsidRPr="00A8236B">
        <w:rPr>
          <w:rFonts w:ascii="Garamond" w:hAnsi="Garamond"/>
          <w:sz w:val="24"/>
          <w:szCs w:val="24"/>
        </w:rPr>
        <w:t>byly pozemky</w:t>
      </w:r>
      <w:r w:rsidR="00F174B6" w:rsidRPr="00A8236B">
        <w:rPr>
          <w:rFonts w:ascii="Garamond" w:hAnsi="Garamond"/>
          <w:sz w:val="24"/>
          <w:szCs w:val="24"/>
        </w:rPr>
        <w:t xml:space="preserve"> zastaven</w:t>
      </w:r>
      <w:r w:rsidRPr="00A8236B">
        <w:rPr>
          <w:rFonts w:ascii="Garamond" w:hAnsi="Garamond"/>
          <w:sz w:val="24"/>
          <w:szCs w:val="24"/>
        </w:rPr>
        <w:t>y nebo by k nim</w:t>
      </w:r>
      <w:r w:rsidR="00F174B6" w:rsidRPr="00A8236B">
        <w:rPr>
          <w:rFonts w:ascii="Garamond" w:hAnsi="Garamond"/>
          <w:sz w:val="24"/>
          <w:szCs w:val="24"/>
        </w:rPr>
        <w:t xml:space="preserve"> bylo zřízeno věcné břemeno nebo jakýkoliv jiný druh zajištění, zatížení či jiného práva;</w:t>
      </w:r>
    </w:p>
    <w:p w14:paraId="63055958" w14:textId="73BE5EFD" w:rsidR="00A8236B" w:rsidRDefault="009F4196" w:rsidP="00CA1BC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Účastníci směny prohlašují, že proti nim</w:t>
      </w:r>
      <w:r w:rsidR="00F174B6" w:rsidRPr="00A8236B">
        <w:rPr>
          <w:rFonts w:ascii="Garamond" w:hAnsi="Garamond"/>
          <w:sz w:val="24"/>
          <w:szCs w:val="24"/>
        </w:rPr>
        <w:t xml:space="preserve"> není ved</w:t>
      </w:r>
      <w:r w:rsidR="00CA1BC3">
        <w:rPr>
          <w:rFonts w:ascii="Garamond" w:hAnsi="Garamond"/>
          <w:sz w:val="24"/>
          <w:szCs w:val="24"/>
        </w:rPr>
        <w:t>ena exekuce či výkon rozhodnutí.</w:t>
      </w:r>
    </w:p>
    <w:p w14:paraId="0250BDFD" w14:textId="6829B1CD" w:rsidR="0012169B" w:rsidRPr="00CA1BC3" w:rsidRDefault="0012169B" w:rsidP="00CA1BC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Účastníci směny se zavazují, že</w:t>
      </w:r>
    </w:p>
    <w:p w14:paraId="254C0FFE" w14:textId="291DD4EC" w:rsidR="0012169B" w:rsidRPr="0012169B" w:rsidRDefault="0012169B" w:rsidP="009D3B85">
      <w:pPr>
        <w:spacing w:after="0" w:line="240" w:lineRule="auto"/>
        <w:ind w:left="1056"/>
        <w:jc w:val="both"/>
        <w:rPr>
          <w:rFonts w:ascii="Garamond" w:hAnsi="Garamond"/>
          <w:sz w:val="24"/>
          <w:szCs w:val="24"/>
        </w:rPr>
      </w:pPr>
      <w:r w:rsidRPr="0012169B">
        <w:rPr>
          <w:rFonts w:ascii="Garamond" w:hAnsi="Garamond"/>
          <w:sz w:val="24"/>
          <w:szCs w:val="24"/>
        </w:rPr>
        <w:t>a)</w:t>
      </w:r>
      <w:r w:rsidRPr="0012169B">
        <w:rPr>
          <w:rFonts w:ascii="Garamond" w:hAnsi="Garamond"/>
          <w:sz w:val="24"/>
          <w:szCs w:val="24"/>
        </w:rPr>
        <w:tab/>
        <w:t>po podpisu této smlouvy neuzavř</w:t>
      </w:r>
      <w:r>
        <w:rPr>
          <w:rFonts w:ascii="Garamond" w:hAnsi="Garamond"/>
          <w:sz w:val="24"/>
          <w:szCs w:val="24"/>
        </w:rPr>
        <w:t>ou</w:t>
      </w:r>
      <w:r w:rsidRPr="0012169B">
        <w:rPr>
          <w:rFonts w:ascii="Garamond" w:hAnsi="Garamond"/>
          <w:sz w:val="24"/>
          <w:szCs w:val="24"/>
        </w:rPr>
        <w:t xml:space="preserve"> žádnou smlouvu, na jejímž základě by své vlastnické právo k nemovitým věcem, které směňuj</w:t>
      </w:r>
      <w:r>
        <w:rPr>
          <w:rFonts w:ascii="Garamond" w:hAnsi="Garamond"/>
          <w:sz w:val="24"/>
          <w:szCs w:val="24"/>
        </w:rPr>
        <w:t>í</w:t>
      </w:r>
      <w:r w:rsidRPr="0012169B">
        <w:rPr>
          <w:rFonts w:ascii="Garamond" w:hAnsi="Garamond"/>
          <w:sz w:val="24"/>
          <w:szCs w:val="24"/>
        </w:rPr>
        <w:t>, převedl</w:t>
      </w:r>
      <w:r>
        <w:rPr>
          <w:rFonts w:ascii="Garamond" w:hAnsi="Garamond"/>
          <w:sz w:val="24"/>
          <w:szCs w:val="24"/>
        </w:rPr>
        <w:t>i</w:t>
      </w:r>
      <w:r w:rsidRPr="0012169B">
        <w:rPr>
          <w:rFonts w:ascii="Garamond" w:hAnsi="Garamond"/>
          <w:sz w:val="24"/>
          <w:szCs w:val="24"/>
        </w:rPr>
        <w:t xml:space="preserve"> do vlastnictví třetí osoby, </w:t>
      </w:r>
    </w:p>
    <w:p w14:paraId="720E4D26" w14:textId="21617613" w:rsidR="0012169B" w:rsidRPr="0012169B" w:rsidRDefault="0012169B" w:rsidP="009D3B85">
      <w:pPr>
        <w:spacing w:after="0" w:line="240" w:lineRule="auto"/>
        <w:ind w:left="1056"/>
        <w:jc w:val="both"/>
        <w:rPr>
          <w:rFonts w:ascii="Garamond" w:hAnsi="Garamond"/>
          <w:sz w:val="24"/>
          <w:szCs w:val="24"/>
        </w:rPr>
      </w:pPr>
      <w:r w:rsidRPr="0012169B">
        <w:rPr>
          <w:rFonts w:ascii="Garamond" w:hAnsi="Garamond"/>
          <w:sz w:val="24"/>
          <w:szCs w:val="24"/>
        </w:rPr>
        <w:t>b)</w:t>
      </w:r>
      <w:r w:rsidRPr="0012169B">
        <w:rPr>
          <w:rFonts w:ascii="Garamond" w:hAnsi="Garamond"/>
          <w:sz w:val="24"/>
          <w:szCs w:val="24"/>
        </w:rPr>
        <w:tab/>
        <w:t>do dne účinnosti vkladu vlastnického práva nezřídí ve prospěch svůj ani ve prospěch třetích osob žádná věcná práva, týkající se nemovitých věcí, které směňuj</w:t>
      </w:r>
      <w:r>
        <w:rPr>
          <w:rFonts w:ascii="Garamond" w:hAnsi="Garamond"/>
          <w:sz w:val="24"/>
          <w:szCs w:val="24"/>
        </w:rPr>
        <w:t>í</w:t>
      </w:r>
      <w:r w:rsidR="00183BDA">
        <w:rPr>
          <w:rFonts w:ascii="Garamond" w:hAnsi="Garamond"/>
          <w:sz w:val="24"/>
          <w:szCs w:val="24"/>
        </w:rPr>
        <w:t>, a </w:t>
      </w:r>
      <w:r w:rsidRPr="0012169B">
        <w:rPr>
          <w:rFonts w:ascii="Garamond" w:hAnsi="Garamond"/>
          <w:sz w:val="24"/>
          <w:szCs w:val="24"/>
        </w:rPr>
        <w:t>neuzavř</w:t>
      </w:r>
      <w:r>
        <w:rPr>
          <w:rFonts w:ascii="Garamond" w:hAnsi="Garamond"/>
          <w:sz w:val="24"/>
          <w:szCs w:val="24"/>
        </w:rPr>
        <w:t>ou</w:t>
      </w:r>
      <w:r w:rsidRPr="0012169B">
        <w:rPr>
          <w:rFonts w:ascii="Garamond" w:hAnsi="Garamond"/>
          <w:sz w:val="24"/>
          <w:szCs w:val="24"/>
        </w:rPr>
        <w:t xml:space="preserve"> jakékoliv smlouvy, jimiž by je zatěžoval</w:t>
      </w:r>
      <w:r>
        <w:rPr>
          <w:rFonts w:ascii="Garamond" w:hAnsi="Garamond"/>
          <w:sz w:val="24"/>
          <w:szCs w:val="24"/>
        </w:rPr>
        <w:t>i</w:t>
      </w:r>
      <w:r w:rsidRPr="0012169B">
        <w:rPr>
          <w:rFonts w:ascii="Garamond" w:hAnsi="Garamond"/>
          <w:sz w:val="24"/>
          <w:szCs w:val="24"/>
        </w:rPr>
        <w:t xml:space="preserve"> nebo omezoval</w:t>
      </w:r>
      <w:r>
        <w:rPr>
          <w:rFonts w:ascii="Garamond" w:hAnsi="Garamond"/>
          <w:sz w:val="24"/>
          <w:szCs w:val="24"/>
        </w:rPr>
        <w:t>i</w:t>
      </w:r>
      <w:r w:rsidRPr="0012169B">
        <w:rPr>
          <w:rFonts w:ascii="Garamond" w:hAnsi="Garamond"/>
          <w:sz w:val="24"/>
          <w:szCs w:val="24"/>
        </w:rPr>
        <w:t xml:space="preserve"> užívání</w:t>
      </w:r>
      <w:r>
        <w:rPr>
          <w:rFonts w:ascii="Garamond" w:hAnsi="Garamond"/>
          <w:sz w:val="24"/>
          <w:szCs w:val="24"/>
        </w:rPr>
        <w:t xml:space="preserve"> směňovaných nemovitostí</w:t>
      </w:r>
      <w:r w:rsidRPr="0012169B">
        <w:rPr>
          <w:rFonts w:ascii="Garamond" w:hAnsi="Garamond"/>
          <w:sz w:val="24"/>
          <w:szCs w:val="24"/>
        </w:rPr>
        <w:t>.</w:t>
      </w:r>
    </w:p>
    <w:p w14:paraId="46E6F702" w14:textId="41D54B96" w:rsidR="0012169B" w:rsidRPr="009D3B85" w:rsidRDefault="0012169B" w:rsidP="009D3B8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D3B85">
        <w:rPr>
          <w:rFonts w:ascii="Garamond" w:hAnsi="Garamond"/>
          <w:sz w:val="24"/>
          <w:szCs w:val="24"/>
        </w:rPr>
        <w:t xml:space="preserve">V případě, že se jakékoli prohlášení </w:t>
      </w:r>
      <w:r>
        <w:rPr>
          <w:rFonts w:ascii="Garamond" w:hAnsi="Garamond"/>
          <w:sz w:val="24"/>
          <w:szCs w:val="24"/>
        </w:rPr>
        <w:t xml:space="preserve">či závazek </w:t>
      </w:r>
      <w:r w:rsidRPr="0012169B">
        <w:rPr>
          <w:rFonts w:ascii="Garamond" w:hAnsi="Garamond"/>
          <w:sz w:val="24"/>
          <w:szCs w:val="24"/>
        </w:rPr>
        <w:t>jedné ze smluvních stran</w:t>
      </w:r>
      <w:r>
        <w:rPr>
          <w:rFonts w:ascii="Garamond" w:hAnsi="Garamond"/>
          <w:sz w:val="24"/>
          <w:szCs w:val="24"/>
        </w:rPr>
        <w:t xml:space="preserve"> uve</w:t>
      </w:r>
      <w:r w:rsidR="00D25774">
        <w:rPr>
          <w:rFonts w:ascii="Garamond" w:hAnsi="Garamond"/>
          <w:sz w:val="24"/>
          <w:szCs w:val="24"/>
        </w:rPr>
        <w:t>de</w:t>
      </w:r>
      <w:r>
        <w:rPr>
          <w:rFonts w:ascii="Garamond" w:hAnsi="Garamond"/>
          <w:sz w:val="24"/>
          <w:szCs w:val="24"/>
        </w:rPr>
        <w:t>n</w:t>
      </w:r>
      <w:r w:rsidR="00D25774">
        <w:rPr>
          <w:rFonts w:ascii="Garamond" w:hAnsi="Garamond"/>
          <w:sz w:val="24"/>
          <w:szCs w:val="24"/>
        </w:rPr>
        <w:t>ý</w:t>
      </w:r>
      <w:r>
        <w:rPr>
          <w:rFonts w:ascii="Garamond" w:hAnsi="Garamond"/>
          <w:sz w:val="24"/>
          <w:szCs w:val="24"/>
        </w:rPr>
        <w:t xml:space="preserve"> tomto </w:t>
      </w:r>
      <w:r w:rsidRPr="009D3B85">
        <w:rPr>
          <w:rFonts w:ascii="Garamond" w:hAnsi="Garamond"/>
          <w:sz w:val="24"/>
          <w:szCs w:val="24"/>
        </w:rPr>
        <w:t>článku ukáže jako nepravdiv</w:t>
      </w:r>
      <w:r>
        <w:rPr>
          <w:rFonts w:ascii="Garamond" w:hAnsi="Garamond"/>
          <w:sz w:val="24"/>
          <w:szCs w:val="24"/>
        </w:rPr>
        <w:t>ý</w:t>
      </w:r>
      <w:r w:rsidRPr="009D3B85">
        <w:rPr>
          <w:rFonts w:ascii="Garamond" w:hAnsi="Garamond"/>
          <w:sz w:val="24"/>
          <w:szCs w:val="24"/>
        </w:rPr>
        <w:t>, je</w:t>
      </w:r>
      <w:r>
        <w:rPr>
          <w:rFonts w:ascii="Garamond" w:hAnsi="Garamond"/>
          <w:sz w:val="24"/>
          <w:szCs w:val="24"/>
        </w:rPr>
        <w:t xml:space="preserve"> druhá</w:t>
      </w:r>
      <w:r w:rsidRPr="009D3B85">
        <w:rPr>
          <w:rFonts w:ascii="Garamond" w:hAnsi="Garamond"/>
          <w:sz w:val="24"/>
          <w:szCs w:val="24"/>
        </w:rPr>
        <w:t xml:space="preserve"> smluvní strana</w:t>
      </w:r>
      <w:r>
        <w:rPr>
          <w:rFonts w:ascii="Garamond" w:hAnsi="Garamond"/>
          <w:sz w:val="24"/>
          <w:szCs w:val="24"/>
        </w:rPr>
        <w:t xml:space="preserve"> </w:t>
      </w:r>
      <w:r w:rsidRPr="009D3B85">
        <w:rPr>
          <w:rFonts w:ascii="Garamond" w:hAnsi="Garamond"/>
          <w:sz w:val="24"/>
          <w:szCs w:val="24"/>
        </w:rPr>
        <w:t xml:space="preserve">oprávněna od této smlouvy odstoupit. </w:t>
      </w:r>
    </w:p>
    <w:p w14:paraId="5F416A7F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BFE0B9" w14:textId="77777777" w:rsidR="003A1F52" w:rsidRPr="009D3B85" w:rsidRDefault="003A1F52" w:rsidP="009D3B85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EFD4ABC" w14:textId="08593B7C" w:rsidR="00950296" w:rsidRDefault="00C8334C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950296">
        <w:rPr>
          <w:rFonts w:ascii="Garamond" w:hAnsi="Garamond"/>
          <w:b/>
          <w:sz w:val="24"/>
          <w:szCs w:val="24"/>
        </w:rPr>
        <w:t>V.</w:t>
      </w:r>
    </w:p>
    <w:p w14:paraId="5D805758" w14:textId="35756B6A" w:rsidR="00A8236B" w:rsidRPr="00A8236B" w:rsidRDefault="001915C4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Cena za rozdíl v hodnotě směňovaných</w:t>
      </w:r>
      <w:r w:rsidR="00253551">
        <w:rPr>
          <w:rFonts w:ascii="Garamond" w:hAnsi="Garamond"/>
          <w:b/>
          <w:sz w:val="24"/>
          <w:szCs w:val="24"/>
        </w:rPr>
        <w:t xml:space="preserve"> pozemků</w:t>
      </w:r>
    </w:p>
    <w:p w14:paraId="1FA3AD5A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C9EDF0" w14:textId="77777777" w:rsidR="00416AEC" w:rsidRDefault="00416AEC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se pro účely této smlouvy dohodly, že hodnota směňovaných pozemků převáděných z vlastnictví </w:t>
      </w:r>
      <w:proofErr w:type="spellStart"/>
      <w:r>
        <w:rPr>
          <w:rFonts w:ascii="Garamond" w:hAnsi="Garamond"/>
          <w:sz w:val="24"/>
          <w:szCs w:val="24"/>
        </w:rPr>
        <w:t>Biopa</w:t>
      </w:r>
      <w:r w:rsidR="00572141">
        <w:rPr>
          <w:rFonts w:ascii="Garamond" w:hAnsi="Garamond"/>
          <w:sz w:val="24"/>
          <w:szCs w:val="24"/>
        </w:rPr>
        <w:t>su</w:t>
      </w:r>
      <w:proofErr w:type="spellEnd"/>
      <w:r w:rsidR="00572141">
        <w:rPr>
          <w:rFonts w:ascii="Garamond" w:hAnsi="Garamond"/>
          <w:sz w:val="24"/>
          <w:szCs w:val="24"/>
        </w:rPr>
        <w:t xml:space="preserve"> do vlastnictví KTS tvoří částku</w:t>
      </w:r>
      <w:r>
        <w:rPr>
          <w:rFonts w:ascii="Garamond" w:hAnsi="Garamond"/>
          <w:sz w:val="24"/>
          <w:szCs w:val="24"/>
        </w:rPr>
        <w:t xml:space="preserve"> </w:t>
      </w:r>
      <w:r w:rsidR="00572141">
        <w:rPr>
          <w:rFonts w:ascii="Garamond" w:hAnsi="Garamond"/>
          <w:sz w:val="24"/>
          <w:szCs w:val="24"/>
        </w:rPr>
        <w:t>1 533 830 Kč.</w:t>
      </w:r>
    </w:p>
    <w:p w14:paraId="4FB9E2C2" w14:textId="77777777" w:rsidR="00572141" w:rsidRDefault="00572141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se pro účely této smlouvy dohodly, že hodnota směňovaných pozemků převáděných z vlastnictví KTS do vlastnictví </w:t>
      </w:r>
      <w:proofErr w:type="spellStart"/>
      <w:r>
        <w:rPr>
          <w:rFonts w:ascii="Garamond" w:hAnsi="Garamond"/>
          <w:sz w:val="24"/>
          <w:szCs w:val="24"/>
        </w:rPr>
        <w:t>Biopasu</w:t>
      </w:r>
      <w:proofErr w:type="spellEnd"/>
      <w:r>
        <w:rPr>
          <w:rFonts w:ascii="Garamond" w:hAnsi="Garamond"/>
          <w:sz w:val="24"/>
          <w:szCs w:val="24"/>
        </w:rPr>
        <w:t xml:space="preserve"> tvoří částku 1 138 306 Kč.</w:t>
      </w:r>
    </w:p>
    <w:p w14:paraId="293D0CC3" w14:textId="77777777" w:rsidR="00416AEC" w:rsidRDefault="00416AEC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Hodnota směňovaných pozemků byla stanovena znaleckým posudke</w:t>
      </w:r>
      <w:r w:rsidR="00572141">
        <w:rPr>
          <w:rFonts w:ascii="Garamond" w:hAnsi="Garamond"/>
          <w:sz w:val="24"/>
          <w:szCs w:val="24"/>
        </w:rPr>
        <w:t xml:space="preserve">m, č. položky </w:t>
      </w:r>
      <w:bookmarkStart w:id="3" w:name="_Hlk203654628"/>
      <w:r w:rsidR="00572141">
        <w:rPr>
          <w:rFonts w:ascii="Garamond" w:hAnsi="Garamond"/>
          <w:sz w:val="24"/>
          <w:szCs w:val="24"/>
        </w:rPr>
        <w:t>019693/2025</w:t>
      </w:r>
      <w:bookmarkEnd w:id="3"/>
      <w:r w:rsidR="00572141">
        <w:rPr>
          <w:rFonts w:ascii="Garamond" w:hAnsi="Garamond"/>
          <w:sz w:val="24"/>
          <w:szCs w:val="24"/>
        </w:rPr>
        <w:t>, vypracovaných znalcem Ing. Jaromírem Šaf</w:t>
      </w:r>
      <w:r w:rsidR="004C3137">
        <w:rPr>
          <w:rFonts w:ascii="Garamond" w:hAnsi="Garamond"/>
          <w:sz w:val="24"/>
          <w:szCs w:val="24"/>
        </w:rPr>
        <w:t>aříkem, podle stavu ke dni 12. 3. </w:t>
      </w:r>
      <w:r w:rsidR="00572141">
        <w:rPr>
          <w:rFonts w:ascii="Garamond" w:hAnsi="Garamond"/>
          <w:sz w:val="24"/>
          <w:szCs w:val="24"/>
        </w:rPr>
        <w:t>2025.</w:t>
      </w:r>
    </w:p>
    <w:p w14:paraId="27CEA8B9" w14:textId="79F943CC" w:rsidR="001915C4" w:rsidRPr="001915C4" w:rsidRDefault="001915C4" w:rsidP="001915C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1915C4">
        <w:rPr>
          <w:rFonts w:ascii="Garamond" w:hAnsi="Garamond"/>
          <w:sz w:val="24"/>
          <w:szCs w:val="24"/>
        </w:rPr>
        <w:t xml:space="preserve">Rozdíl v hodnotě směňovaných nemovitostí </w:t>
      </w:r>
      <w:r>
        <w:rPr>
          <w:rFonts w:ascii="Garamond" w:hAnsi="Garamond"/>
          <w:sz w:val="24"/>
          <w:szCs w:val="24"/>
        </w:rPr>
        <w:t xml:space="preserve">tedy </w:t>
      </w:r>
      <w:r w:rsidRPr="001915C4">
        <w:rPr>
          <w:rFonts w:ascii="Garamond" w:hAnsi="Garamond"/>
          <w:sz w:val="24"/>
          <w:szCs w:val="24"/>
        </w:rPr>
        <w:t xml:space="preserve">činí částku ve výši 395 524 Kč ve prospěch </w:t>
      </w:r>
      <w:proofErr w:type="spellStart"/>
      <w:r w:rsidRPr="001915C4">
        <w:rPr>
          <w:rFonts w:ascii="Garamond" w:hAnsi="Garamond"/>
          <w:sz w:val="24"/>
          <w:szCs w:val="24"/>
        </w:rPr>
        <w:t>Biopasu</w:t>
      </w:r>
      <w:proofErr w:type="spellEnd"/>
      <w:r w:rsidRPr="001915C4">
        <w:rPr>
          <w:rFonts w:ascii="Garamond" w:hAnsi="Garamond"/>
          <w:sz w:val="24"/>
          <w:szCs w:val="24"/>
        </w:rPr>
        <w:t>.</w:t>
      </w:r>
    </w:p>
    <w:p w14:paraId="261F57FA" w14:textId="6DCA9C8D" w:rsidR="00572141" w:rsidRDefault="00572141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Každá ze smluvních stran se zavazuje vystavit fakturu na částku </w:t>
      </w:r>
      <w:r w:rsidR="001915C4">
        <w:rPr>
          <w:rFonts w:ascii="Garamond" w:hAnsi="Garamond"/>
          <w:sz w:val="24"/>
          <w:szCs w:val="24"/>
        </w:rPr>
        <w:t xml:space="preserve">uvedenou </w:t>
      </w:r>
      <w:r>
        <w:rPr>
          <w:rFonts w:ascii="Garamond" w:hAnsi="Garamond"/>
          <w:sz w:val="24"/>
          <w:szCs w:val="24"/>
        </w:rPr>
        <w:t>v bodech IV.</w:t>
      </w:r>
      <w:r w:rsidR="001915C4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a IV.</w:t>
      </w:r>
      <w:r w:rsidR="001915C4">
        <w:rPr>
          <w:rFonts w:ascii="Garamond" w:hAnsi="Garamond"/>
          <w:sz w:val="24"/>
          <w:szCs w:val="24"/>
        </w:rPr>
        <w:t xml:space="preserve">2 </w:t>
      </w:r>
      <w:r w:rsidR="00E532B3">
        <w:rPr>
          <w:rFonts w:ascii="Garamond" w:hAnsi="Garamond"/>
          <w:sz w:val="24"/>
          <w:szCs w:val="24"/>
        </w:rPr>
        <w:t>této smlouvy</w:t>
      </w:r>
      <w:r>
        <w:rPr>
          <w:rFonts w:ascii="Garamond" w:hAnsi="Garamond"/>
          <w:sz w:val="24"/>
          <w:szCs w:val="24"/>
        </w:rPr>
        <w:t>, a to nejpozději do 30 dnů od podpisu této smlouvy.</w:t>
      </w:r>
    </w:p>
    <w:p w14:paraId="1B7EE212" w14:textId="35E68DB4" w:rsidR="00572141" w:rsidRDefault="00572141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KTS se zavazuje, že rozdíl v</w:t>
      </w:r>
      <w:r w:rsidR="00E532B3">
        <w:rPr>
          <w:rFonts w:ascii="Garamond" w:hAnsi="Garamond"/>
          <w:sz w:val="24"/>
          <w:szCs w:val="24"/>
        </w:rPr>
        <w:t xml:space="preserve"> hodnotě směňovaných pozemků ve výši 395 524 Kč </w:t>
      </w:r>
      <w:r>
        <w:rPr>
          <w:rFonts w:ascii="Garamond" w:hAnsi="Garamond"/>
          <w:sz w:val="24"/>
          <w:szCs w:val="24"/>
        </w:rPr>
        <w:t>po provedení zápočtu částek uvedených v bodech IV.</w:t>
      </w:r>
      <w:r w:rsidR="00E532B3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a IV.</w:t>
      </w:r>
      <w:r w:rsidR="00E532B3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této smlouvy </w:t>
      </w:r>
      <w:r w:rsidR="00245A61">
        <w:rPr>
          <w:rFonts w:ascii="Garamond" w:hAnsi="Garamond"/>
          <w:sz w:val="24"/>
          <w:szCs w:val="24"/>
        </w:rPr>
        <w:t xml:space="preserve">zaplatí </w:t>
      </w:r>
      <w:proofErr w:type="spellStart"/>
      <w:r w:rsidR="00245A61" w:rsidRPr="00245A61">
        <w:rPr>
          <w:rFonts w:ascii="Garamond" w:hAnsi="Garamond"/>
          <w:sz w:val="24"/>
          <w:szCs w:val="24"/>
        </w:rPr>
        <w:t>Biopasu</w:t>
      </w:r>
      <w:proofErr w:type="spellEnd"/>
      <w:r w:rsidR="00245A61" w:rsidRPr="00245A61">
        <w:rPr>
          <w:rFonts w:ascii="Garamond" w:hAnsi="Garamond"/>
          <w:sz w:val="24"/>
          <w:szCs w:val="24"/>
        </w:rPr>
        <w:t xml:space="preserve"> </w:t>
      </w:r>
      <w:r w:rsidR="00245A61">
        <w:rPr>
          <w:rFonts w:ascii="Garamond" w:hAnsi="Garamond"/>
          <w:sz w:val="24"/>
          <w:szCs w:val="24"/>
        </w:rPr>
        <w:t xml:space="preserve">bezhotovostním převodem </w:t>
      </w:r>
      <w:r w:rsidR="009D3B85">
        <w:rPr>
          <w:rFonts w:ascii="Garamond" w:hAnsi="Garamond"/>
          <w:sz w:val="24"/>
          <w:szCs w:val="24"/>
        </w:rPr>
        <w:t xml:space="preserve">na základě </w:t>
      </w:r>
      <w:r w:rsidR="00245A61">
        <w:rPr>
          <w:rFonts w:ascii="Garamond" w:hAnsi="Garamond"/>
          <w:sz w:val="24"/>
          <w:szCs w:val="24"/>
        </w:rPr>
        <w:t xml:space="preserve">jím </w:t>
      </w:r>
      <w:r w:rsidR="009D3B85">
        <w:rPr>
          <w:rFonts w:ascii="Garamond" w:hAnsi="Garamond"/>
          <w:sz w:val="24"/>
          <w:szCs w:val="24"/>
        </w:rPr>
        <w:t>vystavené faktury</w:t>
      </w:r>
      <w:r w:rsidR="00245A61">
        <w:rPr>
          <w:rFonts w:ascii="Garamond" w:hAnsi="Garamond"/>
          <w:sz w:val="24"/>
          <w:szCs w:val="24"/>
        </w:rPr>
        <w:t xml:space="preserve"> nej</w:t>
      </w:r>
      <w:r>
        <w:rPr>
          <w:rFonts w:ascii="Garamond" w:hAnsi="Garamond"/>
          <w:sz w:val="24"/>
          <w:szCs w:val="24"/>
        </w:rPr>
        <w:t xml:space="preserve">později do 14 dnů ode dne vystavení poslední z faktur. </w:t>
      </w:r>
    </w:p>
    <w:p w14:paraId="6DB3949E" w14:textId="77777777" w:rsidR="00572141" w:rsidRPr="00416AEC" w:rsidRDefault="00572141" w:rsidP="00416AE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Biopas</w:t>
      </w:r>
      <w:proofErr w:type="spellEnd"/>
      <w:r>
        <w:rPr>
          <w:rFonts w:ascii="Garamond" w:hAnsi="Garamond"/>
          <w:sz w:val="24"/>
          <w:szCs w:val="24"/>
        </w:rPr>
        <w:t xml:space="preserve"> je oprávněn odstoupit od této smlouvy v případě, že KTS bude v prodlení s úhradou uvedené částky po dobu delší než 10 dnů.</w:t>
      </w:r>
    </w:p>
    <w:p w14:paraId="1D596790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A5AED32" w14:textId="77777777" w:rsidR="00E75949" w:rsidRDefault="00E75949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AA4B322" w14:textId="77777777" w:rsidR="00E75949" w:rsidRDefault="00E75949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941F264" w14:textId="77777777" w:rsidR="00E75949" w:rsidRDefault="00E75949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5B32255" w14:textId="77777777" w:rsidR="00E75949" w:rsidRDefault="00E75949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83BDA32" w14:textId="31FCAE2F" w:rsidR="00C8334C" w:rsidRPr="00A8236B" w:rsidRDefault="00C8334C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lastRenderedPageBreak/>
        <w:t>V.</w:t>
      </w:r>
    </w:p>
    <w:p w14:paraId="2B2EAA00" w14:textId="77777777" w:rsidR="00C8334C" w:rsidRDefault="00C8334C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Zvláštní ujednání</w:t>
      </w:r>
    </w:p>
    <w:p w14:paraId="383C82F7" w14:textId="77777777" w:rsidR="00C8334C" w:rsidRDefault="00C8334C" w:rsidP="00C8334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47903B8" w14:textId="77777777" w:rsidR="00C8334C" w:rsidRDefault="00C8334C" w:rsidP="00C8334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9D3B85">
        <w:rPr>
          <w:rFonts w:ascii="Garamond" w:hAnsi="Garamond"/>
          <w:bCs/>
          <w:sz w:val="24"/>
          <w:szCs w:val="24"/>
        </w:rPr>
        <w:t xml:space="preserve">KTS se zavazuje kdykoli v budoucnu strpět a umožnit </w:t>
      </w:r>
      <w:proofErr w:type="spellStart"/>
      <w:r w:rsidRPr="009D3B85">
        <w:rPr>
          <w:rFonts w:ascii="Garamond" w:hAnsi="Garamond"/>
          <w:bCs/>
          <w:sz w:val="24"/>
          <w:szCs w:val="24"/>
        </w:rPr>
        <w:t>Biopasu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na směněných pozemcích </w:t>
      </w:r>
      <w:proofErr w:type="spellStart"/>
      <w:r w:rsidRPr="009D3B85">
        <w:rPr>
          <w:rFonts w:ascii="Garamond" w:hAnsi="Garamond"/>
          <w:bCs/>
          <w:sz w:val="24"/>
          <w:szCs w:val="24"/>
        </w:rPr>
        <w:t>parc</w:t>
      </w:r>
      <w:proofErr w:type="spellEnd"/>
      <w:r w:rsidRPr="009D3B85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9D3B85">
        <w:rPr>
          <w:rFonts w:ascii="Garamond" w:hAnsi="Garamond"/>
          <w:bCs/>
          <w:sz w:val="24"/>
          <w:szCs w:val="24"/>
        </w:rPr>
        <w:t xml:space="preserve">č. 2230/62, </w:t>
      </w:r>
      <w:proofErr w:type="spellStart"/>
      <w:r w:rsidRPr="009D3B85">
        <w:rPr>
          <w:rFonts w:ascii="Garamond" w:hAnsi="Garamond"/>
          <w:bCs/>
          <w:sz w:val="24"/>
          <w:szCs w:val="24"/>
        </w:rPr>
        <w:t>parc</w:t>
      </w:r>
      <w:proofErr w:type="spellEnd"/>
      <w:r w:rsidRPr="009D3B85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9D3B85">
        <w:rPr>
          <w:rFonts w:ascii="Garamond" w:hAnsi="Garamond"/>
          <w:bCs/>
          <w:sz w:val="24"/>
          <w:szCs w:val="24"/>
        </w:rPr>
        <w:t xml:space="preserve">č. 2230/63 </w:t>
      </w:r>
      <w:r>
        <w:rPr>
          <w:rFonts w:ascii="Garamond" w:hAnsi="Garamond"/>
          <w:bCs/>
          <w:sz w:val="24"/>
          <w:szCs w:val="24"/>
        </w:rPr>
        <w:t xml:space="preserve">a </w:t>
      </w:r>
      <w:r w:rsidRPr="009D3B85">
        <w:rPr>
          <w:rFonts w:ascii="Garamond" w:hAnsi="Garamond"/>
          <w:bCs/>
          <w:sz w:val="24"/>
          <w:szCs w:val="24"/>
        </w:rPr>
        <w:t xml:space="preserve">příp. </w:t>
      </w:r>
      <w:proofErr w:type="spellStart"/>
      <w:r w:rsidRPr="009D3B85">
        <w:rPr>
          <w:rFonts w:ascii="Garamond" w:hAnsi="Garamond"/>
          <w:bCs/>
          <w:sz w:val="24"/>
          <w:szCs w:val="24"/>
        </w:rPr>
        <w:t>parc</w:t>
      </w:r>
      <w:proofErr w:type="spellEnd"/>
      <w:r w:rsidRPr="009D3B85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9D3B85">
        <w:rPr>
          <w:rFonts w:ascii="Garamond" w:hAnsi="Garamond"/>
          <w:bCs/>
          <w:sz w:val="24"/>
          <w:szCs w:val="24"/>
        </w:rPr>
        <w:t>č. 2230/61, vše v k.</w:t>
      </w:r>
      <w:r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9D3B85">
        <w:rPr>
          <w:rFonts w:ascii="Garamond" w:hAnsi="Garamond"/>
          <w:bCs/>
          <w:sz w:val="24"/>
          <w:szCs w:val="24"/>
        </w:rPr>
        <w:t>ú.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Kroměříž, obec Kroměříž, vybudování stavby - vedení inženýrských sítí, tzn. napojení inženýrských sítí k pozemkům ve vlastnictví </w:t>
      </w:r>
      <w:proofErr w:type="spellStart"/>
      <w:r w:rsidRPr="009D3B85">
        <w:rPr>
          <w:rFonts w:ascii="Garamond" w:hAnsi="Garamond"/>
          <w:bCs/>
          <w:sz w:val="24"/>
          <w:szCs w:val="24"/>
        </w:rPr>
        <w:t>Biopasu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9D3B85">
        <w:rPr>
          <w:rFonts w:ascii="Garamond" w:hAnsi="Garamond"/>
          <w:bCs/>
          <w:sz w:val="24"/>
          <w:szCs w:val="24"/>
        </w:rPr>
        <w:t>parc</w:t>
      </w:r>
      <w:proofErr w:type="spellEnd"/>
      <w:r w:rsidRPr="009D3B85">
        <w:rPr>
          <w:rFonts w:ascii="Garamond" w:hAnsi="Garamond"/>
          <w:bCs/>
          <w:sz w:val="24"/>
          <w:szCs w:val="24"/>
        </w:rPr>
        <w:t>.</w:t>
      </w:r>
      <w:r>
        <w:rPr>
          <w:rFonts w:ascii="Garamond" w:hAnsi="Garamond"/>
          <w:bCs/>
          <w:sz w:val="24"/>
          <w:szCs w:val="24"/>
        </w:rPr>
        <w:t xml:space="preserve"> </w:t>
      </w:r>
      <w:proofErr w:type="gramStart"/>
      <w:r w:rsidRPr="009D3B85">
        <w:rPr>
          <w:rFonts w:ascii="Garamond" w:hAnsi="Garamond"/>
          <w:bCs/>
          <w:sz w:val="24"/>
          <w:szCs w:val="24"/>
        </w:rPr>
        <w:t>č.</w:t>
      </w:r>
      <w:proofErr w:type="gramEnd"/>
      <w:r w:rsidRPr="009D3B85">
        <w:rPr>
          <w:rFonts w:ascii="Garamond" w:hAnsi="Garamond"/>
          <w:bCs/>
          <w:sz w:val="24"/>
          <w:szCs w:val="24"/>
        </w:rPr>
        <w:t xml:space="preserve"> 2230/1, 2230/38, </w:t>
      </w:r>
      <w:r>
        <w:rPr>
          <w:rFonts w:ascii="Garamond" w:hAnsi="Garamond"/>
          <w:bCs/>
          <w:sz w:val="24"/>
          <w:szCs w:val="24"/>
        </w:rPr>
        <w:t>2230/60, příp. 2230/4, vše v </w:t>
      </w:r>
      <w:r w:rsidRPr="009D3B85">
        <w:rPr>
          <w:rFonts w:ascii="Garamond" w:hAnsi="Garamond"/>
          <w:bCs/>
          <w:sz w:val="24"/>
          <w:szCs w:val="24"/>
        </w:rPr>
        <w:t>k.</w:t>
      </w:r>
      <w:r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9D3B85">
        <w:rPr>
          <w:rFonts w:ascii="Garamond" w:hAnsi="Garamond"/>
          <w:bCs/>
          <w:sz w:val="24"/>
          <w:szCs w:val="24"/>
        </w:rPr>
        <w:t>ú.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Kroměříž, obec Kroměříž. KTS se zavazuje zejména udělit </w:t>
      </w:r>
      <w:proofErr w:type="spellStart"/>
      <w:r w:rsidRPr="009D3B85">
        <w:rPr>
          <w:rFonts w:ascii="Garamond" w:hAnsi="Garamond"/>
          <w:bCs/>
          <w:sz w:val="24"/>
          <w:szCs w:val="24"/>
        </w:rPr>
        <w:t>Biopasu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jako stavebníkovi souhlas s umístěním takové stavby na výše uvedených směněných pozemcích a v této souvislosti poskytnout </w:t>
      </w:r>
      <w:proofErr w:type="spellStart"/>
      <w:r w:rsidRPr="009D3B85">
        <w:rPr>
          <w:rFonts w:ascii="Garamond" w:hAnsi="Garamond"/>
          <w:bCs/>
          <w:sz w:val="24"/>
          <w:szCs w:val="24"/>
        </w:rPr>
        <w:t>Biopasu</w:t>
      </w:r>
      <w:proofErr w:type="spellEnd"/>
      <w:r w:rsidRPr="009D3B85">
        <w:rPr>
          <w:rFonts w:ascii="Garamond" w:hAnsi="Garamond"/>
          <w:bCs/>
          <w:sz w:val="24"/>
          <w:szCs w:val="24"/>
        </w:rPr>
        <w:t xml:space="preserve"> veškerou nezbytnou součinnost</w:t>
      </w:r>
      <w:r>
        <w:rPr>
          <w:rFonts w:ascii="Garamond" w:hAnsi="Garamond"/>
          <w:bCs/>
          <w:sz w:val="24"/>
          <w:szCs w:val="24"/>
        </w:rPr>
        <w:t xml:space="preserve"> a uzavřít veškeré potřebné smlouvy</w:t>
      </w:r>
      <w:r w:rsidRPr="009D3B85">
        <w:rPr>
          <w:rFonts w:ascii="Garamond" w:hAnsi="Garamond"/>
          <w:bCs/>
          <w:sz w:val="24"/>
          <w:szCs w:val="24"/>
        </w:rPr>
        <w:t xml:space="preserve">. Zároveň v souvislosti s vybudováním takové stavby se </w:t>
      </w:r>
      <w:r>
        <w:rPr>
          <w:rFonts w:ascii="Garamond" w:hAnsi="Garamond"/>
          <w:bCs/>
          <w:sz w:val="24"/>
          <w:szCs w:val="24"/>
        </w:rPr>
        <w:t xml:space="preserve">KTS </w:t>
      </w:r>
      <w:r w:rsidRPr="009D3B85">
        <w:rPr>
          <w:rFonts w:ascii="Garamond" w:hAnsi="Garamond"/>
          <w:bCs/>
          <w:sz w:val="24"/>
          <w:szCs w:val="24"/>
        </w:rPr>
        <w:t>výslovně zavazuje strpět zřízení služebnosti ve prospěch vlastníka (provozovatele) této stavby</w:t>
      </w:r>
      <w:r>
        <w:rPr>
          <w:rFonts w:ascii="Garamond" w:hAnsi="Garamond"/>
          <w:bCs/>
          <w:sz w:val="24"/>
          <w:szCs w:val="24"/>
        </w:rPr>
        <w:t xml:space="preserve"> a uzavřít za tím účelem smlouvu o zřízení služebnosti veřejné sítě</w:t>
      </w:r>
      <w:r w:rsidRPr="009D3B85">
        <w:rPr>
          <w:rFonts w:ascii="Garamond" w:hAnsi="Garamond"/>
          <w:bCs/>
          <w:sz w:val="24"/>
          <w:szCs w:val="24"/>
        </w:rPr>
        <w:t>.</w:t>
      </w:r>
    </w:p>
    <w:p w14:paraId="31904FFC" w14:textId="77777777" w:rsidR="00C8334C" w:rsidRDefault="00C8334C" w:rsidP="00C8334C">
      <w:pPr>
        <w:pStyle w:val="Odstavecseseznamem"/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9E6C406" w14:textId="77777777" w:rsidR="001B7343" w:rsidRPr="001B7343" w:rsidRDefault="001B7343" w:rsidP="001B7343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AE34F" w14:textId="12699D8B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V</w:t>
      </w:r>
      <w:r w:rsidR="00950296">
        <w:rPr>
          <w:rFonts w:ascii="Garamond" w:hAnsi="Garamond"/>
          <w:b/>
          <w:sz w:val="24"/>
          <w:szCs w:val="24"/>
        </w:rPr>
        <w:t>I</w:t>
      </w:r>
      <w:r w:rsidRPr="00A8236B">
        <w:rPr>
          <w:rFonts w:ascii="Garamond" w:hAnsi="Garamond"/>
          <w:b/>
          <w:sz w:val="24"/>
          <w:szCs w:val="24"/>
        </w:rPr>
        <w:t>.</w:t>
      </w:r>
    </w:p>
    <w:p w14:paraId="57EF3254" w14:textId="77777777" w:rsidR="005C7C1B" w:rsidRDefault="005C7C1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Vklad do katastru nemovitostí</w:t>
      </w:r>
    </w:p>
    <w:p w14:paraId="0E6A9843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A5FEA5A" w14:textId="2F09EB17" w:rsidR="00A8236B" w:rsidRDefault="00A8236B" w:rsidP="00A823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Návrh na vklad do katastru nemovitostí podá KTS do deseti dnů ode dne podpisu této smlouvy účastníky směny a po </w:t>
      </w:r>
      <w:r w:rsidR="00B92F8A" w:rsidRPr="00B92F8A">
        <w:rPr>
          <w:rFonts w:ascii="Garamond" w:hAnsi="Garamond"/>
          <w:sz w:val="24"/>
          <w:szCs w:val="24"/>
        </w:rPr>
        <w:t xml:space="preserve">uveřejnění této smlouvy v registru smluv </w:t>
      </w:r>
      <w:r w:rsidR="003D3AF6">
        <w:rPr>
          <w:rFonts w:ascii="Garamond" w:hAnsi="Garamond"/>
          <w:sz w:val="24"/>
          <w:szCs w:val="24"/>
        </w:rPr>
        <w:t xml:space="preserve">s tím, že </w:t>
      </w:r>
      <w:proofErr w:type="spellStart"/>
      <w:r w:rsidR="003D3AF6">
        <w:rPr>
          <w:rFonts w:ascii="Garamond" w:hAnsi="Garamond"/>
          <w:sz w:val="24"/>
          <w:szCs w:val="24"/>
        </w:rPr>
        <w:t>Biopas</w:t>
      </w:r>
      <w:proofErr w:type="spellEnd"/>
      <w:r w:rsidR="003D3AF6">
        <w:rPr>
          <w:rFonts w:ascii="Garamond" w:hAnsi="Garamond"/>
          <w:sz w:val="24"/>
          <w:szCs w:val="24"/>
        </w:rPr>
        <w:t xml:space="preserve"> se zavazuje poskytnout KTS veškerou potřebnou součinnost</w:t>
      </w:r>
      <w:r w:rsidRPr="00A8236B">
        <w:rPr>
          <w:rFonts w:ascii="Garamond" w:hAnsi="Garamond"/>
          <w:sz w:val="24"/>
          <w:szCs w:val="24"/>
        </w:rPr>
        <w:t>.</w:t>
      </w:r>
    </w:p>
    <w:p w14:paraId="3CAE5863" w14:textId="5BC66E9C" w:rsidR="00A8236B" w:rsidRDefault="00A8236B" w:rsidP="00A823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Do provedení vkladu </w:t>
      </w:r>
      <w:r w:rsidR="00B92F8A">
        <w:rPr>
          <w:rFonts w:ascii="Garamond" w:hAnsi="Garamond"/>
          <w:sz w:val="24"/>
          <w:szCs w:val="24"/>
        </w:rPr>
        <w:t xml:space="preserve">vlastnického práva </w:t>
      </w:r>
      <w:r w:rsidRPr="00A8236B">
        <w:rPr>
          <w:rFonts w:ascii="Garamond" w:hAnsi="Garamond"/>
          <w:sz w:val="24"/>
          <w:szCs w:val="24"/>
        </w:rPr>
        <w:t xml:space="preserve">jsou účastníci směny svými projevy vázáni. </w:t>
      </w:r>
    </w:p>
    <w:p w14:paraId="078191B4" w14:textId="77777777" w:rsidR="00A8236B" w:rsidRDefault="00A8236B" w:rsidP="00A823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Vkladem do katastru nemovitostí přejdou na druhého </w:t>
      </w:r>
      <w:r w:rsidR="004C3137">
        <w:rPr>
          <w:rFonts w:ascii="Garamond" w:hAnsi="Garamond"/>
          <w:sz w:val="24"/>
          <w:szCs w:val="24"/>
        </w:rPr>
        <w:t>účastníka směny veškerá práva a </w:t>
      </w:r>
      <w:r w:rsidRPr="00A8236B">
        <w:rPr>
          <w:rFonts w:ascii="Garamond" w:hAnsi="Garamond"/>
          <w:sz w:val="24"/>
          <w:szCs w:val="24"/>
        </w:rPr>
        <w:t xml:space="preserve">povinnosti a s nimi spojené užitky a nebezpečí. </w:t>
      </w:r>
    </w:p>
    <w:p w14:paraId="10BF61AA" w14:textId="77777777" w:rsidR="00A8236B" w:rsidRDefault="00E31612" w:rsidP="00A823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provedení vkladu do katastru nemovitostí se smluvní strany zavazují předat pozemky, které jsou předmětem směny dle této smlouvy, a to bez zbytečného odkladu.</w:t>
      </w:r>
    </w:p>
    <w:p w14:paraId="70A806CE" w14:textId="0EC0D459" w:rsidR="0064567F" w:rsidRPr="00A8236B" w:rsidRDefault="0064567F" w:rsidP="00245A61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91A0205" w14:textId="77777777" w:rsidR="005C7C1B" w:rsidRPr="00AE683D" w:rsidRDefault="005C7C1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5CC7D50" w14:textId="4076848D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VI</w:t>
      </w:r>
      <w:r w:rsidR="00950296">
        <w:rPr>
          <w:rFonts w:ascii="Garamond" w:hAnsi="Garamond"/>
          <w:b/>
          <w:sz w:val="24"/>
          <w:szCs w:val="24"/>
        </w:rPr>
        <w:t>I</w:t>
      </w:r>
      <w:r w:rsidRPr="00A8236B">
        <w:rPr>
          <w:rFonts w:ascii="Garamond" w:hAnsi="Garamond"/>
          <w:b/>
          <w:sz w:val="24"/>
          <w:szCs w:val="24"/>
        </w:rPr>
        <w:t xml:space="preserve">. </w:t>
      </w:r>
    </w:p>
    <w:p w14:paraId="40F05DE0" w14:textId="77777777" w:rsidR="00A8236B" w:rsidRPr="00A8236B" w:rsidRDefault="00A8236B" w:rsidP="00A8236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8236B">
        <w:rPr>
          <w:rFonts w:ascii="Garamond" w:hAnsi="Garamond"/>
          <w:b/>
          <w:sz w:val="24"/>
          <w:szCs w:val="24"/>
        </w:rPr>
        <w:t>Závěrečná ujednání</w:t>
      </w:r>
    </w:p>
    <w:p w14:paraId="604E1EEF" w14:textId="77777777" w:rsidR="00A8236B" w:rsidRDefault="00A8236B" w:rsidP="00A8236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0059862" w14:textId="32B23A44" w:rsidR="00A8236B" w:rsidRPr="00E75949" w:rsidRDefault="00840422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75949">
        <w:rPr>
          <w:rFonts w:ascii="Garamond" w:hAnsi="Garamond"/>
          <w:sz w:val="24"/>
          <w:szCs w:val="24"/>
        </w:rPr>
        <w:t>Směna pozemků byla dne</w:t>
      </w:r>
      <w:r w:rsidR="00686016">
        <w:rPr>
          <w:rFonts w:ascii="Garamond" w:hAnsi="Garamond"/>
          <w:sz w:val="24"/>
          <w:szCs w:val="24"/>
        </w:rPr>
        <w:t xml:space="preserve"> 8. 8. 2025</w:t>
      </w:r>
      <w:r w:rsidRPr="00E75949">
        <w:rPr>
          <w:rFonts w:ascii="Garamond" w:hAnsi="Garamond"/>
          <w:sz w:val="24"/>
          <w:szCs w:val="24"/>
        </w:rPr>
        <w:t xml:space="preserve"> schválena usnesením </w:t>
      </w:r>
      <w:r w:rsidR="009F4196" w:rsidRPr="00E75949">
        <w:rPr>
          <w:rFonts w:ascii="Garamond" w:hAnsi="Garamond"/>
          <w:sz w:val="24"/>
          <w:szCs w:val="24"/>
        </w:rPr>
        <w:t xml:space="preserve">č. </w:t>
      </w:r>
      <w:r w:rsidR="00686016" w:rsidRPr="00686016">
        <w:rPr>
          <w:rFonts w:ascii="Garamond" w:hAnsi="Garamond"/>
          <w:sz w:val="24"/>
          <w:szCs w:val="24"/>
        </w:rPr>
        <w:t>RMK/25/79/2247</w:t>
      </w:r>
      <w:r w:rsidRPr="00E75949">
        <w:rPr>
          <w:rFonts w:ascii="Garamond" w:hAnsi="Garamond"/>
          <w:sz w:val="24"/>
          <w:szCs w:val="24"/>
        </w:rPr>
        <w:t xml:space="preserve"> na </w:t>
      </w:r>
      <w:r w:rsidR="00686016">
        <w:rPr>
          <w:rFonts w:ascii="Garamond" w:hAnsi="Garamond"/>
          <w:sz w:val="24"/>
          <w:szCs w:val="24"/>
        </w:rPr>
        <w:t>79. schůzi</w:t>
      </w:r>
      <w:r w:rsidRPr="00E75949">
        <w:rPr>
          <w:rFonts w:ascii="Garamond" w:hAnsi="Garamond"/>
          <w:sz w:val="24"/>
          <w:szCs w:val="24"/>
        </w:rPr>
        <w:t xml:space="preserve"> </w:t>
      </w:r>
      <w:r w:rsidR="009F4196" w:rsidRPr="00E75949">
        <w:rPr>
          <w:rFonts w:ascii="Garamond" w:hAnsi="Garamond"/>
          <w:sz w:val="24"/>
          <w:szCs w:val="24"/>
        </w:rPr>
        <w:t>Rady města Kroměříže</w:t>
      </w:r>
      <w:r w:rsidR="00686016">
        <w:rPr>
          <w:rFonts w:ascii="Garamond" w:hAnsi="Garamond"/>
          <w:sz w:val="24"/>
          <w:szCs w:val="24"/>
        </w:rPr>
        <w:t>.</w:t>
      </w:r>
      <w:r w:rsidR="005C7C1B" w:rsidRPr="00E75949">
        <w:rPr>
          <w:rFonts w:ascii="Garamond" w:hAnsi="Garamond"/>
          <w:sz w:val="24"/>
          <w:szCs w:val="24"/>
        </w:rPr>
        <w:t xml:space="preserve"> </w:t>
      </w:r>
    </w:p>
    <w:p w14:paraId="61B3AE1B" w14:textId="77777777" w:rsidR="00A8236B" w:rsidRDefault="005C7C1B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>Tato s</w:t>
      </w:r>
      <w:r w:rsidR="00840422" w:rsidRPr="00A8236B">
        <w:rPr>
          <w:rFonts w:ascii="Garamond" w:hAnsi="Garamond"/>
          <w:sz w:val="24"/>
          <w:szCs w:val="24"/>
        </w:rPr>
        <w:t xml:space="preserve">mlouva nabývá platnosti připojením podpisů </w:t>
      </w:r>
      <w:r w:rsidR="009F4196" w:rsidRPr="00A8236B">
        <w:rPr>
          <w:rFonts w:ascii="Garamond" w:hAnsi="Garamond"/>
          <w:sz w:val="24"/>
          <w:szCs w:val="24"/>
        </w:rPr>
        <w:t xml:space="preserve">účastníků směny. </w:t>
      </w:r>
    </w:p>
    <w:p w14:paraId="46C2087A" w14:textId="77777777" w:rsidR="00E532B3" w:rsidRPr="00E532B3" w:rsidRDefault="005C7C1B" w:rsidP="00E532B3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E532B3">
        <w:rPr>
          <w:rFonts w:ascii="Garamond" w:hAnsi="Garamond"/>
          <w:sz w:val="24"/>
          <w:szCs w:val="24"/>
        </w:rPr>
        <w:t>Tato smlouva nabývá účinnosti dnem jejího uveřejnění</w:t>
      </w:r>
      <w:r w:rsidR="004C3137" w:rsidRPr="00E532B3">
        <w:rPr>
          <w:rFonts w:ascii="Garamond" w:hAnsi="Garamond"/>
          <w:sz w:val="24"/>
          <w:szCs w:val="24"/>
        </w:rPr>
        <w:t xml:space="preserve"> v registru smluv dle zákona č. </w:t>
      </w:r>
      <w:r w:rsidRPr="00E532B3">
        <w:rPr>
          <w:rFonts w:ascii="Garamond" w:hAnsi="Garamond"/>
          <w:sz w:val="24"/>
          <w:szCs w:val="24"/>
        </w:rPr>
        <w:t>340/2015 Sb., o zvláštních podmínkách účinnosti některých smluv, uveřejňování těchto smluv a o registru smluv (zákon o registru smluv), ve znění pozdějších předpisů.</w:t>
      </w:r>
      <w:r w:rsidR="002F1B2C" w:rsidRPr="00E532B3">
        <w:rPr>
          <w:rFonts w:ascii="Garamond" w:hAnsi="Garamond"/>
          <w:sz w:val="24"/>
          <w:szCs w:val="24"/>
        </w:rPr>
        <w:t xml:space="preserve"> </w:t>
      </w:r>
      <w:r w:rsidRPr="00E532B3">
        <w:rPr>
          <w:rFonts w:ascii="Garamond" w:hAnsi="Garamond"/>
          <w:sz w:val="24"/>
          <w:szCs w:val="24"/>
        </w:rPr>
        <w:t>S odkazem na zákon č. 340/2015 Sb. se smluvní strany dohodly, že tuto smlouvu uveřejní v registru smluv za podmínek stanovených tímto zákonem KTS.</w:t>
      </w:r>
      <w:r w:rsidR="00E532B3" w:rsidRPr="00E532B3">
        <w:rPr>
          <w:rFonts w:ascii="Garamond" w:hAnsi="Garamond"/>
          <w:sz w:val="24"/>
          <w:szCs w:val="24"/>
        </w:rPr>
        <w:t xml:space="preserve"> Kopie potvrzení o </w:t>
      </w:r>
      <w:bookmarkStart w:id="4" w:name="_Hlk202731367"/>
      <w:r w:rsidR="00E532B3" w:rsidRPr="00E532B3">
        <w:rPr>
          <w:rFonts w:ascii="Garamond" w:hAnsi="Garamond"/>
          <w:sz w:val="24"/>
          <w:szCs w:val="24"/>
        </w:rPr>
        <w:t>uveřejnění této smlouvy v registru smluv</w:t>
      </w:r>
      <w:bookmarkEnd w:id="4"/>
      <w:r w:rsidR="00E532B3" w:rsidRPr="00E532B3">
        <w:rPr>
          <w:rFonts w:ascii="Garamond" w:hAnsi="Garamond"/>
          <w:sz w:val="24"/>
          <w:szCs w:val="24"/>
        </w:rPr>
        <w:t xml:space="preserve"> se stane nedílnou součástí této smlouvy.</w:t>
      </w:r>
    </w:p>
    <w:p w14:paraId="272023CF" w14:textId="75B105E2" w:rsidR="00A8236B" w:rsidRPr="00B92F8A" w:rsidRDefault="005C7C1B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92F8A">
        <w:rPr>
          <w:rFonts w:ascii="Garamond" w:hAnsi="Garamond"/>
          <w:sz w:val="24"/>
          <w:szCs w:val="24"/>
        </w:rPr>
        <w:t xml:space="preserve">KTS </w:t>
      </w:r>
      <w:r w:rsidR="00840422" w:rsidRPr="00B92F8A">
        <w:rPr>
          <w:rFonts w:ascii="Garamond" w:hAnsi="Garamond"/>
          <w:sz w:val="24"/>
          <w:szCs w:val="24"/>
        </w:rPr>
        <w:t>uhradí další náklady spojené se směnou, zejména za</w:t>
      </w:r>
      <w:r w:rsidR="00F21C35" w:rsidRPr="00B92F8A">
        <w:rPr>
          <w:rFonts w:ascii="Garamond" w:hAnsi="Garamond"/>
          <w:sz w:val="24"/>
          <w:szCs w:val="24"/>
        </w:rPr>
        <w:t xml:space="preserve"> vyhotovení geometrického plánu</w:t>
      </w:r>
      <w:r w:rsidR="00B92F8A" w:rsidRPr="00B92F8A">
        <w:rPr>
          <w:rFonts w:ascii="Garamond" w:hAnsi="Garamond"/>
          <w:sz w:val="24"/>
          <w:szCs w:val="24"/>
        </w:rPr>
        <w:t xml:space="preserve"> č. 8318-292/2024, </w:t>
      </w:r>
      <w:r w:rsidRPr="00B92F8A">
        <w:rPr>
          <w:rFonts w:ascii="Garamond" w:hAnsi="Garamond"/>
          <w:sz w:val="24"/>
          <w:szCs w:val="24"/>
        </w:rPr>
        <w:t>který tvoří</w:t>
      </w:r>
      <w:r w:rsidR="002F1B2C" w:rsidRPr="00B92F8A">
        <w:rPr>
          <w:rFonts w:ascii="Garamond" w:hAnsi="Garamond"/>
          <w:sz w:val="24"/>
          <w:szCs w:val="24"/>
        </w:rPr>
        <w:t xml:space="preserve"> nedílnou</w:t>
      </w:r>
      <w:r w:rsidRPr="00B92F8A">
        <w:rPr>
          <w:rFonts w:ascii="Garamond" w:hAnsi="Garamond"/>
          <w:sz w:val="24"/>
          <w:szCs w:val="24"/>
        </w:rPr>
        <w:t xml:space="preserve"> přílohu č. </w:t>
      </w:r>
      <w:r w:rsidR="002F1B2C" w:rsidRPr="00B92F8A">
        <w:rPr>
          <w:rFonts w:ascii="Garamond" w:hAnsi="Garamond"/>
          <w:sz w:val="24"/>
          <w:szCs w:val="24"/>
        </w:rPr>
        <w:t>1</w:t>
      </w:r>
      <w:r w:rsidRPr="00B92F8A">
        <w:rPr>
          <w:rFonts w:ascii="Garamond" w:hAnsi="Garamond"/>
          <w:sz w:val="24"/>
          <w:szCs w:val="24"/>
        </w:rPr>
        <w:t xml:space="preserve"> této smlouvy</w:t>
      </w:r>
      <w:r w:rsidR="00183BDA">
        <w:rPr>
          <w:rFonts w:ascii="Garamond" w:hAnsi="Garamond"/>
          <w:sz w:val="24"/>
          <w:szCs w:val="24"/>
        </w:rPr>
        <w:t>, za znalecký posudek č. </w:t>
      </w:r>
      <w:r w:rsidR="00B92F8A" w:rsidRPr="00B92F8A">
        <w:rPr>
          <w:rFonts w:ascii="Garamond" w:hAnsi="Garamond"/>
          <w:sz w:val="24"/>
          <w:szCs w:val="24"/>
        </w:rPr>
        <w:t xml:space="preserve">019693, který tvoří nedílnou přílohu č. 2 této smlouvy </w:t>
      </w:r>
      <w:r w:rsidR="00840422" w:rsidRPr="00B92F8A">
        <w:rPr>
          <w:rFonts w:ascii="Garamond" w:hAnsi="Garamond"/>
          <w:sz w:val="24"/>
          <w:szCs w:val="24"/>
        </w:rPr>
        <w:t>a správn</w:t>
      </w:r>
      <w:r w:rsidR="00183BDA">
        <w:rPr>
          <w:rFonts w:ascii="Garamond" w:hAnsi="Garamond"/>
          <w:sz w:val="24"/>
          <w:szCs w:val="24"/>
        </w:rPr>
        <w:t>í poplatek za návrh na </w:t>
      </w:r>
      <w:r w:rsidR="00840422" w:rsidRPr="00B92F8A">
        <w:rPr>
          <w:rFonts w:ascii="Garamond" w:hAnsi="Garamond"/>
          <w:sz w:val="24"/>
          <w:szCs w:val="24"/>
        </w:rPr>
        <w:t xml:space="preserve">zahájení řízení o povolení vkladu do katastru nemovitostí. </w:t>
      </w:r>
    </w:p>
    <w:p w14:paraId="170A767F" w14:textId="77777777" w:rsidR="00A8236B" w:rsidRDefault="005C7C1B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</w:t>
      </w:r>
      <w:r w:rsidR="00840422" w:rsidRPr="00A8236B">
        <w:rPr>
          <w:rFonts w:ascii="Garamond" w:hAnsi="Garamond"/>
          <w:sz w:val="24"/>
          <w:szCs w:val="24"/>
        </w:rPr>
        <w:t xml:space="preserve">si poskytnou vzájemně potřebnou součinnost k naplnění obsahu smlouvy. </w:t>
      </w:r>
    </w:p>
    <w:p w14:paraId="0770A5C1" w14:textId="77777777" w:rsidR="00A8236B" w:rsidRDefault="005C7C1B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t xml:space="preserve">Účastníci směny </w:t>
      </w:r>
      <w:r w:rsidR="00840422" w:rsidRPr="00A8236B">
        <w:rPr>
          <w:rFonts w:ascii="Garamond" w:hAnsi="Garamond"/>
          <w:sz w:val="24"/>
          <w:szCs w:val="24"/>
        </w:rPr>
        <w:t>prohl</w:t>
      </w:r>
      <w:r w:rsidRPr="00A8236B">
        <w:rPr>
          <w:rFonts w:ascii="Garamond" w:hAnsi="Garamond"/>
          <w:sz w:val="24"/>
          <w:szCs w:val="24"/>
        </w:rPr>
        <w:t>ašují, že skutečnosti uvedené v této</w:t>
      </w:r>
      <w:r w:rsidR="00840422" w:rsidRPr="00A8236B">
        <w:rPr>
          <w:rFonts w:ascii="Garamond" w:hAnsi="Garamond"/>
          <w:sz w:val="24"/>
          <w:szCs w:val="24"/>
        </w:rPr>
        <w:t xml:space="preserve"> smlouvě nepovažují za obchodní tajemství ve smyslu </w:t>
      </w:r>
      <w:r w:rsidRPr="00A8236B">
        <w:rPr>
          <w:rFonts w:ascii="Garamond" w:hAnsi="Garamond"/>
          <w:sz w:val="24"/>
          <w:szCs w:val="24"/>
        </w:rPr>
        <w:t>zákona č. 89/2012 Sb.</w:t>
      </w:r>
      <w:r w:rsidR="00840422" w:rsidRPr="00A8236B">
        <w:rPr>
          <w:rFonts w:ascii="Garamond" w:hAnsi="Garamond"/>
          <w:sz w:val="24"/>
          <w:szCs w:val="24"/>
        </w:rPr>
        <w:t xml:space="preserve"> a udělují souhlas k jejich užití a zveřejnění bez stanovení</w:t>
      </w:r>
      <w:r w:rsidRPr="00A8236B">
        <w:rPr>
          <w:rFonts w:ascii="Garamond" w:hAnsi="Garamond"/>
          <w:sz w:val="24"/>
          <w:szCs w:val="24"/>
        </w:rPr>
        <w:t xml:space="preserve"> jakýchkoliv dalších podmínek. </w:t>
      </w:r>
    </w:p>
    <w:p w14:paraId="732FF78E" w14:textId="77777777" w:rsidR="00E75949" w:rsidRPr="00E75949" w:rsidRDefault="00E75949" w:rsidP="00E759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79398C3" w14:textId="20074F92" w:rsidR="005C7C1B" w:rsidRPr="00A8236B" w:rsidRDefault="005C7C1B" w:rsidP="00A8236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8236B">
        <w:rPr>
          <w:rFonts w:ascii="Garamond" w:hAnsi="Garamond"/>
          <w:sz w:val="24"/>
          <w:szCs w:val="24"/>
        </w:rPr>
        <w:lastRenderedPageBreak/>
        <w:t>Tato s</w:t>
      </w:r>
      <w:r w:rsidR="00840422" w:rsidRPr="00A8236B">
        <w:rPr>
          <w:rFonts w:ascii="Garamond" w:hAnsi="Garamond"/>
          <w:sz w:val="24"/>
          <w:szCs w:val="24"/>
        </w:rPr>
        <w:t>mlouva byla vyhotovena v</w:t>
      </w:r>
      <w:r w:rsidR="00245A61">
        <w:rPr>
          <w:rFonts w:ascii="Garamond" w:hAnsi="Garamond"/>
          <w:sz w:val="24"/>
          <w:szCs w:val="24"/>
        </w:rPr>
        <w:t>e</w:t>
      </w:r>
      <w:r w:rsidR="00840422" w:rsidRPr="00A8236B">
        <w:rPr>
          <w:rFonts w:ascii="Garamond" w:hAnsi="Garamond"/>
          <w:sz w:val="24"/>
          <w:szCs w:val="24"/>
        </w:rPr>
        <w:t xml:space="preserve"> </w:t>
      </w:r>
      <w:r w:rsidR="00245A61">
        <w:rPr>
          <w:rFonts w:ascii="Garamond" w:hAnsi="Garamond"/>
          <w:sz w:val="24"/>
          <w:szCs w:val="24"/>
        </w:rPr>
        <w:t>třech</w:t>
      </w:r>
      <w:r w:rsidR="00840422" w:rsidRPr="00A8236B">
        <w:rPr>
          <w:rFonts w:ascii="Garamond" w:hAnsi="Garamond"/>
          <w:sz w:val="24"/>
          <w:szCs w:val="24"/>
        </w:rPr>
        <w:t xml:space="preserve"> vyhotoveních – první účastník směny obdrží </w:t>
      </w:r>
      <w:r w:rsidR="00245A61">
        <w:rPr>
          <w:rFonts w:ascii="Garamond" w:hAnsi="Garamond"/>
          <w:sz w:val="24"/>
          <w:szCs w:val="24"/>
        </w:rPr>
        <w:t>jedno</w:t>
      </w:r>
      <w:r w:rsidR="00840422" w:rsidRPr="00A8236B">
        <w:rPr>
          <w:rFonts w:ascii="Garamond" w:hAnsi="Garamond"/>
          <w:sz w:val="24"/>
          <w:szCs w:val="24"/>
        </w:rPr>
        <w:t xml:space="preserve"> vyhotovení, druhý účastník směny obdrží jedno vyhotovení a jedno vyhotovení bude předáno katastrálnímu úřadu. </w:t>
      </w:r>
    </w:p>
    <w:p w14:paraId="4458146E" w14:textId="77777777" w:rsidR="00A8236B" w:rsidRDefault="00A8236B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854A0DC" w14:textId="77777777" w:rsidR="00B92F8A" w:rsidRDefault="00B92F8A" w:rsidP="00A8236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214A485" w14:textId="5CBB949B" w:rsidR="005C7C1B" w:rsidRPr="00F46C7A" w:rsidRDefault="00840422" w:rsidP="00F46C7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46C7A">
        <w:rPr>
          <w:rFonts w:ascii="Garamond" w:hAnsi="Garamond"/>
          <w:sz w:val="24"/>
          <w:szCs w:val="24"/>
        </w:rPr>
        <w:t>Seznam příloh:</w:t>
      </w:r>
      <w:r w:rsidR="003B007B" w:rsidRPr="00F46C7A">
        <w:rPr>
          <w:rFonts w:ascii="Garamond" w:hAnsi="Garamond"/>
          <w:sz w:val="24"/>
          <w:szCs w:val="24"/>
        </w:rPr>
        <w:tab/>
      </w:r>
      <w:r w:rsidR="00F46C7A">
        <w:rPr>
          <w:rFonts w:ascii="Garamond" w:hAnsi="Garamond"/>
          <w:sz w:val="24"/>
          <w:szCs w:val="24"/>
        </w:rPr>
        <w:t xml:space="preserve">1. </w:t>
      </w:r>
      <w:r w:rsidR="00F46C7A">
        <w:rPr>
          <w:rFonts w:ascii="Garamond" w:hAnsi="Garamond"/>
          <w:sz w:val="24"/>
          <w:szCs w:val="24"/>
        </w:rPr>
        <w:tab/>
      </w:r>
      <w:r w:rsidR="003B007B" w:rsidRPr="00F46C7A">
        <w:rPr>
          <w:rFonts w:ascii="Garamond" w:hAnsi="Garamond"/>
          <w:sz w:val="24"/>
          <w:szCs w:val="24"/>
        </w:rPr>
        <w:t xml:space="preserve">Geometrický plán </w:t>
      </w:r>
      <w:bookmarkStart w:id="5" w:name="_Hlk202731507"/>
      <w:r w:rsidR="003B007B" w:rsidRPr="00F46C7A">
        <w:rPr>
          <w:rFonts w:ascii="Garamond" w:hAnsi="Garamond"/>
          <w:sz w:val="24"/>
          <w:szCs w:val="24"/>
        </w:rPr>
        <w:t>č. 8318-292/2024</w:t>
      </w:r>
    </w:p>
    <w:bookmarkEnd w:id="5"/>
    <w:p w14:paraId="1947E48D" w14:textId="72C6A8D3" w:rsidR="00F46C7A" w:rsidRDefault="00F46C7A" w:rsidP="00F46C7A">
      <w:pPr>
        <w:pStyle w:val="Odstavecseseznamem"/>
        <w:numPr>
          <w:ilvl w:val="0"/>
          <w:numId w:val="10"/>
        </w:numPr>
        <w:spacing w:after="0" w:line="240" w:lineRule="auto"/>
        <w:ind w:firstLine="698"/>
        <w:jc w:val="both"/>
        <w:rPr>
          <w:rFonts w:ascii="Garamond" w:hAnsi="Garamond"/>
          <w:sz w:val="24"/>
          <w:szCs w:val="24"/>
        </w:rPr>
      </w:pPr>
      <w:r w:rsidRPr="00F46C7A">
        <w:rPr>
          <w:rFonts w:ascii="Garamond" w:hAnsi="Garamond"/>
          <w:sz w:val="24"/>
          <w:szCs w:val="24"/>
        </w:rPr>
        <w:t xml:space="preserve">Výpis z listu vlastnictví č. 12891 </w:t>
      </w:r>
    </w:p>
    <w:p w14:paraId="63D4D70B" w14:textId="6CF8E12F" w:rsidR="00F46C7A" w:rsidRDefault="00F46C7A" w:rsidP="00F46C7A">
      <w:pPr>
        <w:pStyle w:val="Odstavecseseznamem"/>
        <w:numPr>
          <w:ilvl w:val="0"/>
          <w:numId w:val="10"/>
        </w:numPr>
        <w:spacing w:after="0" w:line="240" w:lineRule="auto"/>
        <w:ind w:firstLine="698"/>
        <w:jc w:val="both"/>
        <w:rPr>
          <w:rFonts w:ascii="Garamond" w:hAnsi="Garamond"/>
          <w:sz w:val="24"/>
          <w:szCs w:val="24"/>
        </w:rPr>
      </w:pPr>
      <w:r w:rsidRPr="00F46C7A">
        <w:rPr>
          <w:rFonts w:ascii="Garamond" w:hAnsi="Garamond"/>
          <w:sz w:val="24"/>
          <w:szCs w:val="24"/>
        </w:rPr>
        <w:t>Výpis z listu vlastnictví č. 13607</w:t>
      </w:r>
    </w:p>
    <w:p w14:paraId="305448AE" w14:textId="091ACA70" w:rsidR="002F1B2C" w:rsidRDefault="004C3137" w:rsidP="00F46C7A">
      <w:pPr>
        <w:pStyle w:val="Odstavecseseznamem"/>
        <w:numPr>
          <w:ilvl w:val="0"/>
          <w:numId w:val="10"/>
        </w:numPr>
        <w:spacing w:after="0" w:line="240" w:lineRule="auto"/>
        <w:ind w:firstLine="698"/>
        <w:jc w:val="both"/>
        <w:rPr>
          <w:rFonts w:ascii="Garamond" w:hAnsi="Garamond"/>
          <w:sz w:val="24"/>
          <w:szCs w:val="24"/>
        </w:rPr>
      </w:pPr>
      <w:r w:rsidRPr="00F46C7A">
        <w:rPr>
          <w:rFonts w:ascii="Garamond" w:hAnsi="Garamond"/>
          <w:sz w:val="24"/>
          <w:szCs w:val="24"/>
        </w:rPr>
        <w:t>Znalecký posudek č. 019693</w:t>
      </w:r>
    </w:p>
    <w:p w14:paraId="2D971ACC" w14:textId="31E3CC44" w:rsidR="00E532B3" w:rsidRPr="00F46C7A" w:rsidRDefault="00E532B3" w:rsidP="00F46C7A">
      <w:pPr>
        <w:pStyle w:val="Odstavecseseznamem"/>
        <w:numPr>
          <w:ilvl w:val="0"/>
          <w:numId w:val="10"/>
        </w:numPr>
        <w:spacing w:after="0" w:line="240" w:lineRule="auto"/>
        <w:ind w:left="1134" w:firstLine="284"/>
        <w:jc w:val="both"/>
        <w:rPr>
          <w:rFonts w:ascii="Garamond" w:hAnsi="Garamond"/>
          <w:sz w:val="24"/>
          <w:szCs w:val="24"/>
        </w:rPr>
      </w:pPr>
      <w:r w:rsidRPr="00F46C7A">
        <w:rPr>
          <w:rFonts w:ascii="Garamond" w:hAnsi="Garamond"/>
          <w:sz w:val="24"/>
          <w:szCs w:val="24"/>
        </w:rPr>
        <w:t>Kopie potvrzení o uveřejnění této smlouvy v registru smluv</w:t>
      </w:r>
    </w:p>
    <w:p w14:paraId="2C74FFFF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C96091" w14:textId="77777777" w:rsidR="00E532B3" w:rsidRDefault="00E532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27D847F" w14:textId="77777777" w:rsidR="00E532B3" w:rsidRDefault="00E532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B5EB2CD" w14:textId="77777777" w:rsidR="00E532B3" w:rsidRDefault="00E532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A842AF6" w14:textId="77777777" w:rsidR="00E532B3" w:rsidRDefault="00E532B3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F8DA9BD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8B571CF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Kroměříži dne …………....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V Kroměříži dne ……………….</w:t>
      </w:r>
    </w:p>
    <w:p w14:paraId="03DBC3E1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F652A0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4CC8D55" w14:textId="77777777" w:rsidR="00F76AB2" w:rsidRDefault="00F76AB2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8C759D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F88EBB0" w14:textId="7B7BB423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>………………………………………</w:t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  <w:t>………………………………..</w:t>
      </w:r>
    </w:p>
    <w:p w14:paraId="52C6AF1B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 xml:space="preserve">Mgr. Bc. Karel Holík, MBA, jednatel </w:t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  <w:t>Ing. Antonín Mudroch, jednatel</w:t>
      </w:r>
    </w:p>
    <w:p w14:paraId="2B38756D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FFDAF8A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2440BEA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789CE1F" w14:textId="53BA9E6C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>………………………………………</w:t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  <w:t>…………………………………</w:t>
      </w:r>
    </w:p>
    <w:p w14:paraId="7CB56B5A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 xml:space="preserve">Mgr. Bc. Jan Hebnar, MBA, jednatel </w:t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</w:r>
      <w:r w:rsidRPr="00F26FCB">
        <w:rPr>
          <w:rFonts w:ascii="Garamond" w:hAnsi="Garamond"/>
          <w:sz w:val="24"/>
          <w:szCs w:val="24"/>
        </w:rPr>
        <w:tab/>
        <w:t>Mgr. Bc. Karel Holík, BA, MBA</w:t>
      </w:r>
    </w:p>
    <w:p w14:paraId="56E451B5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01F69E5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2E2134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4BC8569" w14:textId="77777777" w:rsidR="00F26FCB" w:rsidRPr="00F26FCB" w:rsidRDefault="00F26FCB" w:rsidP="00F26FC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>……………………………………..</w:t>
      </w:r>
    </w:p>
    <w:p w14:paraId="58EB290F" w14:textId="4A0DBE04" w:rsidR="00F76AB2" w:rsidRPr="00AE683D" w:rsidRDefault="00F26FCB" w:rsidP="00AE683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26FCB">
        <w:rPr>
          <w:rFonts w:ascii="Garamond" w:hAnsi="Garamond"/>
          <w:sz w:val="24"/>
          <w:szCs w:val="24"/>
        </w:rPr>
        <w:t xml:space="preserve">Milan </w:t>
      </w:r>
      <w:proofErr w:type="spellStart"/>
      <w:r w:rsidRPr="00F26FCB">
        <w:rPr>
          <w:rFonts w:ascii="Garamond" w:hAnsi="Garamond"/>
          <w:sz w:val="24"/>
          <w:szCs w:val="24"/>
        </w:rPr>
        <w:t>Ladický</w:t>
      </w:r>
      <w:proofErr w:type="spellEnd"/>
      <w:r w:rsidRPr="00F26FCB">
        <w:rPr>
          <w:rFonts w:ascii="Garamond" w:hAnsi="Garamond"/>
          <w:sz w:val="24"/>
          <w:szCs w:val="24"/>
        </w:rPr>
        <w:t>, jednatel</w:t>
      </w:r>
    </w:p>
    <w:sectPr w:rsidR="00F76AB2" w:rsidRPr="00AE6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18E"/>
    <w:multiLevelType w:val="hybridMultilevel"/>
    <w:tmpl w:val="BAF84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810"/>
    <w:multiLevelType w:val="hybridMultilevel"/>
    <w:tmpl w:val="FF18FCF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886D44"/>
    <w:multiLevelType w:val="hybridMultilevel"/>
    <w:tmpl w:val="0D2EF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66A2B"/>
    <w:multiLevelType w:val="hybridMultilevel"/>
    <w:tmpl w:val="9BA20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4C91"/>
    <w:multiLevelType w:val="hybridMultilevel"/>
    <w:tmpl w:val="D638C1C2"/>
    <w:lvl w:ilvl="0" w:tplc="E35E52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4414E"/>
    <w:multiLevelType w:val="hybridMultilevel"/>
    <w:tmpl w:val="E976E0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5A8"/>
    <w:multiLevelType w:val="hybridMultilevel"/>
    <w:tmpl w:val="CC34A182"/>
    <w:lvl w:ilvl="0" w:tplc="36A85B4C">
      <w:start w:val="5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0078A4"/>
    <w:multiLevelType w:val="hybridMultilevel"/>
    <w:tmpl w:val="84BEF846"/>
    <w:lvl w:ilvl="0" w:tplc="2688A4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6FBB"/>
    <w:multiLevelType w:val="hybridMultilevel"/>
    <w:tmpl w:val="265A9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6194"/>
    <w:multiLevelType w:val="hybridMultilevel"/>
    <w:tmpl w:val="317A9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21090"/>
    <w:multiLevelType w:val="hybridMultilevel"/>
    <w:tmpl w:val="E5DCC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22"/>
    <w:rsid w:val="000936BA"/>
    <w:rsid w:val="000D2CF3"/>
    <w:rsid w:val="0012169B"/>
    <w:rsid w:val="00135617"/>
    <w:rsid w:val="00182553"/>
    <w:rsid w:val="00183BDA"/>
    <w:rsid w:val="001915C4"/>
    <w:rsid w:val="001B7343"/>
    <w:rsid w:val="001C71A0"/>
    <w:rsid w:val="00222A8B"/>
    <w:rsid w:val="00245A61"/>
    <w:rsid w:val="00253551"/>
    <w:rsid w:val="00262D2B"/>
    <w:rsid w:val="002F1B2C"/>
    <w:rsid w:val="00375DF4"/>
    <w:rsid w:val="00395DDB"/>
    <w:rsid w:val="003A1F52"/>
    <w:rsid w:val="003B007B"/>
    <w:rsid w:val="003D3AF6"/>
    <w:rsid w:val="003F53B7"/>
    <w:rsid w:val="00401941"/>
    <w:rsid w:val="00416AEC"/>
    <w:rsid w:val="004C3137"/>
    <w:rsid w:val="005545C8"/>
    <w:rsid w:val="00570AE8"/>
    <w:rsid w:val="00572141"/>
    <w:rsid w:val="005C7C1B"/>
    <w:rsid w:val="0064567F"/>
    <w:rsid w:val="00647C49"/>
    <w:rsid w:val="00686016"/>
    <w:rsid w:val="006921B3"/>
    <w:rsid w:val="00787FAE"/>
    <w:rsid w:val="00790153"/>
    <w:rsid w:val="00796845"/>
    <w:rsid w:val="007B4E4D"/>
    <w:rsid w:val="007C198B"/>
    <w:rsid w:val="00803738"/>
    <w:rsid w:val="00840422"/>
    <w:rsid w:val="008B5630"/>
    <w:rsid w:val="008E1E5B"/>
    <w:rsid w:val="009437C8"/>
    <w:rsid w:val="00950296"/>
    <w:rsid w:val="00974FB9"/>
    <w:rsid w:val="009D3B85"/>
    <w:rsid w:val="009F4196"/>
    <w:rsid w:val="00A37293"/>
    <w:rsid w:val="00A57CDD"/>
    <w:rsid w:val="00A8236B"/>
    <w:rsid w:val="00A86146"/>
    <w:rsid w:val="00AA6B3E"/>
    <w:rsid w:val="00AE683D"/>
    <w:rsid w:val="00B92F8A"/>
    <w:rsid w:val="00C017FC"/>
    <w:rsid w:val="00C137FE"/>
    <w:rsid w:val="00C8334C"/>
    <w:rsid w:val="00CA1BC3"/>
    <w:rsid w:val="00CF4DC2"/>
    <w:rsid w:val="00D25774"/>
    <w:rsid w:val="00D966D6"/>
    <w:rsid w:val="00DA175F"/>
    <w:rsid w:val="00DC2EE8"/>
    <w:rsid w:val="00DE3FEF"/>
    <w:rsid w:val="00E31612"/>
    <w:rsid w:val="00E532B3"/>
    <w:rsid w:val="00E75949"/>
    <w:rsid w:val="00EE0CCA"/>
    <w:rsid w:val="00F174B6"/>
    <w:rsid w:val="00F21C35"/>
    <w:rsid w:val="00F26F26"/>
    <w:rsid w:val="00F26FCB"/>
    <w:rsid w:val="00F40ED2"/>
    <w:rsid w:val="00F46C7A"/>
    <w:rsid w:val="00F7290C"/>
    <w:rsid w:val="00F76AB2"/>
    <w:rsid w:val="00F810D8"/>
    <w:rsid w:val="00F8530D"/>
    <w:rsid w:val="00F9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00DA"/>
  <w15:chartTrackingRefBased/>
  <w15:docId w15:val="{DD9CF4E4-C779-4D73-9AC2-8834C318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53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E0C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C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C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C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CC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C2EE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Ondřej Šabata</cp:lastModifiedBy>
  <cp:revision>2</cp:revision>
  <dcterms:created xsi:type="dcterms:W3CDTF">2025-09-08T11:39:00Z</dcterms:created>
  <dcterms:modified xsi:type="dcterms:W3CDTF">2025-09-08T11:39:00Z</dcterms:modified>
</cp:coreProperties>
</file>