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51B" w:rsidRDefault="004A03E2">
      <w:pPr>
        <w:pStyle w:val="Bodytext30"/>
        <w:framePr w:w="9245" w:h="601" w:hRule="exact" w:wrap="none" w:vAnchor="page" w:hAnchor="page" w:x="1262" w:y="1715"/>
        <w:shd w:val="clear" w:color="auto" w:fill="auto"/>
        <w:spacing w:after="0"/>
        <w:ind w:right="100"/>
      </w:pPr>
      <w:r>
        <w:t>Čestné prohlášení k potravinovým odpadům</w:t>
      </w:r>
      <w:r>
        <w:br/>
        <w:t xml:space="preserve">v rámci International </w:t>
      </w:r>
      <w:r>
        <w:rPr>
          <w:lang w:val="en-US" w:eastAsia="en-US" w:bidi="en-US"/>
        </w:rPr>
        <w:t xml:space="preserve">Sustainability and Carbon Certification </w:t>
      </w:r>
      <w:r>
        <w:t>(ISCC EU</w:t>
      </w:r>
      <w:r>
        <w:rPr>
          <w:vertAlign w:val="superscript"/>
        </w:rPr>
        <w:t>1</w:t>
      </w:r>
      <w: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7056"/>
      </w:tblGrid>
      <w:tr w:rsidR="0019751B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751B" w:rsidRDefault="004A03E2">
            <w:pPr>
              <w:pStyle w:val="Bodytext20"/>
              <w:framePr w:w="9106" w:h="3216" w:wrap="none" w:vAnchor="page" w:hAnchor="page" w:x="1401" w:y="2745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"/>
              </w:rPr>
              <w:t>Jméno dodavatele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51B" w:rsidRDefault="004A03E2">
            <w:pPr>
              <w:pStyle w:val="Bodytext20"/>
              <w:framePr w:w="9106" w:h="3216" w:wrap="none" w:vAnchor="page" w:hAnchor="page" w:x="1401" w:y="2745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Bold"/>
              </w:rPr>
              <w:t>Město Bruntál</w:t>
            </w:r>
          </w:p>
        </w:tc>
      </w:tr>
      <w:tr w:rsidR="0019751B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51B" w:rsidRDefault="004A03E2">
            <w:pPr>
              <w:pStyle w:val="Bodytext20"/>
              <w:framePr w:w="9106" w:h="3216" w:wrap="none" w:vAnchor="page" w:hAnchor="page" w:x="1401" w:y="2745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"/>
              </w:rPr>
              <w:t>(místo výskytu)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51B" w:rsidRDefault="004A03E2">
            <w:pPr>
              <w:pStyle w:val="Bodytext20"/>
              <w:framePr w:w="9106" w:h="3216" w:wrap="none" w:vAnchor="page" w:hAnchor="page" w:x="1401" w:y="2745"/>
              <w:shd w:val="clear" w:color="auto" w:fill="auto"/>
              <w:spacing w:before="0" w:after="0" w:line="230" w:lineRule="exact"/>
              <w:jc w:val="left"/>
            </w:pPr>
            <w:r>
              <w:rPr>
                <w:rStyle w:val="Bodytext285pt"/>
              </w:rPr>
              <w:t>(Místem výskytu je podnik nebo jednotka, ve kterém se stal z potraviny odpad. Patři sem výrobci, obchodníci, restaurace atd.).</w:t>
            </w:r>
          </w:p>
        </w:tc>
      </w:tr>
      <w:tr w:rsidR="0019751B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51B" w:rsidRDefault="004A03E2">
            <w:pPr>
              <w:pStyle w:val="Bodytext20"/>
              <w:framePr w:w="9106" w:h="3216" w:wrap="none" w:vAnchor="page" w:hAnchor="page" w:x="1401" w:y="2745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"/>
              </w:rPr>
              <w:t>Ulice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51B" w:rsidRDefault="004A03E2">
            <w:pPr>
              <w:pStyle w:val="Bodytext20"/>
              <w:framePr w:w="9106" w:h="3216" w:wrap="none" w:vAnchor="page" w:hAnchor="page" w:x="1401" w:y="2745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"/>
              </w:rPr>
              <w:t>Nádražní 994/20</w:t>
            </w:r>
          </w:p>
        </w:tc>
      </w:tr>
      <w:tr w:rsidR="0019751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751B" w:rsidRDefault="004A03E2">
            <w:pPr>
              <w:pStyle w:val="Bodytext20"/>
              <w:framePr w:w="9106" w:h="3216" w:wrap="none" w:vAnchor="page" w:hAnchor="page" w:x="1401" w:y="2745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"/>
              </w:rPr>
              <w:t>PSČ, město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51B" w:rsidRDefault="004A03E2">
            <w:pPr>
              <w:pStyle w:val="Bodytext20"/>
              <w:framePr w:w="9106" w:h="3216" w:wrap="none" w:vAnchor="page" w:hAnchor="page" w:x="1401" w:y="2745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"/>
              </w:rPr>
              <w:t>792 01, Bruntál</w:t>
            </w:r>
          </w:p>
        </w:tc>
      </w:tr>
      <w:tr w:rsidR="0019751B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51B" w:rsidRDefault="004A03E2">
            <w:pPr>
              <w:pStyle w:val="Bodytext20"/>
              <w:framePr w:w="9106" w:h="3216" w:wrap="none" w:vAnchor="page" w:hAnchor="page" w:x="1401" w:y="2745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"/>
              </w:rPr>
              <w:t>Země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51B" w:rsidRDefault="004A03E2">
            <w:pPr>
              <w:pStyle w:val="Bodytext20"/>
              <w:framePr w:w="9106" w:h="3216" w:wrap="none" w:vAnchor="page" w:hAnchor="page" w:x="1401" w:y="2745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"/>
              </w:rPr>
              <w:t>ČR</w:t>
            </w:r>
          </w:p>
        </w:tc>
      </w:tr>
      <w:tr w:rsidR="0019751B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751B" w:rsidRDefault="004A03E2">
            <w:pPr>
              <w:pStyle w:val="Bodytext20"/>
              <w:framePr w:w="9106" w:h="3216" w:wrap="none" w:vAnchor="page" w:hAnchor="page" w:x="1401" w:y="2745"/>
              <w:shd w:val="clear" w:color="auto" w:fill="auto"/>
              <w:spacing w:before="0" w:after="0" w:line="245" w:lineRule="exact"/>
              <w:jc w:val="left"/>
            </w:pPr>
            <w:r>
              <w:rPr>
                <w:rStyle w:val="Bodytext21"/>
              </w:rPr>
              <w:t>Příjemce (Sběrné místo)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51B" w:rsidRDefault="004A03E2">
            <w:pPr>
              <w:pStyle w:val="Bodytext20"/>
              <w:framePr w:w="9106" w:h="3216" w:wrap="none" w:vAnchor="page" w:hAnchor="page" w:x="1401" w:y="2745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Bold"/>
              </w:rPr>
              <w:t xml:space="preserve">EFG </w:t>
            </w:r>
            <w:r>
              <w:rPr>
                <w:rStyle w:val="Bodytext21"/>
              </w:rPr>
              <w:t xml:space="preserve">Rapotín </w:t>
            </w:r>
            <w:r>
              <w:rPr>
                <w:rStyle w:val="Bodytext2Bold"/>
                <w:lang w:val="en-US" w:eastAsia="en-US" w:bidi="en-US"/>
              </w:rPr>
              <w:t xml:space="preserve">BPS </w:t>
            </w:r>
            <w:r>
              <w:rPr>
                <w:rStyle w:val="Bodytext2Bold"/>
              </w:rPr>
              <w:t>s.r.o., Jesenická 812, Rapotín, 788 14</w:t>
            </w:r>
          </w:p>
        </w:tc>
      </w:tr>
    </w:tbl>
    <w:p w:rsidR="0019751B" w:rsidRDefault="004A03E2">
      <w:pPr>
        <w:pStyle w:val="Tablecaption10"/>
        <w:framePr w:w="9034" w:h="634" w:hRule="exact" w:wrap="none" w:vAnchor="page" w:hAnchor="page" w:x="1372" w:y="6129"/>
        <w:shd w:val="clear" w:color="auto" w:fill="auto"/>
      </w:pPr>
      <w:r>
        <w:t>Podepsáním osoba podepisující čestné prohlášení prohlašuje, že byly splněny následující požadavky.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8179"/>
        <w:gridCol w:w="446"/>
      </w:tblGrid>
      <w:tr w:rsidR="0019751B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24" w:lineRule="exact"/>
              <w:ind w:left="220"/>
              <w:jc w:val="left"/>
            </w:pPr>
            <w:r>
              <w:rPr>
                <w:rStyle w:val="Bodytext21"/>
              </w:rPr>
              <w:t>1.</w:t>
            </w:r>
          </w:p>
        </w:tc>
        <w:tc>
          <w:tcPr>
            <w:tcW w:w="8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24" w:lineRule="exact"/>
              <w:ind w:left="140"/>
              <w:jc w:val="left"/>
            </w:pPr>
            <w:r>
              <w:rPr>
                <w:rStyle w:val="Bodytext21"/>
              </w:rPr>
              <w:t>Příslušný materiál byl původně potravinou (určenou k lidské spotřebě).</w:t>
            </w:r>
          </w:p>
        </w:tc>
      </w:tr>
      <w:tr w:rsidR="0019751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24" w:lineRule="exact"/>
              <w:ind w:right="160"/>
              <w:jc w:val="right"/>
            </w:pPr>
            <w:r>
              <w:rPr>
                <w:rStyle w:val="Bodytext21"/>
              </w:rPr>
              <w:t>2</w:t>
            </w:r>
          </w:p>
        </w:tc>
        <w:tc>
          <w:tcPr>
            <w:tcW w:w="8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24" w:lineRule="exact"/>
              <w:ind w:left="140"/>
              <w:jc w:val="left"/>
            </w:pPr>
            <w:r>
              <w:rPr>
                <w:rStyle w:val="Bodytext21"/>
              </w:rPr>
              <w:t>Zaškrtněte prosím a) nebo b) pro uvedení důvodu, proč se stal z potraviny odpad:</w:t>
            </w:r>
          </w:p>
        </w:tc>
      </w:tr>
      <w:tr w:rsidR="0019751B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51B" w:rsidRDefault="0019751B">
            <w:pPr>
              <w:framePr w:w="9154" w:h="3883" w:wrap="none" w:vAnchor="page" w:hAnchor="page" w:x="1343" w:y="6787"/>
              <w:rPr>
                <w:sz w:val="10"/>
                <w:szCs w:val="10"/>
              </w:rPr>
            </w:pP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24" w:lineRule="exact"/>
              <w:ind w:left="720" w:hanging="360"/>
              <w:jc w:val="left"/>
            </w:pPr>
            <w:r>
              <w:rPr>
                <w:rStyle w:val="Bodytext21"/>
              </w:rPr>
              <w:t>a) Byl překročen datum trvanlivosti.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"/>
              </w:rPr>
              <w:t>□</w:t>
            </w:r>
          </w:p>
        </w:tc>
      </w:tr>
      <w:tr w:rsidR="0019751B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51B" w:rsidRDefault="0019751B">
            <w:pPr>
              <w:framePr w:w="9154" w:h="3883" w:wrap="none" w:vAnchor="page" w:hAnchor="page" w:x="1343" w:y="6787"/>
              <w:rPr>
                <w:sz w:val="10"/>
                <w:szCs w:val="10"/>
              </w:rPr>
            </w:pP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/>
              <w:ind w:left="720" w:hanging="360"/>
              <w:jc w:val="left"/>
            </w:pPr>
            <w:r>
              <w:rPr>
                <w:rStyle w:val="Bodytext21"/>
              </w:rPr>
              <w:t>b) Potravina neodpovídá specifikaci (potraviny, které neodpovídají nutné specifikaci koncového výrobku, např. z důvodu kontaminace)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"/>
              </w:rPr>
              <w:t>□</w:t>
            </w:r>
          </w:p>
        </w:tc>
      </w:tr>
      <w:tr w:rsidR="0019751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24" w:lineRule="exact"/>
              <w:ind w:left="220"/>
              <w:jc w:val="left"/>
            </w:pPr>
            <w:r>
              <w:rPr>
                <w:rStyle w:val="Bodytext21"/>
              </w:rPr>
              <w:t>3.</w:t>
            </w:r>
          </w:p>
        </w:tc>
        <w:tc>
          <w:tcPr>
            <w:tcW w:w="8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"/>
              </w:rPr>
              <w:t>Z potraviny nebyl úmyslně vytvořen odpad.</w:t>
            </w:r>
          </w:p>
        </w:tc>
      </w:tr>
      <w:tr w:rsidR="0019751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24" w:lineRule="exact"/>
              <w:ind w:left="220"/>
              <w:jc w:val="left"/>
            </w:pPr>
            <w:r>
              <w:rPr>
                <w:rStyle w:val="Bodytext21"/>
              </w:rPr>
              <w:t>4.</w:t>
            </w:r>
          </w:p>
        </w:tc>
        <w:tc>
          <w:tcPr>
            <w:tcW w:w="8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"/>
              </w:rPr>
              <w:t>Odpad není vhodný jako krmivo pro zvířata nebo k jinému (neenergetickému) použití.</w:t>
            </w:r>
          </w:p>
        </w:tc>
      </w:tr>
      <w:tr w:rsidR="0019751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24" w:lineRule="exact"/>
              <w:ind w:left="220"/>
              <w:jc w:val="left"/>
            </w:pPr>
            <w:r>
              <w:rPr>
                <w:rStyle w:val="Bodytext21"/>
              </w:rPr>
              <w:t>5.</w:t>
            </w:r>
          </w:p>
        </w:tc>
        <w:tc>
          <w:tcPr>
            <w:tcW w:w="8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24" w:lineRule="exact"/>
              <w:jc w:val="left"/>
            </w:pPr>
            <w:r>
              <w:rPr>
                <w:rStyle w:val="Bodytext21"/>
              </w:rPr>
              <w:t>Dokumentace dodaného množství je k dispozici</w:t>
            </w:r>
          </w:p>
        </w:tc>
      </w:tr>
      <w:tr w:rsidR="0019751B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24" w:lineRule="exact"/>
              <w:ind w:left="220"/>
              <w:jc w:val="left"/>
            </w:pPr>
            <w:r>
              <w:rPr>
                <w:rStyle w:val="Bodytext21"/>
              </w:rPr>
              <w:t>6.</w:t>
            </w:r>
          </w:p>
        </w:tc>
        <w:tc>
          <w:tcPr>
            <w:tcW w:w="8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51B" w:rsidRDefault="004A03E2">
            <w:pPr>
              <w:pStyle w:val="Bodytext20"/>
              <w:framePr w:w="9154" w:h="3883" w:wrap="none" w:vAnchor="page" w:hAnchor="page" w:x="1343" w:y="6787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Bodytext21"/>
              </w:rPr>
              <w:t>Byly dodrženy příslušné národní zákony (např. k zabránění odpadu, přepravě, označení odpadu atd.)</w:t>
            </w:r>
          </w:p>
        </w:tc>
      </w:tr>
    </w:tbl>
    <w:p w:rsidR="0019751B" w:rsidRDefault="004A03E2">
      <w:pPr>
        <w:pStyle w:val="Bodytext20"/>
        <w:framePr w:w="9245" w:h="2037" w:hRule="exact" w:wrap="none" w:vAnchor="page" w:hAnchor="page" w:x="1262" w:y="10888"/>
        <w:shd w:val="clear" w:color="auto" w:fill="auto"/>
        <w:spacing w:before="0" w:after="276"/>
        <w:ind w:right="200"/>
      </w:pPr>
      <w:r>
        <w:rPr>
          <w:rStyle w:val="Bodytext2Bold0"/>
        </w:rPr>
        <w:t xml:space="preserve">Upozornění: </w:t>
      </w:r>
      <w:r>
        <w:t>Podepsáním tohoto čestného prohlášení potvrzuje podepisující osoba, že auditor může být doprovázen úředním kontrolorem, s cílem posoudit činnost auditora) a/nebo pracovník ISCC smí ověřit, že byly splněny požadavky tak, jak jsou uvedeny v tomto čestném prohlášení.</w:t>
      </w:r>
    </w:p>
    <w:p w:rsidR="0019751B" w:rsidRDefault="004A03E2">
      <w:pPr>
        <w:pStyle w:val="Bodytext20"/>
        <w:framePr w:w="9245" w:h="2037" w:hRule="exact" w:wrap="none" w:vAnchor="page" w:hAnchor="page" w:x="1262" w:y="10888"/>
        <w:shd w:val="clear" w:color="auto" w:fill="auto"/>
        <w:spacing w:before="0" w:after="0" w:line="283" w:lineRule="exact"/>
        <w:ind w:right="200"/>
      </w:pPr>
      <w:r>
        <w:t xml:space="preserve">Toto čestné prohlášení je platné od data podpisu, </w:t>
      </w:r>
      <w:r>
        <w:rPr>
          <w:rStyle w:val="Bodytext2Bold0"/>
        </w:rPr>
        <w:t xml:space="preserve">po celou dobu trvání smlouvy </w:t>
      </w:r>
      <w:r>
        <w:t>s původcem / dodavatelem odpadu.</w:t>
      </w:r>
    </w:p>
    <w:p w:rsidR="0019751B" w:rsidRDefault="004A03E2">
      <w:pPr>
        <w:pStyle w:val="Bodytext20"/>
        <w:framePr w:w="9245" w:h="1185" w:hRule="exact" w:wrap="none" w:vAnchor="page" w:hAnchor="page" w:x="1262" w:y="13385"/>
        <w:shd w:val="clear" w:color="auto" w:fill="auto"/>
        <w:spacing w:before="0" w:after="0" w:line="566" w:lineRule="exact"/>
        <w:ind w:left="1162" w:right="6096"/>
        <w:jc w:val="center"/>
      </w:pPr>
      <w:r>
        <w:t>Bruntál, 26. 08. 2025</w:t>
      </w:r>
      <w:r>
        <w:br/>
        <w:t>místo, datum</w:t>
      </w:r>
    </w:p>
    <w:p w:rsidR="0019751B" w:rsidRDefault="004A03E2">
      <w:pPr>
        <w:pStyle w:val="Bodytext20"/>
        <w:framePr w:wrap="none" w:vAnchor="page" w:hAnchor="page" w:x="8030" w:y="14211"/>
        <w:shd w:val="clear" w:color="auto" w:fill="auto"/>
        <w:spacing w:before="0" w:after="0" w:line="224" w:lineRule="exact"/>
        <w:jc w:val="left"/>
      </w:pPr>
      <w:r>
        <w:t>podpis</w:t>
      </w:r>
    </w:p>
    <w:p w:rsidR="0019751B" w:rsidRDefault="004A03E2">
      <w:pPr>
        <w:pStyle w:val="Bodytext40"/>
        <w:framePr w:wrap="none" w:vAnchor="page" w:hAnchor="page" w:x="1262" w:y="15457"/>
        <w:shd w:val="clear" w:color="auto" w:fill="auto"/>
        <w:spacing w:before="0"/>
      </w:pPr>
      <w:r>
        <w:rPr>
          <w:vertAlign w:val="superscript"/>
        </w:rPr>
        <w:t>1</w:t>
      </w:r>
      <w:r>
        <w:t xml:space="preserve"> Další informace k ISCC jsou dostupné na: </w:t>
      </w:r>
      <w:hyperlink r:id="rId6" w:history="1">
        <w:r>
          <w:rPr>
            <w:lang w:val="en-US" w:eastAsia="en-US" w:bidi="en-US"/>
          </w:rPr>
          <w:t>www.iscc-system.org</w:t>
        </w:r>
      </w:hyperlink>
    </w:p>
    <w:p w:rsidR="0019751B" w:rsidRDefault="004A03E2">
      <w:pPr>
        <w:pStyle w:val="Bodytext40"/>
        <w:framePr w:wrap="none" w:vAnchor="page" w:hAnchor="page" w:x="1262" w:y="15865"/>
        <w:shd w:val="clear" w:color="auto" w:fill="auto"/>
        <w:spacing w:before="0"/>
        <w:jc w:val="left"/>
      </w:pPr>
      <w:r>
        <w:t xml:space="preserve">Copyright ISCC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19751B" w:rsidRDefault="004A03E2">
      <w:pPr>
        <w:pStyle w:val="Bodytext40"/>
        <w:framePr w:wrap="none" w:vAnchor="page" w:hAnchor="page" w:x="6950" w:y="15865"/>
        <w:shd w:val="clear" w:color="auto" w:fill="auto"/>
        <w:spacing w:before="0"/>
        <w:jc w:val="left"/>
      </w:pPr>
      <w:r>
        <w:t>EU verze 1.0, stav 02.07.2015</w:t>
      </w:r>
    </w:p>
    <w:p w:rsidR="0019751B" w:rsidRDefault="0019751B">
      <w:pPr>
        <w:rPr>
          <w:sz w:val="2"/>
          <w:szCs w:val="2"/>
        </w:rPr>
      </w:pPr>
    </w:p>
    <w:sectPr w:rsidR="0019751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3E2" w:rsidRDefault="004A03E2">
      <w:r>
        <w:separator/>
      </w:r>
    </w:p>
  </w:endnote>
  <w:endnote w:type="continuationSeparator" w:id="0">
    <w:p w:rsidR="004A03E2" w:rsidRDefault="004A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51B" w:rsidRDefault="0019751B"/>
  </w:footnote>
  <w:footnote w:type="continuationSeparator" w:id="0">
    <w:p w:rsidR="0019751B" w:rsidRDefault="001975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1B"/>
    <w:rsid w:val="0019751B"/>
    <w:rsid w:val="00476510"/>
    <w:rsid w:val="004A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29A39-32AF-48EF-A3F0-CA73B9E0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85pt">
    <w:name w:val="Body text|2 + 8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0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500" w:line="274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280" w:after="280" w:line="278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288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640" w:line="190" w:lineRule="exact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cc-system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1491</Characters>
  <Application>Microsoft Office Word</Application>
  <DocSecurity>4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Metelková Pavla</dc:creator>
  <cp:lastModifiedBy>Metelková Pavla</cp:lastModifiedBy>
  <cp:revision>2</cp:revision>
  <dcterms:created xsi:type="dcterms:W3CDTF">2025-08-27T12:01:00Z</dcterms:created>
  <dcterms:modified xsi:type="dcterms:W3CDTF">2025-08-27T12:01:00Z</dcterms:modified>
</cp:coreProperties>
</file>