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FAB7" w14:textId="77777777" w:rsidR="000926CF" w:rsidRPr="003B5983" w:rsidRDefault="000926CF" w:rsidP="00FB2237">
      <w:pPr>
        <w:pStyle w:val="Nadpis"/>
        <w:spacing w:after="320"/>
        <w:contextualSpacing w:val="0"/>
        <w:rPr>
          <w:sz w:val="48"/>
          <w:szCs w:val="48"/>
        </w:rPr>
      </w:pPr>
      <w:r w:rsidRPr="003B5983">
        <w:rPr>
          <w:rFonts w:ascii="Calibri" w:hAnsi="Calibri" w:cs="Calibri"/>
          <w:sz w:val="48"/>
          <w:szCs w:val="48"/>
        </w:rPr>
        <w:tab/>
      </w:r>
      <w:r w:rsidRPr="003B5983">
        <w:rPr>
          <w:rFonts w:ascii="Calibri" w:hAnsi="Calibri" w:cs="Calibri"/>
          <w:b w:val="0"/>
          <w:sz w:val="48"/>
          <w:szCs w:val="48"/>
        </w:rPr>
        <w:t xml:space="preserve">SMLOUVA O </w:t>
      </w:r>
      <w:r w:rsidR="00E339A0">
        <w:rPr>
          <w:rFonts w:ascii="Calibri" w:hAnsi="Calibri" w:cs="Calibri"/>
          <w:b w:val="0"/>
          <w:sz w:val="48"/>
          <w:szCs w:val="48"/>
        </w:rPr>
        <w:t>POSKYTOVÁNÍ SLUŽEB</w:t>
      </w:r>
    </w:p>
    <w:p w14:paraId="647FF39A" w14:textId="7B234F1B" w:rsidR="000926CF" w:rsidRPr="00174633" w:rsidRDefault="000926CF" w:rsidP="00042D7C">
      <w:pPr>
        <w:pStyle w:val="Odstavecseseznamem"/>
        <w:spacing w:after="160" w:line="259" w:lineRule="auto"/>
        <w:ind w:left="720"/>
        <w:contextualSpacing/>
        <w:jc w:val="center"/>
      </w:pPr>
      <w:r w:rsidRPr="003B5983">
        <w:rPr>
          <w:rFonts w:ascii="Calibri" w:hAnsi="Calibri" w:cs="Calibri"/>
          <w:b/>
          <w:sz w:val="48"/>
          <w:szCs w:val="48"/>
        </w:rPr>
        <w:t>„</w:t>
      </w:r>
      <w:r w:rsidR="00756642" w:rsidRPr="00584406">
        <w:rPr>
          <w:rFonts w:cstheme="minorHAnsi"/>
          <w:b/>
          <w:i/>
          <w:iCs/>
          <w:sz w:val="52"/>
          <w:szCs w:val="52"/>
        </w:rPr>
        <w:t>Technický dozor při realizaci nového systému evidence sbírek muzejní povahy</w:t>
      </w:r>
      <w:r w:rsidR="00082892">
        <w:rPr>
          <w:rFonts w:cstheme="minorHAnsi"/>
          <w:b/>
          <w:i/>
          <w:iCs/>
          <w:sz w:val="52"/>
          <w:szCs w:val="52"/>
        </w:rPr>
        <w:t xml:space="preserve"> II</w:t>
      </w:r>
      <w:r w:rsidRPr="00FB2237">
        <w:rPr>
          <w:rFonts w:ascii="Calibri" w:hAnsi="Calibri" w:cs="Calibri"/>
          <w:sz w:val="48"/>
          <w:szCs w:val="48"/>
        </w:rPr>
        <w:t>”</w:t>
      </w:r>
    </w:p>
    <w:p w14:paraId="1BB152D5" w14:textId="77777777" w:rsidR="000926CF" w:rsidRPr="00174633" w:rsidRDefault="000926CF" w:rsidP="000926CF">
      <w:pPr>
        <w:jc w:val="center"/>
        <w:rPr>
          <w:rFonts w:ascii="Calibri" w:hAnsi="Calibri" w:cs="Calibri"/>
        </w:rPr>
      </w:pPr>
      <w:r w:rsidRPr="00174633">
        <w:rPr>
          <w:rFonts w:ascii="Calibri" w:hAnsi="Calibri" w:cs="Calibri"/>
        </w:rPr>
        <w:t xml:space="preserve">uzavřená podle </w:t>
      </w:r>
      <w:r w:rsidR="00333A34">
        <w:rPr>
          <w:rFonts w:ascii="Calibri" w:hAnsi="Calibri" w:cs="Calibri"/>
        </w:rPr>
        <w:t xml:space="preserve">ust. </w:t>
      </w:r>
      <w:r w:rsidRPr="00174633">
        <w:rPr>
          <w:rFonts w:ascii="Calibri" w:hAnsi="Calibri" w:cs="Calibri"/>
        </w:rPr>
        <w:t>§ 2586 a násl. zákona č. 89/2012 Sb., občanský zákoník, ve znění pozdějších předpisů (dále jen „</w:t>
      </w:r>
      <w:r w:rsidRPr="00FB2237">
        <w:rPr>
          <w:rFonts w:ascii="Calibri" w:hAnsi="Calibri" w:cs="Calibri"/>
          <w:b/>
          <w:bCs/>
        </w:rPr>
        <w:t>občanský zákoník</w:t>
      </w:r>
      <w:r w:rsidRPr="00174633">
        <w:rPr>
          <w:rFonts w:ascii="Calibri" w:hAnsi="Calibri" w:cs="Calibri"/>
        </w:rPr>
        <w:t>“)</w:t>
      </w:r>
    </w:p>
    <w:p w14:paraId="7CC380D4" w14:textId="77777777" w:rsidR="000926CF" w:rsidRPr="00FB2237" w:rsidRDefault="000926CF" w:rsidP="00FB2237">
      <w:pPr>
        <w:pStyle w:val="Nadpis1"/>
        <w:rPr>
          <w:rFonts w:ascii="Calibri" w:hAnsi="Calibri" w:cs="Calibri"/>
          <w:b w:val="0"/>
        </w:rPr>
      </w:pPr>
      <w:r w:rsidRPr="00174633">
        <w:rPr>
          <w:rFonts w:ascii="Calibri" w:hAnsi="Calibri" w:cs="Calibri"/>
        </w:rPr>
        <w:t>Smluvní strany</w:t>
      </w:r>
    </w:p>
    <w:p w14:paraId="733241D8" w14:textId="77777777" w:rsidR="000926CF" w:rsidRPr="00174633" w:rsidRDefault="000926CF" w:rsidP="00FB2237">
      <w:pPr>
        <w:tabs>
          <w:tab w:val="left" w:pos="2835"/>
        </w:tabs>
        <w:spacing w:after="40" w:line="288" w:lineRule="auto"/>
        <w:ind w:hanging="11"/>
        <w:rPr>
          <w:rFonts w:ascii="Calibri" w:hAnsi="Calibri" w:cs="Calibri"/>
        </w:rPr>
      </w:pPr>
      <w:r w:rsidRPr="537AF61B">
        <w:rPr>
          <w:rFonts w:ascii="Calibri" w:hAnsi="Calibri" w:cs="Calibri"/>
        </w:rPr>
        <w:t>Název:</w:t>
      </w:r>
      <w:r>
        <w:tab/>
      </w:r>
      <w:r w:rsidRPr="537AF61B">
        <w:rPr>
          <w:rFonts w:ascii="Calibri" w:hAnsi="Calibri" w:cs="Calibri"/>
        </w:rPr>
        <w:t>Moravské zemské muzeum</w:t>
      </w:r>
      <w:r>
        <w:br/>
      </w:r>
      <w:r w:rsidRPr="537AF61B">
        <w:rPr>
          <w:rFonts w:ascii="Calibri" w:hAnsi="Calibri" w:cs="Calibri"/>
        </w:rPr>
        <w:t>Sídlo:</w:t>
      </w:r>
      <w:r>
        <w:tab/>
      </w:r>
      <w:r w:rsidRPr="537AF61B">
        <w:rPr>
          <w:rFonts w:ascii="Calibri" w:hAnsi="Calibri" w:cs="Calibri"/>
        </w:rPr>
        <w:t xml:space="preserve">Zelný trh </w:t>
      </w:r>
      <w:r w:rsidR="003D72DC">
        <w:rPr>
          <w:rFonts w:ascii="Calibri" w:hAnsi="Calibri" w:cs="Calibri"/>
        </w:rPr>
        <w:t>299/</w:t>
      </w:r>
      <w:r w:rsidRPr="537AF61B">
        <w:rPr>
          <w:rFonts w:ascii="Calibri" w:hAnsi="Calibri" w:cs="Calibri"/>
        </w:rPr>
        <w:t xml:space="preserve">6, </w:t>
      </w:r>
      <w:r w:rsidR="003D72DC">
        <w:rPr>
          <w:rFonts w:ascii="Calibri" w:hAnsi="Calibri" w:cs="Calibri"/>
        </w:rPr>
        <w:t>602 00</w:t>
      </w:r>
      <w:r w:rsidRPr="537AF61B">
        <w:rPr>
          <w:rFonts w:ascii="Calibri" w:hAnsi="Calibri" w:cs="Calibri"/>
        </w:rPr>
        <w:t xml:space="preserve"> Brno-střed, Česko</w:t>
      </w:r>
    </w:p>
    <w:p w14:paraId="6A14ECD5" w14:textId="77777777" w:rsidR="000926CF" w:rsidRPr="00174633" w:rsidRDefault="000926CF" w:rsidP="00FB2237">
      <w:pPr>
        <w:tabs>
          <w:tab w:val="left" w:pos="2835"/>
        </w:tabs>
        <w:spacing w:after="40" w:line="288" w:lineRule="auto"/>
        <w:ind w:hanging="11"/>
        <w:rPr>
          <w:rFonts w:ascii="Calibri" w:hAnsi="Calibri" w:cs="Calibri"/>
          <w:szCs w:val="22"/>
        </w:rPr>
      </w:pPr>
      <w:r w:rsidRPr="00174633">
        <w:rPr>
          <w:rFonts w:ascii="Calibri" w:hAnsi="Calibri" w:cs="Calibri"/>
          <w:szCs w:val="22"/>
        </w:rPr>
        <w:t>IČO:</w:t>
      </w:r>
      <w:r w:rsidRPr="00174633">
        <w:rPr>
          <w:rFonts w:ascii="Calibri" w:hAnsi="Calibri" w:cs="Calibri"/>
          <w:szCs w:val="22"/>
        </w:rPr>
        <w:tab/>
        <w:t>00094862</w:t>
      </w:r>
    </w:p>
    <w:p w14:paraId="3FCEA0D7" w14:textId="77777777" w:rsidR="000926CF" w:rsidRPr="00174633" w:rsidRDefault="000926CF" w:rsidP="00FB2237">
      <w:pPr>
        <w:tabs>
          <w:tab w:val="left" w:pos="2835"/>
        </w:tabs>
        <w:spacing w:after="40" w:line="288" w:lineRule="auto"/>
        <w:ind w:hanging="11"/>
        <w:rPr>
          <w:rFonts w:ascii="Calibri" w:hAnsi="Calibri" w:cs="Calibri"/>
          <w:szCs w:val="22"/>
        </w:rPr>
      </w:pPr>
      <w:r w:rsidRPr="00174633">
        <w:rPr>
          <w:rFonts w:ascii="Calibri" w:hAnsi="Calibri" w:cs="Calibri"/>
          <w:szCs w:val="22"/>
        </w:rPr>
        <w:t>DIČ:</w:t>
      </w:r>
      <w:r w:rsidRPr="00174633">
        <w:rPr>
          <w:rFonts w:ascii="Calibri" w:hAnsi="Calibri" w:cs="Calibri"/>
          <w:szCs w:val="22"/>
        </w:rPr>
        <w:tab/>
        <w:t>CZ00094862</w:t>
      </w:r>
    </w:p>
    <w:p w14:paraId="74FD1C70" w14:textId="77777777" w:rsidR="000926CF" w:rsidRPr="00174633" w:rsidRDefault="000926CF" w:rsidP="00FB2237">
      <w:pPr>
        <w:tabs>
          <w:tab w:val="left" w:pos="2835"/>
        </w:tabs>
        <w:spacing w:after="40" w:line="288" w:lineRule="auto"/>
        <w:ind w:hanging="11"/>
        <w:rPr>
          <w:rFonts w:ascii="Calibri" w:hAnsi="Calibri" w:cs="Calibri"/>
          <w:color w:val="3B3B3B"/>
          <w:spacing w:val="3"/>
          <w:sz w:val="21"/>
          <w:szCs w:val="21"/>
          <w:shd w:val="clear" w:color="auto" w:fill="FFFFFF"/>
        </w:rPr>
      </w:pPr>
      <w:r w:rsidRPr="537AF61B">
        <w:rPr>
          <w:rFonts w:ascii="Calibri" w:hAnsi="Calibri" w:cs="Calibri"/>
        </w:rPr>
        <w:t xml:space="preserve">Profil </w:t>
      </w:r>
      <w:r w:rsidR="00113793">
        <w:rPr>
          <w:rFonts w:ascii="Calibri" w:hAnsi="Calibri" w:cs="Calibri"/>
        </w:rPr>
        <w:t>objednatele</w:t>
      </w:r>
      <w:r w:rsidRPr="537AF61B">
        <w:rPr>
          <w:rFonts w:ascii="Calibri" w:hAnsi="Calibri" w:cs="Calibri"/>
        </w:rPr>
        <w:t>:</w:t>
      </w:r>
      <w:r w:rsidRPr="00174633">
        <w:rPr>
          <w:rFonts w:ascii="Calibri" w:hAnsi="Calibri" w:cs="Calibri"/>
          <w:szCs w:val="22"/>
        </w:rPr>
        <w:tab/>
      </w:r>
      <w:hyperlink r:id="rId8" w:history="1">
        <w:r w:rsidRPr="537AF61B">
          <w:rPr>
            <w:rFonts w:ascii="Calibri" w:hAnsi="Calibri" w:cs="Calibri"/>
          </w:rPr>
          <w:t>https://nen.nipez.cz/profil/mzmnen</w:t>
        </w:r>
      </w:hyperlink>
    </w:p>
    <w:p w14:paraId="2D38E7B4" w14:textId="77777777" w:rsidR="000926CF" w:rsidRPr="00174633" w:rsidRDefault="000926CF" w:rsidP="00FB2237">
      <w:pPr>
        <w:tabs>
          <w:tab w:val="left" w:pos="2835"/>
        </w:tabs>
        <w:spacing w:after="40" w:line="288" w:lineRule="auto"/>
        <w:rPr>
          <w:rFonts w:ascii="Calibri" w:hAnsi="Calibri" w:cs="Calibri"/>
        </w:rPr>
      </w:pPr>
      <w:r w:rsidRPr="00174633">
        <w:rPr>
          <w:rFonts w:ascii="Calibri" w:hAnsi="Calibri" w:cs="Calibri"/>
          <w:szCs w:val="22"/>
        </w:rPr>
        <w:t>ID DS:</w:t>
      </w:r>
      <w:r w:rsidRPr="00174633">
        <w:rPr>
          <w:rFonts w:ascii="Calibri" w:hAnsi="Calibri" w:cs="Calibri"/>
          <w:szCs w:val="22"/>
        </w:rPr>
        <w:tab/>
        <w:t>bfi2vz4</w:t>
      </w:r>
    </w:p>
    <w:p w14:paraId="7B1DB755" w14:textId="77777777" w:rsidR="000926CF" w:rsidRPr="00174633" w:rsidRDefault="000926CF" w:rsidP="00FB2237">
      <w:pPr>
        <w:spacing w:after="40"/>
        <w:rPr>
          <w:rFonts w:ascii="Calibri" w:hAnsi="Calibri" w:cs="Calibri"/>
        </w:rPr>
      </w:pPr>
      <w:r w:rsidRPr="00174633">
        <w:rPr>
          <w:rFonts w:ascii="Calibri" w:hAnsi="Calibri" w:cs="Calibri"/>
        </w:rPr>
        <w:t xml:space="preserve">osoba oprávněná jednat </w:t>
      </w:r>
      <w:r>
        <w:br/>
      </w:r>
      <w:r w:rsidRPr="00174633">
        <w:rPr>
          <w:rFonts w:ascii="Calibri" w:hAnsi="Calibri" w:cs="Calibri"/>
        </w:rPr>
        <w:t xml:space="preserve">jménem či za </w:t>
      </w:r>
      <w:r w:rsidR="00AF7E0C">
        <w:rPr>
          <w:rFonts w:ascii="Calibri" w:hAnsi="Calibri" w:cs="Calibri"/>
        </w:rPr>
        <w:t>objednatele</w:t>
      </w:r>
      <w:r w:rsidR="00AF7E0C" w:rsidRPr="00174633">
        <w:rPr>
          <w:rFonts w:ascii="Calibri" w:hAnsi="Calibri" w:cs="Calibri"/>
        </w:rPr>
        <w:t>:</w:t>
      </w:r>
      <w:r w:rsidR="00AF7E0C">
        <w:tab/>
      </w:r>
      <w:r w:rsidR="00751E49" w:rsidRPr="00751E49">
        <w:rPr>
          <w:rFonts w:ascii="Calibri" w:hAnsi="Calibri" w:cs="Calibri"/>
        </w:rPr>
        <w:t>Mgr. Jiří Mitáček, Ph.D., generální ředitel</w:t>
      </w:r>
    </w:p>
    <w:p w14:paraId="3E0F3B01" w14:textId="77777777" w:rsidR="000926CF" w:rsidRPr="00174633" w:rsidRDefault="000926CF" w:rsidP="00FB2237">
      <w:pPr>
        <w:spacing w:after="160"/>
        <w:rPr>
          <w:rFonts w:ascii="Calibri" w:hAnsi="Calibri" w:cs="Calibri"/>
          <w:sz w:val="20"/>
          <w:szCs w:val="20"/>
        </w:rPr>
      </w:pPr>
      <w:r w:rsidRPr="00174633">
        <w:rPr>
          <w:rFonts w:ascii="Calibri" w:hAnsi="Calibri" w:cs="Calibri"/>
        </w:rPr>
        <w:t>(dále jen „</w:t>
      </w:r>
      <w:r w:rsidR="00936629" w:rsidRPr="00FB2237">
        <w:rPr>
          <w:rFonts w:ascii="Calibri" w:hAnsi="Calibri" w:cs="Calibri"/>
          <w:b/>
          <w:bCs/>
        </w:rPr>
        <w:t>Objedna</w:t>
      </w:r>
      <w:r w:rsidRPr="00FB2237">
        <w:rPr>
          <w:rFonts w:ascii="Calibri" w:hAnsi="Calibri" w:cs="Calibri"/>
          <w:b/>
          <w:bCs/>
        </w:rPr>
        <w:t>tel</w:t>
      </w:r>
      <w:r w:rsidRPr="00174633">
        <w:rPr>
          <w:rFonts w:ascii="Calibri" w:hAnsi="Calibri" w:cs="Calibri"/>
        </w:rPr>
        <w:t>“) na straně jedné</w:t>
      </w:r>
      <w:r w:rsidRPr="00174633">
        <w:rPr>
          <w:rFonts w:ascii="Calibri" w:hAnsi="Calibri" w:cs="Calibri"/>
        </w:rPr>
        <w:tab/>
      </w:r>
    </w:p>
    <w:p w14:paraId="69576A41" w14:textId="77777777" w:rsidR="000926CF" w:rsidRPr="00174633" w:rsidRDefault="000926CF" w:rsidP="00FB2237">
      <w:pPr>
        <w:spacing w:after="160"/>
        <w:jc w:val="center"/>
        <w:rPr>
          <w:rFonts w:ascii="Calibri" w:hAnsi="Calibri" w:cs="Calibri"/>
        </w:rPr>
      </w:pPr>
      <w:r w:rsidRPr="00174633">
        <w:rPr>
          <w:rFonts w:ascii="Calibri" w:hAnsi="Calibri" w:cs="Calibri"/>
        </w:rPr>
        <w:t>a</w:t>
      </w:r>
    </w:p>
    <w:p w14:paraId="59943819" w14:textId="1F69B4E5" w:rsidR="000926CF" w:rsidRPr="00FB2237" w:rsidRDefault="00C56323" w:rsidP="00FB2237">
      <w:pPr>
        <w:spacing w:after="40"/>
        <w:rPr>
          <w:rFonts w:cstheme="minorHAnsi"/>
          <w:highlight w:val="yellow"/>
        </w:rPr>
      </w:pPr>
      <w:r w:rsidRPr="537AF61B">
        <w:rPr>
          <w:rFonts w:ascii="Calibri" w:hAnsi="Calibri" w:cs="Calibri"/>
        </w:rPr>
        <w:t>Název:</w:t>
      </w:r>
      <w:r>
        <w:tab/>
      </w:r>
      <w:r>
        <w:tab/>
      </w:r>
      <w:r w:rsidR="00082892" w:rsidRPr="00082892">
        <w:t>SIGMATAB 2000 s.r.o.</w:t>
      </w:r>
      <w:r>
        <w:tab/>
      </w:r>
      <w:r>
        <w:tab/>
      </w:r>
      <w:r w:rsidR="004277B3">
        <w:t xml:space="preserve"> </w:t>
      </w:r>
    </w:p>
    <w:p w14:paraId="2638F3EC" w14:textId="7561DD8A" w:rsidR="00C56323" w:rsidRPr="00174633" w:rsidRDefault="00C56323" w:rsidP="004277B3">
      <w:pPr>
        <w:tabs>
          <w:tab w:val="left" w:pos="708"/>
          <w:tab w:val="left" w:pos="1416"/>
          <w:tab w:val="left" w:pos="2124"/>
          <w:tab w:val="left" w:pos="2832"/>
          <w:tab w:val="left" w:pos="3540"/>
          <w:tab w:val="left" w:pos="4248"/>
          <w:tab w:val="left" w:pos="4956"/>
          <w:tab w:val="left" w:pos="5664"/>
          <w:tab w:val="left" w:pos="6372"/>
          <w:tab w:val="left" w:pos="7080"/>
        </w:tabs>
        <w:spacing w:after="40"/>
        <w:rPr>
          <w:rFonts w:ascii="Calibri" w:hAnsi="Calibri" w:cs="Calibri"/>
          <w:highlight w:val="yellow"/>
        </w:rPr>
      </w:pPr>
      <w:r w:rsidRPr="537AF61B">
        <w:rPr>
          <w:rFonts w:ascii="Calibri" w:hAnsi="Calibri" w:cs="Calibri"/>
        </w:rPr>
        <w:t>Sídlo:</w:t>
      </w:r>
      <w:r>
        <w:tab/>
      </w:r>
      <w:r>
        <w:tab/>
      </w:r>
      <w:r w:rsidR="00341526">
        <w:t xml:space="preserve">Moravská 835/25, </w:t>
      </w:r>
      <w:r w:rsidR="00082892">
        <w:t>Holice,</w:t>
      </w:r>
      <w:r w:rsidR="00341526">
        <w:t xml:space="preserve"> 779 00 Olomouc</w:t>
      </w:r>
      <w:r>
        <w:tab/>
      </w:r>
      <w:r w:rsidR="004277B3">
        <w:t xml:space="preserve"> </w:t>
      </w:r>
      <w:r w:rsidR="004277B3">
        <w:tab/>
      </w:r>
    </w:p>
    <w:p w14:paraId="71F25A3B" w14:textId="17BACF3C" w:rsidR="000926CF" w:rsidRPr="00174633" w:rsidRDefault="000926CF" w:rsidP="00FB2237">
      <w:pPr>
        <w:spacing w:after="40"/>
        <w:rPr>
          <w:rFonts w:ascii="Calibri" w:hAnsi="Calibri" w:cs="Calibri"/>
          <w:sz w:val="22"/>
          <w:highlight w:val="yellow"/>
        </w:rPr>
      </w:pPr>
      <w:r w:rsidRPr="00FB2237">
        <w:rPr>
          <w:rFonts w:ascii="Calibri" w:hAnsi="Calibri" w:cs="Calibri"/>
        </w:rPr>
        <w:t xml:space="preserve">zapsaná v obchodním rejstříku vedeném </w:t>
      </w:r>
      <w:r w:rsidR="00B71493">
        <w:rPr>
          <w:rFonts w:cstheme="minorHAnsi"/>
        </w:rPr>
        <w:t xml:space="preserve">u Krajského soudu v </w:t>
      </w:r>
      <w:r w:rsidR="00341526">
        <w:rPr>
          <w:rFonts w:cstheme="minorHAnsi"/>
        </w:rPr>
        <w:t>Ostravě</w:t>
      </w:r>
    </w:p>
    <w:p w14:paraId="797C7DCB" w14:textId="232441EA" w:rsidR="000926CF" w:rsidRPr="00174633" w:rsidRDefault="000926CF" w:rsidP="00FB2237">
      <w:pPr>
        <w:spacing w:after="40"/>
        <w:rPr>
          <w:rFonts w:ascii="Calibri" w:hAnsi="Calibri" w:cs="Calibri"/>
          <w:sz w:val="22"/>
          <w:highlight w:val="yellow"/>
        </w:rPr>
      </w:pPr>
      <w:r w:rsidRPr="00FB2237">
        <w:rPr>
          <w:rFonts w:ascii="Calibri" w:hAnsi="Calibri" w:cs="Calibri"/>
        </w:rPr>
        <w:t>IČO</w:t>
      </w:r>
      <w:r w:rsidR="00C56323" w:rsidRPr="00FB2237">
        <w:rPr>
          <w:rFonts w:ascii="Calibri" w:hAnsi="Calibri" w:cs="Calibri"/>
        </w:rPr>
        <w:t>:</w:t>
      </w:r>
      <w:r w:rsidR="00C56323" w:rsidRPr="00FB2237">
        <w:rPr>
          <w:rFonts w:ascii="Calibri" w:hAnsi="Calibri" w:cs="Calibri"/>
        </w:rPr>
        <w:tab/>
      </w:r>
      <w:r w:rsidR="00C56323" w:rsidRPr="00FB2237">
        <w:rPr>
          <w:rFonts w:ascii="Calibri" w:hAnsi="Calibri" w:cs="Calibri"/>
        </w:rPr>
        <w:tab/>
      </w:r>
      <w:r w:rsidR="00341526">
        <w:rPr>
          <w:rFonts w:ascii="Calibri" w:hAnsi="Calibri" w:cs="Calibri"/>
        </w:rPr>
        <w:t>02746115</w:t>
      </w:r>
      <w:r w:rsidR="00C56323" w:rsidRPr="00FB2237">
        <w:rPr>
          <w:rFonts w:ascii="Calibri" w:hAnsi="Calibri" w:cs="Calibri"/>
        </w:rPr>
        <w:tab/>
      </w:r>
      <w:r w:rsidR="00C56323" w:rsidRPr="00FB2237">
        <w:rPr>
          <w:rFonts w:ascii="Calibri" w:hAnsi="Calibri" w:cs="Calibri"/>
        </w:rPr>
        <w:tab/>
      </w:r>
      <w:r w:rsidR="004277B3">
        <w:rPr>
          <w:rFonts w:ascii="Calibri" w:hAnsi="Calibri" w:cs="Calibri"/>
        </w:rPr>
        <w:t xml:space="preserve"> </w:t>
      </w:r>
    </w:p>
    <w:p w14:paraId="37F2D865" w14:textId="295365A7" w:rsidR="000926CF" w:rsidRPr="00FB2237" w:rsidRDefault="000926CF" w:rsidP="00FB2237">
      <w:pPr>
        <w:spacing w:after="40"/>
        <w:rPr>
          <w:rFonts w:ascii="Calibri" w:hAnsi="Calibri" w:cs="Calibri"/>
          <w:sz w:val="22"/>
        </w:rPr>
      </w:pPr>
      <w:r w:rsidRPr="00FB2237">
        <w:rPr>
          <w:rFonts w:ascii="Calibri" w:hAnsi="Calibri" w:cs="Calibri"/>
        </w:rPr>
        <w:t>DIČ</w:t>
      </w:r>
      <w:r w:rsidR="00C56323">
        <w:rPr>
          <w:rFonts w:ascii="Calibri" w:hAnsi="Calibri" w:cs="Calibri"/>
        </w:rPr>
        <w:t>:</w:t>
      </w:r>
      <w:r w:rsidR="00C56323">
        <w:rPr>
          <w:rFonts w:ascii="Calibri" w:hAnsi="Calibri" w:cs="Calibri"/>
        </w:rPr>
        <w:tab/>
      </w:r>
      <w:r w:rsidR="00C56323">
        <w:rPr>
          <w:rFonts w:ascii="Calibri" w:hAnsi="Calibri" w:cs="Calibri"/>
        </w:rPr>
        <w:tab/>
      </w:r>
      <w:r w:rsidR="00341526">
        <w:rPr>
          <w:rFonts w:ascii="Calibri" w:hAnsi="Calibri" w:cs="Calibri"/>
        </w:rPr>
        <w:t>CZ02746115</w:t>
      </w:r>
      <w:r w:rsidR="00C56323">
        <w:rPr>
          <w:rFonts w:ascii="Calibri" w:hAnsi="Calibri" w:cs="Calibri"/>
        </w:rPr>
        <w:tab/>
      </w:r>
      <w:r w:rsidR="00C56323">
        <w:rPr>
          <w:rFonts w:ascii="Calibri" w:hAnsi="Calibri" w:cs="Calibri"/>
        </w:rPr>
        <w:tab/>
      </w:r>
      <w:r w:rsidR="004277B3">
        <w:rPr>
          <w:rFonts w:ascii="Calibri" w:hAnsi="Calibri" w:cs="Calibri"/>
        </w:rPr>
        <w:t xml:space="preserve"> </w:t>
      </w:r>
    </w:p>
    <w:p w14:paraId="7BAC0D81" w14:textId="09082A51" w:rsidR="000926CF" w:rsidRDefault="00AB48B1" w:rsidP="00FB2237">
      <w:pPr>
        <w:spacing w:after="40"/>
        <w:rPr>
          <w:rFonts w:ascii="Calibri" w:hAnsi="Calibri" w:cs="Calibri"/>
        </w:rPr>
      </w:pPr>
      <w:r>
        <w:rPr>
          <w:rFonts w:ascii="Calibri" w:hAnsi="Calibri" w:cs="Calibri"/>
        </w:rPr>
        <w:t>xxxxxxxxxxx</w:t>
      </w:r>
      <w:r w:rsidR="00DB4A24">
        <w:rPr>
          <w:rFonts w:ascii="Calibri" w:hAnsi="Calibri" w:cs="Calibri"/>
        </w:rPr>
        <w:tab/>
      </w:r>
      <w:r w:rsidR="004277B3">
        <w:rPr>
          <w:rFonts w:ascii="Calibri" w:hAnsi="Calibri" w:cs="Calibri"/>
        </w:rPr>
        <w:t xml:space="preserve"> </w:t>
      </w:r>
    </w:p>
    <w:p w14:paraId="194C1DB3" w14:textId="77777777" w:rsidR="00AB48B1" w:rsidRPr="00174633" w:rsidRDefault="00AB48B1" w:rsidP="00FB2237">
      <w:pPr>
        <w:spacing w:after="40"/>
        <w:rPr>
          <w:rFonts w:ascii="Calibri" w:hAnsi="Calibri" w:cs="Calibri"/>
          <w:highlight w:val="yellow"/>
        </w:rPr>
      </w:pPr>
    </w:p>
    <w:p w14:paraId="128F0F91" w14:textId="7025C011" w:rsidR="000926CF" w:rsidRPr="00174633" w:rsidRDefault="000926CF" w:rsidP="00FB2237">
      <w:pPr>
        <w:spacing w:after="40"/>
        <w:rPr>
          <w:rFonts w:ascii="Calibri" w:hAnsi="Calibri" w:cs="Calibri"/>
        </w:rPr>
      </w:pPr>
      <w:r w:rsidRPr="00174633">
        <w:rPr>
          <w:rFonts w:ascii="Calibri" w:hAnsi="Calibri" w:cs="Calibri"/>
        </w:rPr>
        <w:t xml:space="preserve">osoba oprávněná jednat </w:t>
      </w:r>
      <w:r w:rsidR="00324311">
        <w:rPr>
          <w:rFonts w:ascii="Calibri" w:hAnsi="Calibri" w:cs="Calibri"/>
        </w:rPr>
        <w:br/>
      </w:r>
      <w:r w:rsidRPr="00174633">
        <w:rPr>
          <w:rFonts w:ascii="Calibri" w:hAnsi="Calibri" w:cs="Calibri"/>
        </w:rPr>
        <w:t xml:space="preserve">jménem či za Zhotovitele: </w:t>
      </w:r>
      <w:r w:rsidR="00324311">
        <w:rPr>
          <w:rFonts w:ascii="Calibri" w:hAnsi="Calibri" w:cs="Calibri"/>
        </w:rPr>
        <w:tab/>
      </w:r>
      <w:r w:rsidR="004277B3">
        <w:rPr>
          <w:rFonts w:ascii="Calibri" w:hAnsi="Calibri" w:cs="Calibri"/>
        </w:rPr>
        <w:t xml:space="preserve"> </w:t>
      </w:r>
      <w:r w:rsidR="00AB48B1">
        <w:rPr>
          <w:rFonts w:ascii="Calibri" w:hAnsi="Calibri" w:cs="Calibri"/>
        </w:rPr>
        <w:t>xxxxxxxxxxx</w:t>
      </w:r>
    </w:p>
    <w:p w14:paraId="1554F157" w14:textId="77777777" w:rsidR="000926CF" w:rsidRPr="00174633" w:rsidRDefault="000926CF" w:rsidP="000926CF">
      <w:pPr>
        <w:rPr>
          <w:rFonts w:ascii="Calibri" w:hAnsi="Calibri" w:cs="Calibri"/>
        </w:rPr>
      </w:pPr>
      <w:r w:rsidRPr="00174633">
        <w:rPr>
          <w:rFonts w:ascii="Calibri" w:hAnsi="Calibri" w:cs="Calibri"/>
        </w:rPr>
        <w:t>(osoba/osoby, které jsou oprávněny podepsat smlouvu dle zápisu v obchodním rejstříku nebo na základě plné moci)</w:t>
      </w:r>
    </w:p>
    <w:p w14:paraId="76BB4AE7" w14:textId="77777777" w:rsidR="000926CF" w:rsidRDefault="000926CF" w:rsidP="000926CF">
      <w:pPr>
        <w:rPr>
          <w:rFonts w:ascii="Calibri" w:hAnsi="Calibri" w:cs="Calibri"/>
        </w:rPr>
      </w:pPr>
      <w:r w:rsidRPr="00174633">
        <w:rPr>
          <w:rFonts w:ascii="Calibri" w:hAnsi="Calibri" w:cs="Calibri"/>
        </w:rPr>
        <w:t>(dále jen „</w:t>
      </w:r>
      <w:r w:rsidR="00756642">
        <w:rPr>
          <w:rFonts w:ascii="Calibri" w:hAnsi="Calibri" w:cs="Calibri"/>
          <w:b/>
          <w:bCs/>
        </w:rPr>
        <w:t>Technik</w:t>
      </w:r>
      <w:r w:rsidRPr="00174633">
        <w:rPr>
          <w:rFonts w:ascii="Calibri" w:hAnsi="Calibri" w:cs="Calibri"/>
        </w:rPr>
        <w:t>“</w:t>
      </w:r>
      <w:r w:rsidR="00B313AA">
        <w:rPr>
          <w:rFonts w:ascii="Calibri" w:hAnsi="Calibri" w:cs="Calibri"/>
        </w:rPr>
        <w:t xml:space="preserve"> nebo „</w:t>
      </w:r>
      <w:r w:rsidR="00B313AA" w:rsidRPr="00767BC3">
        <w:rPr>
          <w:rFonts w:ascii="Calibri" w:hAnsi="Calibri" w:cs="Calibri"/>
          <w:b/>
          <w:bCs/>
        </w:rPr>
        <w:t>Zhotovitel</w:t>
      </w:r>
      <w:r w:rsidR="00B313AA">
        <w:rPr>
          <w:rFonts w:ascii="Calibri" w:hAnsi="Calibri" w:cs="Calibri"/>
        </w:rPr>
        <w:t>“</w:t>
      </w:r>
      <w:r w:rsidRPr="00174633">
        <w:rPr>
          <w:rFonts w:ascii="Calibri" w:hAnsi="Calibri" w:cs="Calibri"/>
        </w:rPr>
        <w:t>) na straně druhé</w:t>
      </w:r>
    </w:p>
    <w:p w14:paraId="0A3577E2" w14:textId="77777777" w:rsidR="00657348" w:rsidRPr="00174633" w:rsidRDefault="00657348" w:rsidP="000926CF">
      <w:pPr>
        <w:rPr>
          <w:rFonts w:ascii="Calibri" w:hAnsi="Calibri" w:cs="Calibri"/>
        </w:rPr>
      </w:pPr>
      <w:r>
        <w:rPr>
          <w:rFonts w:ascii="Calibri" w:hAnsi="Calibri" w:cs="Calibri"/>
        </w:rPr>
        <w:t>(dále spolu jen „</w:t>
      </w:r>
      <w:r w:rsidRPr="00FB2237">
        <w:rPr>
          <w:rFonts w:ascii="Calibri" w:hAnsi="Calibri" w:cs="Calibri"/>
          <w:b/>
          <w:bCs/>
        </w:rPr>
        <w:t>Smluvní strana</w:t>
      </w:r>
      <w:r>
        <w:rPr>
          <w:rFonts w:ascii="Calibri" w:hAnsi="Calibri" w:cs="Calibri"/>
        </w:rPr>
        <w:t>“ či „</w:t>
      </w:r>
      <w:r w:rsidRPr="00FB2237">
        <w:rPr>
          <w:rFonts w:ascii="Calibri" w:hAnsi="Calibri" w:cs="Calibri"/>
          <w:b/>
          <w:bCs/>
        </w:rPr>
        <w:t>Smluvní strany</w:t>
      </w:r>
      <w:r>
        <w:rPr>
          <w:rFonts w:ascii="Calibri" w:hAnsi="Calibri" w:cs="Calibri"/>
        </w:rPr>
        <w:t>“)</w:t>
      </w:r>
    </w:p>
    <w:p w14:paraId="4044C53C" w14:textId="77777777" w:rsidR="000926CF" w:rsidRPr="00174633" w:rsidRDefault="000926CF" w:rsidP="000926CF">
      <w:pPr>
        <w:jc w:val="center"/>
        <w:rPr>
          <w:rFonts w:ascii="Calibri" w:hAnsi="Calibri" w:cs="Calibri"/>
        </w:rPr>
      </w:pPr>
      <w:r w:rsidRPr="00174633">
        <w:rPr>
          <w:rFonts w:ascii="Calibri" w:hAnsi="Calibri" w:cs="Calibri"/>
        </w:rPr>
        <w:lastRenderedPageBreak/>
        <w:t xml:space="preserve">uzavřely na základě podkladů dále uvedených v článku II. tuto Smlouvu o </w:t>
      </w:r>
      <w:r w:rsidR="0048559C">
        <w:rPr>
          <w:rFonts w:ascii="Calibri" w:hAnsi="Calibri" w:cs="Calibri"/>
        </w:rPr>
        <w:t>poskytování služeb</w:t>
      </w:r>
      <w:r w:rsidR="0048559C" w:rsidRPr="00174633">
        <w:rPr>
          <w:rFonts w:ascii="Calibri" w:hAnsi="Calibri" w:cs="Calibri"/>
        </w:rPr>
        <w:t xml:space="preserve"> </w:t>
      </w:r>
      <w:r w:rsidRPr="00174633">
        <w:rPr>
          <w:rFonts w:ascii="Calibri" w:hAnsi="Calibri" w:cs="Calibri"/>
        </w:rPr>
        <w:br/>
        <w:t>(dále jen „</w:t>
      </w:r>
      <w:r w:rsidRPr="00FB2237">
        <w:rPr>
          <w:rFonts w:ascii="Calibri" w:hAnsi="Calibri" w:cs="Calibri"/>
          <w:b/>
          <w:bCs/>
        </w:rPr>
        <w:t>Smlouva</w:t>
      </w:r>
      <w:r w:rsidRPr="00174633">
        <w:rPr>
          <w:rFonts w:ascii="Calibri" w:hAnsi="Calibri" w:cs="Calibri"/>
        </w:rPr>
        <w:t>“):</w:t>
      </w:r>
    </w:p>
    <w:p w14:paraId="294F681D" w14:textId="77777777" w:rsidR="000926CF" w:rsidRPr="00174633" w:rsidRDefault="000926CF" w:rsidP="000926CF">
      <w:pPr>
        <w:pStyle w:val="Nadpis1"/>
        <w:rPr>
          <w:rFonts w:ascii="Calibri" w:hAnsi="Calibri" w:cs="Calibri"/>
        </w:rPr>
      </w:pPr>
      <w:r w:rsidRPr="00174633">
        <w:rPr>
          <w:rFonts w:ascii="Calibri" w:hAnsi="Calibri" w:cs="Calibri"/>
        </w:rPr>
        <w:t>Úvodní ustanovení</w:t>
      </w:r>
    </w:p>
    <w:p w14:paraId="6659E7CA" w14:textId="31B71428" w:rsidR="000926CF" w:rsidRPr="00174633" w:rsidRDefault="000926CF" w:rsidP="00FB2237">
      <w:pPr>
        <w:pStyle w:val="Textodstavc"/>
        <w:ind w:left="567" w:hanging="567"/>
      </w:pPr>
      <w:r w:rsidRPr="00174633">
        <w:t xml:space="preserve">Objednatel, jako zadavatel veřejné zakázky </w:t>
      </w:r>
      <w:r w:rsidR="00042D7C">
        <w:t xml:space="preserve">malého rozsahu </w:t>
      </w:r>
      <w:r w:rsidRPr="00174633">
        <w:t>vedené pod názvem „</w:t>
      </w:r>
      <w:r w:rsidR="0048559C" w:rsidRPr="00D95662">
        <w:rPr>
          <w:i/>
          <w:iCs/>
        </w:rPr>
        <w:t>Technický dozor při realizaci nového systému evidence sbírek muzejní povahy</w:t>
      </w:r>
      <w:r w:rsidR="00082892">
        <w:rPr>
          <w:i/>
          <w:iCs/>
        </w:rPr>
        <w:t xml:space="preserve"> II</w:t>
      </w:r>
      <w:r w:rsidRPr="00174633">
        <w:t>“, zadávané v</w:t>
      </w:r>
      <w:r w:rsidR="00042D7C">
        <w:t>e výběrovém</w:t>
      </w:r>
      <w:r w:rsidR="00E97312" w:rsidRPr="00174633">
        <w:t xml:space="preserve"> </w:t>
      </w:r>
      <w:r w:rsidRPr="00174633">
        <w:t xml:space="preserve">řízení </w:t>
      </w:r>
      <w:r w:rsidR="00042D7C">
        <w:t>dle</w:t>
      </w:r>
      <w:r w:rsidR="00324311">
        <w:t> ust.</w:t>
      </w:r>
      <w:r w:rsidR="00042D7C">
        <w:t> </w:t>
      </w:r>
      <w:r w:rsidRPr="00174633">
        <w:t>§</w:t>
      </w:r>
      <w:r w:rsidR="00042D7C">
        <w:t> 6 a § 31</w:t>
      </w:r>
      <w:r w:rsidR="00E97312" w:rsidRPr="00174633">
        <w:t xml:space="preserve"> </w:t>
      </w:r>
      <w:r w:rsidRPr="00174633">
        <w:t>zákona č. 134/2016</w:t>
      </w:r>
      <w:r w:rsidR="00082892">
        <w:t xml:space="preserve"> Sb.</w:t>
      </w:r>
      <w:r w:rsidRPr="00174633">
        <w:t>, o zadávání veřejných zakázek, ve znění pozdějších předpisů</w:t>
      </w:r>
      <w:r w:rsidR="00E97312">
        <w:t xml:space="preserve"> (dále jen „</w:t>
      </w:r>
      <w:r w:rsidR="00E97312" w:rsidRPr="00FB2237">
        <w:rPr>
          <w:b/>
          <w:bCs/>
        </w:rPr>
        <w:t>ZZVZ</w:t>
      </w:r>
      <w:r w:rsidR="00E97312">
        <w:t>“)</w:t>
      </w:r>
      <w:r w:rsidRPr="00174633">
        <w:t>, (dále jen „</w:t>
      </w:r>
      <w:r w:rsidRPr="00FB2237">
        <w:rPr>
          <w:b/>
          <w:bCs/>
        </w:rPr>
        <w:t>veřejná zakázka</w:t>
      </w:r>
      <w:r w:rsidRPr="00174633">
        <w:t>“), rozhodl o přidělení veřejné zakázky Zhotoviteli</w:t>
      </w:r>
      <w:r w:rsidR="00E97312">
        <w:t>.</w:t>
      </w:r>
      <w:r w:rsidR="00B82C43">
        <w:t xml:space="preserve"> </w:t>
      </w:r>
      <w:bookmarkStart w:id="0" w:name="_GoBack"/>
      <w:bookmarkEnd w:id="0"/>
    </w:p>
    <w:p w14:paraId="221E269F" w14:textId="77777777" w:rsidR="000926CF" w:rsidRPr="00174633" w:rsidRDefault="000926CF" w:rsidP="00FB2237">
      <w:pPr>
        <w:pStyle w:val="Textodstavc"/>
        <w:ind w:left="567" w:hanging="567"/>
      </w:pPr>
      <w:r w:rsidRPr="00174633">
        <w:t>Tato Smlouva je uzavřena v souladu se všemi podmínkami zadávací dokumentace a jejích příloh, vymezenými Objednatelem v rámci předmětné veřejné zakázky. Pokud by došlo k</w:t>
      </w:r>
      <w:r w:rsidR="00E97312">
        <w:t> </w:t>
      </w:r>
      <w:r w:rsidRPr="00174633">
        <w:t>rozporům při plnění předmětu této Smlouvy, zejména v případech Smlouvou neupravených, bude se plnění veřejné zakázky řídit podmínkami zadávací dokumentace a</w:t>
      </w:r>
      <w:r w:rsidR="00B938D2">
        <w:t> </w:t>
      </w:r>
      <w:r w:rsidRPr="00174633">
        <w:t xml:space="preserve">dále nabídkou Zhotovitele. </w:t>
      </w:r>
    </w:p>
    <w:p w14:paraId="79BC6D5C" w14:textId="77777777" w:rsidR="000926CF" w:rsidRPr="00174633" w:rsidRDefault="000926CF" w:rsidP="00FB2237">
      <w:pPr>
        <w:pStyle w:val="Textodstavc"/>
        <w:ind w:left="567" w:hanging="567"/>
      </w:pPr>
      <w:r w:rsidRPr="00174633">
        <w:t>Zhotovitel se zavazuje plnit své závazky plynoucí z této Smlouvy v souladu s platnými právními předpisy, které se na předmět plnění vztahují. Zhotovitel se zavazuje, že</w:t>
      </w:r>
      <w:r w:rsidR="009A0AD9">
        <w:t> </w:t>
      </w:r>
      <w:r w:rsidRPr="00174633">
        <w:t xml:space="preserve">výsledkem jeho plnění nebo jakékoli jeho části nebudou porušena práva třetích osob. </w:t>
      </w:r>
      <w:r w:rsidRPr="00CA123E">
        <w:t>V</w:t>
      </w:r>
      <w:r w:rsidR="00E97312" w:rsidRPr="00CA123E">
        <w:t> </w:t>
      </w:r>
      <w:r w:rsidRPr="00CA123E">
        <w:t>opačném případě nese Zhotovitel vedle odpovědnosti za vady plnění i odpovědnost za</w:t>
      </w:r>
      <w:r w:rsidR="009A0AD9" w:rsidRPr="00CA123E">
        <w:t> </w:t>
      </w:r>
      <w:r w:rsidRPr="00CA123E">
        <w:t>veškeré škody, které tím Objednateli vzniknou.</w:t>
      </w:r>
    </w:p>
    <w:p w14:paraId="4CBC6D30" w14:textId="77777777" w:rsidR="000926CF" w:rsidRPr="00174633" w:rsidRDefault="000926CF" w:rsidP="00FB2237">
      <w:pPr>
        <w:pStyle w:val="Textodstavc"/>
        <w:ind w:left="567" w:hanging="567"/>
        <w:rPr>
          <w:rFonts w:eastAsia="Georgia"/>
        </w:rPr>
      </w:pPr>
      <w:r w:rsidRPr="00174633">
        <w:t>Zhotovitel prohlašuje, že je způsobilý k poskytování předmětu plnění dle této Smlouvy a</w:t>
      </w:r>
      <w:r w:rsidR="00B938D2">
        <w:t> </w:t>
      </w:r>
      <w:r w:rsidRPr="00174633">
        <w:t xml:space="preserve">má oprávnění na území České republiky poskytovat za úplatu všechny činnosti, jejichž poskytnutí je předmětem této Smlouvy. </w:t>
      </w:r>
    </w:p>
    <w:p w14:paraId="73B5B38F" w14:textId="77777777" w:rsidR="00A73A63" w:rsidRPr="00A73A63" w:rsidRDefault="000926CF" w:rsidP="00A73A63">
      <w:pPr>
        <w:pStyle w:val="Textodstavc"/>
        <w:ind w:left="567" w:hanging="567"/>
        <w:rPr>
          <w:rFonts w:eastAsia="Georgia"/>
        </w:rPr>
      </w:pPr>
      <w:r w:rsidRPr="00174633">
        <w:t xml:space="preserve">Účelem této Smlouvy je </w:t>
      </w:r>
      <w:r w:rsidR="00042D7C" w:rsidRPr="00042D7C">
        <w:t xml:space="preserve">poskytování </w:t>
      </w:r>
      <w:r w:rsidR="0048559C">
        <w:t>služeb technického dozoru investora (TDI)</w:t>
      </w:r>
      <w:r w:rsidR="00042D7C" w:rsidRPr="00042D7C">
        <w:t xml:space="preserve"> v rámci realizace </w:t>
      </w:r>
      <w:r w:rsidR="00042D7C">
        <w:t xml:space="preserve">projektu s názvem </w:t>
      </w:r>
      <w:r w:rsidR="00042D7C" w:rsidRPr="00042D7C">
        <w:t>„</w:t>
      </w:r>
      <w:r w:rsidR="00042D7C" w:rsidRPr="00042D7C">
        <w:rPr>
          <w:i/>
          <w:iCs/>
        </w:rPr>
        <w:t>Správa a evidence muzejních sbírek</w:t>
      </w:r>
      <w:r w:rsidR="00042D7C" w:rsidRPr="00042D7C">
        <w:t>“ (dále jen „</w:t>
      </w:r>
      <w:r w:rsidR="00042D7C" w:rsidRPr="00042D7C">
        <w:rPr>
          <w:b/>
          <w:bCs/>
        </w:rPr>
        <w:t>Projekt</w:t>
      </w:r>
      <w:r w:rsidR="00042D7C" w:rsidRPr="00042D7C">
        <w:t>“)</w:t>
      </w:r>
      <w:r w:rsidR="00042D7C">
        <w:t xml:space="preserve">. Cílem </w:t>
      </w:r>
      <w:r w:rsidR="006B364E">
        <w:t xml:space="preserve">Projektu </w:t>
      </w:r>
      <w:r w:rsidR="00042D7C">
        <w:t xml:space="preserve">je do konce </w:t>
      </w:r>
      <w:r w:rsidR="004277B3">
        <w:t>března 2026</w:t>
      </w:r>
      <w:r w:rsidR="00042D7C">
        <w:t xml:space="preserve"> vybudovat novou </w:t>
      </w:r>
      <w:r w:rsidR="00042D7C" w:rsidRPr="00042D7C">
        <w:t>generaci informačního systému pro evidenci sbírek muzejní povahy evidovaných dle zákona č. 122/2000 Sb., o ochraně sbírek muzejní povahy, ve znění pozdějších předpisů</w:t>
      </w:r>
      <w:r w:rsidR="00042D7C">
        <w:t>.</w:t>
      </w:r>
    </w:p>
    <w:p w14:paraId="1CB66F16" w14:textId="77777777" w:rsidR="000926CF" w:rsidRPr="00D95662" w:rsidRDefault="004311D8" w:rsidP="00A73A63">
      <w:pPr>
        <w:pStyle w:val="Textodstavc"/>
        <w:ind w:left="567" w:hanging="567"/>
        <w:rPr>
          <w:rFonts w:eastAsia="Georgia"/>
        </w:rPr>
      </w:pPr>
      <w:r>
        <w:t>Zhotovitel je povinen uvádět na všech relevantních dokladech vztahujících se k </w:t>
      </w:r>
      <w:r w:rsidR="006B364E">
        <w:t xml:space="preserve">Projektu </w:t>
      </w:r>
      <w:r>
        <w:t xml:space="preserve">název a číslo </w:t>
      </w:r>
      <w:r w:rsidR="006B364E">
        <w:t>Projektu</w:t>
      </w:r>
      <w:r>
        <w:t xml:space="preserve">. Relevantními doklady se rozumí zejména faktury a akceptační protokoly. Číslo </w:t>
      </w:r>
      <w:r w:rsidR="006B364E">
        <w:t>Projektu</w:t>
      </w:r>
      <w:r>
        <w:t>, v rámci kterého je veřejná zakázka v rámci fondů EU financována, sdělí Objednatel Zhotoviteli po jeho přidělení.</w:t>
      </w:r>
      <w:r w:rsidR="000926CF" w:rsidRPr="00174633">
        <w:t xml:space="preserve"> </w:t>
      </w:r>
    </w:p>
    <w:p w14:paraId="1DD05551" w14:textId="77777777" w:rsidR="00E77215" w:rsidRPr="00A73A63" w:rsidRDefault="00E77215" w:rsidP="00E77215">
      <w:pPr>
        <w:pStyle w:val="Textodstavc"/>
        <w:ind w:left="567" w:hanging="567"/>
        <w:rPr>
          <w:rFonts w:eastAsia="Georgia"/>
        </w:rPr>
      </w:pPr>
      <w:r>
        <w:t>Budou-li pro realizaci plnění nezbytné další poklady odlišné od informací a dokumentů uvedených v přílohách této Smlouvy, budou Zhotoviteli předány po nabytí účinnosti této Smlouvy, a to oproti podpisu dohody o ochraně citlivých informací (viz příloha č. 5 této Smlouvy).</w:t>
      </w:r>
    </w:p>
    <w:p w14:paraId="5C65D25A" w14:textId="77777777" w:rsidR="00E77215" w:rsidRPr="00A73A63" w:rsidRDefault="00E77215" w:rsidP="00D95662">
      <w:pPr>
        <w:pStyle w:val="Textodstavc"/>
        <w:numPr>
          <w:ilvl w:val="0"/>
          <w:numId w:val="0"/>
        </w:numPr>
        <w:ind w:left="567"/>
        <w:rPr>
          <w:rFonts w:eastAsia="Georgia"/>
        </w:rPr>
      </w:pPr>
    </w:p>
    <w:p w14:paraId="49439CF0" w14:textId="77777777" w:rsidR="000926CF" w:rsidRPr="00174633" w:rsidRDefault="000926CF" w:rsidP="000926CF">
      <w:pPr>
        <w:pStyle w:val="Nadpis1"/>
        <w:rPr>
          <w:rFonts w:ascii="Calibri" w:hAnsi="Calibri" w:cs="Calibri"/>
        </w:rPr>
      </w:pPr>
      <w:bookmarkStart w:id="1" w:name="_Toc350412542"/>
      <w:bookmarkStart w:id="2" w:name="_Toc87436491"/>
      <w:bookmarkStart w:id="3" w:name="_Ref129355796"/>
      <w:r w:rsidRPr="00174633">
        <w:rPr>
          <w:rFonts w:ascii="Calibri" w:hAnsi="Calibri" w:cs="Calibri"/>
        </w:rPr>
        <w:lastRenderedPageBreak/>
        <w:t xml:space="preserve">Předmět </w:t>
      </w:r>
      <w:bookmarkEnd w:id="1"/>
      <w:bookmarkEnd w:id="2"/>
      <w:r w:rsidRPr="00174633">
        <w:rPr>
          <w:rFonts w:ascii="Calibri" w:hAnsi="Calibri" w:cs="Calibri"/>
        </w:rPr>
        <w:t>Smlouvy</w:t>
      </w:r>
      <w:bookmarkEnd w:id="3"/>
    </w:p>
    <w:p w14:paraId="41E87FA6" w14:textId="77777777" w:rsidR="000926CF" w:rsidRPr="00A73A63" w:rsidRDefault="000926CF" w:rsidP="006758D5">
      <w:pPr>
        <w:pStyle w:val="Textodstavc"/>
        <w:numPr>
          <w:ilvl w:val="0"/>
          <w:numId w:val="20"/>
        </w:numPr>
        <w:ind w:left="567" w:hanging="567"/>
        <w:rPr>
          <w:rFonts w:eastAsia="Georgia"/>
        </w:rPr>
      </w:pPr>
      <w:r w:rsidRPr="00174633">
        <w:t xml:space="preserve">Předmětem této Smlouvy je závazek Zhotovitele provést v této Smlouvě a jejích přílohách specifikované </w:t>
      </w:r>
      <w:r w:rsidR="00536EF7">
        <w:t>činnosti</w:t>
      </w:r>
      <w:r w:rsidRPr="00174633">
        <w:t>, a to řádně, v dohodnutém termínu a kvalitě, tj.</w:t>
      </w:r>
      <w:r w:rsidR="00E130BC">
        <w:t> </w:t>
      </w:r>
      <w:r w:rsidRPr="00174633">
        <w:t xml:space="preserve">zejména bez vad a nedodělků. </w:t>
      </w:r>
    </w:p>
    <w:p w14:paraId="0F75E2B1" w14:textId="77777777" w:rsidR="00A73A63" w:rsidRPr="00A73A63" w:rsidRDefault="00A73A63" w:rsidP="006758D5">
      <w:pPr>
        <w:pStyle w:val="Textodstavc"/>
        <w:numPr>
          <w:ilvl w:val="0"/>
          <w:numId w:val="20"/>
        </w:numPr>
        <w:ind w:left="567" w:hanging="567"/>
        <w:rPr>
          <w:rFonts w:eastAsia="Georgia"/>
        </w:rPr>
      </w:pPr>
      <w:r>
        <w:t>Zhotovitel</w:t>
      </w:r>
      <w:r w:rsidRPr="00042D7C">
        <w:t xml:space="preserve"> bude pro </w:t>
      </w:r>
      <w:r w:rsidR="00336BF7">
        <w:t>Objednatele</w:t>
      </w:r>
      <w:r w:rsidR="00336BF7" w:rsidRPr="00042D7C">
        <w:t xml:space="preserve"> </w:t>
      </w:r>
      <w:r w:rsidRPr="00042D7C">
        <w:t xml:space="preserve">v rámci realizace Projektu poskytovat </w:t>
      </w:r>
      <w:r w:rsidR="00336BF7">
        <w:t>služby</w:t>
      </w:r>
      <w:r w:rsidR="00336BF7" w:rsidRPr="00042D7C">
        <w:t xml:space="preserve"> </w:t>
      </w:r>
      <w:r w:rsidR="00CA44BD">
        <w:t>technického dozoru investora</w:t>
      </w:r>
      <w:r w:rsidRPr="00042D7C">
        <w:t xml:space="preserve"> v souladu s pravidly dotačního titulu a projektovou žádostí, které jsou nedílnou součástí </w:t>
      </w:r>
      <w:r>
        <w:t>Smlouvy</w:t>
      </w:r>
      <w:r w:rsidRPr="00042D7C">
        <w:t xml:space="preserve">. </w:t>
      </w:r>
      <w:r>
        <w:t>Objednatel</w:t>
      </w:r>
      <w:r w:rsidRPr="00042D7C">
        <w:t xml:space="preserve"> v této souvislosti zejména upozorňuje, že administrace </w:t>
      </w:r>
      <w:r>
        <w:t>P</w:t>
      </w:r>
      <w:r w:rsidRPr="00042D7C">
        <w:t>rojektu je realizována výhradně na platformách systému MS2014+ a</w:t>
      </w:r>
      <w:r>
        <w:t> </w:t>
      </w:r>
      <w:r w:rsidRPr="00042D7C">
        <w:t>dotačního programu Národního plánu obnovy.</w:t>
      </w:r>
    </w:p>
    <w:p w14:paraId="38865C8B" w14:textId="52DCB459" w:rsidR="00A73A63" w:rsidRPr="00A73A63" w:rsidRDefault="00A73A63" w:rsidP="006758D5">
      <w:pPr>
        <w:pStyle w:val="Textodstavc"/>
        <w:numPr>
          <w:ilvl w:val="0"/>
          <w:numId w:val="20"/>
        </w:numPr>
        <w:ind w:left="567" w:hanging="567"/>
        <w:rPr>
          <w:rFonts w:eastAsia="Georgia"/>
        </w:rPr>
      </w:pPr>
      <w:r w:rsidRPr="00A73A63">
        <w:t>Zhotovitel</w:t>
      </w:r>
      <w:r w:rsidRPr="00A73A63">
        <w:rPr>
          <w:rFonts w:eastAsia="Georgia"/>
        </w:rPr>
        <w:t xml:space="preserve"> bude konkrétně zodpovídat </w:t>
      </w:r>
      <w:r w:rsidR="00CA44BD" w:rsidRPr="00CA44BD">
        <w:rPr>
          <w:rFonts w:eastAsia="Georgia"/>
        </w:rPr>
        <w:t>za kompletní dohled nad technickou kvalitou realizace Projektu tak, aby bylo dosaženo cílů</w:t>
      </w:r>
      <w:r w:rsidR="00CA44BD">
        <w:rPr>
          <w:rFonts w:eastAsia="Georgia"/>
        </w:rPr>
        <w:t xml:space="preserve"> Projektu</w:t>
      </w:r>
      <w:r w:rsidR="00CA44BD" w:rsidRPr="00CA44BD">
        <w:rPr>
          <w:rFonts w:eastAsia="Georgia"/>
        </w:rPr>
        <w:t xml:space="preserve"> ve stanoveném termínu a v rámci daného rozpočtu Projektu.</w:t>
      </w:r>
    </w:p>
    <w:p w14:paraId="15991BD6" w14:textId="77777777" w:rsidR="00A73A63" w:rsidRPr="00A73A63" w:rsidRDefault="00A73A63" w:rsidP="006758D5">
      <w:pPr>
        <w:pStyle w:val="Textodstavc"/>
        <w:numPr>
          <w:ilvl w:val="0"/>
          <w:numId w:val="20"/>
        </w:numPr>
        <w:ind w:left="567" w:hanging="567"/>
        <w:rPr>
          <w:rFonts w:eastAsia="Georgia"/>
        </w:rPr>
      </w:pPr>
      <w:r>
        <w:t>Zhotovitel</w:t>
      </w:r>
      <w:r w:rsidRPr="00A73A63">
        <w:rPr>
          <w:rFonts w:eastAsia="Georgia"/>
        </w:rPr>
        <w:t xml:space="preserve"> zejména, nikoliv však výlučně</w:t>
      </w:r>
      <w:r w:rsidR="00CA44BD">
        <w:rPr>
          <w:rFonts w:eastAsia="Georgia"/>
        </w:rPr>
        <w:t>, bude realizovat následující činnosti</w:t>
      </w:r>
      <w:r w:rsidRPr="00A73A63">
        <w:rPr>
          <w:rFonts w:eastAsia="Georgia"/>
        </w:rPr>
        <w:t>:</w:t>
      </w:r>
    </w:p>
    <w:p w14:paraId="2DCDA454" w14:textId="2236AA98" w:rsidR="00CA44BD" w:rsidRPr="00CA44BD" w:rsidRDefault="00CA44BD" w:rsidP="006758D5">
      <w:pPr>
        <w:pStyle w:val="Textodstavc"/>
        <w:numPr>
          <w:ilvl w:val="1"/>
          <w:numId w:val="20"/>
        </w:numPr>
        <w:rPr>
          <w:rFonts w:eastAsia="Georgia"/>
        </w:rPr>
      </w:pPr>
      <w:r w:rsidRPr="00CA44BD">
        <w:rPr>
          <w:rFonts w:eastAsia="Georgia"/>
        </w:rPr>
        <w:t xml:space="preserve">spolupráci při tvorbě zadávacích podmínek z hlediska technické (věcné) specifikace pro </w:t>
      </w:r>
      <w:r w:rsidR="00076415">
        <w:rPr>
          <w:rFonts w:eastAsia="Georgia"/>
        </w:rPr>
        <w:t>řešení</w:t>
      </w:r>
      <w:r w:rsidRPr="00CA44BD">
        <w:rPr>
          <w:rFonts w:eastAsia="Georgia"/>
        </w:rPr>
        <w:t xml:space="preserve"> dílčích veřejných zakázek </w:t>
      </w:r>
      <w:r w:rsidR="004277B3">
        <w:rPr>
          <w:rFonts w:eastAsia="Georgia"/>
        </w:rPr>
        <w:t xml:space="preserve">(objednávek) </w:t>
      </w:r>
      <w:r>
        <w:rPr>
          <w:rFonts w:eastAsia="Georgia"/>
        </w:rPr>
        <w:t>zadávaných v rámci Projektu</w:t>
      </w:r>
      <w:r w:rsidRPr="00CA44BD">
        <w:rPr>
          <w:rFonts w:eastAsia="Georgia"/>
        </w:rPr>
        <w:t>;</w:t>
      </w:r>
    </w:p>
    <w:p w14:paraId="4525FE36" w14:textId="77777777" w:rsidR="00CA44BD" w:rsidRPr="00CA44BD" w:rsidRDefault="00CA44BD" w:rsidP="006758D5">
      <w:pPr>
        <w:pStyle w:val="Textodstavc"/>
        <w:numPr>
          <w:ilvl w:val="1"/>
          <w:numId w:val="20"/>
        </w:numPr>
        <w:rPr>
          <w:rFonts w:eastAsia="Georgia"/>
        </w:rPr>
      </w:pPr>
      <w:r w:rsidRPr="00CA44BD">
        <w:rPr>
          <w:rFonts w:eastAsia="Georgia"/>
        </w:rPr>
        <w:t xml:space="preserve">spolupráci při </w:t>
      </w:r>
      <w:r>
        <w:rPr>
          <w:rFonts w:eastAsia="Georgia"/>
        </w:rPr>
        <w:t xml:space="preserve">dílčích </w:t>
      </w:r>
      <w:r w:rsidRPr="00CA44BD">
        <w:rPr>
          <w:rFonts w:eastAsia="Georgia"/>
        </w:rPr>
        <w:t>zadávacích/výběrových řízeních – kontrola nabídek a</w:t>
      </w:r>
      <w:r>
        <w:rPr>
          <w:rFonts w:eastAsia="Georgia"/>
        </w:rPr>
        <w:t> </w:t>
      </w:r>
      <w:r w:rsidRPr="00CA44BD">
        <w:rPr>
          <w:rFonts w:eastAsia="Georgia"/>
        </w:rPr>
        <w:t>spolupráce při jejich hodnocení, a to z hlediska věcného;</w:t>
      </w:r>
    </w:p>
    <w:p w14:paraId="5D963355" w14:textId="77777777" w:rsidR="00CA44BD" w:rsidRPr="00CA44BD" w:rsidRDefault="00CA44BD" w:rsidP="006758D5">
      <w:pPr>
        <w:pStyle w:val="Textodstavc"/>
        <w:numPr>
          <w:ilvl w:val="1"/>
          <w:numId w:val="20"/>
        </w:numPr>
        <w:rPr>
          <w:rFonts w:eastAsia="Georgia"/>
        </w:rPr>
      </w:pPr>
      <w:r w:rsidRPr="00CA44BD">
        <w:rPr>
          <w:rFonts w:eastAsia="Georgia"/>
        </w:rPr>
        <w:t>kontrolu úplnosti a posouzení správnosti výstupů dílčích veřejných zakázek obsahujících detailní návrh cílového stavu v souladu s požadavky Zadavatele a</w:t>
      </w:r>
      <w:r>
        <w:rPr>
          <w:rFonts w:eastAsia="Georgia"/>
        </w:rPr>
        <w:t> </w:t>
      </w:r>
      <w:r w:rsidRPr="00CA44BD">
        <w:rPr>
          <w:rFonts w:eastAsia="Georgia"/>
        </w:rPr>
        <w:t>zadávacími podmínkami</w:t>
      </w:r>
      <w:r w:rsidR="00565047">
        <w:rPr>
          <w:rFonts w:eastAsia="Georgia"/>
        </w:rPr>
        <w:t>,</w:t>
      </w:r>
      <w:r w:rsidRPr="00CA44BD">
        <w:rPr>
          <w:rFonts w:eastAsia="Georgia"/>
        </w:rPr>
        <w:t xml:space="preserve"> potažmo uzavřenou smlouvou, vše ve vazbě na pravidla dotačního titulu;</w:t>
      </w:r>
    </w:p>
    <w:p w14:paraId="663C3C49" w14:textId="77777777" w:rsidR="00CA44BD" w:rsidRPr="00CA44BD" w:rsidRDefault="00CA44BD" w:rsidP="006758D5">
      <w:pPr>
        <w:pStyle w:val="Textodstavc"/>
        <w:numPr>
          <w:ilvl w:val="1"/>
          <w:numId w:val="20"/>
        </w:numPr>
        <w:rPr>
          <w:rFonts w:eastAsia="Georgia"/>
        </w:rPr>
      </w:pPr>
      <w:r w:rsidRPr="00CA44BD">
        <w:rPr>
          <w:rFonts w:eastAsia="Georgia"/>
        </w:rPr>
        <w:t>kontrolu všech technických výstupů z</w:t>
      </w:r>
      <w:r>
        <w:rPr>
          <w:rFonts w:eastAsia="Georgia"/>
        </w:rPr>
        <w:t> </w:t>
      </w:r>
      <w:r w:rsidRPr="00CA44BD">
        <w:rPr>
          <w:rFonts w:eastAsia="Georgia"/>
        </w:rPr>
        <w:t xml:space="preserve">daných </w:t>
      </w:r>
      <w:r>
        <w:rPr>
          <w:rFonts w:eastAsia="Georgia"/>
        </w:rPr>
        <w:t xml:space="preserve">dílčích </w:t>
      </w:r>
      <w:r w:rsidRPr="00CA44BD">
        <w:rPr>
          <w:rFonts w:eastAsia="Georgia"/>
        </w:rPr>
        <w:t>veřejných zakázek;</w:t>
      </w:r>
    </w:p>
    <w:p w14:paraId="2FE1B8C0" w14:textId="77777777" w:rsidR="00CA44BD" w:rsidRPr="00CA44BD" w:rsidRDefault="00CA44BD" w:rsidP="006758D5">
      <w:pPr>
        <w:pStyle w:val="Textodstavc"/>
        <w:numPr>
          <w:ilvl w:val="1"/>
          <w:numId w:val="20"/>
        </w:numPr>
        <w:rPr>
          <w:rFonts w:eastAsia="Georgia"/>
        </w:rPr>
      </w:pPr>
      <w:r w:rsidRPr="00CA44BD">
        <w:rPr>
          <w:rFonts w:eastAsia="Georgia"/>
        </w:rPr>
        <w:t>kontrolu kvality postupů a dodržení pravidel, na kterých se všichni zúčastnění z</w:t>
      </w:r>
      <w:r>
        <w:rPr>
          <w:rFonts w:eastAsia="Georgia"/>
        </w:rPr>
        <w:t> </w:t>
      </w:r>
      <w:r w:rsidRPr="00CA44BD">
        <w:rPr>
          <w:rFonts w:eastAsia="Georgia"/>
        </w:rPr>
        <w:t xml:space="preserve">daných </w:t>
      </w:r>
      <w:r>
        <w:rPr>
          <w:rFonts w:eastAsia="Georgia"/>
        </w:rPr>
        <w:t xml:space="preserve">dílčích </w:t>
      </w:r>
      <w:r w:rsidRPr="00CA44BD">
        <w:rPr>
          <w:rFonts w:eastAsia="Georgia"/>
        </w:rPr>
        <w:t>veřejných zakázek dohodli;</w:t>
      </w:r>
    </w:p>
    <w:p w14:paraId="01797DBD" w14:textId="77777777" w:rsidR="00CA44BD" w:rsidRPr="00CA44BD" w:rsidRDefault="00CA44BD" w:rsidP="006758D5">
      <w:pPr>
        <w:pStyle w:val="Textodstavc"/>
        <w:numPr>
          <w:ilvl w:val="1"/>
          <w:numId w:val="20"/>
        </w:numPr>
        <w:rPr>
          <w:rFonts w:eastAsia="Georgia"/>
        </w:rPr>
      </w:pPr>
      <w:r w:rsidRPr="00CA44BD">
        <w:rPr>
          <w:rFonts w:eastAsia="Georgia"/>
        </w:rPr>
        <w:t>monitorování stavu Projektu a podávání situačních zpráv členům projektového týmu;</w:t>
      </w:r>
    </w:p>
    <w:p w14:paraId="2CD962ED" w14:textId="77777777" w:rsidR="00CA44BD" w:rsidRPr="00CA44BD" w:rsidRDefault="00CA44BD" w:rsidP="006758D5">
      <w:pPr>
        <w:pStyle w:val="Textodstavc"/>
        <w:numPr>
          <w:ilvl w:val="1"/>
          <w:numId w:val="20"/>
        </w:numPr>
        <w:rPr>
          <w:rFonts w:eastAsia="Georgia"/>
        </w:rPr>
      </w:pPr>
      <w:r w:rsidRPr="00CA44BD">
        <w:rPr>
          <w:rFonts w:eastAsia="Georgia"/>
        </w:rPr>
        <w:t>účast na schůzkách projektového týmu;</w:t>
      </w:r>
    </w:p>
    <w:p w14:paraId="2AB4D878" w14:textId="77777777" w:rsidR="00CA44BD" w:rsidRPr="00CA44BD" w:rsidRDefault="00CA44BD" w:rsidP="006758D5">
      <w:pPr>
        <w:pStyle w:val="Textodstavc"/>
        <w:numPr>
          <w:ilvl w:val="1"/>
          <w:numId w:val="20"/>
        </w:numPr>
        <w:rPr>
          <w:rFonts w:eastAsia="Georgia"/>
        </w:rPr>
      </w:pPr>
      <w:r w:rsidRPr="00CA44BD">
        <w:rPr>
          <w:rFonts w:eastAsia="Georgia"/>
        </w:rPr>
        <w:t>dohled nad dodržováním harmonogramu, způsobem dodávky plnění, kompatibilitou s IT architekturou zapojených organizací;</w:t>
      </w:r>
    </w:p>
    <w:p w14:paraId="76E145AD" w14:textId="77777777" w:rsidR="00CA44BD" w:rsidRPr="000355B0" w:rsidRDefault="00CA44BD" w:rsidP="006758D5">
      <w:pPr>
        <w:pStyle w:val="Textodstavc"/>
        <w:numPr>
          <w:ilvl w:val="1"/>
          <w:numId w:val="20"/>
        </w:numPr>
        <w:rPr>
          <w:rFonts w:eastAsia="Georgia"/>
        </w:rPr>
      </w:pPr>
      <w:r w:rsidRPr="000355B0">
        <w:rPr>
          <w:rFonts w:eastAsia="Georgia"/>
        </w:rPr>
        <w:t xml:space="preserve">svolávání a vedení kontrolních dní se zhotoviteli jednotlivých uzavřených smluv </w:t>
      </w:r>
      <w:r w:rsidR="00E77215" w:rsidRPr="000355B0">
        <w:rPr>
          <w:rFonts w:eastAsia="Georgia"/>
        </w:rPr>
        <w:t xml:space="preserve">z dílčích veřejných zakázek </w:t>
      </w:r>
      <w:r w:rsidRPr="000355B0">
        <w:rPr>
          <w:rFonts w:eastAsia="Georgia"/>
        </w:rPr>
        <w:t>včetně pořízení a distribuce zápisu</w:t>
      </w:r>
      <w:r w:rsidR="00D222D1" w:rsidRPr="000355B0">
        <w:rPr>
          <w:rFonts w:eastAsia="Georgia"/>
        </w:rPr>
        <w:t xml:space="preserve"> či</w:t>
      </w:r>
      <w:r w:rsidR="00BF1D69" w:rsidRPr="000355B0">
        <w:rPr>
          <w:rFonts w:eastAsia="Georgia"/>
        </w:rPr>
        <w:t xml:space="preserve"> </w:t>
      </w:r>
      <w:r w:rsidR="00D222D1" w:rsidRPr="000355B0">
        <w:rPr>
          <w:rFonts w:eastAsia="Georgia"/>
        </w:rPr>
        <w:t>audiovizuálního záznamu (nahrávky)</w:t>
      </w:r>
      <w:r w:rsidRPr="000355B0">
        <w:rPr>
          <w:rFonts w:eastAsia="Georgia"/>
        </w:rPr>
        <w:t>;</w:t>
      </w:r>
    </w:p>
    <w:p w14:paraId="3B3AEA62" w14:textId="77777777" w:rsidR="00CA44BD" w:rsidRPr="00CA44BD" w:rsidRDefault="00CA44BD" w:rsidP="006758D5">
      <w:pPr>
        <w:pStyle w:val="Textodstavc"/>
        <w:numPr>
          <w:ilvl w:val="1"/>
          <w:numId w:val="20"/>
        </w:numPr>
        <w:rPr>
          <w:rFonts w:eastAsia="Georgia"/>
        </w:rPr>
      </w:pPr>
      <w:r w:rsidRPr="00CA44BD">
        <w:rPr>
          <w:rFonts w:eastAsia="Georgia"/>
        </w:rPr>
        <w:lastRenderedPageBreak/>
        <w:t>revizi navrhovaných řešení a analýzu potencionálních dopadů takových řešení včetně identifikace rizik;</w:t>
      </w:r>
    </w:p>
    <w:p w14:paraId="5E3E7C4E" w14:textId="77777777" w:rsidR="00CA44BD" w:rsidRPr="00CA44BD" w:rsidRDefault="00CA44BD" w:rsidP="006758D5">
      <w:pPr>
        <w:pStyle w:val="Textodstavc"/>
        <w:numPr>
          <w:ilvl w:val="1"/>
          <w:numId w:val="20"/>
        </w:numPr>
        <w:rPr>
          <w:rFonts w:eastAsia="Georgia"/>
        </w:rPr>
      </w:pPr>
      <w:r w:rsidRPr="00CA44BD">
        <w:rPr>
          <w:rFonts w:eastAsia="Georgia"/>
        </w:rPr>
        <w:t>identifikaci vad a nedostatků v průběhu realizace plnění daných veřejných zakázek;</w:t>
      </w:r>
    </w:p>
    <w:p w14:paraId="1E3399D9" w14:textId="77777777" w:rsidR="00CA44BD" w:rsidRPr="00CA44BD" w:rsidRDefault="00CA44BD" w:rsidP="006758D5">
      <w:pPr>
        <w:pStyle w:val="Textodstavc"/>
        <w:numPr>
          <w:ilvl w:val="1"/>
          <w:numId w:val="20"/>
        </w:numPr>
        <w:rPr>
          <w:rFonts w:eastAsia="Georgia"/>
        </w:rPr>
      </w:pPr>
      <w:r w:rsidRPr="00CA44BD">
        <w:rPr>
          <w:rFonts w:eastAsia="Georgia"/>
        </w:rPr>
        <w:t>koordinaci řešení vzniklých problémů či požadavků;</w:t>
      </w:r>
    </w:p>
    <w:p w14:paraId="3CA1E7AF" w14:textId="77777777" w:rsidR="00CA44BD" w:rsidRPr="00CA44BD" w:rsidRDefault="00CA44BD" w:rsidP="006758D5">
      <w:pPr>
        <w:pStyle w:val="Textodstavc"/>
        <w:numPr>
          <w:ilvl w:val="1"/>
          <w:numId w:val="20"/>
        </w:numPr>
        <w:rPr>
          <w:rFonts w:eastAsia="Georgia"/>
        </w:rPr>
      </w:pPr>
      <w:r w:rsidRPr="00CA44BD">
        <w:rPr>
          <w:rFonts w:eastAsia="Georgia"/>
        </w:rPr>
        <w:t>účast na předepsaných testech prokazujících soulad dodávaného řešení se smluvní a projektovou dokumentací;</w:t>
      </w:r>
    </w:p>
    <w:p w14:paraId="2A41F3DA" w14:textId="77777777" w:rsidR="00CA44BD" w:rsidRPr="00CA44BD" w:rsidRDefault="00CA44BD" w:rsidP="006758D5">
      <w:pPr>
        <w:pStyle w:val="Textodstavc"/>
        <w:numPr>
          <w:ilvl w:val="1"/>
          <w:numId w:val="20"/>
        </w:numPr>
        <w:rPr>
          <w:rFonts w:eastAsia="Georgia"/>
        </w:rPr>
      </w:pPr>
      <w:r w:rsidRPr="00CA44BD">
        <w:rPr>
          <w:rFonts w:eastAsia="Georgia"/>
        </w:rPr>
        <w:t>kontrolu při přechodu do ostrého provozu;</w:t>
      </w:r>
    </w:p>
    <w:p w14:paraId="3F34AC6A" w14:textId="77777777" w:rsidR="00CA44BD" w:rsidRDefault="00CA44BD" w:rsidP="006758D5">
      <w:pPr>
        <w:pStyle w:val="Textodstavc"/>
        <w:numPr>
          <w:ilvl w:val="1"/>
          <w:numId w:val="20"/>
        </w:numPr>
        <w:rPr>
          <w:rFonts w:eastAsia="Georgia"/>
        </w:rPr>
      </w:pPr>
      <w:r w:rsidRPr="00CA44BD">
        <w:rPr>
          <w:rFonts w:eastAsia="Georgia"/>
        </w:rPr>
        <w:t>kontrolu, potvrzování a zodpovědnost za věcnou a cenovou správnost a</w:t>
      </w:r>
      <w:r w:rsidR="00331D35">
        <w:rPr>
          <w:rFonts w:eastAsia="Georgia"/>
        </w:rPr>
        <w:t> </w:t>
      </w:r>
      <w:r w:rsidRPr="00CA44BD">
        <w:rPr>
          <w:rFonts w:eastAsia="Georgia"/>
        </w:rPr>
        <w:t xml:space="preserve">oprávněnost fakturace zhotovitele za provedené dodávky a služby v souladu se zadávací dokumentací, nabídkou zhotovitele, uzavřenou smlouvou a prováděcím projektem; </w:t>
      </w:r>
    </w:p>
    <w:p w14:paraId="62C73D84" w14:textId="77777777" w:rsidR="006863FD" w:rsidRPr="00A73A63" w:rsidRDefault="00CA44BD" w:rsidP="00D222D1">
      <w:pPr>
        <w:pStyle w:val="Textodstavc"/>
        <w:numPr>
          <w:ilvl w:val="1"/>
          <w:numId w:val="20"/>
        </w:numPr>
        <w:rPr>
          <w:rFonts w:eastAsia="Georgia"/>
        </w:rPr>
      </w:pPr>
      <w:r w:rsidRPr="00CA44BD">
        <w:rPr>
          <w:rFonts w:eastAsia="Georgia"/>
        </w:rPr>
        <w:t>po ukončení Projektu předání veškerých dokladů a dokumentace</w:t>
      </w:r>
      <w:r w:rsidR="00D222D1" w:rsidRPr="00D222D1">
        <w:t xml:space="preserve"> </w:t>
      </w:r>
      <w:r w:rsidRPr="00CA44BD">
        <w:rPr>
          <w:rFonts w:eastAsia="Georgia"/>
        </w:rPr>
        <w:t>pořízených v</w:t>
      </w:r>
      <w:r w:rsidR="00331D35">
        <w:rPr>
          <w:rFonts w:eastAsia="Georgia"/>
        </w:rPr>
        <w:t> </w:t>
      </w:r>
      <w:r w:rsidRPr="00CA44BD">
        <w:rPr>
          <w:rFonts w:eastAsia="Georgia"/>
        </w:rPr>
        <w:t>průběhu provádění díla z jednotlivých veřejných zakázek.</w:t>
      </w:r>
    </w:p>
    <w:p w14:paraId="108FD715" w14:textId="77777777" w:rsidR="000926CF" w:rsidRPr="00174633" w:rsidRDefault="00A73A63" w:rsidP="006758D5">
      <w:pPr>
        <w:pStyle w:val="Textodstavc"/>
        <w:numPr>
          <w:ilvl w:val="0"/>
          <w:numId w:val="20"/>
        </w:numPr>
        <w:ind w:left="567" w:hanging="567"/>
      </w:pPr>
      <w:r>
        <w:t>Případné v</w:t>
      </w:r>
      <w:r w:rsidR="000926CF" w:rsidRPr="00174633">
        <w:t>ýstupy budou dodány v elektronické podobě (v editovatelném formátu na</w:t>
      </w:r>
      <w:r w:rsidR="009A0AD9">
        <w:t> </w:t>
      </w:r>
      <w:r w:rsidR="000926CF" w:rsidRPr="00174633">
        <w:t>Objednatelem stanoveném úložišti dat, či datovém nosiči).</w:t>
      </w:r>
    </w:p>
    <w:p w14:paraId="793B0A35" w14:textId="77777777" w:rsidR="000926CF" w:rsidRPr="00C577F3" w:rsidRDefault="000926CF" w:rsidP="00FB2237">
      <w:pPr>
        <w:pStyle w:val="Textodstavc"/>
        <w:ind w:left="567" w:hanging="567"/>
        <w:rPr>
          <w:rFonts w:cs="Calibri"/>
        </w:rPr>
      </w:pPr>
      <w:r w:rsidRPr="00174633">
        <w:t>Zhotovitel prohlašuje, že se detailně seznámil s rozsahem a povahou předmětu plnění této Smlouvy, že jsou mu známy veškeré podmínky nezbytné pro její realizaci a</w:t>
      </w:r>
      <w:r w:rsidR="009A0AD9">
        <w:t> </w:t>
      </w:r>
      <w:r w:rsidRPr="00174633">
        <w:t>že</w:t>
      </w:r>
      <w:r w:rsidR="009A0AD9">
        <w:t> </w:t>
      </w:r>
      <w:r w:rsidRPr="00174633">
        <w:t>disponuje takovými kapacitami a odbornými znalostmi, včetně technického a personálního zázemí, které jsou nezbytné pro realizaci této Smlouvy za dohodnutou maximální smluvní cenu a v</w:t>
      </w:r>
      <w:r w:rsidR="003B52D2">
        <w:t> </w:t>
      </w:r>
      <w:r w:rsidRPr="00174633">
        <w:t>dohodnutém termínu, a to rovněž ve vazbě na jím prokázanou kvalifikaci pro plnění veřejné zakázky.</w:t>
      </w:r>
    </w:p>
    <w:p w14:paraId="69037B54" w14:textId="77777777" w:rsidR="00C577F3" w:rsidRPr="00CA123E" w:rsidRDefault="00C577F3" w:rsidP="009C1438">
      <w:pPr>
        <w:pStyle w:val="Textodstavc"/>
        <w:ind w:left="567" w:hanging="567"/>
        <w:rPr>
          <w:rFonts w:cs="Calibri"/>
        </w:rPr>
      </w:pPr>
      <w:r w:rsidRPr="00CA123E">
        <w:t>Komunikace mezi Objednatele</w:t>
      </w:r>
      <w:r w:rsidR="002D0C2D" w:rsidRPr="00CA123E">
        <w:t>m</w:t>
      </w:r>
      <w:r w:rsidRPr="00CA123E">
        <w:t xml:space="preserve"> a Zhotovitelem bude </w:t>
      </w:r>
      <w:r w:rsidR="000F4BC9" w:rsidRPr="00CA123E">
        <w:t xml:space="preserve">probíhat </w:t>
      </w:r>
      <w:r w:rsidR="009C1438" w:rsidRPr="00CA123E">
        <w:t xml:space="preserve">prostřednictvím </w:t>
      </w:r>
      <w:r w:rsidR="009C1438" w:rsidRPr="00CA123E">
        <w:rPr>
          <w:rFonts w:cs="Calibri"/>
        </w:rPr>
        <w:t>různých</w:t>
      </w:r>
      <w:r w:rsidRPr="00CA123E">
        <w:rPr>
          <w:rFonts w:cs="Calibri"/>
        </w:rPr>
        <w:t xml:space="preserve"> </w:t>
      </w:r>
      <w:r w:rsidR="009C1438" w:rsidRPr="00CA123E">
        <w:rPr>
          <w:rFonts w:cs="Calibri"/>
        </w:rPr>
        <w:t xml:space="preserve">typů </w:t>
      </w:r>
      <w:r w:rsidRPr="00CA123E">
        <w:rPr>
          <w:rFonts w:cs="Calibri"/>
        </w:rPr>
        <w:t>digitálních technologií</w:t>
      </w:r>
      <w:r w:rsidR="009C1438" w:rsidRPr="00CA123E">
        <w:rPr>
          <w:rFonts w:cs="Calibri"/>
        </w:rPr>
        <w:t>, které jsou přizpůsobeny komunikaci</w:t>
      </w:r>
      <w:r w:rsidR="001C312C" w:rsidRPr="00CA123E">
        <w:rPr>
          <w:rFonts w:cs="Calibri"/>
        </w:rPr>
        <w:t xml:space="preserve"> a zvoleny digitální nástroje, pro daný kontext.</w:t>
      </w:r>
      <w:r w:rsidR="009C1438" w:rsidRPr="00CA123E">
        <w:rPr>
          <w:rFonts w:cs="Calibri"/>
        </w:rPr>
        <w:t xml:space="preserve"> Mezi tyto digitální nástroje patří hlasové volání, online konferenční spojení a elektronická pošta.</w:t>
      </w:r>
    </w:p>
    <w:p w14:paraId="459F2AE5" w14:textId="62CD468C" w:rsidR="000926CF" w:rsidRPr="00174633" w:rsidRDefault="00D33BE9" w:rsidP="000926CF">
      <w:pPr>
        <w:pStyle w:val="Nadpis1"/>
        <w:rPr>
          <w:rFonts w:ascii="Calibri" w:hAnsi="Calibri" w:cs="Calibri"/>
        </w:rPr>
      </w:pPr>
      <w:bookmarkStart w:id="4" w:name="_Ref129355886"/>
      <w:r>
        <w:rPr>
          <w:rFonts w:ascii="Calibri" w:hAnsi="Calibri" w:cs="Calibri"/>
        </w:rPr>
        <w:t>Podmínky</w:t>
      </w:r>
      <w:r w:rsidR="000926CF" w:rsidRPr="00174633">
        <w:rPr>
          <w:rFonts w:ascii="Calibri" w:hAnsi="Calibri" w:cs="Calibri"/>
        </w:rPr>
        <w:t xml:space="preserve"> plnění</w:t>
      </w:r>
      <w:bookmarkEnd w:id="4"/>
    </w:p>
    <w:p w14:paraId="063D63D1" w14:textId="77777777" w:rsidR="00AF071A" w:rsidRPr="00E714F4" w:rsidRDefault="000926CF" w:rsidP="006758D5">
      <w:pPr>
        <w:pStyle w:val="Textodstavc"/>
        <w:numPr>
          <w:ilvl w:val="0"/>
          <w:numId w:val="9"/>
        </w:numPr>
        <w:spacing w:after="80"/>
        <w:ind w:left="567" w:hanging="567"/>
        <w:rPr>
          <w:rFonts w:eastAsia="Batang" w:cs="Calibri"/>
        </w:rPr>
      </w:pPr>
      <w:bookmarkStart w:id="5" w:name="_Ref129355894"/>
      <w:r w:rsidRPr="2F2F2F68">
        <w:t>Plnění dle této Smlouvy bude započato neprodleně po nabytí účinnosti této Smlouvy a</w:t>
      </w:r>
      <w:r w:rsidR="00B938D2">
        <w:t> </w:t>
      </w:r>
      <w:r w:rsidRPr="2F2F2F68">
        <w:t xml:space="preserve">bude postupně realizováno </w:t>
      </w:r>
      <w:r w:rsidR="00E714F4">
        <w:t>v průběhu Projektu</w:t>
      </w:r>
      <w:r w:rsidRPr="2F2F2F68">
        <w:t>.</w:t>
      </w:r>
      <w:bookmarkEnd w:id="5"/>
    </w:p>
    <w:p w14:paraId="7C2B0D7B" w14:textId="77777777" w:rsidR="000926CF" w:rsidRPr="00174633" w:rsidRDefault="000926CF" w:rsidP="006758D5">
      <w:pPr>
        <w:pStyle w:val="Textodstavc"/>
        <w:numPr>
          <w:ilvl w:val="0"/>
          <w:numId w:val="9"/>
        </w:numPr>
        <w:ind w:left="567" w:hanging="567"/>
      </w:pPr>
      <w:r w:rsidRPr="00174633">
        <w:t xml:space="preserve">Smluvní strany se zavazují vzájemně spolupracovat a předávat si veškeré informace potřebné pro řádné plnění svých závazků. Smluvní strany jsou povinny prokazatelně informovat druhou </w:t>
      </w:r>
      <w:r w:rsidR="00F03ED4">
        <w:t>S</w:t>
      </w:r>
      <w:r w:rsidR="00F03ED4" w:rsidRPr="00174633">
        <w:t xml:space="preserve">mluvní </w:t>
      </w:r>
      <w:r w:rsidRPr="00174633">
        <w:t>stranu o veškerých skutečnostech, které jsou nebo mohou být důležité pro řádné plnění dle této Smlouvy.</w:t>
      </w:r>
    </w:p>
    <w:p w14:paraId="1AB12F9B" w14:textId="77777777" w:rsidR="000926CF" w:rsidRPr="00636FAF" w:rsidRDefault="000926CF" w:rsidP="006758D5">
      <w:pPr>
        <w:pStyle w:val="Textodstavc"/>
        <w:numPr>
          <w:ilvl w:val="0"/>
          <w:numId w:val="9"/>
        </w:numPr>
        <w:ind w:left="567" w:hanging="567"/>
      </w:pPr>
      <w:r w:rsidRPr="00636FAF">
        <w:t>Smluvní strany budou</w:t>
      </w:r>
      <w:r w:rsidR="000778B4" w:rsidRPr="00636FAF">
        <w:t xml:space="preserve"> </w:t>
      </w:r>
      <w:r w:rsidR="000778B4" w:rsidRPr="00CA123E">
        <w:t>periodicky</w:t>
      </w:r>
      <w:r w:rsidRPr="00636FAF">
        <w:t xml:space="preserve"> minimálně jednou za</w:t>
      </w:r>
      <w:r w:rsidR="000778B4" w:rsidRPr="00636FAF">
        <w:t xml:space="preserve"> </w:t>
      </w:r>
      <w:r w:rsidR="000778B4" w:rsidRPr="00CA123E">
        <w:t>čtrnáct dní</w:t>
      </w:r>
      <w:r w:rsidRPr="00636FAF">
        <w:t xml:space="preserve"> kontrolovat a</w:t>
      </w:r>
      <w:r w:rsidR="00FB2AE9">
        <w:t> </w:t>
      </w:r>
      <w:r w:rsidRPr="00636FAF">
        <w:t xml:space="preserve">koordinovat jednotlivé části předmětu plnění; </w:t>
      </w:r>
      <w:r w:rsidR="002E4AB2" w:rsidRPr="00636FAF">
        <w:t xml:space="preserve">z těchto jednání bude Zhotovitelem </w:t>
      </w:r>
      <w:r w:rsidR="002E4AB2" w:rsidRPr="00636FAF">
        <w:lastRenderedPageBreak/>
        <w:t xml:space="preserve">pořizován </w:t>
      </w:r>
      <w:r w:rsidR="000778B4" w:rsidRPr="00CA123E">
        <w:t>záznam</w:t>
      </w:r>
      <w:r w:rsidR="002E4AB2" w:rsidRPr="00636FAF">
        <w:t xml:space="preserve">, jehož součástí budou </w:t>
      </w:r>
      <w:r w:rsidRPr="00636FAF">
        <w:t>případn</w:t>
      </w:r>
      <w:r w:rsidR="002E4AB2" w:rsidRPr="00636FAF">
        <w:t>é</w:t>
      </w:r>
      <w:r w:rsidRPr="00636FAF">
        <w:t xml:space="preserve"> nesrovnalost</w:t>
      </w:r>
      <w:r w:rsidR="002E4AB2" w:rsidRPr="00636FAF">
        <w:t>i</w:t>
      </w:r>
      <w:r w:rsidRPr="00636FAF">
        <w:t xml:space="preserve"> nebo nedostat</w:t>
      </w:r>
      <w:r w:rsidR="002E4AB2" w:rsidRPr="00636FAF">
        <w:t>ky</w:t>
      </w:r>
      <w:r w:rsidRPr="00636FAF">
        <w:t xml:space="preserve"> plnění, </w:t>
      </w:r>
      <w:r w:rsidR="002E4AB2" w:rsidRPr="00636FAF">
        <w:t>jakož i</w:t>
      </w:r>
      <w:r w:rsidRPr="00636FAF">
        <w:t xml:space="preserve"> způsob jejich odstranění, resp. nápravy, a který bude oběma </w:t>
      </w:r>
      <w:r w:rsidR="00F03ED4" w:rsidRPr="00636FAF">
        <w:t xml:space="preserve">Smluvními </w:t>
      </w:r>
      <w:r w:rsidRPr="00636FAF">
        <w:t xml:space="preserve">stranami odsouhlasen způsobem dle dohody </w:t>
      </w:r>
      <w:r w:rsidR="00F03ED4" w:rsidRPr="00636FAF">
        <w:t xml:space="preserve">Smluvních </w:t>
      </w:r>
      <w:r w:rsidRPr="00636FAF">
        <w:t xml:space="preserve">stran. Tímto nejsou dotčeny průběžné ad hoc konzultace. </w:t>
      </w:r>
    </w:p>
    <w:p w14:paraId="1A7C13D2" w14:textId="77777777" w:rsidR="000926CF" w:rsidRPr="00636FAF" w:rsidRDefault="000926CF" w:rsidP="006758D5">
      <w:pPr>
        <w:pStyle w:val="Textodstavc"/>
        <w:numPr>
          <w:ilvl w:val="0"/>
          <w:numId w:val="9"/>
        </w:numPr>
        <w:ind w:left="567" w:hanging="567"/>
      </w:pPr>
      <w:r w:rsidRPr="00636FAF">
        <w:t>Zhotovitel je povinen na žádost Objednatele</w:t>
      </w:r>
      <w:r w:rsidR="000778B4" w:rsidRPr="00636FAF">
        <w:t xml:space="preserve"> </w:t>
      </w:r>
      <w:r w:rsidR="000778B4" w:rsidRPr="00CA123E">
        <w:t>komunikovat s reakční dobou</w:t>
      </w:r>
      <w:r w:rsidRPr="00CA123E">
        <w:t xml:space="preserve"> </w:t>
      </w:r>
      <w:r w:rsidR="000778B4" w:rsidRPr="00CA123E">
        <w:t>do 72 hodin</w:t>
      </w:r>
      <w:r w:rsidRPr="00636FAF">
        <w:t xml:space="preserve"> průběžné výsledky plnění dle této Smlouvy.</w:t>
      </w:r>
    </w:p>
    <w:p w14:paraId="25110FD8" w14:textId="77777777" w:rsidR="000926CF" w:rsidRPr="00174633" w:rsidRDefault="000926CF" w:rsidP="006758D5">
      <w:pPr>
        <w:pStyle w:val="Textodstavc"/>
        <w:numPr>
          <w:ilvl w:val="0"/>
          <w:numId w:val="9"/>
        </w:numPr>
        <w:ind w:left="567" w:hanging="567"/>
      </w:pPr>
      <w:r w:rsidRPr="00174633">
        <w:t>Místem výkonu plnění je podle okolností sídlo Objednatele</w:t>
      </w:r>
      <w:r w:rsidR="00AF071A">
        <w:t xml:space="preserve">, </w:t>
      </w:r>
      <w:r w:rsidR="00E714F4">
        <w:t xml:space="preserve">případně sídlo Zhotovitele, </w:t>
      </w:r>
      <w:r w:rsidR="00AF071A">
        <w:t>nedohodnou-li se Smluvní strany jinak</w:t>
      </w:r>
      <w:r w:rsidRPr="00174633">
        <w:t xml:space="preserve">. Místem předání všech výstupů předmětu plnění je sídlo Objednatele, nedohodnou-li se </w:t>
      </w:r>
      <w:r w:rsidR="00F03ED4">
        <w:t>S</w:t>
      </w:r>
      <w:r w:rsidR="00F03ED4" w:rsidRPr="00174633">
        <w:t xml:space="preserve">mluvní </w:t>
      </w:r>
      <w:r w:rsidRPr="00174633">
        <w:t>strany jinak.</w:t>
      </w:r>
    </w:p>
    <w:p w14:paraId="59D0AD52" w14:textId="77777777" w:rsidR="000926CF" w:rsidRPr="00174633" w:rsidRDefault="000926CF" w:rsidP="000926CF">
      <w:pPr>
        <w:pStyle w:val="Nadpis1"/>
        <w:rPr>
          <w:rFonts w:ascii="Calibri" w:hAnsi="Calibri" w:cs="Calibri"/>
        </w:rPr>
      </w:pPr>
      <w:r w:rsidRPr="00174633">
        <w:rPr>
          <w:rFonts w:ascii="Calibri" w:hAnsi="Calibri" w:cs="Calibri"/>
        </w:rPr>
        <w:t xml:space="preserve">Cena </w:t>
      </w:r>
      <w:r w:rsidR="0081483C">
        <w:rPr>
          <w:rFonts w:ascii="Calibri" w:hAnsi="Calibri" w:cs="Calibri"/>
        </w:rPr>
        <w:t>poskytovaných služeb</w:t>
      </w:r>
      <w:r w:rsidRPr="00174633">
        <w:rPr>
          <w:rFonts w:ascii="Calibri" w:hAnsi="Calibri" w:cs="Calibri"/>
        </w:rPr>
        <w:t xml:space="preserve"> a platební podmínky</w:t>
      </w:r>
    </w:p>
    <w:p w14:paraId="3596131C" w14:textId="29403A4F" w:rsidR="000926CF" w:rsidRDefault="00B157F9" w:rsidP="006758D5">
      <w:pPr>
        <w:pStyle w:val="Textodstavc"/>
        <w:numPr>
          <w:ilvl w:val="0"/>
          <w:numId w:val="10"/>
        </w:numPr>
        <w:spacing w:after="80"/>
        <w:ind w:left="567" w:hanging="567"/>
      </w:pPr>
      <w:r>
        <w:t>C</w:t>
      </w:r>
      <w:r w:rsidR="000926CF" w:rsidRPr="00174633">
        <w:t xml:space="preserve">ena </w:t>
      </w:r>
      <w:bookmarkStart w:id="6" w:name="_Ref367578472"/>
      <w:r w:rsidR="00D25E34">
        <w:t>za práce a činnosti ujednané v předmětu této smlouvy se sjednává s hodinovou sazbou ve výši:</w:t>
      </w:r>
    </w:p>
    <w:p w14:paraId="39395E2F" w14:textId="77777777" w:rsidR="00D25E34" w:rsidRDefault="00D25E34" w:rsidP="00D25E34">
      <w:pPr>
        <w:pStyle w:val="Textodstavc"/>
        <w:numPr>
          <w:ilvl w:val="0"/>
          <w:numId w:val="0"/>
        </w:numPr>
        <w:spacing w:after="80"/>
        <w:ind w:left="567"/>
        <w:jc w:val="center"/>
        <w:rPr>
          <w:b/>
          <w:bCs/>
        </w:rPr>
      </w:pPr>
      <w:r>
        <w:t>bez DPH:</w:t>
      </w:r>
      <w:r w:rsidR="00201BCC" w:rsidRPr="00201BCC">
        <w:t xml:space="preserve"> </w:t>
      </w:r>
      <w:r w:rsidR="00201BCC" w:rsidRPr="00201BCC">
        <w:rPr>
          <w:b/>
          <w:bCs/>
        </w:rPr>
        <w:t>2.000 Kč</w:t>
      </w:r>
    </w:p>
    <w:p w14:paraId="2D65F5D1" w14:textId="173939BA" w:rsidR="00C5146D" w:rsidRDefault="00D25E34" w:rsidP="00D25E34">
      <w:pPr>
        <w:pStyle w:val="Textodstavc"/>
        <w:numPr>
          <w:ilvl w:val="0"/>
          <w:numId w:val="0"/>
        </w:numPr>
        <w:spacing w:after="80"/>
        <w:ind w:left="567"/>
      </w:pPr>
      <w:r>
        <w:t xml:space="preserve">Celková cena je stanovena na </w:t>
      </w:r>
      <w:r w:rsidR="001F2C8F" w:rsidRPr="00201BCC">
        <w:t>750</w:t>
      </w:r>
      <w:r w:rsidR="00201BCC">
        <w:t> </w:t>
      </w:r>
      <w:r w:rsidR="001F2C8F" w:rsidRPr="00201BCC">
        <w:t>000</w:t>
      </w:r>
      <w:r w:rsidR="00201BCC">
        <w:t>,</w:t>
      </w:r>
      <w:r w:rsidR="00D33BE9">
        <w:t>-</w:t>
      </w:r>
      <w:r w:rsidR="00201BCC">
        <w:t xml:space="preserve"> Kč</w:t>
      </w:r>
      <w:r>
        <w:t>.</w:t>
      </w:r>
      <w:r w:rsidR="00201BCC">
        <w:t xml:space="preserve"> </w:t>
      </w:r>
    </w:p>
    <w:p w14:paraId="62444137" w14:textId="77777777" w:rsidR="00D25E34" w:rsidRPr="00174633" w:rsidRDefault="00D25E34" w:rsidP="00D25E34">
      <w:pPr>
        <w:pStyle w:val="Textodstavc"/>
        <w:numPr>
          <w:ilvl w:val="0"/>
          <w:numId w:val="0"/>
        </w:numPr>
        <w:spacing w:after="80"/>
        <w:ind w:left="567"/>
        <w:rPr>
          <w:rFonts w:cs="Calibri"/>
        </w:rPr>
      </w:pPr>
    </w:p>
    <w:bookmarkEnd w:id="6"/>
    <w:p w14:paraId="3B9424D3" w14:textId="58C3676A" w:rsidR="0081483C" w:rsidRPr="00F3544D" w:rsidRDefault="000926CF" w:rsidP="00F3544D">
      <w:pPr>
        <w:pStyle w:val="Textodstavc"/>
        <w:ind w:left="567" w:hanging="567"/>
        <w:rPr>
          <w:rFonts w:eastAsia="Calibri"/>
          <w:szCs w:val="22"/>
        </w:rPr>
      </w:pPr>
      <w:r w:rsidRPr="00174633">
        <w:t xml:space="preserve">Cena </w:t>
      </w:r>
      <w:r w:rsidR="00E77215">
        <w:t>plnění</w:t>
      </w:r>
      <w:r w:rsidRPr="00174633">
        <w:t xml:space="preserve"> je sjednána jako cena nejvýše přípustná se započtením veškerých </w:t>
      </w:r>
      <w:r w:rsidRPr="00E131B4">
        <w:t>předpokládaných</w:t>
      </w:r>
      <w:r w:rsidRPr="00174633">
        <w:t xml:space="preserve"> nákladů, prací, rizik a zisku Zhotovitele a pokrývá veškerá plnění Zhotovitele, dodávky, poplatky, pojištění, práva duševního vlastnictví a licence, cestovné a jiné náklady nezbytné pro řádné a úplné </w:t>
      </w:r>
      <w:r w:rsidR="00271367">
        <w:t xml:space="preserve">poskytnutí činností </w:t>
      </w:r>
      <w:r w:rsidRPr="00174633">
        <w:t>a splnění podmínek této Smlouvy, jakož i náklady na služby  a dodávky, které nejsou výslovně uvedeny v této Smlouvě, ale Zhotovitel jako odborník o nich ví anebo má vědět, že jsou nezbytné pro řádné splnění Smlouvy. Zhotovitel přebírá nebezpečí změny okolností ve smyslu ust. § 1765 odst. 2 občanského zákoníku a ve smyslu ust. § 2620 odst. 2 občanského zákoníku.</w:t>
      </w:r>
    </w:p>
    <w:p w14:paraId="3D557A96" w14:textId="77777777" w:rsidR="0081483C" w:rsidRPr="0081483C" w:rsidRDefault="000926CF" w:rsidP="00DA165B">
      <w:pPr>
        <w:pStyle w:val="Textodstavc"/>
        <w:ind w:left="567" w:hanging="567"/>
        <w:rPr>
          <w:rFonts w:eastAsia="Georgia" w:cs="Calibri"/>
        </w:rPr>
      </w:pPr>
      <w:r w:rsidRPr="00174633">
        <w:rPr>
          <w:rFonts w:cs="Calibri"/>
        </w:rPr>
        <w:t xml:space="preserve">Platba bude provedena na základě faktur </w:t>
      </w:r>
      <w:r w:rsidR="0081483C">
        <w:rPr>
          <w:rFonts w:cs="Calibri"/>
        </w:rPr>
        <w:t xml:space="preserve">za jednotlivé měsíce, ve kterých byly poskytovány služby dle </w:t>
      </w:r>
      <w:r w:rsidRPr="00174633">
        <w:rPr>
          <w:rFonts w:cs="Calibri"/>
        </w:rPr>
        <w:t>předmětu Smlouvy dle odstavce 1. tohoto článku</w:t>
      </w:r>
      <w:r w:rsidR="0081483C">
        <w:rPr>
          <w:rFonts w:cs="Calibri"/>
        </w:rPr>
        <w:t>. Faktury za</w:t>
      </w:r>
      <w:r w:rsidR="00FB2AE9">
        <w:rPr>
          <w:rFonts w:cs="Calibri"/>
        </w:rPr>
        <w:t> </w:t>
      </w:r>
      <w:r w:rsidR="0081483C">
        <w:rPr>
          <w:rFonts w:cs="Calibri"/>
        </w:rPr>
        <w:t>jednotlivé měsíce budou vystaveny nejpozději do deseti (10) dnů od konce měsíce, ve</w:t>
      </w:r>
      <w:r w:rsidR="00FB2AE9">
        <w:rPr>
          <w:rFonts w:cs="Calibri"/>
        </w:rPr>
        <w:t> </w:t>
      </w:r>
      <w:r w:rsidR="0081483C">
        <w:rPr>
          <w:rFonts w:cs="Calibri"/>
        </w:rPr>
        <w:t xml:space="preserve">kterém byly dané služby poskytovány. </w:t>
      </w:r>
      <w:r w:rsidR="00172DDC">
        <w:rPr>
          <w:rFonts w:cs="Calibri"/>
        </w:rPr>
        <w:t>Přílohou faktury musí být soupis poskytnutých činností za předcházející měsíc, který musí být Objednatelem potvrzen.</w:t>
      </w:r>
    </w:p>
    <w:p w14:paraId="134C8E5B" w14:textId="77777777" w:rsidR="000926CF" w:rsidRPr="00174633" w:rsidRDefault="000926CF" w:rsidP="00DA165B">
      <w:pPr>
        <w:pStyle w:val="Textodstavc"/>
        <w:ind w:left="567" w:hanging="567"/>
        <w:rPr>
          <w:rFonts w:cs="Calibri"/>
        </w:rPr>
      </w:pPr>
      <w:r w:rsidRPr="00174633">
        <w:rPr>
          <w:rFonts w:cs="Calibri"/>
        </w:rPr>
        <w:t>Doba splatnosti faktur bude třicet</w:t>
      </w:r>
      <w:r w:rsidR="00F8162F">
        <w:rPr>
          <w:rFonts w:cs="Calibri"/>
        </w:rPr>
        <w:t xml:space="preserve"> (30)</w:t>
      </w:r>
      <w:r w:rsidRPr="00174633">
        <w:rPr>
          <w:rFonts w:cs="Calibri"/>
        </w:rPr>
        <w:t xml:space="preserve"> kalendářních dnů od data prokazatelného doručení </w:t>
      </w:r>
      <w:r w:rsidRPr="00E131B4">
        <w:t>faktur</w:t>
      </w:r>
      <w:r w:rsidRPr="00174633">
        <w:rPr>
          <w:rFonts w:cs="Calibri"/>
        </w:rPr>
        <w:t xml:space="preserve"> Objednateli, kterým je v případě pochybností pátý</w:t>
      </w:r>
      <w:r w:rsidR="00F8162F">
        <w:rPr>
          <w:rFonts w:cs="Calibri"/>
        </w:rPr>
        <w:t xml:space="preserve"> (5.)</w:t>
      </w:r>
      <w:r w:rsidRPr="00174633">
        <w:rPr>
          <w:rFonts w:cs="Calibri"/>
        </w:rPr>
        <w:t xml:space="preserve"> den po jejím odeslání</w:t>
      </w:r>
      <w:r w:rsidR="00CA11BD">
        <w:rPr>
          <w:rFonts w:cs="Calibri"/>
        </w:rPr>
        <w:t>; o datu odeslání faktury Objednateli bude Zhotovitel informovat kontaktní a</w:t>
      </w:r>
      <w:r w:rsidR="002578A3">
        <w:rPr>
          <w:rFonts w:cs="Calibri"/>
        </w:rPr>
        <w:t> </w:t>
      </w:r>
      <w:r w:rsidR="00CA11BD">
        <w:rPr>
          <w:rFonts w:cs="Calibri"/>
        </w:rPr>
        <w:t>oprávněnou osobu Objednatele</w:t>
      </w:r>
      <w:r w:rsidRPr="00174633">
        <w:rPr>
          <w:rFonts w:cs="Calibri"/>
        </w:rPr>
        <w:t xml:space="preserve">. </w:t>
      </w:r>
    </w:p>
    <w:p w14:paraId="7AFE05EF" w14:textId="77777777" w:rsidR="000926CF" w:rsidRPr="00174633" w:rsidRDefault="000926CF" w:rsidP="00DA165B">
      <w:pPr>
        <w:pStyle w:val="Textodstavc"/>
        <w:ind w:left="567" w:hanging="567"/>
        <w:rPr>
          <w:rFonts w:cs="Calibri"/>
        </w:rPr>
      </w:pPr>
      <w:r w:rsidRPr="00E131B4">
        <w:t>Faktura</w:t>
      </w:r>
      <w:r w:rsidRPr="00174633">
        <w:rPr>
          <w:rFonts w:cs="Calibri"/>
        </w:rPr>
        <w:t xml:space="preserve"> musí obsahovat náležitosti daňového dokladu podle ust. § 29 zákona č. 235/2004 Sb., o dani z přidané hodnoty, ve znění pozdějších předpisů (dále jen „</w:t>
      </w:r>
      <w:r w:rsidRPr="00DA165B">
        <w:rPr>
          <w:b/>
          <w:bCs/>
        </w:rPr>
        <w:t>zákon</w:t>
      </w:r>
      <w:r w:rsidRPr="00DA165B">
        <w:rPr>
          <w:rFonts w:cs="Calibri"/>
          <w:b/>
          <w:bCs/>
        </w:rPr>
        <w:t xml:space="preserve"> o DPH</w:t>
      </w:r>
      <w:r w:rsidRPr="00174633">
        <w:rPr>
          <w:rFonts w:cs="Calibri"/>
        </w:rPr>
        <w:t xml:space="preserve">“). </w:t>
      </w:r>
    </w:p>
    <w:p w14:paraId="7E368999" w14:textId="77777777" w:rsidR="000926CF" w:rsidRPr="00174633" w:rsidRDefault="000926CF" w:rsidP="00DA165B">
      <w:pPr>
        <w:pStyle w:val="Textodstavc"/>
        <w:ind w:left="567" w:hanging="567"/>
        <w:rPr>
          <w:rFonts w:cs="Calibri"/>
        </w:rPr>
      </w:pPr>
      <w:r w:rsidRPr="00174633">
        <w:rPr>
          <w:rFonts w:cs="Calibri"/>
        </w:rPr>
        <w:lastRenderedPageBreak/>
        <w:t>Faktura se považuje za proplacenou okamžikem odepsání správně fakturované částky z </w:t>
      </w:r>
      <w:r w:rsidRPr="00E131B4">
        <w:t>bankovního</w:t>
      </w:r>
      <w:r w:rsidRPr="00174633">
        <w:rPr>
          <w:rFonts w:cs="Calibri"/>
        </w:rPr>
        <w:t xml:space="preserve"> účtu Objednatele ve prospěch bankovního účtu Zhotovitele. </w:t>
      </w:r>
    </w:p>
    <w:p w14:paraId="0D49A274" w14:textId="77777777" w:rsidR="000926CF" w:rsidRPr="00174633" w:rsidRDefault="000926CF" w:rsidP="00DA165B">
      <w:pPr>
        <w:pStyle w:val="Textodstavc"/>
        <w:ind w:left="567" w:hanging="567"/>
        <w:rPr>
          <w:rFonts w:cs="Calibri"/>
        </w:rPr>
      </w:pPr>
      <w:r w:rsidRPr="00174633">
        <w:rPr>
          <w:rFonts w:cs="Calibri"/>
        </w:rPr>
        <w:t xml:space="preserve">Objednatel není v prodlení s placením fakturovaných částek, jestliže vrátí fakturu </w:t>
      </w:r>
      <w:r w:rsidRPr="00E131B4">
        <w:t>Zhotoviteli</w:t>
      </w:r>
      <w:r w:rsidRPr="00174633">
        <w:rPr>
          <w:rFonts w:cs="Calibri"/>
        </w:rPr>
        <w:t xml:space="preserve"> ve lhůtě splatnosti proto, že obsahuje nesprávné či neúplné údaje, není doložena příslušnými doklady nebo byla vystavena neoprávněně či v rozporu se</w:t>
      </w:r>
      <w:r w:rsidR="009A0AD9">
        <w:rPr>
          <w:rFonts w:cs="Calibri"/>
        </w:rPr>
        <w:t> </w:t>
      </w:r>
      <w:r w:rsidRPr="00174633">
        <w:rPr>
          <w:rFonts w:cs="Calibri"/>
        </w:rPr>
        <w:t xml:space="preserve">Smlouvou. Konkrétní důvody je Objednatel povinen uvést zároveň s vrácením daňového dokladu. </w:t>
      </w:r>
    </w:p>
    <w:p w14:paraId="5CE9F6F5" w14:textId="77777777" w:rsidR="000926CF" w:rsidRPr="00E131B4" w:rsidRDefault="000926CF" w:rsidP="00DA165B">
      <w:pPr>
        <w:pStyle w:val="Textodstavc"/>
        <w:ind w:left="567" w:hanging="567"/>
        <w:rPr>
          <w:rFonts w:eastAsia="Georgia"/>
        </w:rPr>
      </w:pPr>
      <w:r w:rsidRPr="00E131B4">
        <w:t>Objednatel neposkytuje Zhotoviteli jakékoliv zálohy.</w:t>
      </w:r>
    </w:p>
    <w:p w14:paraId="16B40566" w14:textId="77777777" w:rsidR="00E131B4" w:rsidRDefault="000926CF" w:rsidP="00DA165B">
      <w:pPr>
        <w:pStyle w:val="Textodstavc"/>
        <w:ind w:left="567" w:hanging="567"/>
        <w:rPr>
          <w:rFonts w:cs="Calibri"/>
        </w:rPr>
      </w:pPr>
      <w:r w:rsidRPr="00E131B4">
        <w:t>Zhotovitel prohlašuje, že k datu uzavření této Smlouvy není nespolehlivým plátcem ve</w:t>
      </w:r>
      <w:r w:rsidR="009A0AD9">
        <w:t> </w:t>
      </w:r>
      <w:r w:rsidRPr="00E131B4">
        <w:t xml:space="preserve">smyslu </w:t>
      </w:r>
      <w:r w:rsidR="00C7726F">
        <w:t xml:space="preserve">ust. § 106a </w:t>
      </w:r>
      <w:r w:rsidRPr="00E131B4">
        <w:t xml:space="preserve">zákona o DPH. Pokud by se Zhotovitel stal kdykoliv za dobu trvání této Smlouvy nespolehlivým plátcem ve smyslu cit. </w:t>
      </w:r>
      <w:r w:rsidR="00C7726F">
        <w:t xml:space="preserve">ustanovení </w:t>
      </w:r>
      <w:r w:rsidRPr="00E131B4">
        <w:t>zákona o DPH, oznámí tuto skutečnost neprodleně (nejpozději do tří</w:t>
      </w:r>
      <w:r w:rsidR="00C7726F">
        <w:t xml:space="preserve"> (3)</w:t>
      </w:r>
      <w:r w:rsidRPr="00E131B4">
        <w:t xml:space="preserve"> pracovních dnů) Objednateli.</w:t>
      </w:r>
    </w:p>
    <w:p w14:paraId="133FDF37" w14:textId="77777777" w:rsidR="000926CF" w:rsidRPr="00655686" w:rsidRDefault="000926CF" w:rsidP="009E3737">
      <w:pPr>
        <w:pStyle w:val="Textodstavc"/>
        <w:ind w:left="567" w:hanging="567"/>
      </w:pPr>
      <w:r w:rsidRPr="00E131B4">
        <w:t xml:space="preserve">V případě, že k datu uskutečnění jakéhokoliv zdanitelného plnění po datu uzavření této Smlouvy se Zhotovitel stane nespolehlivým plátcem ve smyslu </w:t>
      </w:r>
      <w:r w:rsidR="00C7726F">
        <w:t xml:space="preserve">ust. § 106a </w:t>
      </w:r>
      <w:r w:rsidRPr="00E131B4">
        <w:t>zákona o DPH, je Objednatel oprávněn snížit úhradu o částku DPH uvedenou na daňovém dokladu. V</w:t>
      </w:r>
      <w:r w:rsidR="00655686" w:rsidRPr="00E131B4">
        <w:t> </w:t>
      </w:r>
      <w:r w:rsidRPr="00E131B4">
        <w:t>takovém případě uhradí Objednatel Zhotoviteli částku bez DPH a tuto DPH uhradí přímo na účet příslušného správce daně, v souladu se zákonem o DPH. Závazek Objednatele vůči Zhotoviteli bude na základě tohoto postupu považován za uhrazený.</w:t>
      </w:r>
    </w:p>
    <w:p w14:paraId="14630D8F" w14:textId="77777777" w:rsidR="000926CF" w:rsidRPr="00174633" w:rsidRDefault="000926CF" w:rsidP="00C5146D">
      <w:pPr>
        <w:pStyle w:val="Nadpis1"/>
      </w:pPr>
      <w:r w:rsidRPr="00174633">
        <w:t xml:space="preserve">Práva a povinnosti </w:t>
      </w:r>
      <w:r w:rsidR="009B0114">
        <w:t>S</w:t>
      </w:r>
      <w:r w:rsidR="009B0114" w:rsidRPr="00174633">
        <w:t xml:space="preserve">mluvních </w:t>
      </w:r>
      <w:r w:rsidRPr="00174633">
        <w:t>stran</w:t>
      </w:r>
    </w:p>
    <w:p w14:paraId="370BF2DA" w14:textId="77777777" w:rsidR="002578A3" w:rsidRDefault="002578A3" w:rsidP="006758D5">
      <w:pPr>
        <w:pStyle w:val="Textodstavc"/>
        <w:keepNext/>
        <w:numPr>
          <w:ilvl w:val="0"/>
          <w:numId w:val="11"/>
        </w:numPr>
        <w:ind w:left="567" w:hanging="567"/>
      </w:pPr>
      <w:r>
        <w:t xml:space="preserve">Zhotovitel se zavazuje poskytovat Objednateli </w:t>
      </w:r>
      <w:r w:rsidRPr="00CA123E">
        <w:t>služby s odbornou péčí</w:t>
      </w:r>
      <w:r w:rsidR="00D369E9" w:rsidRPr="00CA123E">
        <w:t xml:space="preserve"> v souladu s dílčími a koncovými cíli</w:t>
      </w:r>
      <w:r w:rsidR="007710C8" w:rsidRPr="00CA123E">
        <w:t xml:space="preserve"> a záměry</w:t>
      </w:r>
      <w:r w:rsidR="00D369E9" w:rsidRPr="00CA123E">
        <w:t xml:space="preserve"> </w:t>
      </w:r>
      <w:r w:rsidR="007710C8" w:rsidRPr="00CA123E">
        <w:t>Projektu</w:t>
      </w:r>
      <w:r w:rsidR="00D369E9" w:rsidRPr="00CA123E">
        <w:t xml:space="preserve">. </w:t>
      </w:r>
      <w:r w:rsidRPr="00CA123E">
        <w:t xml:space="preserve"> </w:t>
      </w:r>
    </w:p>
    <w:p w14:paraId="60706F1C" w14:textId="77777777" w:rsidR="000926CF" w:rsidRPr="00174633" w:rsidRDefault="000926CF" w:rsidP="006758D5">
      <w:pPr>
        <w:pStyle w:val="Textodstavc"/>
        <w:numPr>
          <w:ilvl w:val="0"/>
          <w:numId w:val="11"/>
        </w:numPr>
        <w:ind w:left="567" w:hanging="567"/>
        <w:rPr>
          <w:rFonts w:eastAsia="Georgia" w:cs="Calibri"/>
        </w:rPr>
      </w:pPr>
      <w:r w:rsidRPr="00174633">
        <w:rPr>
          <w:rFonts w:cs="Calibri"/>
        </w:rPr>
        <w:t xml:space="preserve">Zhotovitel </w:t>
      </w:r>
      <w:r w:rsidRPr="00E131B4">
        <w:t>se</w:t>
      </w:r>
      <w:r w:rsidRPr="00174633">
        <w:rPr>
          <w:rFonts w:cs="Calibri"/>
        </w:rPr>
        <w:t xml:space="preserve"> zavazuje </w:t>
      </w:r>
      <w:r w:rsidR="002578A3">
        <w:rPr>
          <w:rFonts w:cs="Calibri"/>
        </w:rPr>
        <w:t>služby</w:t>
      </w:r>
      <w:r w:rsidRPr="00174633">
        <w:rPr>
          <w:rFonts w:cs="Calibri"/>
        </w:rPr>
        <w:t xml:space="preserve"> s</w:t>
      </w:r>
      <w:r w:rsidR="007710C8">
        <w:rPr>
          <w:rFonts w:cs="Calibri"/>
        </w:rPr>
        <w:t> </w:t>
      </w:r>
      <w:r w:rsidRPr="00174633">
        <w:rPr>
          <w:rFonts w:cs="Calibri"/>
        </w:rPr>
        <w:t xml:space="preserve">Objednatelem konzultovat a zajistit účast členů </w:t>
      </w:r>
      <w:r w:rsidR="00D54C8D">
        <w:rPr>
          <w:rFonts w:cs="Calibri"/>
        </w:rPr>
        <w:t>r</w:t>
      </w:r>
      <w:r w:rsidRPr="00174633">
        <w:rPr>
          <w:rFonts w:cs="Calibri"/>
        </w:rPr>
        <w:t xml:space="preserve">ealizačního týmu na pracovních jednáních se zástupci Objednatele. </w:t>
      </w:r>
    </w:p>
    <w:p w14:paraId="54635DD0" w14:textId="77777777" w:rsidR="000926CF" w:rsidRPr="00174633" w:rsidRDefault="000926CF" w:rsidP="006758D5">
      <w:pPr>
        <w:pStyle w:val="Textodstavc"/>
        <w:numPr>
          <w:ilvl w:val="0"/>
          <w:numId w:val="11"/>
        </w:numPr>
        <w:ind w:left="567" w:hanging="567"/>
        <w:rPr>
          <w:rFonts w:cs="Calibri"/>
        </w:rPr>
      </w:pPr>
      <w:r w:rsidRPr="00E131B4">
        <w:t>Zhotovitel</w:t>
      </w:r>
      <w:r w:rsidR="00D369E9">
        <w:rPr>
          <w:rFonts w:cs="Calibri"/>
        </w:rPr>
        <w:t xml:space="preserve"> je povinen </w:t>
      </w:r>
      <w:r w:rsidR="0002057A" w:rsidRPr="00CA123E">
        <w:rPr>
          <w:rFonts w:cs="Calibri"/>
        </w:rPr>
        <w:t xml:space="preserve">postupovat </w:t>
      </w:r>
      <w:r w:rsidR="00D369E9" w:rsidRPr="00CA123E">
        <w:rPr>
          <w:rFonts w:cs="Calibri"/>
        </w:rPr>
        <w:t>v</w:t>
      </w:r>
      <w:r w:rsidR="007710C8" w:rsidRPr="00CA123E">
        <w:rPr>
          <w:rFonts w:cs="Calibri"/>
        </w:rPr>
        <w:t> </w:t>
      </w:r>
      <w:r w:rsidR="00D369E9" w:rsidRPr="00CA123E">
        <w:rPr>
          <w:rFonts w:cs="Calibri"/>
        </w:rPr>
        <w:t xml:space="preserve">souladu </w:t>
      </w:r>
      <w:r w:rsidR="0002057A" w:rsidRPr="00CA123E">
        <w:rPr>
          <w:rFonts w:cs="Calibri"/>
        </w:rPr>
        <w:t>s</w:t>
      </w:r>
      <w:r w:rsidR="007710C8" w:rsidRPr="00CA123E">
        <w:rPr>
          <w:rFonts w:cs="Calibri"/>
        </w:rPr>
        <w:t> </w:t>
      </w:r>
      <w:r w:rsidR="0002057A" w:rsidRPr="00CA123E">
        <w:rPr>
          <w:rFonts w:cs="Calibri"/>
        </w:rPr>
        <w:t xml:space="preserve">dílčími a koncovými </w:t>
      </w:r>
      <w:r w:rsidR="007710C8" w:rsidRPr="00CA123E">
        <w:rPr>
          <w:rFonts w:cs="Calibri"/>
        </w:rPr>
        <w:t xml:space="preserve">cíli a </w:t>
      </w:r>
      <w:r w:rsidR="0002057A" w:rsidRPr="00CA123E">
        <w:rPr>
          <w:rFonts w:cs="Calibri"/>
        </w:rPr>
        <w:t xml:space="preserve">záměry </w:t>
      </w:r>
      <w:r w:rsidR="007710C8" w:rsidRPr="00CA123E">
        <w:rPr>
          <w:rFonts w:cs="Calibri"/>
        </w:rPr>
        <w:t xml:space="preserve">Projektu </w:t>
      </w:r>
      <w:r w:rsidR="0002057A" w:rsidRPr="00CA123E">
        <w:rPr>
          <w:rFonts w:cs="Calibri"/>
        </w:rPr>
        <w:t>a</w:t>
      </w:r>
      <w:r w:rsidR="00D369E9" w:rsidRPr="00CA123E">
        <w:rPr>
          <w:rFonts w:cs="Calibri"/>
        </w:rPr>
        <w:t xml:space="preserve"> kooperovat s</w:t>
      </w:r>
      <w:r w:rsidRPr="00CA123E">
        <w:rPr>
          <w:rFonts w:cs="Calibri"/>
        </w:rPr>
        <w:t xml:space="preserve"> Objednatele</w:t>
      </w:r>
      <w:r w:rsidR="00D369E9" w:rsidRPr="00CA123E">
        <w:rPr>
          <w:rFonts w:cs="Calibri"/>
        </w:rPr>
        <w:t>m</w:t>
      </w:r>
      <w:r w:rsidRPr="00174633">
        <w:rPr>
          <w:rFonts w:cs="Calibri"/>
        </w:rPr>
        <w:t xml:space="preserve"> při plnění předmětu Smlouvy.</w:t>
      </w:r>
    </w:p>
    <w:p w14:paraId="0312C9D6" w14:textId="77777777" w:rsidR="000926CF" w:rsidRPr="00174633" w:rsidRDefault="000926CF" w:rsidP="006758D5">
      <w:pPr>
        <w:pStyle w:val="Textodstavc"/>
        <w:numPr>
          <w:ilvl w:val="0"/>
          <w:numId w:val="11"/>
        </w:numPr>
        <w:ind w:left="567" w:hanging="567"/>
        <w:rPr>
          <w:rFonts w:eastAsia="Georgia" w:cs="Calibri"/>
        </w:rPr>
      </w:pPr>
      <w:r w:rsidRPr="00174633">
        <w:rPr>
          <w:rFonts w:cs="Calibri"/>
        </w:rPr>
        <w:t>Zhotovitel se zavazuje upozornit Objednatele na potenciální rizika vzniku škod a</w:t>
      </w:r>
      <w:r w:rsidR="00E131B4">
        <w:rPr>
          <w:rFonts w:cs="Calibri"/>
        </w:rPr>
        <w:t> </w:t>
      </w:r>
      <w:r w:rsidRPr="00174633">
        <w:rPr>
          <w:rFonts w:cs="Calibri"/>
        </w:rPr>
        <w:t xml:space="preserve">provést včas </w:t>
      </w:r>
      <w:r w:rsidRPr="00E131B4">
        <w:t>neodkladné</w:t>
      </w:r>
      <w:r w:rsidRPr="00174633">
        <w:rPr>
          <w:rFonts w:cs="Calibri"/>
        </w:rPr>
        <w:t xml:space="preserve"> úkony související s předmětem této Smlouvy, které jsou nezbytné pro</w:t>
      </w:r>
      <w:r w:rsidR="009A0AD9">
        <w:rPr>
          <w:rFonts w:cs="Calibri"/>
        </w:rPr>
        <w:t> </w:t>
      </w:r>
      <w:r w:rsidRPr="00174633">
        <w:rPr>
          <w:rFonts w:cs="Calibri"/>
        </w:rPr>
        <w:t>zamezení vzniku škody ve smyslu ust. § 2908 občanského zákoníku.</w:t>
      </w:r>
    </w:p>
    <w:p w14:paraId="02D5BEFC" w14:textId="77777777" w:rsidR="000926CF" w:rsidRPr="00174633" w:rsidRDefault="000926CF" w:rsidP="006758D5">
      <w:pPr>
        <w:pStyle w:val="Textodstavc"/>
        <w:numPr>
          <w:ilvl w:val="0"/>
          <w:numId w:val="11"/>
        </w:numPr>
        <w:ind w:left="567" w:hanging="567"/>
        <w:rPr>
          <w:rFonts w:cs="Calibri"/>
        </w:rPr>
      </w:pPr>
      <w:r w:rsidRPr="00E131B4">
        <w:t>Zhotovitel</w:t>
      </w:r>
      <w:r w:rsidRPr="39CE09A0">
        <w:rPr>
          <w:rFonts w:cs="Calibri"/>
        </w:rPr>
        <w:t xml:space="preserve"> se zavazuje mít po celou dobu účinnosti této Smlouvy sjednanou platnou a</w:t>
      </w:r>
      <w:r w:rsidR="00E131B4">
        <w:rPr>
          <w:rFonts w:cs="Calibri"/>
        </w:rPr>
        <w:t> </w:t>
      </w:r>
      <w:r w:rsidRPr="39CE09A0">
        <w:rPr>
          <w:rFonts w:cs="Calibri"/>
        </w:rPr>
        <w:t xml:space="preserve">účinnou pojistnou smlouvu, která bude pokrývat pojištění Zhotovitele pro případ </w:t>
      </w:r>
      <w:r w:rsidRPr="00281004">
        <w:rPr>
          <w:rFonts w:cs="Calibri"/>
        </w:rPr>
        <w:t xml:space="preserve">způsobení škody m.j. též třetí osobě, s limitem pojistného plnění ve výši minimálně </w:t>
      </w:r>
      <w:r w:rsidR="00E77215">
        <w:rPr>
          <w:rFonts w:cs="Calibri"/>
        </w:rPr>
        <w:t>1</w:t>
      </w:r>
      <w:r w:rsidR="00526ED2">
        <w:rPr>
          <w:rFonts w:cs="Calibri"/>
        </w:rPr>
        <w:t>.</w:t>
      </w:r>
      <w:r w:rsidRPr="00085841">
        <w:rPr>
          <w:rFonts w:cs="Calibri"/>
        </w:rPr>
        <w:t>000</w:t>
      </w:r>
      <w:r w:rsidR="00526ED2">
        <w:rPr>
          <w:rFonts w:cs="Calibri"/>
        </w:rPr>
        <w:t>.</w:t>
      </w:r>
      <w:r w:rsidRPr="00085841">
        <w:rPr>
          <w:rFonts w:cs="Calibri"/>
        </w:rPr>
        <w:t xml:space="preserve">000 Kč (slovy: </w:t>
      </w:r>
      <w:r w:rsidR="00E77215">
        <w:rPr>
          <w:rFonts w:cs="Calibri"/>
        </w:rPr>
        <w:t xml:space="preserve">jeden </w:t>
      </w:r>
      <w:r w:rsidRPr="00085841">
        <w:rPr>
          <w:rFonts w:cs="Calibri"/>
        </w:rPr>
        <w:t>milion korun českých</w:t>
      </w:r>
      <w:r w:rsidRPr="00281004">
        <w:rPr>
          <w:rFonts w:cs="Calibri"/>
        </w:rPr>
        <w:t>) na</w:t>
      </w:r>
      <w:r w:rsidRPr="39CE09A0">
        <w:rPr>
          <w:rFonts w:cs="Calibri"/>
        </w:rPr>
        <w:t xml:space="preserve"> jednu škodní událost. Zhotovitel se</w:t>
      </w:r>
      <w:r w:rsidR="00FB2AE9">
        <w:rPr>
          <w:rFonts w:cs="Calibri"/>
        </w:rPr>
        <w:t> </w:t>
      </w:r>
      <w:r w:rsidRPr="39CE09A0">
        <w:rPr>
          <w:rFonts w:cs="Calibri"/>
        </w:rPr>
        <w:t>zavazuje tuto pojistnou smlouvu v uvedené výši udržovat v platnosti po celou dobu plnění předmětu Smlouvy a předložit Objednateli kopii pojistné smlouvy kdykoliv na</w:t>
      </w:r>
      <w:r w:rsidR="009A0AD9">
        <w:rPr>
          <w:rFonts w:cs="Calibri"/>
        </w:rPr>
        <w:t> </w:t>
      </w:r>
      <w:r w:rsidRPr="39CE09A0">
        <w:rPr>
          <w:rFonts w:cs="Calibri"/>
        </w:rPr>
        <w:t xml:space="preserve">základě výzvy Objednatele, a </w:t>
      </w:r>
      <w:r w:rsidRPr="006C5831">
        <w:rPr>
          <w:rFonts w:cs="Calibri"/>
        </w:rPr>
        <w:t xml:space="preserve">to do </w:t>
      </w:r>
      <w:r w:rsidR="00E8029D" w:rsidRPr="00CA123E">
        <w:rPr>
          <w:rFonts w:cs="Calibri"/>
        </w:rPr>
        <w:t>deseti (10)</w:t>
      </w:r>
      <w:r w:rsidR="00E8029D" w:rsidRPr="39CE09A0">
        <w:rPr>
          <w:rFonts w:cs="Calibri"/>
        </w:rPr>
        <w:t xml:space="preserve"> </w:t>
      </w:r>
      <w:r w:rsidRPr="39CE09A0">
        <w:rPr>
          <w:rFonts w:cs="Calibri"/>
        </w:rPr>
        <w:t>pracovních dnů od takové výzvy.</w:t>
      </w:r>
    </w:p>
    <w:p w14:paraId="5D0C6B6A" w14:textId="77777777" w:rsidR="000926CF" w:rsidRPr="0002057A" w:rsidRDefault="000926CF" w:rsidP="006758D5">
      <w:pPr>
        <w:pStyle w:val="Textodstavc"/>
        <w:numPr>
          <w:ilvl w:val="0"/>
          <w:numId w:val="11"/>
        </w:numPr>
        <w:ind w:left="567" w:hanging="567"/>
        <w:rPr>
          <w:rFonts w:cs="Calibri"/>
          <w:strike/>
        </w:rPr>
      </w:pPr>
      <w:r w:rsidRPr="00E131B4">
        <w:lastRenderedPageBreak/>
        <w:t>Objednatel</w:t>
      </w:r>
      <w:r w:rsidRPr="00174633">
        <w:rPr>
          <w:rFonts w:cs="Calibri"/>
        </w:rPr>
        <w:t xml:space="preserve"> se zavazuje poskytovat po celou dobu trvání této Smlouvy Zhotoviteli veškerou nezbytnou součinnost potřebnou k naplnění účelu Smlouvy.</w:t>
      </w:r>
      <w:r w:rsidR="004C332F">
        <w:rPr>
          <w:rFonts w:cs="Calibri"/>
          <w:color w:val="FF0000"/>
        </w:rPr>
        <w:t xml:space="preserve"> </w:t>
      </w:r>
    </w:p>
    <w:p w14:paraId="4081B63E" w14:textId="77777777" w:rsidR="000926CF" w:rsidRPr="00174633" w:rsidRDefault="000926CF" w:rsidP="006758D5">
      <w:pPr>
        <w:pStyle w:val="Textodstavc"/>
        <w:numPr>
          <w:ilvl w:val="0"/>
          <w:numId w:val="11"/>
        </w:numPr>
        <w:ind w:left="567" w:hanging="567"/>
        <w:rPr>
          <w:rFonts w:cs="Calibri"/>
        </w:rPr>
      </w:pPr>
      <w:r w:rsidRPr="00174633">
        <w:rPr>
          <w:rFonts w:cs="Calibri"/>
        </w:rPr>
        <w:t xml:space="preserve">Objednatel je oprávněn kontrolovat po celou dobu trvání </w:t>
      </w:r>
      <w:r w:rsidRPr="006C5831">
        <w:rPr>
          <w:rFonts w:cs="Calibri"/>
        </w:rPr>
        <w:t>Smlouvy</w:t>
      </w:r>
      <w:r w:rsidR="00236161" w:rsidRPr="006C5831">
        <w:rPr>
          <w:rFonts w:cs="Calibri"/>
        </w:rPr>
        <w:t xml:space="preserve"> </w:t>
      </w:r>
      <w:r w:rsidR="00236161" w:rsidRPr="00CA123E">
        <w:rPr>
          <w:rFonts w:cs="Calibri"/>
        </w:rPr>
        <w:t>plnění</w:t>
      </w:r>
      <w:r w:rsidRPr="006C5831">
        <w:rPr>
          <w:rFonts w:cs="Calibri"/>
        </w:rPr>
        <w:t xml:space="preserve"> </w:t>
      </w:r>
      <w:r w:rsidR="00102971" w:rsidRPr="006C5831">
        <w:rPr>
          <w:rFonts w:cs="Calibri"/>
        </w:rPr>
        <w:t xml:space="preserve">poskytovaných </w:t>
      </w:r>
      <w:r w:rsidR="002578A3" w:rsidRPr="006C5831">
        <w:rPr>
          <w:rFonts w:cs="Calibri"/>
        </w:rPr>
        <w:t>služeb</w:t>
      </w:r>
      <w:r w:rsidRPr="006C5831">
        <w:rPr>
          <w:rFonts w:cs="Calibri"/>
        </w:rPr>
        <w:t xml:space="preserve"> ze strany Zhotovitele</w:t>
      </w:r>
      <w:r w:rsidRPr="00CA123E">
        <w:rPr>
          <w:rFonts w:cs="Calibri"/>
        </w:rPr>
        <w:t>, a to i s využitím třetích osob. Zhotovitel je povinen poskytnout součinnost pro kontrolu dle předchozí věty.</w:t>
      </w:r>
      <w:r w:rsidRPr="006C5831">
        <w:rPr>
          <w:rFonts w:cs="Calibri"/>
        </w:rPr>
        <w:t xml:space="preserve"> V případě</w:t>
      </w:r>
      <w:r w:rsidRPr="00236161">
        <w:rPr>
          <w:rFonts w:cs="Calibri"/>
        </w:rPr>
        <w:t>, že Zhotovitel nebude plnit požadavky Objednatele obsažené v této Smlouvě řádně a včas, je Objednatel oprávněn Zhotoviteli vytknout vady plnění, a to písemnou formou. Zhotovitel se</w:t>
      </w:r>
      <w:r w:rsidR="00FB2AE9">
        <w:rPr>
          <w:rFonts w:cs="Calibri"/>
        </w:rPr>
        <w:t> </w:t>
      </w:r>
      <w:r w:rsidRPr="00236161">
        <w:rPr>
          <w:rFonts w:cs="Calibri"/>
        </w:rPr>
        <w:t xml:space="preserve">zavazuje Objednatelem označené vady </w:t>
      </w:r>
      <w:r w:rsidR="002578A3" w:rsidRPr="00236161">
        <w:rPr>
          <w:rFonts w:cs="Calibri"/>
        </w:rPr>
        <w:t xml:space="preserve">poskytovaných služeb </w:t>
      </w:r>
      <w:r w:rsidRPr="00236161">
        <w:rPr>
          <w:rFonts w:cs="Calibri"/>
        </w:rPr>
        <w:t>odstranit nejpozději do</w:t>
      </w:r>
      <w:r w:rsidR="00FB2AE9">
        <w:rPr>
          <w:rFonts w:cs="Calibri"/>
        </w:rPr>
        <w:t> </w:t>
      </w:r>
      <w:r w:rsidRPr="00236161">
        <w:rPr>
          <w:rFonts w:cs="Calibri"/>
        </w:rPr>
        <w:t>čtrnácti</w:t>
      </w:r>
      <w:r w:rsidR="00487C01" w:rsidRPr="00236161">
        <w:rPr>
          <w:rFonts w:cs="Calibri"/>
        </w:rPr>
        <w:t xml:space="preserve"> (14)</w:t>
      </w:r>
      <w:r w:rsidRPr="00236161">
        <w:rPr>
          <w:rFonts w:cs="Calibri"/>
        </w:rPr>
        <w:t xml:space="preserve"> pracovních dnů od doručení vytknutí vady Objednatelem,</w:t>
      </w:r>
      <w:r w:rsidRPr="00174633">
        <w:rPr>
          <w:rFonts w:cs="Calibri"/>
        </w:rPr>
        <w:t xml:space="preserve"> nedohodnou</w:t>
      </w:r>
      <w:r w:rsidR="00FB2AE9">
        <w:rPr>
          <w:rFonts w:cs="Calibri"/>
        </w:rPr>
        <w:noBreakHyphen/>
      </w:r>
      <w:r w:rsidRPr="00174633">
        <w:rPr>
          <w:rFonts w:cs="Calibri"/>
        </w:rPr>
        <w:t xml:space="preserve">li se </w:t>
      </w:r>
      <w:r w:rsidR="00F46022">
        <w:rPr>
          <w:rFonts w:cs="Calibri"/>
        </w:rPr>
        <w:t>S</w:t>
      </w:r>
      <w:r w:rsidR="00F46022" w:rsidRPr="00174633">
        <w:rPr>
          <w:rFonts w:cs="Calibri"/>
        </w:rPr>
        <w:t xml:space="preserve">mluvní </w:t>
      </w:r>
      <w:r w:rsidRPr="00174633">
        <w:rPr>
          <w:rFonts w:cs="Calibri"/>
        </w:rPr>
        <w:t>strany písemně jinak.</w:t>
      </w:r>
    </w:p>
    <w:p w14:paraId="4B393A92" w14:textId="47127C8C" w:rsidR="000926CF" w:rsidRPr="00E215CE" w:rsidRDefault="00CD6D96" w:rsidP="006758D5">
      <w:pPr>
        <w:pStyle w:val="Textodstavc"/>
        <w:numPr>
          <w:ilvl w:val="0"/>
          <w:numId w:val="11"/>
        </w:numPr>
        <w:spacing w:after="80"/>
        <w:ind w:left="567" w:hanging="567"/>
        <w:rPr>
          <w:rFonts w:cs="Calibri"/>
          <w:strike/>
        </w:rPr>
      </w:pPr>
      <w:r w:rsidRPr="00085841">
        <w:rPr>
          <w:rFonts w:cs="Calibri"/>
        </w:rPr>
        <w:t>Zhotovitel</w:t>
      </w:r>
      <w:r w:rsidRPr="00487C01">
        <w:rPr>
          <w:rStyle w:val="normaltextrun"/>
          <w:rFonts w:cstheme="minorHAnsi"/>
          <w:color w:val="20272F"/>
          <w:szCs w:val="22"/>
        </w:rPr>
        <w:t xml:space="preserve"> zajistí legální zaměstnávání, férové a důstojné pracovní podmínky a odpovídající úroveň bezpečnosti práce pro všechny osoby, které se budou na plnění předmětu </w:t>
      </w:r>
      <w:r w:rsidR="00487C01">
        <w:rPr>
          <w:rStyle w:val="normaltextrun"/>
          <w:rFonts w:cstheme="minorHAnsi"/>
          <w:color w:val="20272F"/>
          <w:szCs w:val="22"/>
        </w:rPr>
        <w:t>v</w:t>
      </w:r>
      <w:r w:rsidR="00487C01" w:rsidRPr="00487C01">
        <w:rPr>
          <w:rStyle w:val="normaltextrun"/>
          <w:rFonts w:cstheme="minorHAnsi"/>
          <w:color w:val="20272F"/>
          <w:szCs w:val="22"/>
        </w:rPr>
        <w:t xml:space="preserve">eřejné </w:t>
      </w:r>
      <w:r w:rsidRPr="00487C01">
        <w:rPr>
          <w:rStyle w:val="normaltextrun"/>
          <w:rFonts w:cstheme="minorHAnsi"/>
          <w:color w:val="20272F"/>
          <w:szCs w:val="22"/>
        </w:rPr>
        <w:t xml:space="preserve">zakázky </w:t>
      </w:r>
      <w:r w:rsidRPr="00827C51">
        <w:rPr>
          <w:rStyle w:val="normaltextrun"/>
          <w:rFonts w:cstheme="minorHAnsi"/>
          <w:color w:val="20272F"/>
          <w:szCs w:val="22"/>
        </w:rPr>
        <w:t xml:space="preserve">dle této Smlouvy </w:t>
      </w:r>
      <w:r w:rsidRPr="000B7935">
        <w:rPr>
          <w:rStyle w:val="normaltextrun"/>
          <w:rFonts w:cstheme="minorHAnsi"/>
          <w:color w:val="20272F"/>
          <w:szCs w:val="22"/>
        </w:rPr>
        <w:t>podílet</w:t>
      </w:r>
      <w:r w:rsidR="00E215CE">
        <w:rPr>
          <w:rStyle w:val="normaltextrun"/>
          <w:rFonts w:cstheme="minorHAnsi"/>
          <w:color w:val="20272F"/>
          <w:szCs w:val="22"/>
        </w:rPr>
        <w:t xml:space="preserve">. </w:t>
      </w:r>
    </w:p>
    <w:p w14:paraId="6D88C8E8" w14:textId="77777777" w:rsidR="000926CF" w:rsidRPr="00174633" w:rsidRDefault="000926CF" w:rsidP="000926CF">
      <w:pPr>
        <w:pStyle w:val="Nadpis1"/>
        <w:rPr>
          <w:rFonts w:ascii="Calibri" w:hAnsi="Calibri" w:cs="Calibri"/>
        </w:rPr>
      </w:pPr>
      <w:r w:rsidRPr="00174633">
        <w:rPr>
          <w:rFonts w:ascii="Calibri" w:hAnsi="Calibri" w:cs="Calibri"/>
        </w:rPr>
        <w:t>Smluvní pokuty a náhrada škody</w:t>
      </w:r>
    </w:p>
    <w:p w14:paraId="33904C44" w14:textId="77777777" w:rsidR="000926CF" w:rsidRPr="00091D9A" w:rsidRDefault="000926CF" w:rsidP="006758D5">
      <w:pPr>
        <w:pStyle w:val="Textodstavc"/>
        <w:numPr>
          <w:ilvl w:val="0"/>
          <w:numId w:val="12"/>
        </w:numPr>
        <w:ind w:left="567" w:hanging="567"/>
      </w:pPr>
      <w:r w:rsidRPr="00091D9A">
        <w:t>V případě prodlení Zhotovitele s</w:t>
      </w:r>
      <w:r w:rsidR="00102971" w:rsidRPr="00091D9A">
        <w:t> </w:t>
      </w:r>
      <w:r w:rsidR="00102971" w:rsidRPr="006C5831">
        <w:t xml:space="preserve">poskytováním </w:t>
      </w:r>
      <w:r w:rsidRPr="006C5831">
        <w:t xml:space="preserve">plnění </w:t>
      </w:r>
      <w:r w:rsidR="00102971" w:rsidRPr="006C5831">
        <w:t>dle </w:t>
      </w:r>
      <w:r w:rsidR="00F831F8" w:rsidRPr="00CA123E">
        <w:t xml:space="preserve">čl. III. odst. 4 </w:t>
      </w:r>
      <w:r w:rsidR="00102971" w:rsidRPr="00CA123E">
        <w:t>této</w:t>
      </w:r>
      <w:r w:rsidR="00102971" w:rsidRPr="006C5831">
        <w:t xml:space="preserve"> Smlouvy v termínech dle </w:t>
      </w:r>
      <w:r w:rsidRPr="006C5831">
        <w:t>této Smlouvy</w:t>
      </w:r>
      <w:r w:rsidR="00102971" w:rsidRPr="006C5831">
        <w:t xml:space="preserve"> nebo termínech Smluvními stranami dohodnutých</w:t>
      </w:r>
      <w:r w:rsidRPr="006C5831">
        <w:t xml:space="preserve"> je Objednatel oprávněn požadovat od Zhotovitele a Zhotovitel má povinnost uhradit Objednateli smluvní pokutu ve výši </w:t>
      </w:r>
      <w:r w:rsidR="00F831F8" w:rsidRPr="00CA123E">
        <w:t xml:space="preserve">500 </w:t>
      </w:r>
      <w:r w:rsidRPr="00CA123E">
        <w:t>Kč</w:t>
      </w:r>
      <w:r w:rsidRPr="006C5831">
        <w:t xml:space="preserve"> za </w:t>
      </w:r>
      <w:r w:rsidRPr="00CA123E">
        <w:t>každý den prodlení</w:t>
      </w:r>
      <w:r w:rsidR="00791F0F" w:rsidRPr="006C5831">
        <w:t>.</w:t>
      </w:r>
      <w:r w:rsidR="00791F0F" w:rsidRPr="00091D9A">
        <w:t xml:space="preserve"> </w:t>
      </w:r>
    </w:p>
    <w:p w14:paraId="1492491F" w14:textId="77777777" w:rsidR="000926CF" w:rsidRPr="00174633" w:rsidRDefault="000926CF" w:rsidP="006758D5">
      <w:pPr>
        <w:pStyle w:val="Textodstavc"/>
        <w:numPr>
          <w:ilvl w:val="0"/>
          <w:numId w:val="12"/>
        </w:numPr>
        <w:ind w:left="567" w:hanging="567"/>
        <w:rPr>
          <w:rFonts w:eastAsia="Georgia" w:cs="Calibri"/>
        </w:rPr>
      </w:pPr>
      <w:r w:rsidRPr="00174633">
        <w:rPr>
          <w:rFonts w:eastAsia="Georgia" w:cs="Calibri"/>
        </w:rPr>
        <w:t>V případě porušení povinnosti Zhotovitele oznámit Objednate</w:t>
      </w:r>
      <w:r w:rsidRPr="00B33A92">
        <w:rPr>
          <w:rFonts w:eastAsia="Georgia" w:cs="Calibri"/>
        </w:rPr>
        <w:t xml:space="preserve">li, že se stal nespolehlivým </w:t>
      </w:r>
      <w:r w:rsidRPr="00B33A92">
        <w:t>plátcem</w:t>
      </w:r>
      <w:r w:rsidRPr="00B33A92">
        <w:rPr>
          <w:rFonts w:eastAsia="Georgia" w:cs="Calibri"/>
        </w:rPr>
        <w:t xml:space="preserve"> dle čl. V. odst. 9 </w:t>
      </w:r>
      <w:r w:rsidRPr="00B33A92">
        <w:rPr>
          <w:rFonts w:cs="Calibri"/>
        </w:rPr>
        <w:t>této Smlouvy</w:t>
      </w:r>
      <w:r w:rsidR="00827C51" w:rsidRPr="00B33A92">
        <w:rPr>
          <w:rFonts w:cs="Calibri"/>
        </w:rPr>
        <w:t>,</w:t>
      </w:r>
      <w:r w:rsidRPr="00B33A92">
        <w:rPr>
          <w:rFonts w:eastAsia="Georgia" w:cs="Calibri"/>
        </w:rPr>
        <w:t xml:space="preserve"> vzniká Objednateli nárok na smluvní pokutu ve</w:t>
      </w:r>
      <w:r w:rsidR="009A0AD9" w:rsidRPr="00B33A92">
        <w:rPr>
          <w:rFonts w:eastAsia="Georgia" w:cs="Calibri"/>
        </w:rPr>
        <w:t> </w:t>
      </w:r>
      <w:r w:rsidRPr="00B33A92">
        <w:rPr>
          <w:rFonts w:eastAsia="Georgia" w:cs="Calibri"/>
        </w:rPr>
        <w:t>výši 1.000 Kč za každý den prodlení.</w:t>
      </w:r>
      <w:r w:rsidRPr="00174633">
        <w:rPr>
          <w:rFonts w:eastAsia="Georgia" w:cs="Calibri"/>
        </w:rPr>
        <w:t xml:space="preserve"> </w:t>
      </w:r>
    </w:p>
    <w:p w14:paraId="4B0BECB9" w14:textId="77777777" w:rsidR="000926CF" w:rsidRPr="00E8029D" w:rsidRDefault="000926CF" w:rsidP="006758D5">
      <w:pPr>
        <w:pStyle w:val="Textodstavc"/>
        <w:numPr>
          <w:ilvl w:val="0"/>
          <w:numId w:val="12"/>
        </w:numPr>
        <w:spacing w:after="80"/>
        <w:ind w:left="567" w:hanging="567"/>
        <w:rPr>
          <w:rFonts w:eastAsia="Georgia" w:cs="Calibri"/>
        </w:rPr>
      </w:pPr>
      <w:r w:rsidRPr="00E8029D">
        <w:rPr>
          <w:rFonts w:eastAsia="Georgia" w:cs="Calibri"/>
        </w:rPr>
        <w:t xml:space="preserve">V </w:t>
      </w:r>
      <w:r w:rsidRPr="00E8029D">
        <w:t>případě</w:t>
      </w:r>
      <w:r w:rsidRPr="00E8029D">
        <w:rPr>
          <w:rFonts w:eastAsia="Georgia" w:cs="Calibri"/>
        </w:rPr>
        <w:t xml:space="preserve"> porušení povinnosti Zhotovitele dle čl. VI. odst. </w:t>
      </w:r>
      <w:r w:rsidR="002578A3" w:rsidRPr="00E8029D">
        <w:rPr>
          <w:rFonts w:eastAsia="Georgia" w:cs="Calibri"/>
        </w:rPr>
        <w:t>5</w:t>
      </w:r>
      <w:r w:rsidRPr="00E8029D">
        <w:rPr>
          <w:rFonts w:eastAsia="Georgia" w:cs="Calibri"/>
        </w:rPr>
        <w:t xml:space="preserve"> </w:t>
      </w:r>
      <w:r w:rsidRPr="00E8029D">
        <w:rPr>
          <w:rFonts w:cs="Calibri"/>
        </w:rPr>
        <w:t>této Smlouvy</w:t>
      </w:r>
      <w:r w:rsidRPr="00E8029D">
        <w:rPr>
          <w:rFonts w:eastAsia="Georgia" w:cs="Calibri"/>
        </w:rPr>
        <w:t xml:space="preserve"> vzniká Objednateli nárok na smluvní pokutu ve výši </w:t>
      </w:r>
    </w:p>
    <w:p w14:paraId="23855378" w14:textId="77777777" w:rsidR="000926CF" w:rsidRPr="00810431" w:rsidRDefault="00E8029D" w:rsidP="006758D5">
      <w:pPr>
        <w:numPr>
          <w:ilvl w:val="1"/>
          <w:numId w:val="5"/>
        </w:numPr>
        <w:spacing w:after="80"/>
        <w:ind w:left="1134" w:hanging="567"/>
        <w:jc w:val="both"/>
        <w:rPr>
          <w:rFonts w:ascii="Calibri" w:eastAsia="Georgia" w:hAnsi="Calibri" w:cs="Calibri"/>
        </w:rPr>
      </w:pPr>
      <w:r w:rsidRPr="00CA123E">
        <w:rPr>
          <w:rFonts w:ascii="Calibri" w:eastAsia="Georgia" w:hAnsi="Calibri" w:cs="Calibri"/>
        </w:rPr>
        <w:t>1</w:t>
      </w:r>
      <w:r w:rsidR="00B33A92" w:rsidRPr="00CA123E">
        <w:rPr>
          <w:rFonts w:ascii="Calibri" w:eastAsia="Georgia" w:hAnsi="Calibri" w:cs="Calibri"/>
        </w:rPr>
        <w:t>0.000</w:t>
      </w:r>
      <w:r w:rsidR="00B33A92" w:rsidRPr="00810431">
        <w:rPr>
          <w:rFonts w:ascii="Calibri" w:eastAsia="Georgia" w:hAnsi="Calibri" w:cs="Calibri"/>
        </w:rPr>
        <w:t xml:space="preserve"> </w:t>
      </w:r>
      <w:r w:rsidR="000926CF" w:rsidRPr="00810431">
        <w:rPr>
          <w:rFonts w:ascii="Calibri" w:eastAsia="Georgia" w:hAnsi="Calibri" w:cs="Calibri"/>
        </w:rPr>
        <w:t>Kč za každé jednotlivé porušení povinnosti mít sjednané pojištění odpovědnosti</w:t>
      </w:r>
      <w:r w:rsidR="00030F91">
        <w:rPr>
          <w:rFonts w:ascii="Calibri" w:eastAsia="Georgia" w:hAnsi="Calibri" w:cs="Calibri"/>
        </w:rPr>
        <w:t>;</w:t>
      </w:r>
      <w:r w:rsidR="00030F91" w:rsidRPr="00810431">
        <w:rPr>
          <w:rFonts w:ascii="Calibri" w:eastAsia="Georgia" w:hAnsi="Calibri" w:cs="Calibri"/>
        </w:rPr>
        <w:t xml:space="preserve"> </w:t>
      </w:r>
      <w:r w:rsidR="00827C51" w:rsidRPr="00810431">
        <w:rPr>
          <w:rFonts w:ascii="Calibri" w:eastAsia="Georgia" w:hAnsi="Calibri" w:cs="Calibri"/>
        </w:rPr>
        <w:t>a</w:t>
      </w:r>
    </w:p>
    <w:p w14:paraId="4CDFE967" w14:textId="77777777" w:rsidR="000926CF" w:rsidRPr="00E8029D" w:rsidRDefault="00E8029D" w:rsidP="006758D5">
      <w:pPr>
        <w:numPr>
          <w:ilvl w:val="1"/>
          <w:numId w:val="5"/>
        </w:numPr>
        <w:ind w:left="1134" w:hanging="567"/>
        <w:jc w:val="both"/>
        <w:rPr>
          <w:rFonts w:ascii="Calibri" w:eastAsia="Georgia" w:hAnsi="Calibri" w:cs="Calibri"/>
        </w:rPr>
      </w:pPr>
      <w:r w:rsidRPr="00CA123E">
        <w:rPr>
          <w:rFonts w:ascii="Calibri" w:eastAsia="Georgia" w:hAnsi="Calibri" w:cs="Calibri"/>
        </w:rPr>
        <w:t>100</w:t>
      </w:r>
      <w:r w:rsidR="000926CF" w:rsidRPr="00810431">
        <w:rPr>
          <w:rFonts w:ascii="Calibri" w:eastAsia="Georgia" w:hAnsi="Calibri" w:cs="Calibri"/>
        </w:rPr>
        <w:t xml:space="preserve"> Kč za</w:t>
      </w:r>
      <w:r w:rsidR="000926CF" w:rsidRPr="00E8029D">
        <w:rPr>
          <w:rFonts w:ascii="Calibri" w:eastAsia="Georgia" w:hAnsi="Calibri" w:cs="Calibri"/>
        </w:rPr>
        <w:t xml:space="preserve"> každý i započatý den prodlení s předáním pojistné smlouvy (nárok na</w:t>
      </w:r>
      <w:r w:rsidR="009A0AD9" w:rsidRPr="00E8029D">
        <w:rPr>
          <w:rFonts w:ascii="Calibri" w:eastAsia="Georgia" w:hAnsi="Calibri" w:cs="Calibri"/>
        </w:rPr>
        <w:t> </w:t>
      </w:r>
      <w:r w:rsidR="000926CF" w:rsidRPr="00E8029D">
        <w:rPr>
          <w:rFonts w:ascii="Calibri" w:eastAsia="Georgia" w:hAnsi="Calibri" w:cs="Calibri"/>
        </w:rPr>
        <w:t>tuto smluvní pokutu vzniká i v případě, že Zhotovitel osvědčí, že neporušil povinnost mít sjednané pojištění, ale byl v prodlení s doložením této skutečnosti).</w:t>
      </w:r>
    </w:p>
    <w:p w14:paraId="4509E0D8" w14:textId="77777777" w:rsidR="000926CF" w:rsidRPr="00CA123E" w:rsidRDefault="000926CF" w:rsidP="006758D5">
      <w:pPr>
        <w:pStyle w:val="Textodstavc"/>
        <w:numPr>
          <w:ilvl w:val="0"/>
          <w:numId w:val="12"/>
        </w:numPr>
        <w:ind w:left="567" w:hanging="567"/>
        <w:rPr>
          <w:rFonts w:eastAsia="Georgia" w:cs="Calibri"/>
        </w:rPr>
      </w:pPr>
      <w:r w:rsidRPr="00CA123E">
        <w:rPr>
          <w:rFonts w:eastAsia="Georgia" w:cs="Calibri"/>
        </w:rPr>
        <w:t xml:space="preserve">V případě porušení povinnosti Zhotovitele poskytnout Objednateli nebo jím určeným třetím </w:t>
      </w:r>
      <w:r w:rsidRPr="00CA123E">
        <w:t>osobám</w:t>
      </w:r>
      <w:r w:rsidRPr="00CA123E">
        <w:rPr>
          <w:rFonts w:eastAsia="Georgia" w:cs="Calibri"/>
        </w:rPr>
        <w:t xml:space="preserve"> součinnost při kontrole plnění dle čl. VI. odst. </w:t>
      </w:r>
      <w:r w:rsidR="00D95662" w:rsidRPr="00CA123E">
        <w:rPr>
          <w:rFonts w:eastAsia="Georgia" w:cs="Calibri"/>
        </w:rPr>
        <w:t>7</w:t>
      </w:r>
      <w:r w:rsidRPr="00CA123E">
        <w:rPr>
          <w:rFonts w:eastAsia="Georgia" w:cs="Calibri"/>
        </w:rPr>
        <w:t xml:space="preserve"> </w:t>
      </w:r>
      <w:r w:rsidRPr="00CA123E">
        <w:rPr>
          <w:rFonts w:cs="Calibri"/>
        </w:rPr>
        <w:t>této Smlouvy</w:t>
      </w:r>
      <w:r w:rsidRPr="00CA123E">
        <w:rPr>
          <w:rFonts w:eastAsia="Georgia" w:cs="Calibri"/>
        </w:rPr>
        <w:t xml:space="preserve"> vzniká Objednateli nárok na smluvní pokutu ve výši </w:t>
      </w:r>
      <w:r w:rsidR="00810431">
        <w:rPr>
          <w:rFonts w:eastAsia="Georgia" w:cs="Calibri"/>
        </w:rPr>
        <w:t>1</w:t>
      </w:r>
      <w:r w:rsidR="00810431" w:rsidRPr="00CA123E">
        <w:rPr>
          <w:rFonts w:eastAsia="Georgia" w:cs="Calibri"/>
        </w:rPr>
        <w:t>0</w:t>
      </w:r>
      <w:r w:rsidRPr="00CA123E">
        <w:rPr>
          <w:rFonts w:eastAsia="Georgia" w:cs="Calibri"/>
        </w:rPr>
        <w:t xml:space="preserve">.000 Kč za každý takový případ. </w:t>
      </w:r>
    </w:p>
    <w:p w14:paraId="2703A2CD" w14:textId="77777777" w:rsidR="000926CF" w:rsidRPr="00D95662" w:rsidRDefault="000926CF" w:rsidP="006758D5">
      <w:pPr>
        <w:pStyle w:val="Textodstavc"/>
        <w:numPr>
          <w:ilvl w:val="0"/>
          <w:numId w:val="12"/>
        </w:numPr>
        <w:ind w:left="567" w:hanging="567"/>
        <w:rPr>
          <w:rFonts w:cs="Calibri"/>
        </w:rPr>
      </w:pPr>
      <w:r w:rsidRPr="00174633">
        <w:rPr>
          <w:rFonts w:cs="Calibri"/>
        </w:rPr>
        <w:t xml:space="preserve">V případě prodlení Objednatele s úhradou fakturované ceny je Zhotovitel oprávněn </w:t>
      </w:r>
      <w:r w:rsidRPr="00E131B4">
        <w:t>požadovat</w:t>
      </w:r>
      <w:r w:rsidRPr="00174633">
        <w:rPr>
          <w:rFonts w:cs="Calibri"/>
        </w:rPr>
        <w:t xml:space="preserve"> úrok z prodlení z neuhrazené dlužné částky podle konkrétní faktury za každý den prodlení ve výši stanovené zvláštním právním předpisem v platném znění, kterým se </w:t>
      </w:r>
      <w:r w:rsidRPr="00D95662">
        <w:rPr>
          <w:rFonts w:cs="Calibri"/>
        </w:rPr>
        <w:t>stanoví výše úroků z prodlení (nařízení vlády č. 351/2013 Sb.).</w:t>
      </w:r>
    </w:p>
    <w:p w14:paraId="51894E44" w14:textId="77777777" w:rsidR="000926CF" w:rsidRPr="00174633" w:rsidRDefault="000926CF" w:rsidP="006758D5">
      <w:pPr>
        <w:pStyle w:val="Textodstavc"/>
        <w:numPr>
          <w:ilvl w:val="0"/>
          <w:numId w:val="12"/>
        </w:numPr>
        <w:ind w:left="567" w:hanging="567"/>
        <w:rPr>
          <w:rFonts w:cs="Calibri"/>
        </w:rPr>
      </w:pPr>
      <w:r w:rsidRPr="00D95662">
        <w:rPr>
          <w:rFonts w:cs="Calibri"/>
        </w:rPr>
        <w:lastRenderedPageBreak/>
        <w:t xml:space="preserve">V případě porušení závazku </w:t>
      </w:r>
      <w:r w:rsidRPr="00CA123E">
        <w:rPr>
          <w:rFonts w:cs="Calibri"/>
        </w:rPr>
        <w:t>mlčenlivosti</w:t>
      </w:r>
      <w:r w:rsidRPr="00810431">
        <w:rPr>
          <w:rFonts w:cs="Calibri"/>
        </w:rPr>
        <w:t xml:space="preserve"> či ochrany důvěrných informací, chráněných článkem </w:t>
      </w:r>
      <w:r w:rsidR="002578A3" w:rsidRPr="00810431">
        <w:rPr>
          <w:rFonts w:cs="Calibri"/>
        </w:rPr>
        <w:t>VII</w:t>
      </w:r>
      <w:r w:rsidRPr="00810431">
        <w:rPr>
          <w:rFonts w:cs="Calibri"/>
        </w:rPr>
        <w:t>I. této Smlouvy a Dohodou o</w:t>
      </w:r>
      <w:r w:rsidR="00016BFD" w:rsidRPr="00810431">
        <w:rPr>
          <w:rFonts w:cs="Calibri"/>
        </w:rPr>
        <w:t xml:space="preserve"> </w:t>
      </w:r>
      <w:r w:rsidRPr="00810431">
        <w:rPr>
          <w:rFonts w:cs="Calibri"/>
        </w:rPr>
        <w:t xml:space="preserve">ochraně důvěrných informací dle přílohy č. </w:t>
      </w:r>
      <w:r w:rsidR="00827C51" w:rsidRPr="00810431">
        <w:rPr>
          <w:rFonts w:cs="Calibri"/>
        </w:rPr>
        <w:t>5</w:t>
      </w:r>
      <w:r w:rsidRPr="00810431">
        <w:rPr>
          <w:rFonts w:cs="Calibri"/>
        </w:rPr>
        <w:t xml:space="preserve"> této Smlouvy, je Objednatel oprávněn požadovat zaplacení smluvní pokuty ve výši </w:t>
      </w:r>
      <w:r w:rsidR="00E8029D" w:rsidRPr="00CA123E">
        <w:rPr>
          <w:rFonts w:cs="Calibri"/>
        </w:rPr>
        <w:t>10.000</w:t>
      </w:r>
      <w:r w:rsidR="00E8029D" w:rsidRPr="00810431">
        <w:rPr>
          <w:rFonts w:cs="Calibri"/>
        </w:rPr>
        <w:t xml:space="preserve"> </w:t>
      </w:r>
      <w:r w:rsidRPr="00810431">
        <w:rPr>
          <w:rFonts w:cs="Calibri"/>
        </w:rPr>
        <w:t xml:space="preserve">Kč za </w:t>
      </w:r>
      <w:r w:rsidRPr="00810431">
        <w:t>každý</w:t>
      </w:r>
      <w:r w:rsidRPr="00810431">
        <w:rPr>
          <w:rFonts w:cs="Calibri"/>
        </w:rPr>
        <w:t xml:space="preserve"> jednotlivý případ porušení závazku mlčenlivosti či ochrany důvěrných informací; právo Objednatele na náhradu škody tím není dotčeno.</w:t>
      </w:r>
    </w:p>
    <w:p w14:paraId="1B8C5E99" w14:textId="77777777" w:rsidR="000926CF" w:rsidRPr="00CA123E" w:rsidRDefault="000926CF" w:rsidP="006758D5">
      <w:pPr>
        <w:pStyle w:val="Textodstavc"/>
        <w:numPr>
          <w:ilvl w:val="0"/>
          <w:numId w:val="12"/>
        </w:numPr>
        <w:ind w:left="567" w:hanging="567"/>
        <w:rPr>
          <w:rFonts w:cs="Calibri"/>
        </w:rPr>
      </w:pPr>
      <w:r w:rsidRPr="00CA123E">
        <w:rPr>
          <w:rFonts w:cs="Calibri"/>
        </w:rPr>
        <w:t xml:space="preserve">Zhotovitel je povinen nahradit veškerou škodu způsobenou porušením ustanovení této Smlouvy ve výši přesahující zaplacenou smluvní pokutu. Ujednání o smluvních pokutách nemá vliv na </w:t>
      </w:r>
      <w:r w:rsidRPr="00CA123E">
        <w:t>právo</w:t>
      </w:r>
      <w:r w:rsidRPr="00CA123E">
        <w:rPr>
          <w:rFonts w:cs="Calibri"/>
        </w:rPr>
        <w:t xml:space="preserve"> poškozené strany odstoupit od Smlouvy. Zaplacení smluvní pokuty nezbavuje Zhotovitele povinnosti řádně poskytnout plnění dle této Smlouvy. Zhotovitel bere na vědomí, že pokud neuvědomí Objednatele o jakékoli hrozící či vzniklé škodě</w:t>
      </w:r>
      <w:r w:rsidR="00030F91">
        <w:rPr>
          <w:rFonts w:cs="Calibri"/>
        </w:rPr>
        <w:t>,</w:t>
      </w:r>
      <w:r w:rsidRPr="00CA123E">
        <w:rPr>
          <w:rFonts w:cs="Calibri"/>
        </w:rPr>
        <w:t xml:space="preserve"> a</w:t>
      </w:r>
      <w:r w:rsidR="009A0AD9" w:rsidRPr="00CA123E">
        <w:rPr>
          <w:rFonts w:cs="Calibri"/>
        </w:rPr>
        <w:t> </w:t>
      </w:r>
      <w:r w:rsidRPr="00CA123E">
        <w:rPr>
          <w:rFonts w:cs="Calibri"/>
        </w:rPr>
        <w:t>neumožní tak Objednateli, aby učinil kroky k zabránění vzniku škody či k jejímu zmírnění, má Objednatel proti Zhotoviteli nárok na náhradu škody, která tím Objednateli vznikla.</w:t>
      </w:r>
    </w:p>
    <w:p w14:paraId="7315C987" w14:textId="77777777" w:rsidR="000926CF" w:rsidRPr="00CA123E" w:rsidRDefault="000926CF" w:rsidP="006758D5">
      <w:pPr>
        <w:pStyle w:val="Textodstavc"/>
        <w:numPr>
          <w:ilvl w:val="0"/>
          <w:numId w:val="12"/>
        </w:numPr>
        <w:ind w:left="567" w:hanging="567"/>
        <w:rPr>
          <w:rFonts w:cs="Calibri"/>
        </w:rPr>
      </w:pPr>
      <w:r w:rsidRPr="00CA123E">
        <w:rPr>
          <w:rFonts w:cs="Calibri"/>
        </w:rPr>
        <w:t xml:space="preserve">Další </w:t>
      </w:r>
      <w:r w:rsidRPr="00CA123E">
        <w:t>smluvní</w:t>
      </w:r>
      <w:r w:rsidRPr="00CA123E">
        <w:rPr>
          <w:rFonts w:cs="Calibri"/>
        </w:rPr>
        <w:t xml:space="preserve"> pokuta je obsažena v článku X. odst. </w:t>
      </w:r>
      <w:r w:rsidR="00824753" w:rsidRPr="00CA123E">
        <w:rPr>
          <w:rFonts w:cs="Calibri"/>
        </w:rPr>
        <w:t>9</w:t>
      </w:r>
      <w:r w:rsidRPr="00CA123E">
        <w:rPr>
          <w:rFonts w:cs="Calibri"/>
        </w:rPr>
        <w:t xml:space="preserve"> Smlouvy.</w:t>
      </w:r>
    </w:p>
    <w:p w14:paraId="25E137DB" w14:textId="77777777" w:rsidR="000926CF" w:rsidRPr="00810431" w:rsidRDefault="000926CF" w:rsidP="006758D5">
      <w:pPr>
        <w:pStyle w:val="Textodstavc"/>
        <w:numPr>
          <w:ilvl w:val="0"/>
          <w:numId w:val="12"/>
        </w:numPr>
        <w:ind w:left="567" w:hanging="567"/>
        <w:rPr>
          <w:rFonts w:cs="Calibri"/>
          <w:b/>
        </w:rPr>
      </w:pPr>
      <w:r w:rsidRPr="00810431">
        <w:rPr>
          <w:rFonts w:cs="Calibri"/>
        </w:rPr>
        <w:t xml:space="preserve">Splatnost smluvních pokut je </w:t>
      </w:r>
      <w:r w:rsidR="00E8029D" w:rsidRPr="00CA123E">
        <w:rPr>
          <w:rFonts w:cs="Calibri"/>
        </w:rPr>
        <w:t>třicet (3</w:t>
      </w:r>
      <w:r w:rsidR="00827C51" w:rsidRPr="00CA123E">
        <w:rPr>
          <w:rFonts w:cs="Calibri"/>
        </w:rPr>
        <w:t>0)</w:t>
      </w:r>
      <w:r w:rsidRPr="00810431">
        <w:rPr>
          <w:rFonts w:cs="Calibri"/>
        </w:rPr>
        <w:t xml:space="preserve"> kalendářních dnů ode dne doručení písemné výzvy k </w:t>
      </w:r>
      <w:r w:rsidRPr="00810431">
        <w:t>jejich</w:t>
      </w:r>
      <w:r w:rsidRPr="00810431">
        <w:rPr>
          <w:rFonts w:cs="Calibri"/>
        </w:rPr>
        <w:t xml:space="preserve"> úhradě </w:t>
      </w:r>
      <w:r w:rsidR="00030F91">
        <w:rPr>
          <w:rFonts w:cs="Calibri"/>
        </w:rPr>
        <w:t>druhé Smluvní straně</w:t>
      </w:r>
      <w:r w:rsidRPr="00810431">
        <w:rPr>
          <w:rFonts w:cs="Calibri"/>
        </w:rPr>
        <w:t>.</w:t>
      </w:r>
    </w:p>
    <w:p w14:paraId="4C28911E" w14:textId="77777777" w:rsidR="000926CF" w:rsidRPr="00174633" w:rsidRDefault="000926CF" w:rsidP="000926CF">
      <w:pPr>
        <w:pStyle w:val="Nadpis1"/>
        <w:rPr>
          <w:rFonts w:ascii="Calibri" w:hAnsi="Calibri" w:cs="Calibri"/>
        </w:rPr>
      </w:pPr>
      <w:r w:rsidRPr="00174633">
        <w:rPr>
          <w:rFonts w:ascii="Calibri" w:hAnsi="Calibri" w:cs="Calibri"/>
        </w:rPr>
        <w:t>Ochrana informací a osobních údajů</w:t>
      </w:r>
    </w:p>
    <w:p w14:paraId="4B540D74" w14:textId="77777777" w:rsidR="000926CF" w:rsidRPr="00174633" w:rsidRDefault="000926CF" w:rsidP="006758D5">
      <w:pPr>
        <w:pStyle w:val="Textodstavc"/>
        <w:numPr>
          <w:ilvl w:val="0"/>
          <w:numId w:val="13"/>
        </w:numPr>
        <w:ind w:left="567" w:hanging="567"/>
      </w:pPr>
      <w:r w:rsidRPr="00174633">
        <w:t>Zhotovitel se zavazuje zachovávat mlčenlivost ohledně skutečností, které se v souvislosti s</w:t>
      </w:r>
      <w:r w:rsidR="009A79F4">
        <w:t> </w:t>
      </w:r>
      <w:r w:rsidRPr="00174633">
        <w:t>plněním Smlouvy dozvěděl nebo které Objednatel označil za důvěrné (dále jen „</w:t>
      </w:r>
      <w:r w:rsidRPr="00DA165B">
        <w:rPr>
          <w:b/>
          <w:bCs/>
        </w:rPr>
        <w:t>důvěrné informace</w:t>
      </w:r>
      <w:r w:rsidRPr="00174633">
        <w:t>“). Důvěrné informace mohou být Zhotovitelem použity výhradně k</w:t>
      </w:r>
      <w:r w:rsidR="00BB1A3A">
        <w:t> </w:t>
      </w:r>
      <w:r w:rsidRPr="00174633">
        <w:t>činnostem, kterými bude zajištěno dosažení účelu Smlouvy. Zhotovitel nesdělí či</w:t>
      </w:r>
      <w:r w:rsidR="00BB1A3A">
        <w:t> </w:t>
      </w:r>
      <w:r w:rsidRPr="00174633">
        <w:t>nezpřístupní žádnou z důvěrných informací třetím osobám, nevyužije ji k</w:t>
      </w:r>
      <w:r w:rsidR="00E131B4">
        <w:t> </w:t>
      </w:r>
      <w:r w:rsidRPr="00174633">
        <w:t>vlastnímu prospěchu nebo jinak nezneužije. Povinnost mlčenlivosti a zachování důvěrnosti informací se nevztahuje na informace, které se staly obecně známými za předpokladu, že</w:t>
      </w:r>
      <w:r w:rsidR="00BB1A3A">
        <w:t> </w:t>
      </w:r>
      <w:r w:rsidRPr="00174633">
        <w:t>se tak nestalo porušením některé z povinností vyplývajících ze Smlouvy, nebo</w:t>
      </w:r>
      <w:r w:rsidR="009A0AD9">
        <w:t> </w:t>
      </w:r>
      <w:r w:rsidRPr="00174633">
        <w:t>o</w:t>
      </w:r>
      <w:r w:rsidR="00BB1A3A">
        <w:t> </w:t>
      </w:r>
      <w:r w:rsidRPr="00174633">
        <w:t>kterých tak stanoví zákon; zpřístupnění je však možné vždy jen v</w:t>
      </w:r>
      <w:r w:rsidR="00E131B4">
        <w:t> </w:t>
      </w:r>
      <w:r w:rsidRPr="00174633">
        <w:t>nezbytném rozsahu pro potřeby plnění této Smlouvy a jejího předmětu.</w:t>
      </w:r>
    </w:p>
    <w:p w14:paraId="72950802" w14:textId="77777777" w:rsidR="000926CF" w:rsidRPr="00174633" w:rsidRDefault="000926CF" w:rsidP="006758D5">
      <w:pPr>
        <w:pStyle w:val="Textodstavc"/>
        <w:numPr>
          <w:ilvl w:val="0"/>
          <w:numId w:val="13"/>
        </w:numPr>
        <w:ind w:left="567" w:hanging="567"/>
        <w:rPr>
          <w:rFonts w:cs="Calibri"/>
        </w:rPr>
      </w:pPr>
      <w:r w:rsidRPr="00174633">
        <w:rPr>
          <w:rFonts w:cs="Calibri"/>
        </w:rPr>
        <w:t xml:space="preserve">Povinnost zachovávat mlčenlivost znamená zejména povinnost zdržet se jakéhokoliv </w:t>
      </w:r>
      <w:r w:rsidRPr="00E131B4">
        <w:t>jednání</w:t>
      </w:r>
      <w:r w:rsidRPr="00174633">
        <w:rPr>
          <w:rFonts w:cs="Calibri"/>
        </w:rPr>
        <w:t>, kterým by důvěrné informace byly sděleny nebo zpřístupněny třetí osobě nebo</w:t>
      </w:r>
      <w:r w:rsidR="009A0AD9">
        <w:rPr>
          <w:rFonts w:cs="Calibri"/>
        </w:rPr>
        <w:t> </w:t>
      </w:r>
      <w:r w:rsidRPr="00174633">
        <w:rPr>
          <w:rFonts w:cs="Calibri"/>
        </w:rPr>
        <w:t>by byly využity v rozporu s jejich účelem pro vlastní potřeby nebo pro potřeby třetí osoby, případně by bylo umožněno třetí osobě jakékoliv využití těchto důvěrných informací.</w:t>
      </w:r>
    </w:p>
    <w:p w14:paraId="5A613201" w14:textId="181E9CFE" w:rsidR="000926CF" w:rsidRPr="00174633" w:rsidRDefault="000926CF" w:rsidP="006758D5">
      <w:pPr>
        <w:pStyle w:val="Textodstavc"/>
        <w:numPr>
          <w:ilvl w:val="0"/>
          <w:numId w:val="13"/>
        </w:numPr>
        <w:ind w:left="567" w:hanging="567"/>
        <w:rPr>
          <w:rFonts w:eastAsia="Georgia" w:cs="Calibri"/>
        </w:rPr>
      </w:pPr>
      <w:r w:rsidRPr="00E131B4">
        <w:t>Zhotovitel</w:t>
      </w:r>
      <w:r w:rsidRPr="00174633">
        <w:rPr>
          <w:rFonts w:cs="Calibri"/>
        </w:rPr>
        <w:t xml:space="preserve"> je povinen přijmout opatření k ochraně důvěrných informací a zajistit utajení důvěrných informací </w:t>
      </w:r>
      <w:r w:rsidRPr="00E215CE">
        <w:rPr>
          <w:rFonts w:cs="Calibri"/>
          <w:strike/>
        </w:rPr>
        <w:t xml:space="preserve">i u svých </w:t>
      </w:r>
      <w:r w:rsidR="00E215CE">
        <w:rPr>
          <w:rFonts w:cs="Calibri"/>
          <w:strike/>
        </w:rPr>
        <w:t xml:space="preserve">realizační </w:t>
      </w:r>
      <w:r w:rsidRPr="00E215CE">
        <w:rPr>
          <w:rFonts w:cs="Calibri"/>
          <w:strike/>
        </w:rPr>
        <w:t>ů</w:t>
      </w:r>
      <w:r w:rsidRPr="00174633">
        <w:rPr>
          <w:rFonts w:cs="Calibri"/>
        </w:rPr>
        <w:t>.</w:t>
      </w:r>
    </w:p>
    <w:p w14:paraId="5DC8452D" w14:textId="77777777" w:rsidR="000926CF" w:rsidRPr="00CF36CE" w:rsidRDefault="000926CF" w:rsidP="006758D5">
      <w:pPr>
        <w:pStyle w:val="Textodstavc"/>
        <w:numPr>
          <w:ilvl w:val="0"/>
          <w:numId w:val="13"/>
        </w:numPr>
        <w:ind w:left="567" w:hanging="567"/>
        <w:rPr>
          <w:rFonts w:cs="Calibri"/>
        </w:rPr>
      </w:pPr>
      <w:r w:rsidRPr="00174633">
        <w:rPr>
          <w:rFonts w:cs="Calibri"/>
        </w:rPr>
        <w:t xml:space="preserve">Povinností mlčenlivosti dle tohoto článku Smlouvy není dotčena povinnost </w:t>
      </w:r>
      <w:r w:rsidR="009A79F4">
        <w:rPr>
          <w:rFonts w:cs="Calibri"/>
        </w:rPr>
        <w:t>S</w:t>
      </w:r>
      <w:r w:rsidR="009A79F4" w:rsidRPr="00174633">
        <w:rPr>
          <w:rFonts w:cs="Calibri"/>
        </w:rPr>
        <w:t xml:space="preserve">mluvní </w:t>
      </w:r>
      <w:r w:rsidRPr="00174633">
        <w:rPr>
          <w:rFonts w:cs="Calibri"/>
        </w:rPr>
        <w:t xml:space="preserve">strany </w:t>
      </w:r>
      <w:r w:rsidRPr="00E131B4">
        <w:t>sdělit</w:t>
      </w:r>
      <w:r w:rsidRPr="00174633">
        <w:rPr>
          <w:rFonts w:cs="Calibri"/>
        </w:rPr>
        <w:t xml:space="preserve"> nebo zpřístupnit důvěrné informace třetí osobě, která vyplývá </w:t>
      </w:r>
      <w:r w:rsidRPr="00174633">
        <w:rPr>
          <w:rFonts w:cs="Calibri"/>
        </w:rPr>
        <w:br/>
      </w:r>
      <w:r w:rsidRPr="00174633">
        <w:rPr>
          <w:rFonts w:cs="Calibri"/>
        </w:rPr>
        <w:lastRenderedPageBreak/>
        <w:t xml:space="preserve">z platných právních předpisů nebo z rozhodnutí orgánů veřejné moci, jakož </w:t>
      </w:r>
      <w:r w:rsidRPr="00174633">
        <w:rPr>
          <w:rFonts w:cs="Calibri"/>
        </w:rPr>
        <w:br/>
        <w:t xml:space="preserve">i zpřístupnění důvěrných informací svému právnímu, účetnímu nebo daňovému poradci, </w:t>
      </w:r>
      <w:r w:rsidRPr="00CF36CE">
        <w:rPr>
          <w:rFonts w:cs="Calibri"/>
        </w:rPr>
        <w:t>kteří jsou vázáni povinností mlčenlivosti.</w:t>
      </w:r>
    </w:p>
    <w:p w14:paraId="6712B001" w14:textId="77777777" w:rsidR="000926CF" w:rsidRPr="00CA123E" w:rsidRDefault="000926CF" w:rsidP="006758D5">
      <w:pPr>
        <w:pStyle w:val="Textodstavc"/>
        <w:numPr>
          <w:ilvl w:val="0"/>
          <w:numId w:val="13"/>
        </w:numPr>
        <w:ind w:left="567" w:hanging="567"/>
        <w:rPr>
          <w:rFonts w:cs="Calibri"/>
        </w:rPr>
      </w:pPr>
      <w:r w:rsidRPr="00CF36CE">
        <w:t>Povinnost</w:t>
      </w:r>
      <w:r w:rsidRPr="00CF36CE">
        <w:rPr>
          <w:rFonts w:cs="Calibri"/>
        </w:rPr>
        <w:t xml:space="preserve"> zachovávat mlčenlivost trvá i po skončení smluvního vztahu</w:t>
      </w:r>
      <w:r w:rsidR="00596879" w:rsidRPr="00CF36CE">
        <w:rPr>
          <w:rFonts w:cs="Calibri"/>
        </w:rPr>
        <w:t>,</w:t>
      </w:r>
      <w:r w:rsidR="003C4AB0" w:rsidRPr="00CF36CE">
        <w:rPr>
          <w:rFonts w:cs="Calibri"/>
        </w:rPr>
        <w:t xml:space="preserve"> </w:t>
      </w:r>
      <w:r w:rsidR="003C4AB0" w:rsidRPr="00CA123E">
        <w:rPr>
          <w:rFonts w:cs="Calibri"/>
        </w:rPr>
        <w:t>nejdéle však po</w:t>
      </w:r>
      <w:r w:rsidR="00FB2AE9">
        <w:rPr>
          <w:rFonts w:cs="Calibri"/>
        </w:rPr>
        <w:t> </w:t>
      </w:r>
      <w:r w:rsidR="003C4AB0" w:rsidRPr="00CA123E">
        <w:rPr>
          <w:rFonts w:cs="Calibri"/>
        </w:rPr>
        <w:t>dobu 3 let</w:t>
      </w:r>
      <w:r w:rsidR="00596879" w:rsidRPr="00CA123E">
        <w:rPr>
          <w:rFonts w:cs="Calibri"/>
        </w:rPr>
        <w:t xml:space="preserve"> od jeho skončení</w:t>
      </w:r>
      <w:r w:rsidRPr="00CA123E">
        <w:rPr>
          <w:rFonts w:cs="Calibri"/>
        </w:rPr>
        <w:t>.</w:t>
      </w:r>
      <w:r w:rsidR="003C4AB0" w:rsidRPr="00CA123E">
        <w:rPr>
          <w:rFonts w:cs="Calibri"/>
        </w:rPr>
        <w:t xml:space="preserve"> </w:t>
      </w:r>
    </w:p>
    <w:p w14:paraId="52F6FC57" w14:textId="77777777" w:rsidR="000926CF" w:rsidRPr="00174633" w:rsidRDefault="000926CF" w:rsidP="006758D5">
      <w:pPr>
        <w:pStyle w:val="Textodstavc"/>
        <w:numPr>
          <w:ilvl w:val="0"/>
          <w:numId w:val="13"/>
        </w:numPr>
        <w:ind w:left="567" w:hanging="567"/>
        <w:rPr>
          <w:rFonts w:eastAsia="Georgia" w:cs="Calibri"/>
        </w:rPr>
      </w:pPr>
      <w:r w:rsidRPr="00174633">
        <w:rPr>
          <w:rFonts w:cs="Calibri"/>
        </w:rPr>
        <w:t xml:space="preserve">Zhotovitel si je vědom povinností při plnění této Smlouvy, vyplývajících z platných </w:t>
      </w:r>
      <w:r w:rsidRPr="00E131B4">
        <w:t>právních</w:t>
      </w:r>
      <w:r w:rsidRPr="00174633">
        <w:rPr>
          <w:rFonts w:cs="Calibri"/>
        </w:rPr>
        <w:t xml:space="preserve"> předpisů</w:t>
      </w:r>
      <w:r w:rsidR="00030F91">
        <w:rPr>
          <w:rFonts w:cs="Calibri"/>
        </w:rPr>
        <w:t>,</w:t>
      </w:r>
      <w:r w:rsidRPr="00174633">
        <w:rPr>
          <w:rFonts w:cs="Calibri"/>
        </w:rPr>
        <w:t xml:space="preserve"> týkajících se ochrany a zpracování osobních údajů, zejména </w:t>
      </w:r>
      <w:r w:rsidRPr="00174633">
        <w:rPr>
          <w:rFonts w:cs="Calibri"/>
        </w:rPr>
        <w:br/>
        <w:t>z nařízení Evropského parlamentu a Rady (EU) 2016/679 ze dne 27. dubna 2016, o ochraně fyzických osob v souvislosti se zpracováním osobních údajů a o volném pohybu těchto údajů a o zrušení směrnice 95/46/ES (obecné nařízení o ochraně osobních údajů - GDPR) a ze souvisejícího zákona č. 110/2019 Sb., o zpracování osobních údajů</w:t>
      </w:r>
      <w:r w:rsidR="00AF55E1">
        <w:rPr>
          <w:rFonts w:cs="Calibri"/>
        </w:rPr>
        <w:t>, ve znění pozdějších předpisů</w:t>
      </w:r>
      <w:r w:rsidRPr="00174633">
        <w:rPr>
          <w:rFonts w:cs="Calibri"/>
        </w:rPr>
        <w:t>.</w:t>
      </w:r>
    </w:p>
    <w:p w14:paraId="683B779C" w14:textId="77777777" w:rsidR="000926CF" w:rsidRPr="00174633" w:rsidRDefault="000926CF" w:rsidP="006758D5">
      <w:pPr>
        <w:pStyle w:val="Textodstavc"/>
        <w:numPr>
          <w:ilvl w:val="0"/>
          <w:numId w:val="13"/>
        </w:numPr>
        <w:ind w:left="567" w:hanging="567"/>
        <w:rPr>
          <w:rFonts w:cs="Calibri"/>
        </w:rPr>
      </w:pPr>
      <w:r w:rsidRPr="00E131B4">
        <w:t>Zhotovitel</w:t>
      </w:r>
      <w:r w:rsidRPr="00174633">
        <w:rPr>
          <w:rFonts w:cs="Calibri"/>
        </w:rPr>
        <w:t xml:space="preserve"> učiní v souladu s platnými právními předpisy dostatečná organizační </w:t>
      </w:r>
      <w:r w:rsidRPr="00174633">
        <w:rPr>
          <w:rFonts w:cs="Calibri"/>
        </w:rPr>
        <w:br/>
        <w:t>a technická opatření zabraňující přístupu neoprávněných osob k osobním údajům.</w:t>
      </w:r>
    </w:p>
    <w:p w14:paraId="4C688BFD" w14:textId="77777777" w:rsidR="000926CF" w:rsidRPr="00174633" w:rsidRDefault="000926CF" w:rsidP="000926CF">
      <w:pPr>
        <w:pStyle w:val="Nadpis1"/>
        <w:rPr>
          <w:rFonts w:ascii="Calibri" w:hAnsi="Calibri" w:cs="Calibri"/>
        </w:rPr>
      </w:pPr>
      <w:r w:rsidRPr="00174633">
        <w:rPr>
          <w:rFonts w:ascii="Calibri" w:hAnsi="Calibri" w:cs="Calibri"/>
        </w:rPr>
        <w:t>Ukončení Smlouvy</w:t>
      </w:r>
    </w:p>
    <w:p w14:paraId="61CF4D76" w14:textId="14CA56BA" w:rsidR="000926CF" w:rsidRPr="00181062" w:rsidRDefault="000926CF" w:rsidP="006758D5">
      <w:pPr>
        <w:pStyle w:val="Textodstavc"/>
        <w:numPr>
          <w:ilvl w:val="0"/>
          <w:numId w:val="14"/>
        </w:numPr>
        <w:ind w:left="567" w:hanging="567"/>
      </w:pPr>
      <w:r w:rsidRPr="00181062">
        <w:t xml:space="preserve">Objednatel </w:t>
      </w:r>
      <w:r w:rsidR="00F507B6">
        <w:t xml:space="preserve">je </w:t>
      </w:r>
      <w:r w:rsidRPr="00181062">
        <w:t>oprávněn písemně vypovědět Smlouvu. Výpovědní doba činí dvacet jedna</w:t>
      </w:r>
      <w:r w:rsidR="005737F2" w:rsidRPr="00181062">
        <w:t xml:space="preserve"> (21) </w:t>
      </w:r>
      <w:r w:rsidRPr="00181062">
        <w:t xml:space="preserve">kalendářních dnů a počíná běžet prvním dnem po doručení výpovědi Zhotoviteli. </w:t>
      </w:r>
    </w:p>
    <w:p w14:paraId="68DB9EED" w14:textId="77777777" w:rsidR="000926CF" w:rsidRPr="00174633" w:rsidRDefault="000926CF" w:rsidP="006758D5">
      <w:pPr>
        <w:pStyle w:val="Textodstavc"/>
        <w:numPr>
          <w:ilvl w:val="0"/>
          <w:numId w:val="14"/>
        </w:numPr>
        <w:ind w:left="567" w:hanging="567"/>
        <w:rPr>
          <w:rFonts w:cs="Calibri"/>
        </w:rPr>
      </w:pPr>
      <w:r w:rsidRPr="00174633">
        <w:rPr>
          <w:rFonts w:cs="Calibri"/>
        </w:rPr>
        <w:t xml:space="preserve">Smluvní strany jsou oprávněny písemně odstoupit od Smlouvy v případě, kdy druhá </w:t>
      </w:r>
      <w:r w:rsidR="000264C3">
        <w:rPr>
          <w:rFonts w:cs="Calibri"/>
        </w:rPr>
        <w:t xml:space="preserve">Smluvní </w:t>
      </w:r>
      <w:r w:rsidRPr="00174633">
        <w:rPr>
          <w:rFonts w:cs="Calibri"/>
        </w:rPr>
        <w:t xml:space="preserve">strana poruší podstatným způsobem či </w:t>
      </w:r>
      <w:r w:rsidRPr="00CF36CE">
        <w:rPr>
          <w:rFonts w:cs="Calibri"/>
        </w:rPr>
        <w:t xml:space="preserve">opakovaně </w:t>
      </w:r>
      <w:r w:rsidR="000264C3" w:rsidRPr="00CF36CE">
        <w:rPr>
          <w:rFonts w:cs="Calibri"/>
        </w:rPr>
        <w:t>(</w:t>
      </w:r>
      <w:r w:rsidR="000264C3" w:rsidRPr="00CA123E">
        <w:rPr>
          <w:rFonts w:cs="Calibri"/>
        </w:rPr>
        <w:t>alespoň třikrát</w:t>
      </w:r>
      <w:r w:rsidR="000264C3" w:rsidRPr="00CF36CE">
        <w:rPr>
          <w:rFonts w:cs="Calibri"/>
        </w:rPr>
        <w:t>)</w:t>
      </w:r>
      <w:r w:rsidR="000264C3">
        <w:rPr>
          <w:rFonts w:cs="Calibri"/>
        </w:rPr>
        <w:t xml:space="preserve"> </w:t>
      </w:r>
      <w:r w:rsidRPr="00174633">
        <w:rPr>
          <w:rFonts w:cs="Calibri"/>
        </w:rPr>
        <w:t xml:space="preserve">své povinnosti </w:t>
      </w:r>
      <w:r w:rsidRPr="0071516C">
        <w:t>stanovené</w:t>
      </w:r>
      <w:r w:rsidRPr="00174633">
        <w:rPr>
          <w:rFonts w:cs="Calibri"/>
        </w:rPr>
        <w:t xml:space="preserve"> právními předpisy či Smlouvou. Za podstatné porušení povinností Objednatelem, jehož důsledkem je právo Zhotovitele odstoupit od Smlouvy, se považuje </w:t>
      </w:r>
      <w:r w:rsidR="00596879" w:rsidRPr="00CF36CE">
        <w:rPr>
          <w:rFonts w:cs="Calibri"/>
        </w:rPr>
        <w:t xml:space="preserve">(i) </w:t>
      </w:r>
      <w:r w:rsidRPr="00CF36CE">
        <w:rPr>
          <w:rFonts w:cs="Calibri"/>
        </w:rPr>
        <w:t>opakované prodlení se zaplacením faktury po dobu delší než šedesát</w:t>
      </w:r>
      <w:r w:rsidR="005737F2" w:rsidRPr="00CF36CE">
        <w:rPr>
          <w:rFonts w:cs="Calibri"/>
        </w:rPr>
        <w:t xml:space="preserve"> (60)</w:t>
      </w:r>
      <w:r w:rsidRPr="00CF36CE">
        <w:rPr>
          <w:rFonts w:cs="Calibri"/>
        </w:rPr>
        <w:t xml:space="preserve"> dnů po dni splatnosti</w:t>
      </w:r>
      <w:r w:rsidR="00596879" w:rsidRPr="00CF36CE">
        <w:rPr>
          <w:rFonts w:cs="Calibri"/>
        </w:rPr>
        <w:t>, a/nebo (ii) situace, kdy</w:t>
      </w:r>
      <w:r w:rsidR="004D17D4" w:rsidRPr="00CF36CE">
        <w:rPr>
          <w:rFonts w:cs="Calibri"/>
        </w:rPr>
        <w:t xml:space="preserve"> Objednatel neposkytne veškerou nezbytnou součinnost potřebnou k naplnění účelu Smlouvy podstatným způsobem či opakovaně (</w:t>
      </w:r>
      <w:r w:rsidR="004D17D4" w:rsidRPr="00CA123E">
        <w:rPr>
          <w:rFonts w:cs="Calibri"/>
        </w:rPr>
        <w:t>alespoň třikrát</w:t>
      </w:r>
      <w:r w:rsidR="004D17D4" w:rsidRPr="00CF36CE">
        <w:rPr>
          <w:rFonts w:cs="Calibri"/>
        </w:rPr>
        <w:t>).</w:t>
      </w:r>
    </w:p>
    <w:p w14:paraId="4C6CDBFD" w14:textId="77777777" w:rsidR="000926CF" w:rsidRPr="00D95662" w:rsidRDefault="000926CF" w:rsidP="006758D5">
      <w:pPr>
        <w:pStyle w:val="Textodstavc"/>
        <w:numPr>
          <w:ilvl w:val="0"/>
          <w:numId w:val="14"/>
        </w:numPr>
        <w:spacing w:after="80"/>
        <w:ind w:left="567" w:hanging="567"/>
        <w:rPr>
          <w:rFonts w:cs="Calibri"/>
        </w:rPr>
      </w:pPr>
      <w:r w:rsidRPr="00174633">
        <w:rPr>
          <w:rFonts w:cs="Calibri"/>
        </w:rPr>
        <w:t xml:space="preserve">Objednatel je oprávněn odstoupit od Smlouvy v případě porušení povinností Zhotovitelem podstatným způsobem, přičemž za podstatný způsob se považuje </w:t>
      </w:r>
      <w:r w:rsidRPr="00D95662">
        <w:rPr>
          <w:rFonts w:cs="Calibri"/>
        </w:rPr>
        <w:t xml:space="preserve">zejména: </w:t>
      </w:r>
    </w:p>
    <w:p w14:paraId="07405659" w14:textId="77777777" w:rsidR="0071516C" w:rsidRPr="00CF36CE" w:rsidRDefault="000926CF" w:rsidP="006758D5">
      <w:pPr>
        <w:pStyle w:val="Odstavecseseznamem"/>
        <w:numPr>
          <w:ilvl w:val="0"/>
          <w:numId w:val="15"/>
        </w:numPr>
        <w:spacing w:after="80"/>
        <w:ind w:left="1134" w:hanging="567"/>
        <w:jc w:val="both"/>
        <w:rPr>
          <w:rFonts w:ascii="Calibri" w:hAnsi="Calibri" w:cs="Calibri"/>
        </w:rPr>
      </w:pPr>
      <w:r w:rsidRPr="00D95662">
        <w:rPr>
          <w:rFonts w:ascii="Calibri" w:hAnsi="Calibri" w:cs="Calibri"/>
        </w:rPr>
        <w:t xml:space="preserve">prodlení Zhotovitele s </w:t>
      </w:r>
      <w:r w:rsidRPr="00CF36CE">
        <w:rPr>
          <w:rFonts w:ascii="Calibri" w:hAnsi="Calibri" w:cs="Calibri"/>
        </w:rPr>
        <w:t xml:space="preserve">odstraněním vady </w:t>
      </w:r>
      <w:r w:rsidR="004D17D4" w:rsidRPr="00CA123E">
        <w:rPr>
          <w:rFonts w:ascii="Calibri" w:hAnsi="Calibri" w:cs="Calibri"/>
        </w:rPr>
        <w:t>(</w:t>
      </w:r>
      <w:r w:rsidR="0077618E" w:rsidRPr="00CA123E">
        <w:rPr>
          <w:rFonts w:ascii="Calibri" w:hAnsi="Calibri" w:cs="Calibri"/>
        </w:rPr>
        <w:t>plnění</w:t>
      </w:r>
      <w:r w:rsidR="004D17D4" w:rsidRPr="00CA123E">
        <w:rPr>
          <w:rFonts w:ascii="Calibri" w:hAnsi="Calibri" w:cs="Calibri"/>
        </w:rPr>
        <w:t xml:space="preserve"> dle </w:t>
      </w:r>
      <w:r w:rsidR="004D17D4" w:rsidRPr="00CA123E">
        <w:t>čl. III. odst. 4</w:t>
      </w:r>
      <w:r w:rsidR="00596879" w:rsidRPr="00CA123E">
        <w:t xml:space="preserve"> této Smlouvy</w:t>
      </w:r>
      <w:r w:rsidR="004D17D4" w:rsidRPr="00CA123E">
        <w:rPr>
          <w:rFonts w:ascii="Calibri" w:hAnsi="Calibri" w:cs="Calibri"/>
        </w:rPr>
        <w:t xml:space="preserve">) </w:t>
      </w:r>
      <w:r w:rsidRPr="00CF36CE">
        <w:rPr>
          <w:rFonts w:ascii="Calibri" w:hAnsi="Calibri" w:cs="Calibri"/>
        </w:rPr>
        <w:t>ve</w:t>
      </w:r>
      <w:r w:rsidR="00FB2AE9">
        <w:rPr>
          <w:rFonts w:ascii="Calibri" w:hAnsi="Calibri" w:cs="Calibri"/>
        </w:rPr>
        <w:t> </w:t>
      </w:r>
      <w:r w:rsidRPr="00CF36CE">
        <w:rPr>
          <w:rFonts w:ascii="Calibri" w:hAnsi="Calibri" w:cs="Calibri"/>
        </w:rPr>
        <w:t>lhůtě uvedené v čl. V</w:t>
      </w:r>
      <w:r w:rsidR="00D95662" w:rsidRPr="00CF36CE">
        <w:rPr>
          <w:rFonts w:ascii="Calibri" w:hAnsi="Calibri" w:cs="Calibri"/>
        </w:rPr>
        <w:t>I</w:t>
      </w:r>
      <w:r w:rsidRPr="00CF36CE">
        <w:rPr>
          <w:rFonts w:ascii="Calibri" w:hAnsi="Calibri" w:cs="Calibri"/>
        </w:rPr>
        <w:t>. odst.</w:t>
      </w:r>
      <w:r w:rsidR="009A0AD9" w:rsidRPr="00CF36CE">
        <w:rPr>
          <w:rFonts w:ascii="Calibri" w:hAnsi="Calibri" w:cs="Calibri"/>
        </w:rPr>
        <w:t> </w:t>
      </w:r>
      <w:r w:rsidR="00D95662" w:rsidRPr="00CF36CE">
        <w:rPr>
          <w:rFonts w:ascii="Calibri" w:hAnsi="Calibri" w:cs="Calibri"/>
        </w:rPr>
        <w:t>7</w:t>
      </w:r>
      <w:r w:rsidRPr="00CF36CE">
        <w:rPr>
          <w:rFonts w:ascii="Calibri" w:hAnsi="Calibri" w:cs="Calibri"/>
        </w:rPr>
        <w:t xml:space="preserve"> této Smlouvy, nebude-li vada odstraněna ani</w:t>
      </w:r>
      <w:r w:rsidR="00FB2AE9">
        <w:rPr>
          <w:rFonts w:ascii="Calibri" w:hAnsi="Calibri" w:cs="Calibri"/>
        </w:rPr>
        <w:t> </w:t>
      </w:r>
      <w:r w:rsidRPr="00CF36CE">
        <w:rPr>
          <w:rFonts w:ascii="Calibri" w:hAnsi="Calibri" w:cs="Calibri"/>
        </w:rPr>
        <w:t>v</w:t>
      </w:r>
      <w:r w:rsidR="00FB2AE9">
        <w:rPr>
          <w:rFonts w:ascii="Calibri" w:hAnsi="Calibri" w:cs="Calibri"/>
        </w:rPr>
        <w:t> </w:t>
      </w:r>
      <w:r w:rsidRPr="00CF36CE">
        <w:rPr>
          <w:rFonts w:ascii="Calibri" w:hAnsi="Calibri" w:cs="Calibri"/>
        </w:rPr>
        <w:t>dodatečně poskytnuté přiměřené lhůtě; za přiměřenou dodatečnou lhůtu se</w:t>
      </w:r>
      <w:r w:rsidR="00FB2AE9">
        <w:rPr>
          <w:rFonts w:ascii="Calibri" w:hAnsi="Calibri" w:cs="Calibri"/>
        </w:rPr>
        <w:t> </w:t>
      </w:r>
      <w:r w:rsidRPr="00CF36CE">
        <w:rPr>
          <w:rFonts w:ascii="Calibri" w:hAnsi="Calibri" w:cs="Calibri"/>
        </w:rPr>
        <w:t xml:space="preserve">považuje lhůta </w:t>
      </w:r>
      <w:r w:rsidR="00BC31B6" w:rsidRPr="00CA123E">
        <w:rPr>
          <w:rFonts w:ascii="Calibri" w:hAnsi="Calibri" w:cs="Calibri"/>
        </w:rPr>
        <w:t>5 (pět)</w:t>
      </w:r>
      <w:r w:rsidR="00BC31B6" w:rsidRPr="00CF36CE">
        <w:rPr>
          <w:rFonts w:ascii="Calibri" w:hAnsi="Calibri" w:cs="Calibri"/>
        </w:rPr>
        <w:t xml:space="preserve"> </w:t>
      </w:r>
      <w:r w:rsidRPr="00CF36CE">
        <w:rPr>
          <w:rFonts w:ascii="Calibri" w:hAnsi="Calibri" w:cs="Calibri"/>
        </w:rPr>
        <w:t xml:space="preserve">pracovních dnů, nestanoví-li Objednatel lhůtu delší; </w:t>
      </w:r>
    </w:p>
    <w:p w14:paraId="4A3D5B37" w14:textId="77777777" w:rsidR="0071516C" w:rsidRPr="00CF36CE" w:rsidRDefault="000926CF" w:rsidP="006758D5">
      <w:pPr>
        <w:pStyle w:val="Odstavecseseznamem"/>
        <w:numPr>
          <w:ilvl w:val="0"/>
          <w:numId w:val="15"/>
        </w:numPr>
        <w:spacing w:after="80"/>
        <w:ind w:left="1134" w:hanging="567"/>
        <w:jc w:val="both"/>
        <w:rPr>
          <w:rFonts w:ascii="Calibri" w:hAnsi="Calibri" w:cs="Calibri"/>
        </w:rPr>
      </w:pPr>
      <w:r w:rsidRPr="00CF36CE">
        <w:rPr>
          <w:rFonts w:ascii="Calibri" w:hAnsi="Calibri" w:cs="Calibri"/>
        </w:rPr>
        <w:t xml:space="preserve">prodlení Zhotovitele s poskytnutím požadovaného plnění </w:t>
      </w:r>
      <w:r w:rsidR="00181062" w:rsidRPr="00CA123E">
        <w:rPr>
          <w:rFonts w:ascii="Calibri" w:hAnsi="Calibri" w:cs="Calibri"/>
        </w:rPr>
        <w:t>dle čl. III. odst. 4</w:t>
      </w:r>
      <w:r w:rsidR="00181062" w:rsidRPr="00CF36CE">
        <w:rPr>
          <w:rFonts w:ascii="Calibri" w:hAnsi="Calibri" w:cs="Calibri"/>
        </w:rPr>
        <w:t xml:space="preserve"> </w:t>
      </w:r>
      <w:r w:rsidRPr="00CF36CE">
        <w:rPr>
          <w:rFonts w:ascii="Calibri" w:hAnsi="Calibri" w:cs="Calibri"/>
        </w:rPr>
        <w:t>této Smlouvy o více než třicet</w:t>
      </w:r>
      <w:r w:rsidR="000B7935" w:rsidRPr="00CF36CE">
        <w:rPr>
          <w:rFonts w:ascii="Calibri" w:hAnsi="Calibri" w:cs="Calibri"/>
        </w:rPr>
        <w:t xml:space="preserve"> (30)</w:t>
      </w:r>
      <w:r w:rsidRPr="00CF36CE">
        <w:rPr>
          <w:rFonts w:ascii="Calibri" w:hAnsi="Calibri" w:cs="Calibri"/>
        </w:rPr>
        <w:t xml:space="preserve"> kalendářních dnů</w:t>
      </w:r>
      <w:r w:rsidR="00AF55E1" w:rsidRPr="00CF36CE">
        <w:rPr>
          <w:rFonts w:ascii="Calibri" w:hAnsi="Calibri" w:cs="Calibri"/>
        </w:rPr>
        <w:t xml:space="preserve">, a to ve vztahu </w:t>
      </w:r>
      <w:r w:rsidR="00102971" w:rsidRPr="00CF36CE">
        <w:rPr>
          <w:rFonts w:ascii="Calibri" w:hAnsi="Calibri" w:cs="Calibri"/>
        </w:rPr>
        <w:t xml:space="preserve">k jednotlivému plnění, jakož i jeho </w:t>
      </w:r>
      <w:r w:rsidR="00AF55E1" w:rsidRPr="00CF36CE">
        <w:rPr>
          <w:rFonts w:ascii="Calibri" w:hAnsi="Calibri" w:cs="Calibri"/>
        </w:rPr>
        <w:t>dílčí části plnění</w:t>
      </w:r>
      <w:r w:rsidRPr="00CF36CE">
        <w:rPr>
          <w:rFonts w:ascii="Calibri" w:hAnsi="Calibri" w:cs="Calibri"/>
        </w:rPr>
        <w:t xml:space="preserve">; </w:t>
      </w:r>
    </w:p>
    <w:p w14:paraId="2EE12061" w14:textId="77777777" w:rsidR="0071516C" w:rsidRPr="00CF36CE" w:rsidRDefault="00D657A2" w:rsidP="006758D5">
      <w:pPr>
        <w:pStyle w:val="Odstavecseseznamem"/>
        <w:numPr>
          <w:ilvl w:val="0"/>
          <w:numId w:val="15"/>
        </w:numPr>
        <w:spacing w:after="80"/>
        <w:ind w:left="1134" w:hanging="567"/>
        <w:jc w:val="both"/>
        <w:rPr>
          <w:rFonts w:ascii="Calibri" w:hAnsi="Calibri" w:cs="Calibri"/>
        </w:rPr>
      </w:pPr>
      <w:r w:rsidRPr="00CF36CE">
        <w:rPr>
          <w:rFonts w:ascii="Calibri" w:hAnsi="Calibri" w:cs="Calibri"/>
        </w:rPr>
        <w:lastRenderedPageBreak/>
        <w:t>situace</w:t>
      </w:r>
      <w:r w:rsidR="000926CF" w:rsidRPr="00CF36CE">
        <w:rPr>
          <w:rFonts w:ascii="Calibri" w:hAnsi="Calibri" w:cs="Calibri"/>
        </w:rPr>
        <w:t xml:space="preserve">, kdy Zhotovitel přestane být subjektem oprávněným poskytovat plnění dle této Smlouvy; </w:t>
      </w:r>
    </w:p>
    <w:p w14:paraId="0DA3E316" w14:textId="77777777" w:rsidR="000926CF" w:rsidRPr="00174633" w:rsidRDefault="000926CF" w:rsidP="006758D5">
      <w:pPr>
        <w:pStyle w:val="Textodstavc"/>
        <w:numPr>
          <w:ilvl w:val="0"/>
          <w:numId w:val="14"/>
        </w:numPr>
        <w:ind w:left="567" w:hanging="567"/>
        <w:rPr>
          <w:rFonts w:cs="Calibri"/>
        </w:rPr>
      </w:pPr>
      <w:r w:rsidRPr="0071516C">
        <w:t>Objednatel</w:t>
      </w:r>
      <w:r w:rsidRPr="00174633">
        <w:rPr>
          <w:rFonts w:cs="Calibri"/>
        </w:rPr>
        <w:t xml:space="preserve"> je dále oprávněn odstoupit od Smlouvy v případě, že v insolvenčním řízení bude zjištěn úpadek Zhotovitele nebo insolvenční návrh bude zamítnut pro nedostatek majetku Zhotovitele (v souladu se zněním zákona č. 182/2006 Sb., </w:t>
      </w:r>
      <w:r w:rsidRPr="00174633">
        <w:rPr>
          <w:rFonts w:cs="Calibri"/>
        </w:rPr>
        <w:br/>
        <w:t>o úpadku a způsobech jeho řešení (insolvenční zákon), ve znění pozdějších předpisů). Objednatel je rovněž oprávněn odstoupit od Smlouvy v případě, že Zhotovitel vstoupí do likvidace.</w:t>
      </w:r>
    </w:p>
    <w:p w14:paraId="634B7F28" w14:textId="77777777" w:rsidR="000926CF" w:rsidRPr="004F5110" w:rsidRDefault="000926CF" w:rsidP="006758D5">
      <w:pPr>
        <w:pStyle w:val="Textodstavc"/>
        <w:numPr>
          <w:ilvl w:val="0"/>
          <w:numId w:val="14"/>
        </w:numPr>
        <w:ind w:left="567" w:hanging="567"/>
        <w:rPr>
          <w:rFonts w:cs="Calibri"/>
        </w:rPr>
      </w:pPr>
      <w:r w:rsidRPr="004F5110">
        <w:t>Odstoupením</w:t>
      </w:r>
      <w:r w:rsidRPr="004F5110">
        <w:rPr>
          <w:rFonts w:cs="Calibri"/>
        </w:rPr>
        <w:t xml:space="preserve"> od Smlouvy nejsou dotčena práva </w:t>
      </w:r>
      <w:r w:rsidR="005B4AB5" w:rsidRPr="004F5110">
        <w:rPr>
          <w:rFonts w:cs="Calibri"/>
        </w:rPr>
        <w:t xml:space="preserve">Smluvních </w:t>
      </w:r>
      <w:r w:rsidRPr="004F5110">
        <w:rPr>
          <w:rFonts w:cs="Calibri"/>
        </w:rPr>
        <w:t>stran na úhradu smluvní pokuty, úroku z prodlení, a</w:t>
      </w:r>
      <w:r w:rsidR="005B4AB5" w:rsidRPr="004F5110">
        <w:rPr>
          <w:rFonts w:cs="Calibri"/>
        </w:rPr>
        <w:t>ni</w:t>
      </w:r>
      <w:r w:rsidRPr="004F5110">
        <w:rPr>
          <w:rFonts w:cs="Calibri"/>
        </w:rPr>
        <w:t xml:space="preserve"> na náhradu škody. </w:t>
      </w:r>
    </w:p>
    <w:p w14:paraId="625A1C43" w14:textId="77777777" w:rsidR="000926CF" w:rsidRPr="00174633" w:rsidRDefault="000926CF" w:rsidP="006758D5">
      <w:pPr>
        <w:pStyle w:val="Textodstavc"/>
        <w:numPr>
          <w:ilvl w:val="0"/>
          <w:numId w:val="14"/>
        </w:numPr>
        <w:ind w:left="567" w:hanging="567"/>
        <w:rPr>
          <w:rFonts w:cs="Calibri"/>
        </w:rPr>
      </w:pPr>
      <w:r w:rsidRPr="0071516C">
        <w:t>Ukončení</w:t>
      </w:r>
      <w:r w:rsidRPr="00174633">
        <w:rPr>
          <w:rFonts w:cs="Calibri"/>
        </w:rPr>
        <w:t xml:space="preserve"> Smlouvy odstoupením nastává dnem doručení písemného oznámení oprávněné </w:t>
      </w:r>
      <w:r w:rsidR="005B4AB5">
        <w:rPr>
          <w:rFonts w:cs="Calibri"/>
        </w:rPr>
        <w:t>S</w:t>
      </w:r>
      <w:r w:rsidR="005B4AB5" w:rsidRPr="00174633">
        <w:rPr>
          <w:rFonts w:cs="Calibri"/>
        </w:rPr>
        <w:t xml:space="preserve">mluvní </w:t>
      </w:r>
      <w:r w:rsidRPr="00174633">
        <w:rPr>
          <w:rFonts w:cs="Calibri"/>
        </w:rPr>
        <w:t xml:space="preserve">strany o odstoupení druhé </w:t>
      </w:r>
      <w:r w:rsidR="005B4AB5">
        <w:rPr>
          <w:rFonts w:cs="Calibri"/>
        </w:rPr>
        <w:t>S</w:t>
      </w:r>
      <w:r w:rsidR="005B4AB5" w:rsidRPr="00174633">
        <w:rPr>
          <w:rFonts w:cs="Calibri"/>
        </w:rPr>
        <w:t xml:space="preserve">mluvní </w:t>
      </w:r>
      <w:r w:rsidRPr="00174633">
        <w:rPr>
          <w:rFonts w:cs="Calibri"/>
        </w:rPr>
        <w:t>straně.</w:t>
      </w:r>
    </w:p>
    <w:p w14:paraId="35FB2469" w14:textId="77777777" w:rsidR="000926CF" w:rsidRPr="00174633" w:rsidRDefault="000926CF" w:rsidP="006758D5">
      <w:pPr>
        <w:pStyle w:val="Textodstavc"/>
        <w:numPr>
          <w:ilvl w:val="0"/>
          <w:numId w:val="14"/>
        </w:numPr>
        <w:ind w:left="567" w:hanging="567"/>
        <w:rPr>
          <w:rFonts w:cs="Calibri"/>
        </w:rPr>
      </w:pPr>
      <w:r w:rsidRPr="00174633">
        <w:rPr>
          <w:rFonts w:cs="Calibri"/>
        </w:rPr>
        <w:t xml:space="preserve">Smluvní strany mohou Smlouvu </w:t>
      </w:r>
      <w:r w:rsidRPr="00CF36CE">
        <w:rPr>
          <w:rFonts w:cs="Calibri"/>
        </w:rPr>
        <w:t>ukončit písemnou dohodou</w:t>
      </w:r>
      <w:r w:rsidR="004F5110" w:rsidRPr="00CF36CE">
        <w:rPr>
          <w:rFonts w:cs="Calibri"/>
        </w:rPr>
        <w:t xml:space="preserve"> </w:t>
      </w:r>
      <w:r w:rsidR="004F5110" w:rsidRPr="00CA123E">
        <w:rPr>
          <w:rFonts w:cs="Calibri"/>
        </w:rPr>
        <w:t>dle aktuálně platných zákonů</w:t>
      </w:r>
      <w:r w:rsidRPr="00CA123E">
        <w:rPr>
          <w:rFonts w:cs="Calibri"/>
        </w:rPr>
        <w:t>.</w:t>
      </w:r>
      <w:r w:rsidRPr="00CF36CE">
        <w:rPr>
          <w:rFonts w:cs="Calibri"/>
        </w:rPr>
        <w:t xml:space="preserve"> V této dohodě bude sjednán způsob vypořádání vzájemných nároků.</w:t>
      </w:r>
    </w:p>
    <w:p w14:paraId="7EB0A376" w14:textId="77777777" w:rsidR="000926CF" w:rsidRPr="004F5110" w:rsidRDefault="000926CF" w:rsidP="006758D5">
      <w:pPr>
        <w:pStyle w:val="Textodstavc"/>
        <w:numPr>
          <w:ilvl w:val="0"/>
          <w:numId w:val="14"/>
        </w:numPr>
        <w:ind w:left="567" w:hanging="567"/>
        <w:rPr>
          <w:rFonts w:cs="Calibri"/>
          <w:b/>
        </w:rPr>
      </w:pPr>
      <w:r w:rsidRPr="004F5110">
        <w:rPr>
          <w:rFonts w:cs="Calibri"/>
        </w:rPr>
        <w:t>Ukončením Smlouvy nejsou dotčena ustanovení týkající se smluvních pokut, náhrady škody, povinnosti mlčenlivosti a ochrany důvěrných informací a ustanovení týkající se</w:t>
      </w:r>
      <w:r w:rsidR="009A0AD9" w:rsidRPr="004F5110">
        <w:rPr>
          <w:rFonts w:cs="Calibri"/>
        </w:rPr>
        <w:t> </w:t>
      </w:r>
      <w:r w:rsidRPr="004F5110">
        <w:rPr>
          <w:rFonts w:cs="Calibri"/>
        </w:rPr>
        <w:t>takových práv a povinností, z jejichž povahy vyplývá, že mají trvat i po skončení účinnosti Smlouvy.</w:t>
      </w:r>
      <w:r w:rsidR="004F5110" w:rsidRPr="004F5110">
        <w:rPr>
          <w:rFonts w:cs="Calibri"/>
        </w:rPr>
        <w:t xml:space="preserve"> </w:t>
      </w:r>
    </w:p>
    <w:p w14:paraId="597BE578" w14:textId="77777777" w:rsidR="000926CF" w:rsidRPr="00174633" w:rsidRDefault="0027305E" w:rsidP="000926CF">
      <w:pPr>
        <w:pStyle w:val="Nadpis1"/>
        <w:rPr>
          <w:rFonts w:ascii="Calibri" w:hAnsi="Calibri" w:cs="Calibri"/>
        </w:rPr>
      </w:pPr>
      <w:r>
        <w:rPr>
          <w:rFonts w:ascii="Calibri" w:hAnsi="Calibri" w:cs="Calibri"/>
        </w:rPr>
        <w:t>Autorská</w:t>
      </w:r>
      <w:r w:rsidRPr="00174633">
        <w:rPr>
          <w:rFonts w:ascii="Calibri" w:hAnsi="Calibri" w:cs="Calibri"/>
        </w:rPr>
        <w:t xml:space="preserve"> </w:t>
      </w:r>
      <w:r w:rsidR="000926CF" w:rsidRPr="00174633">
        <w:rPr>
          <w:rFonts w:ascii="Calibri" w:hAnsi="Calibri" w:cs="Calibri"/>
        </w:rPr>
        <w:t>práva</w:t>
      </w:r>
    </w:p>
    <w:p w14:paraId="011F1353" w14:textId="77777777" w:rsidR="000926CF" w:rsidRPr="00174633" w:rsidRDefault="000926CF" w:rsidP="006758D5">
      <w:pPr>
        <w:pStyle w:val="Textodstavc"/>
        <w:numPr>
          <w:ilvl w:val="0"/>
          <w:numId w:val="16"/>
        </w:numPr>
        <w:ind w:left="567" w:hanging="567"/>
        <w:rPr>
          <w:rFonts w:cs="Calibri"/>
        </w:rPr>
      </w:pPr>
      <w:bookmarkStart w:id="7" w:name="_Ref311708606"/>
      <w:bookmarkStart w:id="8" w:name="_Ref207105750"/>
      <w:bookmarkStart w:id="9" w:name="_Ref224700536"/>
      <w:r w:rsidRPr="00174633">
        <w:rPr>
          <w:rFonts w:cs="Calibri"/>
        </w:rPr>
        <w:t xml:space="preserve">Vzhledem k tomu, že součástí plnění ze Smlouvy může být i plnění, které může naplňovat znaky </w:t>
      </w:r>
      <w:r w:rsidRPr="0071516C">
        <w:t>autorského</w:t>
      </w:r>
      <w:r w:rsidRPr="00174633">
        <w:rPr>
          <w:rFonts w:cs="Calibri"/>
        </w:rPr>
        <w:t xml:space="preserve"> díla ve smyslu zákona č. 121/2000 Sb., o právu autorském, o právech souvisejících s právem autorským a o změně některých zákonů (autorský zákon), </w:t>
      </w:r>
      <w:r w:rsidRPr="009A0AD9">
        <w:t>ve</w:t>
      </w:r>
      <w:r w:rsidR="009A0AD9">
        <w:t> </w:t>
      </w:r>
      <w:r w:rsidRPr="009A0AD9">
        <w:t>znění</w:t>
      </w:r>
      <w:r w:rsidRPr="00174633">
        <w:rPr>
          <w:rFonts w:cs="Calibri"/>
        </w:rPr>
        <w:t xml:space="preserve"> pozdějších předpisů (dále jen „</w:t>
      </w:r>
      <w:r w:rsidRPr="00DA165B">
        <w:rPr>
          <w:rFonts w:cs="Calibri"/>
          <w:b/>
          <w:bCs/>
        </w:rPr>
        <w:t>AZ</w:t>
      </w:r>
      <w:r w:rsidRPr="00174633">
        <w:rPr>
          <w:rFonts w:cs="Calibri"/>
        </w:rPr>
        <w:t>“), je k těmto součástem plnění poskytována licence za podmínek sjednaných dále v tomto článku Smlouvy.</w:t>
      </w:r>
      <w:r w:rsidR="00AF55E1">
        <w:rPr>
          <w:rFonts w:cs="Calibri"/>
        </w:rPr>
        <w:t xml:space="preserve"> </w:t>
      </w:r>
    </w:p>
    <w:p w14:paraId="20350BC1" w14:textId="77777777" w:rsidR="000926CF" w:rsidRPr="00174633" w:rsidRDefault="000926CF" w:rsidP="006758D5">
      <w:pPr>
        <w:pStyle w:val="Textodstavc"/>
        <w:numPr>
          <w:ilvl w:val="0"/>
          <w:numId w:val="16"/>
        </w:numPr>
        <w:ind w:left="567" w:hanging="567"/>
        <w:rPr>
          <w:rFonts w:cs="Calibri"/>
        </w:rPr>
      </w:pPr>
      <w:r w:rsidRPr="0071516C">
        <w:t>Objednatel</w:t>
      </w:r>
      <w:r w:rsidRPr="00174633">
        <w:rPr>
          <w:rFonts w:cs="Calibri"/>
        </w:rPr>
        <w:t xml:space="preserve"> je oprávněn veškeré součásti plnění považované za autorské dílo ve smyslu AZ (dále jen „</w:t>
      </w:r>
      <w:r w:rsidRPr="00DA165B">
        <w:rPr>
          <w:rFonts w:cs="Calibri"/>
          <w:b/>
          <w:bCs/>
        </w:rPr>
        <w:t>Autorské dílo</w:t>
      </w:r>
      <w:r w:rsidRPr="00174633">
        <w:rPr>
          <w:rFonts w:cs="Calibri"/>
        </w:rPr>
        <w:t xml:space="preserve">“) užívat dle níže uvedených podmínek. </w:t>
      </w:r>
    </w:p>
    <w:p w14:paraId="2E10B239" w14:textId="77777777" w:rsidR="000926CF" w:rsidRPr="00174633" w:rsidRDefault="000926CF" w:rsidP="006758D5">
      <w:pPr>
        <w:pStyle w:val="Textodstavc"/>
        <w:numPr>
          <w:ilvl w:val="0"/>
          <w:numId w:val="16"/>
        </w:numPr>
        <w:spacing w:after="80"/>
        <w:ind w:left="567" w:hanging="567"/>
        <w:rPr>
          <w:rFonts w:cs="Calibri"/>
        </w:rPr>
      </w:pPr>
      <w:r w:rsidRPr="0071516C">
        <w:t>Objednatel</w:t>
      </w:r>
      <w:r w:rsidRPr="00174633">
        <w:rPr>
          <w:rFonts w:cs="Calibri"/>
        </w:rPr>
        <w:t xml:space="preserve"> je oprávněn Autorské dílo užívat dle níže uvedených licenčních podmínek (dále jen „</w:t>
      </w:r>
      <w:r w:rsidRPr="00DA165B">
        <w:rPr>
          <w:rFonts w:cs="Calibri"/>
          <w:b/>
          <w:bCs/>
        </w:rPr>
        <w:t>Licence</w:t>
      </w:r>
      <w:r w:rsidRPr="00174633">
        <w:rPr>
          <w:rFonts w:cs="Calibri"/>
        </w:rPr>
        <w:t>“), a to od okamžiku účinnosti poskytnutí Licence, přičemž Zhotovitel poskytuje Objednateli Licenci s účinností, která nastává okamžikem předání plnění díla či jeho části, jehož je Autorské dílo součástí. Licence je udělena k užití Autorského díla Objednatelem k jakémukoliv účelu a v rozsahu, v jakém uzná za</w:t>
      </w:r>
      <w:r w:rsidR="009A0AD9">
        <w:rPr>
          <w:rFonts w:cs="Calibri"/>
        </w:rPr>
        <w:t> </w:t>
      </w:r>
      <w:r w:rsidRPr="00174633">
        <w:rPr>
          <w:rFonts w:cs="Calibri"/>
        </w:rPr>
        <w:t>nezbytné, vhodné či</w:t>
      </w:r>
      <w:r w:rsidR="00FB2AE9">
        <w:rPr>
          <w:rFonts w:cs="Calibri"/>
        </w:rPr>
        <w:t> </w:t>
      </w:r>
      <w:r w:rsidRPr="00174633">
        <w:rPr>
          <w:rFonts w:cs="Calibri"/>
        </w:rPr>
        <w:t>přiměřené. Pro vyloučení všech pochybností to znamená, že:</w:t>
      </w:r>
    </w:p>
    <w:p w14:paraId="51920225" w14:textId="77777777" w:rsidR="000926CF" w:rsidRPr="00174633" w:rsidRDefault="000926CF" w:rsidP="006758D5">
      <w:pPr>
        <w:numPr>
          <w:ilvl w:val="1"/>
          <w:numId w:val="6"/>
        </w:numPr>
        <w:spacing w:after="80"/>
        <w:ind w:left="1134" w:hanging="425"/>
        <w:jc w:val="both"/>
        <w:rPr>
          <w:rFonts w:ascii="Calibri" w:hAnsi="Calibri" w:cs="Calibri"/>
        </w:rPr>
      </w:pPr>
      <w:r w:rsidRPr="00174633">
        <w:rPr>
          <w:rFonts w:ascii="Calibri" w:hAnsi="Calibri" w:cs="Calibri"/>
        </w:rPr>
        <w:t>Licence je výhradní a neomezená, a to zejména ke splnění účelu Smlouvy;</w:t>
      </w:r>
    </w:p>
    <w:p w14:paraId="696927EF" w14:textId="77777777" w:rsidR="000926CF" w:rsidRPr="00174633" w:rsidRDefault="000926CF" w:rsidP="006758D5">
      <w:pPr>
        <w:numPr>
          <w:ilvl w:val="1"/>
          <w:numId w:val="6"/>
        </w:numPr>
        <w:spacing w:after="80"/>
        <w:ind w:left="1134" w:hanging="425"/>
        <w:jc w:val="both"/>
        <w:rPr>
          <w:rFonts w:ascii="Calibri" w:hAnsi="Calibri" w:cs="Calibri"/>
        </w:rPr>
      </w:pPr>
      <w:r w:rsidRPr="00174633">
        <w:rPr>
          <w:rFonts w:ascii="Calibri" w:hAnsi="Calibri" w:cs="Calibri"/>
        </w:rPr>
        <w:lastRenderedPageBreak/>
        <w:t xml:space="preserve">Licence je bez časového (po dobu trvání majetkových práv autorských </w:t>
      </w:r>
      <w:r w:rsidRPr="00174633">
        <w:rPr>
          <w:rFonts w:ascii="Calibri" w:hAnsi="Calibri" w:cs="Calibri"/>
        </w:rPr>
        <w:br/>
        <w:t xml:space="preserve">k příslušným Autorským dílům), územního a množstevního omezení </w:t>
      </w:r>
      <w:r w:rsidRPr="00174633">
        <w:rPr>
          <w:rFonts w:ascii="Calibri" w:hAnsi="Calibri" w:cs="Calibri"/>
        </w:rPr>
        <w:br/>
        <w:t>a pro všechny způsoby užití;</w:t>
      </w:r>
    </w:p>
    <w:p w14:paraId="022DDFEF" w14:textId="77777777" w:rsidR="000926CF" w:rsidRPr="00174633" w:rsidRDefault="000926CF" w:rsidP="006758D5">
      <w:pPr>
        <w:numPr>
          <w:ilvl w:val="1"/>
          <w:numId w:val="6"/>
        </w:numPr>
        <w:spacing w:after="80"/>
        <w:ind w:left="1134" w:hanging="425"/>
        <w:jc w:val="both"/>
        <w:rPr>
          <w:rFonts w:ascii="Calibri" w:hAnsi="Calibri" w:cs="Calibri"/>
        </w:rPr>
      </w:pPr>
      <w:r w:rsidRPr="00174633">
        <w:rPr>
          <w:rFonts w:ascii="Calibri" w:hAnsi="Calibri" w:cs="Calibri"/>
        </w:rPr>
        <w:t xml:space="preserve">Objednatel je oprávněn výsledky činnosti dle Smlouvy (Autorská díla) užít </w:t>
      </w:r>
      <w:r w:rsidRPr="00174633">
        <w:rPr>
          <w:rFonts w:ascii="Calibri" w:hAnsi="Calibri" w:cs="Calibri"/>
        </w:rPr>
        <w:br/>
        <w:t>v původní nebo jiným způsobem zpracované či jinak změněné podobě, samostatně nebo v souboru anebo ve spojení s jiným dílem či prvky;</w:t>
      </w:r>
    </w:p>
    <w:p w14:paraId="34F47AB7" w14:textId="77777777" w:rsidR="000926CF" w:rsidRPr="00174633" w:rsidRDefault="000926CF" w:rsidP="006758D5">
      <w:pPr>
        <w:numPr>
          <w:ilvl w:val="1"/>
          <w:numId w:val="6"/>
        </w:numPr>
        <w:spacing w:after="80"/>
        <w:ind w:left="1134" w:hanging="425"/>
        <w:jc w:val="both"/>
        <w:rPr>
          <w:rFonts w:ascii="Calibri" w:hAnsi="Calibri" w:cs="Calibri"/>
        </w:rPr>
      </w:pPr>
      <w:r w:rsidRPr="00174633">
        <w:rPr>
          <w:rFonts w:ascii="Calibri" w:hAnsi="Calibri" w:cs="Calibri"/>
        </w:rPr>
        <w:t>Licence je bez potřeby jakéhokoliv dalšího svolení Zhotovitele udělena Objednateli s právem podlicence nebo je rovněž dále postupitelná jakékoliv třetí osobě;</w:t>
      </w:r>
    </w:p>
    <w:p w14:paraId="22147C60" w14:textId="77777777" w:rsidR="000926CF" w:rsidRPr="00174633" w:rsidRDefault="000926CF" w:rsidP="006758D5">
      <w:pPr>
        <w:numPr>
          <w:ilvl w:val="1"/>
          <w:numId w:val="6"/>
        </w:numPr>
        <w:spacing w:after="80"/>
        <w:ind w:left="1134" w:hanging="425"/>
        <w:jc w:val="both"/>
        <w:rPr>
          <w:rFonts w:ascii="Calibri" w:hAnsi="Calibri" w:cs="Calibri"/>
        </w:rPr>
      </w:pPr>
      <w:r w:rsidRPr="00174633">
        <w:rPr>
          <w:rFonts w:ascii="Calibri" w:hAnsi="Calibri" w:cs="Calibri"/>
        </w:rPr>
        <w:t>Zhotovitel společně s Licencí poskytuje Objednateli právo provádět jakékoliv modifikace, úpravy, změny Autorského díla a dle svého uvážení do něj zasahovat, zapracovávat ho do dalších autorských děl, zařazovat ho do děl souborných či</w:t>
      </w:r>
      <w:r w:rsidR="00FB2AE9">
        <w:rPr>
          <w:rFonts w:ascii="Calibri" w:hAnsi="Calibri" w:cs="Calibri"/>
        </w:rPr>
        <w:t> </w:t>
      </w:r>
      <w:r w:rsidRPr="00174633">
        <w:rPr>
          <w:rFonts w:ascii="Calibri" w:hAnsi="Calibri" w:cs="Calibri"/>
        </w:rPr>
        <w:t>do</w:t>
      </w:r>
      <w:r w:rsidR="00FB2AE9">
        <w:rPr>
          <w:rFonts w:ascii="Calibri" w:hAnsi="Calibri" w:cs="Calibri"/>
        </w:rPr>
        <w:t> </w:t>
      </w:r>
      <w:r w:rsidRPr="00174633">
        <w:rPr>
          <w:rFonts w:ascii="Calibri" w:hAnsi="Calibri" w:cs="Calibri"/>
        </w:rPr>
        <w:t>databází apod., a to i prostřednictvím třetích osob;</w:t>
      </w:r>
    </w:p>
    <w:p w14:paraId="06F43AB5" w14:textId="77777777" w:rsidR="000926CF" w:rsidRPr="00174633" w:rsidRDefault="000926CF" w:rsidP="006758D5">
      <w:pPr>
        <w:numPr>
          <w:ilvl w:val="1"/>
          <w:numId w:val="6"/>
        </w:numPr>
        <w:spacing w:after="80"/>
        <w:ind w:left="1134" w:hanging="425"/>
        <w:jc w:val="both"/>
        <w:rPr>
          <w:rFonts w:ascii="Calibri" w:hAnsi="Calibri" w:cs="Calibri"/>
        </w:rPr>
      </w:pPr>
      <w:r w:rsidRPr="00174633">
        <w:rPr>
          <w:rFonts w:ascii="Calibri" w:hAnsi="Calibri" w:cs="Calibri"/>
        </w:rPr>
        <w:t xml:space="preserve">Licence se vztahuje automaticky i na všechny nové verze, úpravy a překlady příslušných Autorských děl; </w:t>
      </w:r>
    </w:p>
    <w:p w14:paraId="627CDE56" w14:textId="77777777" w:rsidR="000926CF" w:rsidRPr="00174633" w:rsidRDefault="000926CF" w:rsidP="006758D5">
      <w:pPr>
        <w:numPr>
          <w:ilvl w:val="1"/>
          <w:numId w:val="6"/>
        </w:numPr>
        <w:ind w:left="1134" w:hanging="425"/>
        <w:jc w:val="both"/>
        <w:rPr>
          <w:rFonts w:ascii="Calibri" w:hAnsi="Calibri" w:cs="Calibri"/>
        </w:rPr>
      </w:pPr>
      <w:r w:rsidRPr="00174633">
        <w:rPr>
          <w:rFonts w:ascii="Calibri" w:hAnsi="Calibri" w:cs="Calibri"/>
        </w:rPr>
        <w:t>Licenci není Objednatel povinen využít, a to ani zčásti.</w:t>
      </w:r>
    </w:p>
    <w:p w14:paraId="6B6A6600" w14:textId="77777777" w:rsidR="000926CF" w:rsidRPr="00174633" w:rsidRDefault="000926CF" w:rsidP="006758D5">
      <w:pPr>
        <w:pStyle w:val="Textodstavc"/>
        <w:numPr>
          <w:ilvl w:val="0"/>
          <w:numId w:val="16"/>
        </w:numPr>
        <w:spacing w:after="80"/>
        <w:ind w:left="567" w:hanging="567"/>
        <w:rPr>
          <w:rFonts w:cs="Calibri"/>
        </w:rPr>
      </w:pPr>
      <w:r w:rsidRPr="00174633">
        <w:rPr>
          <w:rFonts w:cs="Calibri"/>
        </w:rPr>
        <w:t>Licenční poplatek za výše uvedená oprávnění k příslušným Autorským dílům je zahrnut v</w:t>
      </w:r>
      <w:r w:rsidR="000528BD">
        <w:rPr>
          <w:rFonts w:cs="Calibri"/>
        </w:rPr>
        <w:t> </w:t>
      </w:r>
      <w:r w:rsidRPr="0071516C">
        <w:t>ceně</w:t>
      </w:r>
      <w:r w:rsidRPr="00174633">
        <w:rPr>
          <w:rFonts w:cs="Calibri"/>
        </w:rPr>
        <w:t xml:space="preserve"> díla. Zhotovitel podpisem Smlouvy výslovně prohlašuje, že odměna za veškerá oprávnění poskytnutá Objednateli dle tohoto článku Smlouvy je již zahrnuta v ceně plnění</w:t>
      </w:r>
      <w:r w:rsidR="000528BD">
        <w:rPr>
          <w:rFonts w:cs="Calibri"/>
        </w:rPr>
        <w:t xml:space="preserve"> dle čl. V. odst. 1 Smlouvy</w:t>
      </w:r>
      <w:r w:rsidRPr="00174633">
        <w:rPr>
          <w:rFonts w:cs="Calibri"/>
        </w:rPr>
        <w:t>.</w:t>
      </w:r>
    </w:p>
    <w:p w14:paraId="6BD80941" w14:textId="77777777" w:rsidR="000926CF" w:rsidRPr="00174633" w:rsidRDefault="000926CF" w:rsidP="006758D5">
      <w:pPr>
        <w:pStyle w:val="Textodstavc"/>
        <w:numPr>
          <w:ilvl w:val="0"/>
          <w:numId w:val="16"/>
        </w:numPr>
        <w:ind w:left="567" w:hanging="567"/>
        <w:rPr>
          <w:rFonts w:cs="Calibri"/>
        </w:rPr>
      </w:pPr>
      <w:r w:rsidRPr="0071516C">
        <w:t>Udělení</w:t>
      </w:r>
      <w:r w:rsidRPr="00174633">
        <w:rPr>
          <w:rFonts w:cs="Calibri"/>
        </w:rPr>
        <w:t xml:space="preserve"> veškerých práv uvedených v tomto článku Smlouvy nelze ze strany Zhotovitele vypovědět a na jejich udělení nemá vliv ukončení účinnosti Smlouvy.</w:t>
      </w:r>
    </w:p>
    <w:p w14:paraId="59E7FB2C" w14:textId="77777777" w:rsidR="000926CF" w:rsidRPr="00174633" w:rsidRDefault="000926CF" w:rsidP="006758D5">
      <w:pPr>
        <w:pStyle w:val="Textodstavc"/>
        <w:numPr>
          <w:ilvl w:val="0"/>
          <w:numId w:val="16"/>
        </w:numPr>
        <w:ind w:left="567" w:hanging="567"/>
        <w:rPr>
          <w:rFonts w:cs="Calibri"/>
        </w:rPr>
      </w:pPr>
      <w:r w:rsidRPr="00174633">
        <w:rPr>
          <w:rFonts w:cs="Calibri"/>
        </w:rPr>
        <w:t xml:space="preserve">Zhotovitel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w:t>
      </w:r>
    </w:p>
    <w:p w14:paraId="339BAADD" w14:textId="77777777" w:rsidR="000926CF" w:rsidRPr="00174633" w:rsidRDefault="000926CF" w:rsidP="006758D5">
      <w:pPr>
        <w:pStyle w:val="Textodstavc"/>
        <w:numPr>
          <w:ilvl w:val="0"/>
          <w:numId w:val="16"/>
        </w:numPr>
        <w:ind w:left="567" w:hanging="567"/>
        <w:rPr>
          <w:rFonts w:cs="Calibri"/>
        </w:rPr>
      </w:pPr>
      <w:r w:rsidRPr="00174633">
        <w:rPr>
          <w:rFonts w:cs="Calibri"/>
        </w:rPr>
        <w:t xml:space="preserve">Smluvní strany dále výslovně prohlašují, že pokud při poskytování předmětu plnění dle Smlouvy vznikne činností Zhotovitele a Objednatele dílo spoluautorů a nedohodnou-li se </w:t>
      </w:r>
      <w:r w:rsidR="00CF0C2B">
        <w:rPr>
          <w:rFonts w:cs="Calibri"/>
        </w:rPr>
        <w:t>S</w:t>
      </w:r>
      <w:r w:rsidR="00CF0C2B" w:rsidRPr="00174633">
        <w:rPr>
          <w:rFonts w:cs="Calibri"/>
        </w:rPr>
        <w:t xml:space="preserve">mluvní </w:t>
      </w:r>
      <w:r w:rsidRPr="00174633">
        <w:rPr>
          <w:rFonts w:cs="Calibri"/>
        </w:rPr>
        <w:t>strany výslovně jinak, bude se mít za to, že je Objednatel oprávněn vykonávat majetková autorská práva k dílu spoluautorů tak, jako by byl jejich výlučným vykonavatelem</w:t>
      </w:r>
      <w:r w:rsidR="00673585">
        <w:rPr>
          <w:rFonts w:cs="Calibri"/>
        </w:rPr>
        <w:t>,</w:t>
      </w:r>
      <w:r w:rsidRPr="00174633">
        <w:rPr>
          <w:rFonts w:cs="Calibri"/>
        </w:rPr>
        <w:t xml:space="preserve"> a že Zhotovitel udělil Objednateli souhlas k jakékoliv změně nebo</w:t>
      </w:r>
      <w:r w:rsidR="009A0AD9">
        <w:rPr>
          <w:rFonts w:cs="Calibri"/>
        </w:rPr>
        <w:t> </w:t>
      </w:r>
      <w:r w:rsidRPr="00174633">
        <w:rPr>
          <w:rFonts w:cs="Calibri"/>
        </w:rPr>
        <w:t>jinému zásahu do díla spoluautorů. Cena díla dle této Smlouvy je stanovena se</w:t>
      </w:r>
      <w:r w:rsidR="009A0AD9">
        <w:rPr>
          <w:rFonts w:cs="Calibri"/>
        </w:rPr>
        <w:t> </w:t>
      </w:r>
      <w:r w:rsidRPr="00174633">
        <w:rPr>
          <w:rFonts w:cs="Calibri"/>
        </w:rPr>
        <w:t>zohledněním tohoto ustanovení a Zhotoviteli nevzniknou v případě vytvoření díla spoluautorů žádné nové nároky na odměnu.</w:t>
      </w:r>
    </w:p>
    <w:p w14:paraId="75F6BEFE" w14:textId="77777777" w:rsidR="000926CF" w:rsidRPr="00174633" w:rsidRDefault="000926CF" w:rsidP="006758D5">
      <w:pPr>
        <w:pStyle w:val="Textodstavc"/>
        <w:numPr>
          <w:ilvl w:val="0"/>
          <w:numId w:val="16"/>
        </w:numPr>
        <w:ind w:left="567" w:hanging="567"/>
        <w:rPr>
          <w:rFonts w:cs="Calibri"/>
        </w:rPr>
      </w:pPr>
      <w:r w:rsidRPr="00174633">
        <w:rPr>
          <w:rFonts w:cs="Calibri"/>
        </w:rPr>
        <w:t xml:space="preserve">Pokud bude výsledkem nebo součástí plnění dle Smlouvy databáze, která splňuje znaky </w:t>
      </w:r>
      <w:r w:rsidRPr="0071516C">
        <w:t>Autorského</w:t>
      </w:r>
      <w:r w:rsidRPr="00174633">
        <w:rPr>
          <w:rFonts w:cs="Calibri"/>
        </w:rPr>
        <w:t xml:space="preserve"> díla dle AZ, poskytne Zhotovitel Objednateli k databázi shodná oprávnění jako k jakémukoliv jinému Autorskému dílu dle tohoto čl</w:t>
      </w:r>
      <w:r w:rsidR="00673585">
        <w:rPr>
          <w:rFonts w:cs="Calibri"/>
        </w:rPr>
        <w:t xml:space="preserve">ánku </w:t>
      </w:r>
      <w:r w:rsidR="00CF0C2B">
        <w:rPr>
          <w:rFonts w:cs="Calibri"/>
        </w:rPr>
        <w:t>Smlouvy.</w:t>
      </w:r>
      <w:r w:rsidRPr="00174633">
        <w:rPr>
          <w:rFonts w:cs="Calibri"/>
        </w:rPr>
        <w:t xml:space="preserve"> Současně je Objednatel v postavení pořizovatele databáze ve smyslu § 88</w:t>
      </w:r>
      <w:r w:rsidR="00DA165B">
        <w:rPr>
          <w:rFonts w:cs="Calibri"/>
        </w:rPr>
        <w:t xml:space="preserve"> an.</w:t>
      </w:r>
      <w:r w:rsidRPr="00174633">
        <w:rPr>
          <w:rFonts w:cs="Calibri"/>
        </w:rPr>
        <w:t xml:space="preserve"> AZ, což pro vyloučení </w:t>
      </w:r>
      <w:r w:rsidRPr="00174633">
        <w:rPr>
          <w:rFonts w:cs="Calibri"/>
        </w:rPr>
        <w:lastRenderedPageBreak/>
        <w:t>jakýchkoliv pochybností rovněž zahrnuje i právo na vytěžování</w:t>
      </w:r>
      <w:r w:rsidR="00673585">
        <w:rPr>
          <w:rFonts w:cs="Calibri"/>
        </w:rPr>
        <w:t>,</w:t>
      </w:r>
      <w:r w:rsidRPr="00174633">
        <w:rPr>
          <w:rFonts w:cs="Calibri"/>
        </w:rPr>
        <w:t xml:space="preserve"> zužitkování nebo</w:t>
      </w:r>
      <w:r w:rsidR="009A0AD9">
        <w:rPr>
          <w:rFonts w:cs="Calibri"/>
        </w:rPr>
        <w:t> </w:t>
      </w:r>
      <w:r w:rsidRPr="00174633">
        <w:rPr>
          <w:rFonts w:cs="Calibri"/>
        </w:rPr>
        <w:t>zveřejnění (poskytnutí) databáze třetím osobám nebo k využití celého obsahu databáze nebo její kvalitativně nebo kvantitativně podstatné části. Cena za případná oprávnění k</w:t>
      </w:r>
      <w:r w:rsidR="007F42A5">
        <w:rPr>
          <w:rFonts w:cs="Calibri"/>
        </w:rPr>
        <w:t> </w:t>
      </w:r>
      <w:r w:rsidRPr="00174633">
        <w:rPr>
          <w:rFonts w:cs="Calibri"/>
        </w:rPr>
        <w:t>databázi včetně práv pořizovatele databáze je součástí ceny plnění. Zhotovitel není oprávněn databázi bez souhlasu Objednatele užívat.</w:t>
      </w:r>
    </w:p>
    <w:p w14:paraId="160A06E5" w14:textId="77777777" w:rsidR="000926CF" w:rsidRPr="0032036B" w:rsidRDefault="000926CF" w:rsidP="006758D5">
      <w:pPr>
        <w:pStyle w:val="Textodstavc"/>
        <w:numPr>
          <w:ilvl w:val="0"/>
          <w:numId w:val="16"/>
        </w:numPr>
        <w:ind w:left="567" w:hanging="567"/>
        <w:rPr>
          <w:rFonts w:cs="Calibri"/>
        </w:rPr>
      </w:pPr>
      <w:r w:rsidRPr="0032036B">
        <w:rPr>
          <w:rFonts w:cs="Calibri"/>
        </w:rPr>
        <w:t>Poskytovatel je povinen Objednateli uhradit jakékoli majetkové a nemajetkové újmy, vzniklé v důsledku toho, že Objednatel nemohl předmět plnění užívat řádně a</w:t>
      </w:r>
      <w:r w:rsidR="0071516C" w:rsidRPr="0032036B">
        <w:rPr>
          <w:rFonts w:cs="Calibri"/>
        </w:rPr>
        <w:t> </w:t>
      </w:r>
      <w:r w:rsidRPr="0032036B">
        <w:rPr>
          <w:rFonts w:cs="Calibri"/>
        </w:rPr>
        <w:t xml:space="preserve">nerušeně. Jestliže Zhotovitel poruší povinnost dle tohoto článku Smlouvy, jde </w:t>
      </w:r>
      <w:r w:rsidRPr="0032036B">
        <w:rPr>
          <w:rFonts w:cs="Calibri"/>
        </w:rPr>
        <w:br/>
        <w:t xml:space="preserve">o porušení Smlouvy podstatným způsobem a Objednateli vzniká nárok na smluvní pokutu ve výši </w:t>
      </w:r>
      <w:r w:rsidR="00CF36CE" w:rsidRPr="0032036B">
        <w:rPr>
          <w:rFonts w:cs="Calibri"/>
        </w:rPr>
        <w:t>50</w:t>
      </w:r>
      <w:r w:rsidRPr="0032036B">
        <w:rPr>
          <w:rFonts w:cs="Calibri"/>
        </w:rPr>
        <w:t>.000 Kč za každé jednotlivé porušení povinnosti.</w:t>
      </w:r>
    </w:p>
    <w:bookmarkEnd w:id="7"/>
    <w:bookmarkEnd w:id="8"/>
    <w:bookmarkEnd w:id="9"/>
    <w:p w14:paraId="19B732F8" w14:textId="77777777" w:rsidR="000926CF" w:rsidRPr="006D71CC" w:rsidRDefault="000926CF" w:rsidP="006758D5">
      <w:pPr>
        <w:pStyle w:val="Textodstavc"/>
        <w:numPr>
          <w:ilvl w:val="0"/>
          <w:numId w:val="16"/>
        </w:numPr>
        <w:ind w:left="567" w:hanging="567"/>
        <w:rPr>
          <w:rFonts w:cs="Calibri"/>
          <w:b/>
        </w:rPr>
      </w:pPr>
      <w:r w:rsidRPr="00174633">
        <w:rPr>
          <w:rFonts w:cs="Calibri"/>
        </w:rPr>
        <w:t xml:space="preserve">Zhotovitel prohlašuje, že jednotlivé výstupy a plnění dle této Smlouvy ani jejich části nemají </w:t>
      </w:r>
      <w:r w:rsidRPr="0071516C">
        <w:t>žádné</w:t>
      </w:r>
      <w:r w:rsidRPr="00174633">
        <w:rPr>
          <w:rFonts w:cs="Calibri"/>
        </w:rPr>
        <w:t xml:space="preserve"> právní vady, nejsou zatíženy právy třetích osob týkajících se zejména vlastnického práva a práv duševního vlastnictví a že je Objednatel zcela oprávněn disponovat bez jakéhokoli omezení veškerými majetkovými právy k předmětu této Smlouvy. V případě, že se uvedené prohlášení Zhotovitele nezakládá na</w:t>
      </w:r>
      <w:r w:rsidR="009A0AD9">
        <w:rPr>
          <w:rFonts w:cs="Calibri"/>
        </w:rPr>
        <w:t> </w:t>
      </w:r>
      <w:r w:rsidRPr="00174633">
        <w:rPr>
          <w:rFonts w:cs="Calibri"/>
        </w:rPr>
        <w:t>pravdě, odpovídá Zhotovitel Objednateli v plném rozsahu za důsledky z toho vyplývající, včetně odpovědnosti za skutečnou újmu. Uplatní-li třetí osoba své právo k plnění dle této Smlouvy a/nebo jeho části, zavazuje se Zhotovitel bez zbytečného odkladu a na vlastní náklady učinit potřebná opatření k ochraně výkonu práv Objednatele, pokud jej k tomu Objednatel zmocní. Vlastnictví k hmotnému nosiči dat, na němž je plnění dle této Smlouvy zaznamenáno</w:t>
      </w:r>
      <w:r w:rsidR="007327C4">
        <w:rPr>
          <w:rFonts w:cs="Calibri"/>
        </w:rPr>
        <w:t>,</w:t>
      </w:r>
      <w:r w:rsidRPr="00174633">
        <w:rPr>
          <w:rFonts w:cs="Calibri"/>
        </w:rPr>
        <w:t xml:space="preserve"> a k ostatním materiá</w:t>
      </w:r>
      <w:r w:rsidRPr="00B50AA7">
        <w:rPr>
          <w:rFonts w:cs="Calibri"/>
        </w:rPr>
        <w:t xml:space="preserve">lům přechází na Objednatele okamžikem podpisu </w:t>
      </w:r>
      <w:r w:rsidR="00B50AA7" w:rsidRPr="00B50AA7">
        <w:rPr>
          <w:rFonts w:cs="Calibri"/>
        </w:rPr>
        <w:t xml:space="preserve">případného </w:t>
      </w:r>
      <w:r w:rsidRPr="00B50AA7">
        <w:rPr>
          <w:rFonts w:cs="Calibri"/>
        </w:rPr>
        <w:t>akceptačního protokolu.</w:t>
      </w:r>
      <w:r w:rsidRPr="00174633">
        <w:rPr>
          <w:rFonts w:cs="Calibri"/>
        </w:rPr>
        <w:t xml:space="preserve"> </w:t>
      </w:r>
    </w:p>
    <w:p w14:paraId="242B1B47" w14:textId="77777777" w:rsidR="000926CF" w:rsidRPr="00174633" w:rsidRDefault="000926CF" w:rsidP="000926CF">
      <w:pPr>
        <w:pStyle w:val="Nadpis1"/>
        <w:rPr>
          <w:rFonts w:ascii="Calibri" w:hAnsi="Calibri" w:cs="Calibri"/>
        </w:rPr>
      </w:pPr>
      <w:r w:rsidRPr="00174633">
        <w:rPr>
          <w:rFonts w:ascii="Calibri" w:hAnsi="Calibri" w:cs="Calibri"/>
        </w:rPr>
        <w:t>Odpovědnost za vady</w:t>
      </w:r>
    </w:p>
    <w:p w14:paraId="24C23BB3" w14:textId="77777777" w:rsidR="000926CF" w:rsidRPr="00CF36CE" w:rsidRDefault="000926CF" w:rsidP="006758D5">
      <w:pPr>
        <w:pStyle w:val="Textodstavc"/>
        <w:numPr>
          <w:ilvl w:val="0"/>
          <w:numId w:val="17"/>
        </w:numPr>
        <w:ind w:left="567" w:hanging="567"/>
      </w:pPr>
      <w:r w:rsidRPr="00174633">
        <w:t xml:space="preserve">Zhotovitel odpovídá za to, že </w:t>
      </w:r>
      <w:r w:rsidR="0027305E">
        <w:t>plnění dle</w:t>
      </w:r>
      <w:r w:rsidR="0027305E" w:rsidRPr="00174633">
        <w:t xml:space="preserve"> </w:t>
      </w:r>
      <w:r w:rsidRPr="00174633">
        <w:t xml:space="preserve">Smlouvy bude </w:t>
      </w:r>
      <w:r w:rsidR="0027305E">
        <w:t>poskytováno</w:t>
      </w:r>
      <w:r w:rsidR="0027305E" w:rsidRPr="00174633">
        <w:t xml:space="preserve"> </w:t>
      </w:r>
      <w:r w:rsidRPr="00174633">
        <w:t xml:space="preserve">podle podmínek této </w:t>
      </w:r>
      <w:r w:rsidRPr="00CF36CE">
        <w:t>Smlouvy, jejích příloh a požadavků Objednatele</w:t>
      </w:r>
      <w:r w:rsidR="00CF0C2B" w:rsidRPr="00CF36CE">
        <w:t xml:space="preserve"> sdělených postupem dle Smlouvy</w:t>
      </w:r>
      <w:r w:rsidRPr="00CF36CE">
        <w:t xml:space="preserve">. </w:t>
      </w:r>
      <w:r w:rsidRPr="00CA123E">
        <w:t>Jakékoliv odchylky od tohoto vymezení budou chápány jako vadné plnění. Vadami se</w:t>
      </w:r>
      <w:r w:rsidR="009A0AD9" w:rsidRPr="00CA123E">
        <w:t> </w:t>
      </w:r>
      <w:r w:rsidRPr="00CA123E">
        <w:t>rozumí i nedodělky.</w:t>
      </w:r>
    </w:p>
    <w:p w14:paraId="4A7911C0" w14:textId="77777777" w:rsidR="000926CF" w:rsidRPr="00BB7B48" w:rsidRDefault="000926CF" w:rsidP="00BB7B48">
      <w:pPr>
        <w:pStyle w:val="Textodstavc"/>
        <w:numPr>
          <w:ilvl w:val="0"/>
          <w:numId w:val="17"/>
        </w:numPr>
        <w:ind w:left="567" w:hanging="567"/>
        <w:rPr>
          <w:rFonts w:cs="Calibri"/>
        </w:rPr>
      </w:pPr>
      <w:r w:rsidRPr="00CF36CE">
        <w:rPr>
          <w:rFonts w:cs="Calibri"/>
        </w:rPr>
        <w:t>Zhotovitel odpovídá</w:t>
      </w:r>
      <w:r w:rsidR="00E57D10" w:rsidRPr="00CF36CE">
        <w:rPr>
          <w:rFonts w:cs="Calibri"/>
        </w:rPr>
        <w:t xml:space="preserve"> za </w:t>
      </w:r>
      <w:r w:rsidR="00E57D10" w:rsidRPr="00CA123E">
        <w:rPr>
          <w:rFonts w:cs="Calibri"/>
        </w:rPr>
        <w:t>kompletnost dokumentace</w:t>
      </w:r>
      <w:r w:rsidRPr="00BB7B48">
        <w:rPr>
          <w:rFonts w:cs="Calibri"/>
        </w:rPr>
        <w:t>, kter</w:t>
      </w:r>
      <w:r w:rsidR="00BB7B48">
        <w:rPr>
          <w:rFonts w:cs="Calibri"/>
        </w:rPr>
        <w:t xml:space="preserve">á </w:t>
      </w:r>
      <w:r w:rsidR="00E57D10" w:rsidRPr="00BB7B48">
        <w:rPr>
          <w:rFonts w:cs="Calibri"/>
        </w:rPr>
        <w:t>je</w:t>
      </w:r>
      <w:r w:rsidRPr="00BB7B48">
        <w:rPr>
          <w:rFonts w:cs="Calibri"/>
        </w:rPr>
        <w:t xml:space="preserve"> předmět</w:t>
      </w:r>
      <w:r w:rsidR="00E57D10" w:rsidRPr="00BB7B48">
        <w:rPr>
          <w:rFonts w:cs="Calibri"/>
        </w:rPr>
        <w:t>em</w:t>
      </w:r>
      <w:r w:rsidRPr="00BB7B48">
        <w:rPr>
          <w:rFonts w:cs="Calibri"/>
        </w:rPr>
        <w:t xml:space="preserve"> Smlouvy v době jeho předání </w:t>
      </w:r>
      <w:r w:rsidRPr="00CF36CE">
        <w:t>Objednateli</w:t>
      </w:r>
      <w:r w:rsidRPr="00BB7B48">
        <w:rPr>
          <w:rFonts w:cs="Calibri"/>
        </w:rPr>
        <w:t>.</w:t>
      </w:r>
    </w:p>
    <w:p w14:paraId="21AAD6C8" w14:textId="77777777" w:rsidR="000926CF" w:rsidRPr="00174633" w:rsidRDefault="000926CF" w:rsidP="006758D5">
      <w:pPr>
        <w:pStyle w:val="Textodstavc"/>
        <w:numPr>
          <w:ilvl w:val="0"/>
          <w:numId w:val="17"/>
        </w:numPr>
        <w:ind w:left="567" w:hanging="567"/>
        <w:rPr>
          <w:rFonts w:cs="Calibri"/>
        </w:rPr>
      </w:pPr>
      <w:r w:rsidRPr="00174633">
        <w:rPr>
          <w:rFonts w:cs="Calibri"/>
        </w:rPr>
        <w:t xml:space="preserve">Zhotovitel neodpovídá za vady předmětu Smlouvy, které vznikly použitím nevhodných </w:t>
      </w:r>
      <w:r w:rsidRPr="0071516C">
        <w:t>podkladů</w:t>
      </w:r>
      <w:r w:rsidRPr="00174633">
        <w:rPr>
          <w:rFonts w:cs="Calibri"/>
        </w:rPr>
        <w:t>, informací a dat poskytnutých Objednatelem a Zhotovitel nemohl ani</w:t>
      </w:r>
      <w:r w:rsidR="009A0AD9">
        <w:rPr>
          <w:rFonts w:cs="Calibri"/>
        </w:rPr>
        <w:t> </w:t>
      </w:r>
      <w:r w:rsidRPr="00174633">
        <w:rPr>
          <w:rFonts w:cs="Calibri"/>
        </w:rPr>
        <w:t>při</w:t>
      </w:r>
      <w:r w:rsidR="009A0AD9">
        <w:rPr>
          <w:rFonts w:cs="Calibri"/>
        </w:rPr>
        <w:t> </w:t>
      </w:r>
      <w:r w:rsidRPr="00174633">
        <w:rPr>
          <w:rFonts w:cs="Calibri"/>
        </w:rPr>
        <w:t>vynaložení veškeré péče zjistit jejich nevhodnost nebo na ně písemně upozornil Objednatele a ten na jejich použití trval.</w:t>
      </w:r>
    </w:p>
    <w:p w14:paraId="31FE7CF1" w14:textId="77777777" w:rsidR="000926CF" w:rsidRPr="00CA123E" w:rsidRDefault="000926CF" w:rsidP="006758D5">
      <w:pPr>
        <w:pStyle w:val="Textodstavc"/>
        <w:numPr>
          <w:ilvl w:val="0"/>
          <w:numId w:val="17"/>
        </w:numPr>
        <w:ind w:left="567" w:hanging="567"/>
        <w:rPr>
          <w:rFonts w:cs="Calibri"/>
        </w:rPr>
      </w:pPr>
      <w:r w:rsidRPr="00CA123E">
        <w:rPr>
          <w:rFonts w:cs="Calibri"/>
        </w:rPr>
        <w:t xml:space="preserve">Smluvní strany se dohodly, že v případě zjištění vad předmětu Smlouvy má </w:t>
      </w:r>
      <w:r w:rsidRPr="00CA123E">
        <w:t>Objednatel</w:t>
      </w:r>
      <w:r w:rsidRPr="00CA123E">
        <w:rPr>
          <w:rFonts w:cs="Calibri"/>
        </w:rPr>
        <w:t xml:space="preserve"> právo požadovat jejich odstranění. V</w:t>
      </w:r>
      <w:r w:rsidR="009A0AD9" w:rsidRPr="00CA123E">
        <w:rPr>
          <w:rFonts w:cs="Calibri"/>
        </w:rPr>
        <w:t> </w:t>
      </w:r>
      <w:r w:rsidRPr="00CA123E">
        <w:rPr>
          <w:rFonts w:cs="Calibri"/>
        </w:rPr>
        <w:t>takovém případě se Zhotovitel zavazuje nést veškeré s tím spojené náklady včetně všech nákladů s provedením opravy vad.</w:t>
      </w:r>
    </w:p>
    <w:p w14:paraId="0B0BEB91" w14:textId="77777777" w:rsidR="000926CF" w:rsidRPr="00702507" w:rsidRDefault="000926CF" w:rsidP="00702507">
      <w:pPr>
        <w:pStyle w:val="Textodstavc"/>
        <w:numPr>
          <w:ilvl w:val="0"/>
          <w:numId w:val="17"/>
        </w:numPr>
        <w:ind w:left="567" w:hanging="567"/>
        <w:rPr>
          <w:rFonts w:cs="Calibri"/>
          <w:b/>
        </w:rPr>
      </w:pPr>
      <w:r w:rsidRPr="00174633">
        <w:rPr>
          <w:rFonts w:cs="Calibri"/>
        </w:rPr>
        <w:lastRenderedPageBreak/>
        <w:t xml:space="preserve">Nároky z vad </w:t>
      </w:r>
      <w:r w:rsidRPr="0071516C">
        <w:t>předmětu</w:t>
      </w:r>
      <w:r w:rsidRPr="00174633">
        <w:rPr>
          <w:rFonts w:cs="Calibri"/>
        </w:rPr>
        <w:t xml:space="preserve"> Smlouvy se nedotýkají práv Objednatele na náhradu škody.</w:t>
      </w:r>
    </w:p>
    <w:p w14:paraId="6358CE20" w14:textId="77777777" w:rsidR="000926CF" w:rsidRPr="00174633" w:rsidRDefault="000926CF" w:rsidP="000926CF">
      <w:pPr>
        <w:pStyle w:val="Nadpis1"/>
        <w:rPr>
          <w:rFonts w:ascii="Calibri" w:hAnsi="Calibri" w:cs="Calibri"/>
        </w:rPr>
      </w:pPr>
      <w:r w:rsidRPr="00174633">
        <w:rPr>
          <w:rFonts w:ascii="Calibri" w:hAnsi="Calibri" w:cs="Calibri"/>
        </w:rPr>
        <w:t>Ostatní ujednání</w:t>
      </w:r>
    </w:p>
    <w:p w14:paraId="60E88128" w14:textId="77777777" w:rsidR="000926CF" w:rsidRPr="00174633" w:rsidRDefault="000926CF" w:rsidP="006758D5">
      <w:pPr>
        <w:pStyle w:val="Textodstavc"/>
        <w:numPr>
          <w:ilvl w:val="0"/>
          <w:numId w:val="18"/>
        </w:numPr>
        <w:ind w:left="567" w:hanging="567"/>
      </w:pPr>
      <w:r w:rsidRPr="00174633">
        <w:t xml:space="preserve">Objednatel je oprávněn uveřejnit na </w:t>
      </w:r>
      <w:r w:rsidR="00B733B1">
        <w:t>svém profilu zadavatele</w:t>
      </w:r>
      <w:r w:rsidRPr="00174633">
        <w:t xml:space="preserve"> a v registru smluv celý text Smlouvy</w:t>
      </w:r>
      <w:r w:rsidR="00B733B1">
        <w:t xml:space="preserve"> včetně jeho příloh, změn a dodatků</w:t>
      </w:r>
      <w:r w:rsidRPr="00174633">
        <w:t>, leda by zveřejnění části nebo celé Smlouvy bránil zvláštní právní předpis.</w:t>
      </w:r>
    </w:p>
    <w:p w14:paraId="52AFCC13" w14:textId="77777777" w:rsidR="000926CF" w:rsidRPr="006A5691" w:rsidRDefault="000926CF">
      <w:pPr>
        <w:pStyle w:val="Textodstavc"/>
        <w:numPr>
          <w:ilvl w:val="0"/>
          <w:numId w:val="18"/>
        </w:numPr>
        <w:ind w:left="567" w:hanging="567"/>
        <w:rPr>
          <w:rFonts w:cs="Calibri"/>
        </w:rPr>
      </w:pPr>
      <w:r w:rsidRPr="00174633">
        <w:rPr>
          <w:rFonts w:cs="Calibri"/>
        </w:rPr>
        <w:t xml:space="preserve">Zhotovitel </w:t>
      </w:r>
      <w:r w:rsidRPr="0071516C">
        <w:t>je</w:t>
      </w:r>
      <w:r w:rsidRPr="00174633">
        <w:rPr>
          <w:rFonts w:cs="Calibri"/>
        </w:rPr>
        <w:t xml:space="preserve"> podle</w:t>
      </w:r>
      <w:r w:rsidR="006A5691">
        <w:rPr>
          <w:rFonts w:cs="Calibri"/>
        </w:rPr>
        <w:t xml:space="preserve"> ust. § 2 písm. e)</w:t>
      </w:r>
      <w:r w:rsidRPr="00174633">
        <w:rPr>
          <w:rFonts w:cs="Calibri"/>
        </w:rPr>
        <w:t xml:space="preserve"> zákona č. 320/2001 Sb., o finanční kontrole ve</w:t>
      </w:r>
      <w:r w:rsidR="00FB2AE9">
        <w:rPr>
          <w:rFonts w:cs="Calibri"/>
        </w:rPr>
        <w:t> </w:t>
      </w:r>
      <w:r w:rsidRPr="00174633">
        <w:rPr>
          <w:rFonts w:cs="Calibri"/>
        </w:rPr>
        <w:t>veřejné</w:t>
      </w:r>
      <w:r w:rsidR="006A5691">
        <w:rPr>
          <w:rFonts w:cs="Calibri"/>
        </w:rPr>
        <w:t xml:space="preserve"> </w:t>
      </w:r>
      <w:r w:rsidRPr="00174633">
        <w:rPr>
          <w:rFonts w:cs="Calibri"/>
        </w:rPr>
        <w:t xml:space="preserve">správě </w:t>
      </w:r>
      <w:r w:rsidRPr="006A5691">
        <w:rPr>
          <w:rFonts w:cs="Calibri"/>
        </w:rPr>
        <w:t>a o změně některých zákonů (zákon o finanční kontrole), ve znění pozdějších předpisů, osobou povinnou spolupůsobit při výkonu finanční kontroly prováděné v souvislosti s úhradou zboží nebo služeb z veřejných výdajů.</w:t>
      </w:r>
    </w:p>
    <w:p w14:paraId="3D34C800" w14:textId="77777777" w:rsidR="000926CF" w:rsidRPr="00174633" w:rsidRDefault="000926CF" w:rsidP="006758D5">
      <w:pPr>
        <w:pStyle w:val="Textodstavc"/>
        <w:numPr>
          <w:ilvl w:val="0"/>
          <w:numId w:val="18"/>
        </w:numPr>
        <w:ind w:left="567" w:hanging="567"/>
        <w:rPr>
          <w:rFonts w:cs="Calibri"/>
        </w:rPr>
      </w:pPr>
      <w:r w:rsidRPr="0071516C">
        <w:t>Zhotovitel</w:t>
      </w:r>
      <w:r w:rsidRPr="00174633">
        <w:rPr>
          <w:rFonts w:cs="Calibri"/>
        </w:rPr>
        <w:t xml:space="preserve"> prohlašuje, že předmět plnění dle této Smlouvy nebude zatížen právy třetích osob, ze kterých by pro Objednatele vyplynuly jakékoliv další finanční nebo jiné nároky ve prospěch třetích stran. V opačném případě Zhotovitel ponese veškeré důsledky takovéhoto porušení práv třetích osob.</w:t>
      </w:r>
    </w:p>
    <w:p w14:paraId="2CE96C56" w14:textId="77777777" w:rsidR="000926CF" w:rsidRPr="00174633" w:rsidRDefault="000926CF" w:rsidP="006758D5">
      <w:pPr>
        <w:pStyle w:val="Textodstavc"/>
        <w:numPr>
          <w:ilvl w:val="0"/>
          <w:numId w:val="18"/>
        </w:numPr>
        <w:ind w:left="567" w:hanging="567"/>
        <w:rPr>
          <w:rFonts w:cs="Calibri"/>
        </w:rPr>
      </w:pPr>
      <w:r w:rsidRPr="0071516C">
        <w:t>Zhotovitel</w:t>
      </w:r>
      <w:r w:rsidRPr="00174633">
        <w:rPr>
          <w:rFonts w:cs="Calibri"/>
        </w:rPr>
        <w:t xml:space="preserve"> není oprávněn postoupit ani převést jakákoliv práva anebo povinnosti ze Smlouvy na třetí osoby bez předchozího písemného souhlasu Objednatele.</w:t>
      </w:r>
    </w:p>
    <w:p w14:paraId="6F7F830F" w14:textId="77777777" w:rsidR="000926CF" w:rsidRPr="00174633" w:rsidRDefault="000926CF" w:rsidP="006758D5">
      <w:pPr>
        <w:pStyle w:val="Textodstavc"/>
        <w:numPr>
          <w:ilvl w:val="0"/>
          <w:numId w:val="18"/>
        </w:numPr>
        <w:ind w:left="567" w:hanging="567"/>
        <w:rPr>
          <w:rFonts w:cs="Calibri"/>
        </w:rPr>
      </w:pPr>
      <w:r w:rsidRPr="00174633">
        <w:rPr>
          <w:rFonts w:cs="Calibri"/>
        </w:rPr>
        <w:t>Po celou dobu plnění Smlouvy je Zhotovitel povinen zajistit komunikaci s Objednatelem v</w:t>
      </w:r>
      <w:r w:rsidR="00B733B1">
        <w:rPr>
          <w:rFonts w:cs="Calibri"/>
        </w:rPr>
        <w:t> </w:t>
      </w:r>
      <w:r w:rsidRPr="0071516C">
        <w:t>českém</w:t>
      </w:r>
      <w:r w:rsidRPr="00174633">
        <w:rPr>
          <w:rFonts w:cs="Calibri"/>
        </w:rPr>
        <w:t xml:space="preserve"> jazyce, rovněž veškeré vytvořené dokumenty budou sepsány v českém jazyce.</w:t>
      </w:r>
    </w:p>
    <w:p w14:paraId="09D3D29C" w14:textId="77777777" w:rsidR="000926CF" w:rsidRPr="00174633" w:rsidRDefault="000926CF" w:rsidP="006758D5">
      <w:pPr>
        <w:pStyle w:val="Textodstavc"/>
        <w:numPr>
          <w:ilvl w:val="0"/>
          <w:numId w:val="18"/>
        </w:numPr>
        <w:ind w:left="567" w:hanging="567"/>
        <w:rPr>
          <w:rFonts w:eastAsia="Georgia" w:cs="Calibri"/>
        </w:rPr>
      </w:pPr>
      <w:r w:rsidRPr="00174633">
        <w:rPr>
          <w:rFonts w:cs="Calibri"/>
        </w:rPr>
        <w:t xml:space="preserve">Každá ze </w:t>
      </w:r>
      <w:r w:rsidR="00C1743D">
        <w:rPr>
          <w:rFonts w:cs="Calibri"/>
        </w:rPr>
        <w:t>S</w:t>
      </w:r>
      <w:r w:rsidRPr="00174633">
        <w:rPr>
          <w:rFonts w:cs="Calibri"/>
        </w:rPr>
        <w:t xml:space="preserve">mluvních stran jmenuje kontaktní a oprávněné osoby. Tyto osoby budou podle určení zastupovat </w:t>
      </w:r>
      <w:r w:rsidR="00B733B1">
        <w:rPr>
          <w:rFonts w:cs="Calibri"/>
        </w:rPr>
        <w:t>S</w:t>
      </w:r>
      <w:r w:rsidR="00B733B1" w:rsidRPr="00174633">
        <w:rPr>
          <w:rFonts w:cs="Calibri"/>
        </w:rPr>
        <w:t xml:space="preserve">mluvní </w:t>
      </w:r>
      <w:r w:rsidRPr="00174633">
        <w:rPr>
          <w:rFonts w:cs="Calibri"/>
        </w:rPr>
        <w:t>stranu ve smluvních, technických a administrativních záležitostech a ve věcech zadávání pokynů a kontroly provedené práce a budou odpovědné za řádnou koordinaci činností souvisejících s poskytnutím předmětu plnění dle této Smlouvy.</w:t>
      </w:r>
      <w:r w:rsidR="00D769CC">
        <w:rPr>
          <w:rFonts w:cs="Calibri"/>
        </w:rPr>
        <w:t xml:space="preserve"> </w:t>
      </w:r>
    </w:p>
    <w:p w14:paraId="1E435D67" w14:textId="77777777" w:rsidR="006D71CC" w:rsidRDefault="000926CF" w:rsidP="006758D5">
      <w:pPr>
        <w:pStyle w:val="Textodstavc"/>
        <w:numPr>
          <w:ilvl w:val="0"/>
          <w:numId w:val="18"/>
        </w:numPr>
        <w:ind w:left="567" w:hanging="567"/>
        <w:rPr>
          <w:rFonts w:cs="Calibri"/>
        </w:rPr>
      </w:pPr>
      <w:r w:rsidRPr="0071516C">
        <w:t>Jakoukoliv</w:t>
      </w:r>
      <w:r w:rsidRPr="00174633">
        <w:rPr>
          <w:rFonts w:cs="Calibri"/>
        </w:rPr>
        <w:t xml:space="preserve"> změnu kontaktních a oprávněných osob je každá ze </w:t>
      </w:r>
      <w:r w:rsidR="00B733B1">
        <w:rPr>
          <w:rFonts w:cs="Calibri"/>
        </w:rPr>
        <w:t>S</w:t>
      </w:r>
      <w:r w:rsidR="00B733B1" w:rsidRPr="00174633">
        <w:rPr>
          <w:rFonts w:cs="Calibri"/>
        </w:rPr>
        <w:t xml:space="preserve">mluvních </w:t>
      </w:r>
      <w:r w:rsidRPr="00174633">
        <w:rPr>
          <w:rFonts w:cs="Calibri"/>
        </w:rPr>
        <w:t xml:space="preserve">stran povinna oznámit proti potvrzení o převzetí druhé </w:t>
      </w:r>
      <w:r w:rsidR="00B733B1">
        <w:rPr>
          <w:rFonts w:cs="Calibri"/>
        </w:rPr>
        <w:t>S</w:t>
      </w:r>
      <w:r w:rsidR="00B733B1" w:rsidRPr="00174633">
        <w:rPr>
          <w:rFonts w:cs="Calibri"/>
        </w:rPr>
        <w:t xml:space="preserve">mluvní </w:t>
      </w:r>
      <w:r w:rsidRPr="004355A3">
        <w:rPr>
          <w:rFonts w:cs="Calibri"/>
        </w:rPr>
        <w:t xml:space="preserve">straně </w:t>
      </w:r>
      <w:r w:rsidR="00E57D10" w:rsidRPr="00CA123E">
        <w:rPr>
          <w:rFonts w:cs="Calibri"/>
        </w:rPr>
        <w:t>elektronickou</w:t>
      </w:r>
      <w:r w:rsidR="00E57D10">
        <w:rPr>
          <w:rFonts w:cs="Calibri"/>
        </w:rPr>
        <w:t xml:space="preserve"> </w:t>
      </w:r>
      <w:r w:rsidRPr="00174633">
        <w:rPr>
          <w:rFonts w:cs="Calibri"/>
        </w:rPr>
        <w:t>písemnou formou bez</w:t>
      </w:r>
      <w:r w:rsidR="009A0AD9">
        <w:rPr>
          <w:rFonts w:cs="Calibri"/>
        </w:rPr>
        <w:t> </w:t>
      </w:r>
      <w:r w:rsidRPr="00174633">
        <w:rPr>
          <w:rFonts w:cs="Calibri"/>
        </w:rPr>
        <w:t>zbytečného odkladu. Taková změna nevyžaduje uzavření dodatku ke</w:t>
      </w:r>
      <w:r w:rsidR="00FB2AE9">
        <w:rPr>
          <w:rFonts w:cs="Calibri"/>
        </w:rPr>
        <w:t> </w:t>
      </w:r>
      <w:r w:rsidRPr="00174633">
        <w:rPr>
          <w:rFonts w:cs="Calibri"/>
        </w:rPr>
        <w:t>Smlouvě.</w:t>
      </w:r>
    </w:p>
    <w:p w14:paraId="1962EAC6" w14:textId="77777777" w:rsidR="000926CF" w:rsidRPr="00174633" w:rsidRDefault="002D6985" w:rsidP="006758D5">
      <w:pPr>
        <w:pStyle w:val="Textodstavc"/>
        <w:numPr>
          <w:ilvl w:val="0"/>
          <w:numId w:val="18"/>
        </w:numPr>
        <w:ind w:left="567" w:hanging="567"/>
      </w:pPr>
      <w:r w:rsidRPr="0071516C">
        <w:t>Zhotovitel</w:t>
      </w:r>
      <w:r w:rsidRPr="006D71CC">
        <w:rPr>
          <w:rFonts w:cs="Calibri"/>
        </w:rPr>
        <w:t xml:space="preserve"> je povinen zajistit, aby plněním této Smlouvy nedošlo k porušení právních předpisů a rozhodnutí upravujících mezinárodní sankce, kterými jsou Česká republika nebo Objednatel vázáni. Zhotovitel je neprodleně povinen informovat Objednatele o skutečnostech jakkoli relevantních pro posouzení naplnění povinností uvedených ve</w:t>
      </w:r>
      <w:r w:rsidR="009A0AD9" w:rsidRPr="006D71CC">
        <w:rPr>
          <w:rFonts w:cs="Calibri"/>
        </w:rPr>
        <w:t> </w:t>
      </w:r>
      <w:r w:rsidRPr="006D71CC">
        <w:rPr>
          <w:rFonts w:cs="Calibri"/>
        </w:rPr>
        <w:t>větě první tohoto odstavce Smlouvy.</w:t>
      </w:r>
    </w:p>
    <w:p w14:paraId="02D563CF" w14:textId="77777777" w:rsidR="000926CF" w:rsidRPr="00174633" w:rsidRDefault="000926CF" w:rsidP="000926CF">
      <w:pPr>
        <w:pStyle w:val="Nadpis1"/>
        <w:rPr>
          <w:rFonts w:ascii="Calibri" w:hAnsi="Calibri" w:cs="Calibri"/>
        </w:rPr>
      </w:pPr>
      <w:r w:rsidRPr="00174633">
        <w:rPr>
          <w:rFonts w:ascii="Calibri" w:hAnsi="Calibri" w:cs="Calibri"/>
        </w:rPr>
        <w:t>Závěrečná ujednání</w:t>
      </w:r>
    </w:p>
    <w:p w14:paraId="4F62A050" w14:textId="5934F5A6" w:rsidR="000926CF" w:rsidRPr="00174633" w:rsidRDefault="000926CF" w:rsidP="006758D5">
      <w:pPr>
        <w:pStyle w:val="Textodstavc"/>
        <w:numPr>
          <w:ilvl w:val="0"/>
          <w:numId w:val="19"/>
        </w:numPr>
        <w:ind w:left="567" w:hanging="567"/>
      </w:pPr>
      <w:r w:rsidRPr="00174633">
        <w:t>Tato Smlouva se uzavírá na dobu určitou, a to od okamžiku účinnosti této Smlouvy do</w:t>
      </w:r>
      <w:r w:rsidR="009A0AD9">
        <w:t> </w:t>
      </w:r>
      <w:r w:rsidRPr="00174633">
        <w:t xml:space="preserve">okamžiku, kdy dojde k vypořádání všech práv a povinností spojených s předmětem </w:t>
      </w:r>
      <w:r w:rsidRPr="00174633">
        <w:lastRenderedPageBreak/>
        <w:t xml:space="preserve">plnění dle této Smlouvy, nejdéle však </w:t>
      </w:r>
      <w:r w:rsidR="00FF72B0">
        <w:t xml:space="preserve">dva </w:t>
      </w:r>
      <w:r w:rsidR="00C1743D">
        <w:t>(</w:t>
      </w:r>
      <w:r w:rsidR="00FF72B0">
        <w:t>2</w:t>
      </w:r>
      <w:r w:rsidR="00C1743D">
        <w:t>)</w:t>
      </w:r>
      <w:r w:rsidRPr="00174633">
        <w:t xml:space="preserve"> roky ode dne účinnosti této Smlouvy.</w:t>
      </w:r>
      <w:r w:rsidR="00507F00">
        <w:t xml:space="preserve"> Smluvní strany berou na vědomí, že maximální cena zaplacená Zhotoviteli dle této Smlouvy nesmí přesáhnout částku </w:t>
      </w:r>
      <w:r w:rsidR="00F507B6">
        <w:t>3</w:t>
      </w:r>
      <w:r w:rsidR="006A5691">
        <w:t>.</w:t>
      </w:r>
      <w:r w:rsidR="00507F00">
        <w:t>000</w:t>
      </w:r>
      <w:r w:rsidR="006A5691">
        <w:t>.</w:t>
      </w:r>
      <w:r w:rsidR="00507F00">
        <w:t>000 Kč bez DPH; tím není dotčena možnost realizace změn Smlouvy dle ust. § 222 odst. 1 ZZVZ.</w:t>
      </w:r>
    </w:p>
    <w:p w14:paraId="15AD0C09" w14:textId="77777777" w:rsidR="000926CF" w:rsidRPr="00174633" w:rsidRDefault="000926CF" w:rsidP="006758D5">
      <w:pPr>
        <w:pStyle w:val="Textodstavc"/>
        <w:numPr>
          <w:ilvl w:val="0"/>
          <w:numId w:val="19"/>
        </w:numPr>
        <w:ind w:left="567" w:hanging="567"/>
        <w:rPr>
          <w:rFonts w:cs="Calibri"/>
        </w:rPr>
      </w:pPr>
      <w:r w:rsidRPr="00174633">
        <w:rPr>
          <w:rFonts w:cs="Calibri"/>
        </w:rPr>
        <w:t xml:space="preserve">Smluvní strany prohlašují, že Smlouva je projevem jejich shodné vůle a mimo ni neexistují žádná </w:t>
      </w:r>
      <w:r w:rsidRPr="0071516C">
        <w:t>ujednání</w:t>
      </w:r>
      <w:r w:rsidRPr="00174633">
        <w:rPr>
          <w:rFonts w:cs="Calibri"/>
        </w:rPr>
        <w:t xml:space="preserve"> v jiné než písemné formě, která by ji doplňovala, měnila nebo</w:t>
      </w:r>
      <w:r w:rsidR="009A0AD9">
        <w:rPr>
          <w:rFonts w:cs="Calibri"/>
        </w:rPr>
        <w:t> </w:t>
      </w:r>
      <w:r w:rsidRPr="00174633">
        <w:rPr>
          <w:rFonts w:cs="Calibri"/>
        </w:rPr>
        <w:t>mohla mít význam při jejím výkladu, a že se tedy žádná ze </w:t>
      </w:r>
      <w:r w:rsidR="00D94377">
        <w:rPr>
          <w:rFonts w:cs="Calibri"/>
        </w:rPr>
        <w:t>S</w:t>
      </w:r>
      <w:r w:rsidR="00D94377" w:rsidRPr="00174633">
        <w:rPr>
          <w:rFonts w:cs="Calibri"/>
        </w:rPr>
        <w:t xml:space="preserve">mluvních </w:t>
      </w:r>
      <w:r w:rsidRPr="00174633">
        <w:rPr>
          <w:rFonts w:cs="Calibri"/>
        </w:rPr>
        <w:t xml:space="preserve">stran nespoléhá na prohlášení druhé </w:t>
      </w:r>
      <w:r w:rsidR="00D94377">
        <w:rPr>
          <w:rFonts w:cs="Calibri"/>
        </w:rPr>
        <w:t>S</w:t>
      </w:r>
      <w:r w:rsidR="00D94377" w:rsidRPr="00174633">
        <w:rPr>
          <w:rFonts w:cs="Calibri"/>
        </w:rPr>
        <w:t xml:space="preserve">mluvní </w:t>
      </w:r>
      <w:r w:rsidRPr="00174633">
        <w:rPr>
          <w:rFonts w:cs="Calibri"/>
        </w:rPr>
        <w:t>strany, které není uvedeno ve Smlouvě, jejích přílohách či dodatcích. Tím není dotčen význam komunikace stran, včetně pokynů Objednatele.</w:t>
      </w:r>
    </w:p>
    <w:p w14:paraId="2AB38020" w14:textId="77777777" w:rsidR="000926CF" w:rsidRPr="00174633" w:rsidRDefault="000926CF" w:rsidP="006758D5">
      <w:pPr>
        <w:pStyle w:val="Textodstavc"/>
        <w:numPr>
          <w:ilvl w:val="0"/>
          <w:numId w:val="19"/>
        </w:numPr>
        <w:ind w:left="567" w:hanging="567"/>
        <w:rPr>
          <w:rFonts w:cs="Calibri"/>
        </w:rPr>
      </w:pPr>
      <w:r w:rsidRPr="00174633">
        <w:rPr>
          <w:rFonts w:cs="Calibri"/>
        </w:rPr>
        <w:t xml:space="preserve">Smluvní strany souhlasně prohlašují, že tato Smlouva není </w:t>
      </w:r>
      <w:r w:rsidR="006A5691">
        <w:rPr>
          <w:rFonts w:cs="Calibri"/>
        </w:rPr>
        <w:t>s</w:t>
      </w:r>
      <w:r w:rsidRPr="00174633">
        <w:rPr>
          <w:rFonts w:cs="Calibri"/>
        </w:rPr>
        <w:t>mlouvou uzavřenou adhezním způsobem ve smyslu ustanovení § 1798 a násl. občanského zákoníku. Ustanovení § 1799 a § 1800 občanského zákoníku se nepoužijí.</w:t>
      </w:r>
    </w:p>
    <w:p w14:paraId="434710B6" w14:textId="77777777" w:rsidR="000926CF" w:rsidRPr="00174633" w:rsidRDefault="000926CF" w:rsidP="006758D5">
      <w:pPr>
        <w:pStyle w:val="Textodstavc"/>
        <w:numPr>
          <w:ilvl w:val="0"/>
          <w:numId w:val="19"/>
        </w:numPr>
        <w:ind w:left="567" w:hanging="567"/>
        <w:rPr>
          <w:rFonts w:cs="Calibri"/>
        </w:rPr>
      </w:pPr>
      <w:r w:rsidRPr="00174633">
        <w:rPr>
          <w:rFonts w:cs="Calibri"/>
        </w:rPr>
        <w:t xml:space="preserve">Změny a doplňky této Smlouvy mohou být uskutečněny jen formou písemných, postupně </w:t>
      </w:r>
      <w:r w:rsidRPr="0071516C">
        <w:t>číslovaných</w:t>
      </w:r>
      <w:r w:rsidRPr="00174633">
        <w:rPr>
          <w:rFonts w:cs="Calibri"/>
        </w:rPr>
        <w:t xml:space="preserve"> a datovaných dodatků, podepsaných osobami oprávněnými za</w:t>
      </w:r>
      <w:r w:rsidR="009A0AD9">
        <w:rPr>
          <w:rFonts w:cs="Calibri"/>
        </w:rPr>
        <w:t> </w:t>
      </w:r>
      <w:r w:rsidR="00D94377">
        <w:rPr>
          <w:rFonts w:cs="Calibri"/>
        </w:rPr>
        <w:t>S</w:t>
      </w:r>
      <w:r w:rsidR="00D94377" w:rsidRPr="00174633">
        <w:rPr>
          <w:rFonts w:cs="Calibri"/>
        </w:rPr>
        <w:t xml:space="preserve">mluvní </w:t>
      </w:r>
      <w:r w:rsidRPr="00174633">
        <w:rPr>
          <w:rFonts w:cs="Calibri"/>
        </w:rPr>
        <w:t>strany podepsat tuto Smlouvu.</w:t>
      </w:r>
    </w:p>
    <w:p w14:paraId="1858DBBA" w14:textId="77777777" w:rsidR="000926CF" w:rsidRPr="00174633" w:rsidRDefault="000926CF" w:rsidP="006758D5">
      <w:pPr>
        <w:pStyle w:val="Textodstavc"/>
        <w:numPr>
          <w:ilvl w:val="0"/>
          <w:numId w:val="19"/>
        </w:numPr>
        <w:ind w:left="567" w:hanging="567"/>
        <w:rPr>
          <w:rFonts w:cs="Calibri"/>
        </w:rPr>
      </w:pPr>
      <w:r w:rsidRPr="00174633">
        <w:rPr>
          <w:rFonts w:cs="Calibri"/>
        </w:rPr>
        <w:t xml:space="preserve">Stane-li se některé ustanovení Smlouvy neplatným, zdánlivým či neúčinným, nemá tato </w:t>
      </w:r>
      <w:r w:rsidRPr="0071516C">
        <w:t>skutečnost</w:t>
      </w:r>
      <w:r w:rsidRPr="00174633">
        <w:rPr>
          <w:rFonts w:cs="Calibri"/>
        </w:rPr>
        <w:t xml:space="preserve"> vliv na ostatní ustanovení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23F23E99" w14:textId="77777777" w:rsidR="000926CF" w:rsidRPr="00174633" w:rsidRDefault="000926CF" w:rsidP="006758D5">
      <w:pPr>
        <w:pStyle w:val="Textodstavc"/>
        <w:numPr>
          <w:ilvl w:val="0"/>
          <w:numId w:val="19"/>
        </w:numPr>
        <w:ind w:left="567" w:hanging="567"/>
        <w:rPr>
          <w:rFonts w:cs="Calibri"/>
        </w:rPr>
      </w:pPr>
      <w:r w:rsidRPr="00174633">
        <w:rPr>
          <w:rFonts w:cs="Calibri"/>
        </w:rPr>
        <w:t xml:space="preserve">Při rozhodování případných sporů, vzniklých ze závazkových vztahů založených touto </w:t>
      </w:r>
      <w:r w:rsidRPr="0071516C">
        <w:t>Smlouvou</w:t>
      </w:r>
      <w:r w:rsidRPr="00174633">
        <w:rPr>
          <w:rFonts w:cs="Calibri"/>
        </w:rPr>
        <w:t>, budou věcně a místně příslušné soudy České republiky. Smluvní strany se</w:t>
      </w:r>
      <w:r w:rsidR="009A0AD9">
        <w:rPr>
          <w:rFonts w:cs="Calibri"/>
        </w:rPr>
        <w:t> </w:t>
      </w:r>
      <w:r w:rsidRPr="00174633">
        <w:rPr>
          <w:rFonts w:cs="Calibri"/>
        </w:rPr>
        <w:t xml:space="preserve">však vždy pokusí vzájemné spory vyřešit smírnou cestou. </w:t>
      </w:r>
    </w:p>
    <w:p w14:paraId="1F5826C3" w14:textId="77777777" w:rsidR="000926CF" w:rsidRPr="00174633" w:rsidRDefault="000926CF" w:rsidP="006758D5">
      <w:pPr>
        <w:pStyle w:val="Textodstavc"/>
        <w:numPr>
          <w:ilvl w:val="0"/>
          <w:numId w:val="19"/>
        </w:numPr>
        <w:ind w:left="567" w:hanging="567"/>
        <w:rPr>
          <w:rFonts w:cs="Calibri"/>
        </w:rPr>
      </w:pPr>
      <w:r w:rsidRPr="00174633">
        <w:rPr>
          <w:rFonts w:cs="Calibri"/>
        </w:rPr>
        <w:t xml:space="preserve">Vyskytnou-li se události, které jedné nebo oběma </w:t>
      </w:r>
      <w:r w:rsidR="00D94377">
        <w:rPr>
          <w:rFonts w:cs="Calibri"/>
        </w:rPr>
        <w:t>S</w:t>
      </w:r>
      <w:r w:rsidRPr="00174633">
        <w:rPr>
          <w:rFonts w:cs="Calibri"/>
        </w:rPr>
        <w:t>mluvním stranám částečně nebo</w:t>
      </w:r>
      <w:r w:rsidR="009A0AD9">
        <w:rPr>
          <w:rFonts w:cs="Calibri"/>
        </w:rPr>
        <w:t> </w:t>
      </w:r>
      <w:r w:rsidRPr="00174633">
        <w:rPr>
          <w:rFonts w:cs="Calibri"/>
        </w:rPr>
        <w:t xml:space="preserve">úplně </w:t>
      </w:r>
      <w:r w:rsidRPr="0071516C">
        <w:t>znemožní</w:t>
      </w:r>
      <w:r w:rsidRPr="00174633">
        <w:rPr>
          <w:rFonts w:cs="Calibri"/>
        </w:rPr>
        <w:t xml:space="preserve"> plnění jejich povinností dle této Smlouvy, jsou </w:t>
      </w:r>
      <w:r w:rsidR="00D94377">
        <w:rPr>
          <w:rFonts w:cs="Calibri"/>
        </w:rPr>
        <w:t>S</w:t>
      </w:r>
      <w:r w:rsidR="00D94377" w:rsidRPr="00174633">
        <w:rPr>
          <w:rFonts w:cs="Calibri"/>
        </w:rPr>
        <w:t xml:space="preserve">mluvní </w:t>
      </w:r>
      <w:r w:rsidRPr="00174633">
        <w:rPr>
          <w:rFonts w:cs="Calibri"/>
        </w:rPr>
        <w:t>strany povinny se o tomto bez zbytečného odkladu informovat a společně podniknout kroky k</w:t>
      </w:r>
      <w:r w:rsidR="00D769CC">
        <w:rPr>
          <w:rFonts w:cs="Calibri"/>
        </w:rPr>
        <w:t> </w:t>
      </w:r>
      <w:r w:rsidRPr="00174633">
        <w:rPr>
          <w:rFonts w:cs="Calibri"/>
        </w:rPr>
        <w:t>jejich překonání.</w:t>
      </w:r>
    </w:p>
    <w:p w14:paraId="13D3BCA4" w14:textId="77777777" w:rsidR="000926CF" w:rsidRPr="00174633" w:rsidRDefault="000926CF" w:rsidP="006758D5">
      <w:pPr>
        <w:pStyle w:val="Textodstavc"/>
        <w:numPr>
          <w:ilvl w:val="0"/>
          <w:numId w:val="19"/>
        </w:numPr>
        <w:ind w:left="567" w:hanging="567"/>
        <w:rPr>
          <w:rFonts w:eastAsia="Georgia" w:cs="Calibri"/>
        </w:rPr>
      </w:pPr>
      <w:r w:rsidRPr="00174633">
        <w:rPr>
          <w:rFonts w:cs="Calibri"/>
        </w:rPr>
        <w:t xml:space="preserve">Smlouva vstupuje v platnost dnem podpisu obou </w:t>
      </w:r>
      <w:r w:rsidR="00D94377">
        <w:rPr>
          <w:rFonts w:cs="Calibri"/>
        </w:rPr>
        <w:t>S</w:t>
      </w:r>
      <w:r w:rsidR="00D94377" w:rsidRPr="00174633">
        <w:rPr>
          <w:rFonts w:cs="Calibri"/>
        </w:rPr>
        <w:t xml:space="preserve">mluvních </w:t>
      </w:r>
      <w:r w:rsidRPr="00174633">
        <w:rPr>
          <w:rFonts w:cs="Calibri"/>
        </w:rPr>
        <w:t xml:space="preserve">stran a nabývá účinnosti </w:t>
      </w:r>
      <w:r w:rsidRPr="0071516C">
        <w:t>uveřejněním</w:t>
      </w:r>
      <w:r w:rsidRPr="00174633">
        <w:rPr>
          <w:rFonts w:cs="Calibri"/>
        </w:rPr>
        <w:t xml:space="preserve"> v registru smluv dle zákona č. 340/2015 Sb., o zvláštních podmínkách účinnosti některých smluv, uveřejňování těchto smluv a o registru smluv (zákon o</w:t>
      </w:r>
      <w:r w:rsidR="0071516C">
        <w:rPr>
          <w:rFonts w:cs="Calibri"/>
        </w:rPr>
        <w:t> </w:t>
      </w:r>
      <w:r w:rsidRPr="00174633">
        <w:rPr>
          <w:rFonts w:cs="Calibri"/>
        </w:rPr>
        <w:t>registru smluv), ve znění pozdějších předpisů. Uveřejnění v registru smluv zajistí Objednatel.</w:t>
      </w:r>
    </w:p>
    <w:p w14:paraId="3CF8A317" w14:textId="3571E80B" w:rsidR="000926CF" w:rsidRPr="00174633" w:rsidRDefault="000926CF" w:rsidP="006758D5">
      <w:pPr>
        <w:pStyle w:val="Textodstavc"/>
        <w:numPr>
          <w:ilvl w:val="0"/>
          <w:numId w:val="19"/>
        </w:numPr>
        <w:ind w:left="567" w:hanging="567"/>
        <w:rPr>
          <w:rFonts w:cs="Calibri"/>
        </w:rPr>
      </w:pPr>
      <w:r w:rsidRPr="00174633">
        <w:rPr>
          <w:rFonts w:cs="Calibri"/>
        </w:rPr>
        <w:t xml:space="preserve">Smlouva je </w:t>
      </w:r>
      <w:r w:rsidR="00D42979">
        <w:rPr>
          <w:rFonts w:cs="Calibri"/>
        </w:rPr>
        <w:t>uzavírána</w:t>
      </w:r>
      <w:r w:rsidR="00F507B6">
        <w:rPr>
          <w:rFonts w:cs="Calibri"/>
        </w:rPr>
        <w:t xml:space="preserve"> v elektronické podobě.</w:t>
      </w:r>
    </w:p>
    <w:p w14:paraId="29957615" w14:textId="77777777" w:rsidR="0071516C" w:rsidRPr="006B68D8" w:rsidRDefault="000926CF" w:rsidP="006758D5">
      <w:pPr>
        <w:pStyle w:val="Textodstavc"/>
        <w:numPr>
          <w:ilvl w:val="0"/>
          <w:numId w:val="19"/>
        </w:numPr>
        <w:ind w:left="567" w:hanging="567"/>
        <w:rPr>
          <w:rFonts w:cs="Calibri"/>
        </w:rPr>
      </w:pPr>
      <w:r w:rsidRPr="00D769CC">
        <w:rPr>
          <w:rFonts w:cs="Calibri"/>
        </w:rPr>
        <w:lastRenderedPageBreak/>
        <w:t>Smluvní</w:t>
      </w:r>
      <w:r w:rsidRPr="00174633">
        <w:rPr>
          <w:rFonts w:cs="Calibri"/>
        </w:rPr>
        <w:t xml:space="preserve"> strany prohlašují, že Smlouva byla sjednána na základě jejich pravé, vážné a</w:t>
      </w:r>
      <w:r w:rsidR="009A0AD9">
        <w:rPr>
          <w:rFonts w:cs="Calibri"/>
        </w:rPr>
        <w:t> </w:t>
      </w:r>
      <w:r w:rsidRPr="00174633">
        <w:rPr>
          <w:rFonts w:cs="Calibri"/>
        </w:rPr>
        <w:t>svobodné vůle, že si její obsah přečetly, bezvýhradně s ním souhlasí, považují jej za</w:t>
      </w:r>
      <w:r w:rsidR="009A0AD9">
        <w:rPr>
          <w:rFonts w:cs="Calibri"/>
        </w:rPr>
        <w:t> </w:t>
      </w:r>
      <w:r w:rsidRPr="00174633">
        <w:rPr>
          <w:rFonts w:cs="Calibri"/>
        </w:rPr>
        <w:t xml:space="preserve">zcela určitý a srozumitelný, což níže stvrzují svými vlastnoručními podpisy. </w:t>
      </w:r>
      <w:r w:rsidRPr="00174633">
        <w:rPr>
          <w:rFonts w:cs="Calibri"/>
        </w:rPr>
        <w:br/>
        <w:t xml:space="preserve">Na právní vztahy, touto Smlouvou založené a v ní výslovně neupravené, se použijí příslušná ustanovení občanského zákoníku. </w:t>
      </w:r>
    </w:p>
    <w:p w14:paraId="65DFDD77" w14:textId="77777777" w:rsidR="006B68D8" w:rsidRDefault="006B68D8" w:rsidP="006D71CC">
      <w:pPr>
        <w:pStyle w:val="Textodstavc"/>
        <w:numPr>
          <w:ilvl w:val="0"/>
          <w:numId w:val="0"/>
        </w:numPr>
        <w:spacing w:after="80"/>
        <w:ind w:left="567"/>
      </w:pPr>
    </w:p>
    <w:p w14:paraId="58401644" w14:textId="77777777" w:rsidR="000926CF" w:rsidRPr="00B01749" w:rsidRDefault="000926CF" w:rsidP="006D71CC">
      <w:pPr>
        <w:pStyle w:val="Textodstavc"/>
        <w:numPr>
          <w:ilvl w:val="0"/>
          <w:numId w:val="0"/>
        </w:numPr>
        <w:spacing w:after="80"/>
        <w:ind w:left="567"/>
      </w:pPr>
      <w:r w:rsidRPr="00B01749">
        <w:t xml:space="preserve">Součástí této Smlouvy jsou přílohy č.: </w:t>
      </w:r>
    </w:p>
    <w:p w14:paraId="2DA30818" w14:textId="18A9A66A" w:rsidR="000926CF" w:rsidRPr="00B01749" w:rsidRDefault="000926CF" w:rsidP="006758D5">
      <w:pPr>
        <w:pStyle w:val="Odstavecseseznamem"/>
        <w:numPr>
          <w:ilvl w:val="0"/>
          <w:numId w:val="1"/>
        </w:numPr>
        <w:spacing w:after="80"/>
        <w:ind w:left="1134" w:hanging="567"/>
        <w:jc w:val="both"/>
        <w:rPr>
          <w:rFonts w:ascii="Calibri" w:hAnsi="Calibri" w:cs="Calibri"/>
        </w:rPr>
      </w:pPr>
      <w:r w:rsidRPr="00B01749">
        <w:rPr>
          <w:rFonts w:ascii="Calibri" w:eastAsia="Georgia" w:hAnsi="Calibri" w:cs="Calibri"/>
        </w:rPr>
        <w:t xml:space="preserve">Rozsah projektu a podrobná specifikace předmětu </w:t>
      </w:r>
      <w:r w:rsidR="004B2B5B">
        <w:rPr>
          <w:rFonts w:ascii="Calibri" w:eastAsia="Georgia" w:hAnsi="Calibri" w:cs="Calibri"/>
        </w:rPr>
        <w:t>plnění</w:t>
      </w:r>
      <w:r w:rsidR="00507F00">
        <w:rPr>
          <w:rFonts w:ascii="Calibri" w:eastAsia="Georgia" w:hAnsi="Calibri" w:cs="Calibri"/>
        </w:rPr>
        <w:t xml:space="preserve"> včetně pravidel dotačního titulu</w:t>
      </w:r>
      <w:r w:rsidR="0002357F">
        <w:rPr>
          <w:rFonts w:ascii="Calibri" w:eastAsia="Georgia" w:hAnsi="Calibri" w:cs="Calibri"/>
        </w:rPr>
        <w:t>.</w:t>
      </w:r>
    </w:p>
    <w:p w14:paraId="3EA56040" w14:textId="3F61E303" w:rsidR="000926CF" w:rsidRPr="00116D9D" w:rsidRDefault="00751E49" w:rsidP="006758D5">
      <w:pPr>
        <w:pStyle w:val="Odstavecseseznamem"/>
        <w:numPr>
          <w:ilvl w:val="0"/>
          <w:numId w:val="1"/>
        </w:numPr>
        <w:ind w:left="1134" w:hanging="567"/>
        <w:jc w:val="both"/>
      </w:pPr>
      <w:r w:rsidRPr="00FF44C8">
        <w:rPr>
          <w:rFonts w:ascii="Calibri" w:hAnsi="Calibri" w:cs="Calibri"/>
        </w:rPr>
        <w:t xml:space="preserve">Dohoda o </w:t>
      </w:r>
      <w:r w:rsidR="00016BFD" w:rsidRPr="00085841">
        <w:rPr>
          <w:rFonts w:ascii="Calibri" w:hAnsi="Calibri" w:cs="Calibri"/>
        </w:rPr>
        <w:t>ochraně citlivých informací</w:t>
      </w:r>
      <w:r w:rsidR="0002357F">
        <w:rPr>
          <w:rFonts w:ascii="Calibri" w:hAnsi="Calibri" w:cs="Calibri"/>
        </w:rPr>
        <w:t>.</w:t>
      </w:r>
    </w:p>
    <w:p w14:paraId="3F5712A8" w14:textId="77777777" w:rsidR="00116D9D" w:rsidRDefault="00116D9D" w:rsidP="00116D9D">
      <w:pPr>
        <w:jc w:val="both"/>
      </w:pPr>
    </w:p>
    <w:p w14:paraId="113E11F3" w14:textId="77777777" w:rsidR="00116D9D" w:rsidRPr="00FF44C8" w:rsidRDefault="00116D9D" w:rsidP="00116D9D">
      <w:pPr>
        <w:jc w:val="both"/>
      </w:pPr>
    </w:p>
    <w:tbl>
      <w:tblPr>
        <w:tblStyle w:val="Mkatabulky"/>
        <w:tblW w:w="0" w:type="auto"/>
        <w:tblLook w:val="04A0" w:firstRow="1" w:lastRow="0" w:firstColumn="1" w:lastColumn="0" w:noHBand="0" w:noVBand="1"/>
      </w:tblPr>
      <w:tblGrid>
        <w:gridCol w:w="4148"/>
        <w:gridCol w:w="836"/>
        <w:gridCol w:w="4078"/>
      </w:tblGrid>
      <w:tr w:rsidR="0071516C" w14:paraId="25DE3DB2" w14:textId="77777777" w:rsidTr="00D54C8D">
        <w:tc>
          <w:tcPr>
            <w:tcW w:w="4219" w:type="dxa"/>
          </w:tcPr>
          <w:p w14:paraId="696A4CE4" w14:textId="33F97531" w:rsidR="0071516C" w:rsidRDefault="0071516C" w:rsidP="006333EC">
            <w:pPr>
              <w:jc w:val="both"/>
              <w:rPr>
                <w:rFonts w:ascii="Calibri" w:hAnsi="Calibri" w:cs="Calibri"/>
              </w:rPr>
            </w:pPr>
            <w:r w:rsidRPr="00174633">
              <w:rPr>
                <w:rFonts w:ascii="Calibri" w:hAnsi="Calibri" w:cs="Calibri"/>
              </w:rPr>
              <w:t>V </w:t>
            </w:r>
            <w:r w:rsidR="00D769CC">
              <w:rPr>
                <w:rFonts w:ascii="Calibri" w:hAnsi="Calibri" w:cs="Calibri"/>
              </w:rPr>
              <w:t xml:space="preserve">Brně </w:t>
            </w:r>
            <w:r w:rsidRPr="00174633">
              <w:rPr>
                <w:rFonts w:ascii="Calibri" w:hAnsi="Calibri" w:cs="Calibri"/>
              </w:rPr>
              <w:t>dne</w:t>
            </w:r>
            <w:r>
              <w:rPr>
                <w:rFonts w:ascii="Calibri" w:hAnsi="Calibri" w:cs="Calibri"/>
              </w:rPr>
              <w:t xml:space="preserve"> </w:t>
            </w:r>
            <w:r w:rsidR="006333EC">
              <w:rPr>
                <w:rFonts w:ascii="Calibri" w:hAnsi="Calibri" w:cs="Calibri"/>
              </w:rPr>
              <w:t>27. 8. 2025</w:t>
            </w:r>
          </w:p>
        </w:tc>
        <w:tc>
          <w:tcPr>
            <w:tcW w:w="851" w:type="dxa"/>
          </w:tcPr>
          <w:p w14:paraId="2E14B845" w14:textId="77777777" w:rsidR="0071516C" w:rsidRDefault="0071516C" w:rsidP="000926CF">
            <w:pPr>
              <w:jc w:val="both"/>
              <w:rPr>
                <w:rFonts w:ascii="Calibri" w:hAnsi="Calibri" w:cs="Calibri"/>
              </w:rPr>
            </w:pPr>
          </w:p>
        </w:tc>
        <w:tc>
          <w:tcPr>
            <w:tcW w:w="4142" w:type="dxa"/>
          </w:tcPr>
          <w:p w14:paraId="6BEE090E" w14:textId="6B1F7638" w:rsidR="0071516C" w:rsidRDefault="0071516C" w:rsidP="006333EC">
            <w:pPr>
              <w:jc w:val="both"/>
              <w:rPr>
                <w:rFonts w:ascii="Calibri" w:hAnsi="Calibri" w:cs="Calibri"/>
              </w:rPr>
            </w:pPr>
            <w:r w:rsidRPr="00174633">
              <w:rPr>
                <w:rFonts w:ascii="Calibri" w:hAnsi="Calibri" w:cs="Calibri"/>
              </w:rPr>
              <w:t>V </w:t>
            </w:r>
            <w:r w:rsidR="00D42979">
              <w:rPr>
                <w:rFonts w:ascii="Calibri" w:hAnsi="Calibri" w:cs="Calibri"/>
              </w:rPr>
              <w:t xml:space="preserve">Olomouci </w:t>
            </w:r>
            <w:r w:rsidR="00D91FDE">
              <w:rPr>
                <w:rFonts w:ascii="Calibri" w:hAnsi="Calibri" w:cs="Calibri"/>
              </w:rPr>
              <w:t xml:space="preserve">dne </w:t>
            </w:r>
            <w:r w:rsidR="006333EC">
              <w:rPr>
                <w:rFonts w:ascii="Calibri" w:hAnsi="Calibri" w:cs="Calibri"/>
              </w:rPr>
              <w:t>26. 8. 2025</w:t>
            </w:r>
          </w:p>
        </w:tc>
      </w:tr>
      <w:tr w:rsidR="0071516C" w14:paraId="1DC1199A" w14:textId="77777777" w:rsidTr="00D54C8D">
        <w:trPr>
          <w:trHeight w:val="1291"/>
        </w:trPr>
        <w:tc>
          <w:tcPr>
            <w:tcW w:w="4219" w:type="dxa"/>
          </w:tcPr>
          <w:p w14:paraId="59F1A6CF" w14:textId="77777777" w:rsidR="0071516C" w:rsidRDefault="0071516C" w:rsidP="000926CF">
            <w:pPr>
              <w:jc w:val="both"/>
              <w:rPr>
                <w:rFonts w:ascii="Calibri" w:hAnsi="Calibri" w:cs="Calibri"/>
              </w:rPr>
            </w:pPr>
          </w:p>
        </w:tc>
        <w:tc>
          <w:tcPr>
            <w:tcW w:w="851" w:type="dxa"/>
          </w:tcPr>
          <w:p w14:paraId="2699488A" w14:textId="77777777" w:rsidR="0071516C" w:rsidRDefault="0071516C" w:rsidP="000926CF">
            <w:pPr>
              <w:jc w:val="both"/>
              <w:rPr>
                <w:rFonts w:ascii="Calibri" w:hAnsi="Calibri" w:cs="Calibri"/>
              </w:rPr>
            </w:pPr>
          </w:p>
        </w:tc>
        <w:tc>
          <w:tcPr>
            <w:tcW w:w="4142" w:type="dxa"/>
          </w:tcPr>
          <w:p w14:paraId="61809AD7" w14:textId="77777777" w:rsidR="0071516C" w:rsidRDefault="0071516C" w:rsidP="000926CF">
            <w:pPr>
              <w:jc w:val="both"/>
              <w:rPr>
                <w:rFonts w:ascii="Calibri" w:hAnsi="Calibri" w:cs="Calibri"/>
              </w:rPr>
            </w:pPr>
          </w:p>
        </w:tc>
      </w:tr>
      <w:tr w:rsidR="0071516C" w14:paraId="365206E9" w14:textId="77777777" w:rsidTr="00D54C8D">
        <w:tc>
          <w:tcPr>
            <w:tcW w:w="4219" w:type="dxa"/>
          </w:tcPr>
          <w:p w14:paraId="13FFE737" w14:textId="77777777" w:rsidR="0071516C" w:rsidRDefault="0071516C" w:rsidP="000926CF">
            <w:pPr>
              <w:jc w:val="both"/>
              <w:rPr>
                <w:rFonts w:ascii="Calibri" w:hAnsi="Calibri" w:cs="Calibri"/>
              </w:rPr>
            </w:pPr>
            <w:r w:rsidRPr="006D71CC">
              <w:rPr>
                <w:rFonts w:ascii="Calibri" w:hAnsi="Calibri" w:cs="Calibri"/>
                <w:b/>
                <w:bCs/>
              </w:rPr>
              <w:t>Mgr. Jiří Mitáček, Ph.D</w:t>
            </w:r>
            <w:r>
              <w:rPr>
                <w:rFonts w:ascii="Calibri" w:hAnsi="Calibri" w:cs="Calibri"/>
                <w:b/>
                <w:bCs/>
              </w:rPr>
              <w:t>.</w:t>
            </w:r>
          </w:p>
        </w:tc>
        <w:tc>
          <w:tcPr>
            <w:tcW w:w="851" w:type="dxa"/>
          </w:tcPr>
          <w:p w14:paraId="5B55DA48" w14:textId="77777777" w:rsidR="0071516C" w:rsidRDefault="0071516C" w:rsidP="000926CF">
            <w:pPr>
              <w:jc w:val="both"/>
              <w:rPr>
                <w:rFonts w:ascii="Calibri" w:hAnsi="Calibri" w:cs="Calibri"/>
              </w:rPr>
            </w:pPr>
          </w:p>
        </w:tc>
        <w:tc>
          <w:tcPr>
            <w:tcW w:w="4142" w:type="dxa"/>
          </w:tcPr>
          <w:p w14:paraId="07A3E9EE" w14:textId="1B916965" w:rsidR="0071516C" w:rsidRPr="00D91FDE" w:rsidRDefault="004277B3" w:rsidP="000926CF">
            <w:pPr>
              <w:jc w:val="both"/>
              <w:rPr>
                <w:rFonts w:ascii="Calibri" w:hAnsi="Calibri" w:cs="Calibri"/>
                <w:b/>
                <w:bCs/>
              </w:rPr>
            </w:pPr>
            <w:r>
              <w:rPr>
                <w:rFonts w:ascii="Calibri" w:hAnsi="Calibri" w:cs="Calibri"/>
                <w:b/>
                <w:bCs/>
              </w:rPr>
              <w:t xml:space="preserve"> </w:t>
            </w:r>
            <w:r w:rsidR="006333EC">
              <w:rPr>
                <w:rFonts w:ascii="Calibri" w:hAnsi="Calibri" w:cs="Calibri"/>
              </w:rPr>
              <w:t>xxxxxxxxxxx</w:t>
            </w:r>
          </w:p>
        </w:tc>
      </w:tr>
      <w:tr w:rsidR="0071516C" w14:paraId="2DC3DB32" w14:textId="77777777" w:rsidTr="00D54C8D">
        <w:tc>
          <w:tcPr>
            <w:tcW w:w="4219" w:type="dxa"/>
          </w:tcPr>
          <w:p w14:paraId="03DFDC02" w14:textId="77777777" w:rsidR="0071516C" w:rsidRDefault="0071516C" w:rsidP="000926CF">
            <w:pPr>
              <w:jc w:val="both"/>
              <w:rPr>
                <w:rFonts w:ascii="Calibri" w:hAnsi="Calibri" w:cs="Calibri"/>
              </w:rPr>
            </w:pPr>
            <w:r w:rsidRPr="00751E49">
              <w:rPr>
                <w:rFonts w:ascii="Calibri" w:hAnsi="Calibri" w:cs="Calibri"/>
              </w:rPr>
              <w:t>generální ředitel</w:t>
            </w:r>
          </w:p>
        </w:tc>
        <w:tc>
          <w:tcPr>
            <w:tcW w:w="851" w:type="dxa"/>
          </w:tcPr>
          <w:p w14:paraId="3E07F784" w14:textId="77777777" w:rsidR="0071516C" w:rsidRDefault="0071516C" w:rsidP="000926CF">
            <w:pPr>
              <w:jc w:val="both"/>
              <w:rPr>
                <w:rFonts w:ascii="Calibri" w:hAnsi="Calibri" w:cs="Calibri"/>
              </w:rPr>
            </w:pPr>
          </w:p>
        </w:tc>
        <w:tc>
          <w:tcPr>
            <w:tcW w:w="4142" w:type="dxa"/>
          </w:tcPr>
          <w:p w14:paraId="52AF6509" w14:textId="65D8FCC8" w:rsidR="0071516C" w:rsidRDefault="004277B3" w:rsidP="000926CF">
            <w:pPr>
              <w:jc w:val="both"/>
              <w:rPr>
                <w:rFonts w:ascii="Calibri" w:hAnsi="Calibri" w:cs="Calibri"/>
              </w:rPr>
            </w:pPr>
            <w:r>
              <w:rPr>
                <w:rFonts w:ascii="Calibri" w:hAnsi="Calibri" w:cs="Calibri"/>
              </w:rPr>
              <w:t xml:space="preserve"> </w:t>
            </w:r>
            <w:r w:rsidR="00341526">
              <w:rPr>
                <w:rFonts w:ascii="Calibri" w:hAnsi="Calibri" w:cs="Calibri"/>
              </w:rPr>
              <w:t>jednatel</w:t>
            </w:r>
          </w:p>
        </w:tc>
      </w:tr>
    </w:tbl>
    <w:p w14:paraId="4DBCC73C" w14:textId="77777777" w:rsidR="005E56F9" w:rsidRDefault="005E56F9"/>
    <w:sectPr w:rsidR="005E56F9" w:rsidSect="007F3A1F">
      <w:headerReference w:type="default" r:id="rId9"/>
      <w:footerReference w:type="default" r:id="rId10"/>
      <w:pgSz w:w="11906" w:h="16838"/>
      <w:pgMar w:top="993" w:right="1417" w:bottom="993"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6100A" w14:textId="77777777" w:rsidR="00ED669E" w:rsidRDefault="00ED669E">
      <w:r>
        <w:separator/>
      </w:r>
    </w:p>
  </w:endnote>
  <w:endnote w:type="continuationSeparator" w:id="0">
    <w:p w14:paraId="20A2D587" w14:textId="77777777" w:rsidR="00ED669E" w:rsidRDefault="00ED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vinion">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867922"/>
      <w:docPartObj>
        <w:docPartGallery w:val="Page Numbers (Bottom of Page)"/>
        <w:docPartUnique/>
      </w:docPartObj>
    </w:sdtPr>
    <w:sdtEndPr/>
    <w:sdtContent>
      <w:p w14:paraId="54BE2A25" w14:textId="317BABF2" w:rsidR="00673585" w:rsidRDefault="00673585" w:rsidP="00FB2237">
        <w:pPr>
          <w:pStyle w:val="Zpat"/>
          <w:jc w:val="center"/>
        </w:pPr>
        <w:r>
          <w:fldChar w:fldCharType="begin"/>
        </w:r>
        <w:r>
          <w:instrText>PAGE   \* MERGEFORMAT</w:instrText>
        </w:r>
        <w:r>
          <w:fldChar w:fldCharType="separate"/>
        </w:r>
        <w:r w:rsidR="0019300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634C" w14:textId="77777777" w:rsidR="00ED669E" w:rsidRDefault="00ED669E">
      <w:r>
        <w:separator/>
      </w:r>
    </w:p>
  </w:footnote>
  <w:footnote w:type="continuationSeparator" w:id="0">
    <w:p w14:paraId="3971A086" w14:textId="77777777" w:rsidR="00ED669E" w:rsidRDefault="00ED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4B21" w14:textId="3E32C32A" w:rsidR="00673585" w:rsidRDefault="007F3A1F" w:rsidP="007F3A1F">
    <w:pPr>
      <w:pStyle w:val="Zhlav"/>
      <w:rPr>
        <w:rFonts w:ascii="Calibri" w:hAnsi="Calibri"/>
      </w:rPr>
    </w:pPr>
    <w:r w:rsidRPr="007F3A1F">
      <w:rPr>
        <w:rFonts w:ascii="Calibri" w:hAnsi="Calibri"/>
        <w:noProof/>
      </w:rPr>
      <w:drawing>
        <wp:inline distT="0" distB="0" distL="0" distR="0" wp14:anchorId="3FF53D67" wp14:editId="1C2E7B09">
          <wp:extent cx="3635654" cy="541020"/>
          <wp:effectExtent l="0" t="0" r="3175" b="0"/>
          <wp:docPr id="16908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66843" name=""/>
                  <pic:cNvPicPr/>
                </pic:nvPicPr>
                <pic:blipFill>
                  <a:blip r:embed="rId1"/>
                  <a:stretch>
                    <a:fillRect/>
                  </a:stretch>
                </pic:blipFill>
                <pic:spPr>
                  <a:xfrm>
                    <a:off x="0" y="0"/>
                    <a:ext cx="3667930" cy="545823"/>
                  </a:xfrm>
                  <a:prstGeom prst="rect">
                    <a:avLst/>
                  </a:prstGeom>
                </pic:spPr>
              </pic:pic>
            </a:graphicData>
          </a:graphic>
        </wp:inline>
      </w:drawing>
    </w:r>
  </w:p>
  <w:p w14:paraId="1401EC04" w14:textId="77777777" w:rsidR="007F3A1F" w:rsidRPr="004F683E" w:rsidRDefault="007F3A1F" w:rsidP="007F3A1F">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CD9"/>
    <w:multiLevelType w:val="multilevel"/>
    <w:tmpl w:val="5944DD64"/>
    <w:lvl w:ilvl="0">
      <w:start w:val="1"/>
      <w:numFmt w:val="upperRoman"/>
      <w:pStyle w:val="Nadpis1"/>
      <w:suff w:val="space"/>
      <w:lvlText w:val="%1."/>
      <w:lvlJc w:val="left"/>
      <w:pPr>
        <w:ind w:left="2901" w:hanging="774"/>
      </w:pPr>
      <w:rPr>
        <w:spacing w:val="0"/>
        <w:kern w:val="0"/>
      </w:r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EA6B84"/>
    <w:multiLevelType w:val="multilevel"/>
    <w:tmpl w:val="A65CBFE6"/>
    <w:styleLink w:val="Styl1"/>
    <w:lvl w:ilvl="0">
      <w:start w:val="1"/>
      <w:numFmt w:val="upperRoman"/>
      <w:suff w:val="space"/>
      <w:lvlText w:val="%1."/>
      <w:lvlJc w:val="left"/>
      <w:pPr>
        <w:ind w:left="1134" w:hanging="774"/>
      </w:pPr>
      <w:rPr>
        <w:rFonts w:ascii="Georgia" w:hAnsi="Georgia" w:hint="default"/>
        <w:spacing w:val="0"/>
        <w:kern w:val="0"/>
      </w:rPr>
    </w:lvl>
    <w:lvl w:ilvl="1">
      <w:start w:val="1"/>
      <w:numFmt w:val="decimal"/>
      <w:lvlText w:val="%2."/>
      <w:lvlJc w:val="left"/>
      <w:pPr>
        <w:ind w:left="1440" w:hanging="360"/>
      </w:pPr>
      <w:rPr>
        <w:rFonts w:asciiTheme="minorHAnsi" w:hAnsiTheme="minorHAnsi"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62C6FCD"/>
    <w:multiLevelType w:val="multilevel"/>
    <w:tmpl w:val="1266489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325"/>
        </w:tabs>
        <w:ind w:left="2325" w:hanging="851"/>
      </w:pPr>
      <w:rPr>
        <w:rFonts w:ascii="Calibri" w:hAnsi="Calibri" w:cs="Arial" w:hint="default"/>
        <w:sz w:val="22"/>
        <w:szCs w:val="20"/>
      </w:rPr>
    </w:lvl>
    <w:lvl w:ilvl="3">
      <w:start w:val="1"/>
      <w:numFmt w:val="lowerLetter"/>
      <w:lvlText w:val="%4)"/>
      <w:lvlJc w:val="left"/>
      <w:pPr>
        <w:tabs>
          <w:tab w:val="num" w:pos="2835"/>
        </w:tabs>
        <w:ind w:left="2835" w:hanging="510"/>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3" w15:restartNumberingAfterBreak="0">
    <w:nsid w:val="41257D0E"/>
    <w:multiLevelType w:val="hybridMultilevel"/>
    <w:tmpl w:val="8FEA93D0"/>
    <w:lvl w:ilvl="0" w:tplc="FFFFFFFF">
      <w:start w:val="1"/>
      <w:numFmt w:val="decimal"/>
      <w:lvlText w:val="%1."/>
      <w:lvlJc w:val="left"/>
      <w:pPr>
        <w:ind w:left="720" w:hanging="360"/>
      </w:pPr>
    </w:lvl>
    <w:lvl w:ilvl="1" w:tplc="0405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5B0F47"/>
    <w:multiLevelType w:val="hybridMultilevel"/>
    <w:tmpl w:val="A5507C8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C982F53"/>
    <w:multiLevelType w:val="hybridMultilevel"/>
    <w:tmpl w:val="F960961E"/>
    <w:lvl w:ilvl="0" w:tplc="6EBA67C2">
      <w:start w:val="1"/>
      <w:numFmt w:val="decimal"/>
      <w:pStyle w:val="Textodstavc"/>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56E28C7"/>
    <w:multiLevelType w:val="hybridMultilevel"/>
    <w:tmpl w:val="290CFB5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8601809"/>
    <w:multiLevelType w:val="hybridMultilevel"/>
    <w:tmpl w:val="D10A12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num w:numId="1">
    <w:abstractNumId w:val="7"/>
  </w:num>
  <w:num w:numId="2">
    <w:abstractNumId w:val="2"/>
  </w:num>
  <w:num w:numId="3">
    <w:abstractNumId w:val="0"/>
  </w:num>
  <w:num w:numId="4">
    <w:abstractNumId w:val="1"/>
  </w:num>
  <w:num w:numId="5">
    <w:abstractNumId w:val="4"/>
  </w:num>
  <w:num w:numId="6">
    <w:abstractNumId w:val="3"/>
  </w:num>
  <w:num w:numId="7">
    <w:abstractNumId w:val="8"/>
  </w:num>
  <w:num w:numId="8">
    <w:abstractNumId w:val="5"/>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6"/>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CF"/>
    <w:rsid w:val="00016BFD"/>
    <w:rsid w:val="0002057A"/>
    <w:rsid w:val="0002357F"/>
    <w:rsid w:val="000264C3"/>
    <w:rsid w:val="00030F91"/>
    <w:rsid w:val="00031D1A"/>
    <w:rsid w:val="000355B0"/>
    <w:rsid w:val="00042D7C"/>
    <w:rsid w:val="000528BD"/>
    <w:rsid w:val="00076415"/>
    <w:rsid w:val="000778B4"/>
    <w:rsid w:val="0008099C"/>
    <w:rsid w:val="00082892"/>
    <w:rsid w:val="00085841"/>
    <w:rsid w:val="00091D9A"/>
    <w:rsid w:val="000926CF"/>
    <w:rsid w:val="000B3710"/>
    <w:rsid w:val="000B786D"/>
    <w:rsid w:val="000B7935"/>
    <w:rsid w:val="000E2CC1"/>
    <w:rsid w:val="000E31B7"/>
    <w:rsid w:val="000F14F0"/>
    <w:rsid w:val="000F4BC9"/>
    <w:rsid w:val="00102971"/>
    <w:rsid w:val="00113793"/>
    <w:rsid w:val="00116D9D"/>
    <w:rsid w:val="00126A57"/>
    <w:rsid w:val="00150016"/>
    <w:rsid w:val="00164450"/>
    <w:rsid w:val="00172DDC"/>
    <w:rsid w:val="001763DF"/>
    <w:rsid w:val="00181062"/>
    <w:rsid w:val="00193001"/>
    <w:rsid w:val="00193B46"/>
    <w:rsid w:val="00196D36"/>
    <w:rsid w:val="001A0126"/>
    <w:rsid w:val="001A400E"/>
    <w:rsid w:val="001A46FD"/>
    <w:rsid w:val="001B496C"/>
    <w:rsid w:val="001C312C"/>
    <w:rsid w:val="001D551D"/>
    <w:rsid w:val="001F1B4E"/>
    <w:rsid w:val="001F2C8F"/>
    <w:rsid w:val="001F4FFB"/>
    <w:rsid w:val="00201BCC"/>
    <w:rsid w:val="002052CC"/>
    <w:rsid w:val="0020662D"/>
    <w:rsid w:val="002202AE"/>
    <w:rsid w:val="002315C6"/>
    <w:rsid w:val="00236161"/>
    <w:rsid w:val="0024075B"/>
    <w:rsid w:val="00242FE8"/>
    <w:rsid w:val="00252CB6"/>
    <w:rsid w:val="0025609A"/>
    <w:rsid w:val="0025646E"/>
    <w:rsid w:val="00256B96"/>
    <w:rsid w:val="002578A3"/>
    <w:rsid w:val="00264719"/>
    <w:rsid w:val="00271367"/>
    <w:rsid w:val="0027305E"/>
    <w:rsid w:val="00281004"/>
    <w:rsid w:val="00281A7A"/>
    <w:rsid w:val="0028776A"/>
    <w:rsid w:val="00295F8D"/>
    <w:rsid w:val="002A407F"/>
    <w:rsid w:val="002C5DA0"/>
    <w:rsid w:val="002C77A2"/>
    <w:rsid w:val="002D0C2D"/>
    <w:rsid w:val="002D55AB"/>
    <w:rsid w:val="002D590C"/>
    <w:rsid w:val="002D6985"/>
    <w:rsid w:val="002E4AB2"/>
    <w:rsid w:val="002F1FF0"/>
    <w:rsid w:val="003073B0"/>
    <w:rsid w:val="0032036B"/>
    <w:rsid w:val="00324311"/>
    <w:rsid w:val="00326658"/>
    <w:rsid w:val="00331D35"/>
    <w:rsid w:val="00333A34"/>
    <w:rsid w:val="00336BF7"/>
    <w:rsid w:val="00341526"/>
    <w:rsid w:val="003474C6"/>
    <w:rsid w:val="00347B5D"/>
    <w:rsid w:val="00363DF8"/>
    <w:rsid w:val="00375751"/>
    <w:rsid w:val="00380FAE"/>
    <w:rsid w:val="00381109"/>
    <w:rsid w:val="0038538F"/>
    <w:rsid w:val="003871E9"/>
    <w:rsid w:val="00391078"/>
    <w:rsid w:val="003A4A0A"/>
    <w:rsid w:val="003B52D2"/>
    <w:rsid w:val="003B5983"/>
    <w:rsid w:val="003C4AB0"/>
    <w:rsid w:val="003D72DC"/>
    <w:rsid w:val="003E3423"/>
    <w:rsid w:val="00415EA1"/>
    <w:rsid w:val="004277B3"/>
    <w:rsid w:val="004311D8"/>
    <w:rsid w:val="00432544"/>
    <w:rsid w:val="004355A3"/>
    <w:rsid w:val="00450B4B"/>
    <w:rsid w:val="00451611"/>
    <w:rsid w:val="00463CB4"/>
    <w:rsid w:val="00477B8A"/>
    <w:rsid w:val="0048559C"/>
    <w:rsid w:val="00487C01"/>
    <w:rsid w:val="004926FE"/>
    <w:rsid w:val="004B2B5B"/>
    <w:rsid w:val="004B5C61"/>
    <w:rsid w:val="004C332F"/>
    <w:rsid w:val="004C3DBA"/>
    <w:rsid w:val="004C4336"/>
    <w:rsid w:val="004C4D8D"/>
    <w:rsid w:val="004D17D4"/>
    <w:rsid w:val="004D3A89"/>
    <w:rsid w:val="004F388D"/>
    <w:rsid w:val="004F5110"/>
    <w:rsid w:val="00507F00"/>
    <w:rsid w:val="005112CF"/>
    <w:rsid w:val="00512922"/>
    <w:rsid w:val="00514F64"/>
    <w:rsid w:val="00526ED2"/>
    <w:rsid w:val="00535127"/>
    <w:rsid w:val="00536EF7"/>
    <w:rsid w:val="005465BA"/>
    <w:rsid w:val="005534E0"/>
    <w:rsid w:val="005542F3"/>
    <w:rsid w:val="00556D6E"/>
    <w:rsid w:val="005629A0"/>
    <w:rsid w:val="00565047"/>
    <w:rsid w:val="005737F2"/>
    <w:rsid w:val="0057530F"/>
    <w:rsid w:val="00580283"/>
    <w:rsid w:val="00586E2E"/>
    <w:rsid w:val="00587E94"/>
    <w:rsid w:val="00592B83"/>
    <w:rsid w:val="00596879"/>
    <w:rsid w:val="005B1A76"/>
    <w:rsid w:val="005B222E"/>
    <w:rsid w:val="005B3AB5"/>
    <w:rsid w:val="005B4AB5"/>
    <w:rsid w:val="005D0A5A"/>
    <w:rsid w:val="005D0EDB"/>
    <w:rsid w:val="005D20A1"/>
    <w:rsid w:val="005D31EA"/>
    <w:rsid w:val="005E012D"/>
    <w:rsid w:val="005E3F49"/>
    <w:rsid w:val="005E56F9"/>
    <w:rsid w:val="005E6B81"/>
    <w:rsid w:val="005E7EBE"/>
    <w:rsid w:val="0060338D"/>
    <w:rsid w:val="00613697"/>
    <w:rsid w:val="00626CAF"/>
    <w:rsid w:val="006333EC"/>
    <w:rsid w:val="00636FAF"/>
    <w:rsid w:val="0064040A"/>
    <w:rsid w:val="00641352"/>
    <w:rsid w:val="0064160A"/>
    <w:rsid w:val="00655686"/>
    <w:rsid w:val="00657348"/>
    <w:rsid w:val="00673585"/>
    <w:rsid w:val="006758D5"/>
    <w:rsid w:val="006863FD"/>
    <w:rsid w:val="00694D41"/>
    <w:rsid w:val="006A5691"/>
    <w:rsid w:val="006B364E"/>
    <w:rsid w:val="006B4E15"/>
    <w:rsid w:val="006B68D8"/>
    <w:rsid w:val="006B7E5C"/>
    <w:rsid w:val="006C5831"/>
    <w:rsid w:val="006D71CC"/>
    <w:rsid w:val="00702507"/>
    <w:rsid w:val="0071516C"/>
    <w:rsid w:val="00720EC3"/>
    <w:rsid w:val="007225BA"/>
    <w:rsid w:val="007263D0"/>
    <w:rsid w:val="007327C4"/>
    <w:rsid w:val="007401C3"/>
    <w:rsid w:val="00751E49"/>
    <w:rsid w:val="007536BA"/>
    <w:rsid w:val="00756642"/>
    <w:rsid w:val="00767BC3"/>
    <w:rsid w:val="007710C8"/>
    <w:rsid w:val="007719C1"/>
    <w:rsid w:val="0077618E"/>
    <w:rsid w:val="0078594E"/>
    <w:rsid w:val="00791F0F"/>
    <w:rsid w:val="007A472D"/>
    <w:rsid w:val="007D33E6"/>
    <w:rsid w:val="007E3A17"/>
    <w:rsid w:val="007F3A1F"/>
    <w:rsid w:val="007F42A5"/>
    <w:rsid w:val="00810431"/>
    <w:rsid w:val="0081483C"/>
    <w:rsid w:val="00824753"/>
    <w:rsid w:val="00827C51"/>
    <w:rsid w:val="00853882"/>
    <w:rsid w:val="00854FA2"/>
    <w:rsid w:val="00861C69"/>
    <w:rsid w:val="00862B4A"/>
    <w:rsid w:val="00863487"/>
    <w:rsid w:val="00872C3A"/>
    <w:rsid w:val="008737E7"/>
    <w:rsid w:val="0089751C"/>
    <w:rsid w:val="008A4106"/>
    <w:rsid w:val="008A6B99"/>
    <w:rsid w:val="008D1193"/>
    <w:rsid w:val="008E56D1"/>
    <w:rsid w:val="008F1AA2"/>
    <w:rsid w:val="008F75A0"/>
    <w:rsid w:val="00910F83"/>
    <w:rsid w:val="00917C22"/>
    <w:rsid w:val="00923A8B"/>
    <w:rsid w:val="00936629"/>
    <w:rsid w:val="009537F8"/>
    <w:rsid w:val="00953844"/>
    <w:rsid w:val="009539C9"/>
    <w:rsid w:val="00973587"/>
    <w:rsid w:val="009A0AD9"/>
    <w:rsid w:val="009A79F4"/>
    <w:rsid w:val="009B0114"/>
    <w:rsid w:val="009B0F52"/>
    <w:rsid w:val="009C1438"/>
    <w:rsid w:val="009C2752"/>
    <w:rsid w:val="009D4E4C"/>
    <w:rsid w:val="009E3737"/>
    <w:rsid w:val="009F360E"/>
    <w:rsid w:val="009F5897"/>
    <w:rsid w:val="00A140A9"/>
    <w:rsid w:val="00A21BB8"/>
    <w:rsid w:val="00A4451C"/>
    <w:rsid w:val="00A73A63"/>
    <w:rsid w:val="00A74388"/>
    <w:rsid w:val="00A82874"/>
    <w:rsid w:val="00A83C0D"/>
    <w:rsid w:val="00A87F8A"/>
    <w:rsid w:val="00AB0936"/>
    <w:rsid w:val="00AB48B1"/>
    <w:rsid w:val="00AC2EF3"/>
    <w:rsid w:val="00AF071A"/>
    <w:rsid w:val="00AF2B23"/>
    <w:rsid w:val="00AF55E1"/>
    <w:rsid w:val="00AF7E0C"/>
    <w:rsid w:val="00B00A65"/>
    <w:rsid w:val="00B157F9"/>
    <w:rsid w:val="00B227C7"/>
    <w:rsid w:val="00B2585D"/>
    <w:rsid w:val="00B26D43"/>
    <w:rsid w:val="00B313AA"/>
    <w:rsid w:val="00B33A92"/>
    <w:rsid w:val="00B50AA7"/>
    <w:rsid w:val="00B71493"/>
    <w:rsid w:val="00B733B1"/>
    <w:rsid w:val="00B76196"/>
    <w:rsid w:val="00B81379"/>
    <w:rsid w:val="00B82C43"/>
    <w:rsid w:val="00B938D2"/>
    <w:rsid w:val="00BB1A3A"/>
    <w:rsid w:val="00BB37EF"/>
    <w:rsid w:val="00BB39F4"/>
    <w:rsid w:val="00BB7B48"/>
    <w:rsid w:val="00BC31B6"/>
    <w:rsid w:val="00BD3D4A"/>
    <w:rsid w:val="00BD4559"/>
    <w:rsid w:val="00BD4E88"/>
    <w:rsid w:val="00BF1D69"/>
    <w:rsid w:val="00BF2884"/>
    <w:rsid w:val="00BF7999"/>
    <w:rsid w:val="00C159D8"/>
    <w:rsid w:val="00C1743D"/>
    <w:rsid w:val="00C42219"/>
    <w:rsid w:val="00C5146D"/>
    <w:rsid w:val="00C56323"/>
    <w:rsid w:val="00C577F3"/>
    <w:rsid w:val="00C63F74"/>
    <w:rsid w:val="00C67207"/>
    <w:rsid w:val="00C70967"/>
    <w:rsid w:val="00C7726F"/>
    <w:rsid w:val="00C90ECB"/>
    <w:rsid w:val="00CA11BD"/>
    <w:rsid w:val="00CA123E"/>
    <w:rsid w:val="00CA44BD"/>
    <w:rsid w:val="00CB6B4C"/>
    <w:rsid w:val="00CD01E0"/>
    <w:rsid w:val="00CD6832"/>
    <w:rsid w:val="00CD6D96"/>
    <w:rsid w:val="00CD7221"/>
    <w:rsid w:val="00CE2ABC"/>
    <w:rsid w:val="00CF0C2B"/>
    <w:rsid w:val="00CF36CE"/>
    <w:rsid w:val="00D03929"/>
    <w:rsid w:val="00D04EE8"/>
    <w:rsid w:val="00D222D1"/>
    <w:rsid w:val="00D25E34"/>
    <w:rsid w:val="00D33BE9"/>
    <w:rsid w:val="00D369E9"/>
    <w:rsid w:val="00D42979"/>
    <w:rsid w:val="00D44950"/>
    <w:rsid w:val="00D52C75"/>
    <w:rsid w:val="00D54C8D"/>
    <w:rsid w:val="00D651DE"/>
    <w:rsid w:val="00D657A2"/>
    <w:rsid w:val="00D769CC"/>
    <w:rsid w:val="00D84D8C"/>
    <w:rsid w:val="00D912CB"/>
    <w:rsid w:val="00D91FDE"/>
    <w:rsid w:val="00D94377"/>
    <w:rsid w:val="00D95662"/>
    <w:rsid w:val="00DA165B"/>
    <w:rsid w:val="00DA1F5A"/>
    <w:rsid w:val="00DA7900"/>
    <w:rsid w:val="00DB4A24"/>
    <w:rsid w:val="00DC323A"/>
    <w:rsid w:val="00DE6075"/>
    <w:rsid w:val="00DF1A83"/>
    <w:rsid w:val="00DF4452"/>
    <w:rsid w:val="00E130BC"/>
    <w:rsid w:val="00E131B4"/>
    <w:rsid w:val="00E215CE"/>
    <w:rsid w:val="00E26978"/>
    <w:rsid w:val="00E339A0"/>
    <w:rsid w:val="00E37E44"/>
    <w:rsid w:val="00E57D10"/>
    <w:rsid w:val="00E604E3"/>
    <w:rsid w:val="00E61A35"/>
    <w:rsid w:val="00E6752E"/>
    <w:rsid w:val="00E714F4"/>
    <w:rsid w:val="00E77215"/>
    <w:rsid w:val="00E8029D"/>
    <w:rsid w:val="00E9183B"/>
    <w:rsid w:val="00E91A1A"/>
    <w:rsid w:val="00E97312"/>
    <w:rsid w:val="00EB4E6A"/>
    <w:rsid w:val="00EC26E8"/>
    <w:rsid w:val="00EC3A57"/>
    <w:rsid w:val="00ED60C8"/>
    <w:rsid w:val="00ED669E"/>
    <w:rsid w:val="00EE3E3E"/>
    <w:rsid w:val="00EE4579"/>
    <w:rsid w:val="00F00EFC"/>
    <w:rsid w:val="00F0145A"/>
    <w:rsid w:val="00F0217E"/>
    <w:rsid w:val="00F03ED4"/>
    <w:rsid w:val="00F05FC0"/>
    <w:rsid w:val="00F12565"/>
    <w:rsid w:val="00F30386"/>
    <w:rsid w:val="00F3544D"/>
    <w:rsid w:val="00F46022"/>
    <w:rsid w:val="00F507B6"/>
    <w:rsid w:val="00F53EA2"/>
    <w:rsid w:val="00F7602F"/>
    <w:rsid w:val="00F8162F"/>
    <w:rsid w:val="00F831F8"/>
    <w:rsid w:val="00FA4862"/>
    <w:rsid w:val="00FA511B"/>
    <w:rsid w:val="00FB2237"/>
    <w:rsid w:val="00FB2AE9"/>
    <w:rsid w:val="00FB5BE3"/>
    <w:rsid w:val="00FD2F47"/>
    <w:rsid w:val="00FF1526"/>
    <w:rsid w:val="00FF44C8"/>
    <w:rsid w:val="00FF7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33E2A"/>
  <w15:docId w15:val="{92DBEA90-7639-4AD5-9AEB-54F4F1BF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5686"/>
    <w:pPr>
      <w:spacing w:after="120" w:line="276" w:lineRule="auto"/>
    </w:pPr>
    <w:rPr>
      <w:rFonts w:eastAsia="Times New Roman" w:cs="Times New Roman"/>
      <w:sz w:val="24"/>
      <w:szCs w:val="24"/>
      <w:lang w:eastAsia="cs-CZ"/>
    </w:rPr>
  </w:style>
  <w:style w:type="paragraph" w:styleId="Nadpis1">
    <w:name w:val="heading 1"/>
    <w:basedOn w:val="Normln"/>
    <w:next w:val="Normln"/>
    <w:link w:val="Nadpis1Char"/>
    <w:qFormat/>
    <w:rsid w:val="00863487"/>
    <w:pPr>
      <w:keepNext/>
      <w:numPr>
        <w:numId w:val="3"/>
      </w:numPr>
      <w:spacing w:before="320" w:after="40"/>
      <w:ind w:left="1134" w:hanging="777"/>
      <w:jc w:val="center"/>
      <w:outlineLvl w:val="0"/>
    </w:pPr>
    <w:rPr>
      <w:b/>
    </w:rPr>
  </w:style>
  <w:style w:type="paragraph" w:styleId="Nadpis2">
    <w:name w:val="heading 2"/>
    <w:basedOn w:val="Normln"/>
    <w:next w:val="Normln"/>
    <w:link w:val="Nadpis2Char"/>
    <w:semiHidden/>
    <w:unhideWhenUsed/>
    <w:qFormat/>
    <w:rsid w:val="000926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
    <w:next w:val="Normln"/>
    <w:link w:val="Nadpis5Char"/>
    <w:qFormat/>
    <w:rsid w:val="000926CF"/>
    <w:pPr>
      <w:keepNext/>
      <w:overflowPunct w:val="0"/>
      <w:autoSpaceDE w:val="0"/>
      <w:autoSpaceDN w:val="0"/>
      <w:adjustRightInd w:val="0"/>
      <w:ind w:right="827"/>
      <w:jc w:val="center"/>
      <w:outlineLvl w:val="4"/>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3487"/>
    <w:rPr>
      <w:rFonts w:eastAsia="Times New Roman" w:cs="Times New Roman"/>
      <w:b/>
      <w:sz w:val="24"/>
      <w:szCs w:val="24"/>
      <w:lang w:eastAsia="cs-CZ"/>
    </w:rPr>
  </w:style>
  <w:style w:type="character" w:customStyle="1" w:styleId="Nadpis2Char">
    <w:name w:val="Nadpis 2 Char"/>
    <w:basedOn w:val="Standardnpsmoodstavce"/>
    <w:link w:val="Nadpis2"/>
    <w:semiHidden/>
    <w:rsid w:val="000926CF"/>
    <w:rPr>
      <w:rFonts w:asciiTheme="majorHAnsi" w:eastAsiaTheme="majorEastAsia" w:hAnsiTheme="majorHAnsi" w:cstheme="majorBidi"/>
      <w:color w:val="2F5496" w:themeColor="accent1" w:themeShade="BF"/>
      <w:sz w:val="26"/>
      <w:szCs w:val="26"/>
      <w:lang w:eastAsia="cs-CZ"/>
    </w:rPr>
  </w:style>
  <w:style w:type="character" w:customStyle="1" w:styleId="Nadpis5Char">
    <w:name w:val="Nadpis 5 Char"/>
    <w:basedOn w:val="Standardnpsmoodstavce"/>
    <w:link w:val="Nadpis5"/>
    <w:rsid w:val="000926CF"/>
    <w:rPr>
      <w:rFonts w:ascii="Times New Roman" w:eastAsia="Times New Roman" w:hAnsi="Times New Roman" w:cs="Times New Roman"/>
      <w:b/>
      <w:sz w:val="24"/>
      <w:szCs w:val="20"/>
      <w:lang w:eastAsia="cs-CZ"/>
    </w:rPr>
  </w:style>
  <w:style w:type="paragraph" w:styleId="Zkladntext">
    <w:name w:val="Body Text"/>
    <w:basedOn w:val="Normln"/>
    <w:link w:val="ZkladntextChar"/>
    <w:rsid w:val="000926CF"/>
    <w:pPr>
      <w:jc w:val="both"/>
    </w:pPr>
    <w:rPr>
      <w:szCs w:val="20"/>
    </w:rPr>
  </w:style>
  <w:style w:type="character" w:customStyle="1" w:styleId="ZkladntextChar">
    <w:name w:val="Základní text Char"/>
    <w:basedOn w:val="Standardnpsmoodstavce"/>
    <w:link w:val="Zkladntext"/>
    <w:rsid w:val="000926CF"/>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926CF"/>
    <w:pPr>
      <w:overflowPunct w:val="0"/>
      <w:autoSpaceDE w:val="0"/>
      <w:autoSpaceDN w:val="0"/>
      <w:adjustRightInd w:val="0"/>
      <w:ind w:right="-23" w:firstLine="340"/>
      <w:jc w:val="both"/>
    </w:pPr>
    <w:rPr>
      <w:rFonts w:ascii="Garamond" w:hAnsi="Garamond"/>
      <w:szCs w:val="20"/>
    </w:rPr>
  </w:style>
  <w:style w:type="character" w:customStyle="1" w:styleId="ZkladntextodsazenChar">
    <w:name w:val="Základní text odsazený Char"/>
    <w:basedOn w:val="Standardnpsmoodstavce"/>
    <w:link w:val="Zkladntextodsazen"/>
    <w:rsid w:val="000926CF"/>
    <w:rPr>
      <w:rFonts w:ascii="Garamond" w:eastAsia="Times New Roman" w:hAnsi="Garamond" w:cs="Times New Roman"/>
      <w:sz w:val="24"/>
      <w:szCs w:val="20"/>
      <w:lang w:eastAsia="cs-CZ"/>
    </w:rPr>
  </w:style>
  <w:style w:type="paragraph" w:styleId="Zkladntext2">
    <w:name w:val="Body Text 2"/>
    <w:basedOn w:val="Normln"/>
    <w:link w:val="Zkladntext2Char"/>
    <w:rsid w:val="000926CF"/>
    <w:pPr>
      <w:tabs>
        <w:tab w:val="left" w:pos="10466"/>
      </w:tabs>
      <w:overflowPunct w:val="0"/>
      <w:autoSpaceDE w:val="0"/>
      <w:autoSpaceDN w:val="0"/>
      <w:adjustRightInd w:val="0"/>
      <w:ind w:right="-24"/>
      <w:jc w:val="both"/>
    </w:pPr>
    <w:rPr>
      <w:rFonts w:ascii="Garamond" w:hAnsi="Garamond"/>
      <w:szCs w:val="20"/>
    </w:rPr>
  </w:style>
  <w:style w:type="character" w:customStyle="1" w:styleId="Zkladntext2Char">
    <w:name w:val="Základní text 2 Char"/>
    <w:basedOn w:val="Standardnpsmoodstavce"/>
    <w:link w:val="Zkladntext2"/>
    <w:rsid w:val="000926CF"/>
    <w:rPr>
      <w:rFonts w:ascii="Garamond" w:eastAsia="Times New Roman" w:hAnsi="Garamond" w:cs="Times New Roman"/>
      <w:sz w:val="24"/>
      <w:szCs w:val="20"/>
      <w:lang w:eastAsia="cs-CZ"/>
    </w:rPr>
  </w:style>
  <w:style w:type="paragraph" w:styleId="Zkladntextodsazen3">
    <w:name w:val="Body Text Indent 3"/>
    <w:basedOn w:val="Normln"/>
    <w:link w:val="Zkladntextodsazen3Char"/>
    <w:rsid w:val="000926CF"/>
    <w:pPr>
      <w:overflowPunct w:val="0"/>
      <w:autoSpaceDE w:val="0"/>
      <w:autoSpaceDN w:val="0"/>
      <w:adjustRightInd w:val="0"/>
      <w:ind w:right="827" w:firstLine="360"/>
      <w:jc w:val="both"/>
    </w:pPr>
    <w:rPr>
      <w:rFonts w:ascii="Garamond" w:hAnsi="Garamond"/>
      <w:szCs w:val="20"/>
    </w:rPr>
  </w:style>
  <w:style w:type="character" w:customStyle="1" w:styleId="Zkladntextodsazen3Char">
    <w:name w:val="Základní text odsazený 3 Char"/>
    <w:basedOn w:val="Standardnpsmoodstavce"/>
    <w:link w:val="Zkladntextodsazen3"/>
    <w:rsid w:val="000926CF"/>
    <w:rPr>
      <w:rFonts w:ascii="Garamond" w:eastAsia="Times New Roman" w:hAnsi="Garamond" w:cs="Times New Roman"/>
      <w:sz w:val="24"/>
      <w:szCs w:val="20"/>
      <w:lang w:eastAsia="cs-CZ"/>
    </w:rPr>
  </w:style>
  <w:style w:type="paragraph" w:styleId="Textvbloku">
    <w:name w:val="Block Text"/>
    <w:basedOn w:val="Normln"/>
    <w:rsid w:val="000926CF"/>
    <w:pPr>
      <w:overflowPunct w:val="0"/>
      <w:autoSpaceDE w:val="0"/>
      <w:autoSpaceDN w:val="0"/>
      <w:adjustRightInd w:val="0"/>
      <w:ind w:left="780" w:right="-24"/>
      <w:jc w:val="both"/>
    </w:pPr>
    <w:rPr>
      <w:szCs w:val="20"/>
    </w:rPr>
  </w:style>
  <w:style w:type="paragraph" w:customStyle="1" w:styleId="Import2">
    <w:name w:val="Import 2"/>
    <w:rsid w:val="000926CF"/>
    <w:pPr>
      <w:tabs>
        <w:tab w:val="left" w:pos="4104"/>
        <w:tab w:val="left" w:pos="5112"/>
      </w:tabs>
      <w:spacing w:after="0" w:line="240" w:lineRule="auto"/>
      <w:jc w:val="both"/>
    </w:pPr>
    <w:rPr>
      <w:rFonts w:ascii="Avinion" w:eastAsia="Times New Roman" w:hAnsi="Avinion" w:cs="Times New Roman"/>
      <w:sz w:val="24"/>
      <w:szCs w:val="20"/>
      <w:lang w:val="en-US" w:eastAsia="cs-CZ"/>
    </w:rPr>
  </w:style>
  <w:style w:type="paragraph" w:customStyle="1" w:styleId="Import3">
    <w:name w:val="Import 3"/>
    <w:rsid w:val="000926CF"/>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Import5">
    <w:name w:val="Import 5"/>
    <w:rsid w:val="000926CF"/>
    <w:pPr>
      <w:tabs>
        <w:tab w:val="left" w:pos="504"/>
        <w:tab w:val="left" w:pos="1368"/>
        <w:tab w:val="left" w:pos="2232"/>
        <w:tab w:val="left" w:pos="3096"/>
        <w:tab w:val="left" w:pos="3960"/>
        <w:tab w:val="left" w:pos="4824"/>
        <w:tab w:val="left" w:pos="5688"/>
        <w:tab w:val="left" w:pos="6552"/>
        <w:tab w:val="left" w:pos="7416"/>
        <w:tab w:val="left" w:pos="8280"/>
      </w:tabs>
      <w:spacing w:after="0" w:line="240" w:lineRule="auto"/>
      <w:jc w:val="both"/>
    </w:pPr>
    <w:rPr>
      <w:rFonts w:ascii="Avinion" w:eastAsia="Times New Roman" w:hAnsi="Avinion" w:cs="Times New Roman"/>
      <w:sz w:val="24"/>
      <w:szCs w:val="20"/>
      <w:lang w:val="en-US" w:eastAsia="cs-CZ"/>
    </w:rPr>
  </w:style>
  <w:style w:type="paragraph" w:styleId="Textbubliny">
    <w:name w:val="Balloon Text"/>
    <w:basedOn w:val="Normln"/>
    <w:link w:val="TextbublinyChar"/>
    <w:semiHidden/>
    <w:rsid w:val="000926CF"/>
    <w:rPr>
      <w:rFonts w:ascii="Tahoma" w:hAnsi="Tahoma" w:cs="Tahoma"/>
      <w:sz w:val="16"/>
      <w:szCs w:val="16"/>
    </w:rPr>
  </w:style>
  <w:style w:type="character" w:customStyle="1" w:styleId="TextbublinyChar">
    <w:name w:val="Text bubliny Char"/>
    <w:basedOn w:val="Standardnpsmoodstavce"/>
    <w:link w:val="Textbubliny"/>
    <w:semiHidden/>
    <w:rsid w:val="000926CF"/>
    <w:rPr>
      <w:rFonts w:ascii="Tahoma" w:eastAsia="Times New Roman" w:hAnsi="Tahoma" w:cs="Tahoma"/>
      <w:sz w:val="16"/>
      <w:szCs w:val="16"/>
      <w:lang w:eastAsia="cs-CZ"/>
    </w:rPr>
  </w:style>
  <w:style w:type="character" w:styleId="Odkaznakoment">
    <w:name w:val="annotation reference"/>
    <w:uiPriority w:val="99"/>
    <w:rsid w:val="000926CF"/>
    <w:rPr>
      <w:sz w:val="16"/>
      <w:szCs w:val="16"/>
    </w:rPr>
  </w:style>
  <w:style w:type="paragraph" w:styleId="Textkomente">
    <w:name w:val="annotation text"/>
    <w:basedOn w:val="Normln"/>
    <w:link w:val="TextkomenteChar"/>
    <w:uiPriority w:val="99"/>
    <w:rsid w:val="000926CF"/>
    <w:rPr>
      <w:sz w:val="20"/>
      <w:szCs w:val="20"/>
    </w:rPr>
  </w:style>
  <w:style w:type="character" w:customStyle="1" w:styleId="TextkomenteChar">
    <w:name w:val="Text komentáře Char"/>
    <w:basedOn w:val="Standardnpsmoodstavce"/>
    <w:link w:val="Textkomente"/>
    <w:uiPriority w:val="99"/>
    <w:rsid w:val="000926CF"/>
    <w:rPr>
      <w:rFonts w:ascii="Times New Roman" w:eastAsia="Times New Roman" w:hAnsi="Times New Roman" w:cs="Times New Roman"/>
      <w:sz w:val="20"/>
      <w:szCs w:val="20"/>
      <w:lang w:eastAsia="cs-CZ"/>
    </w:rPr>
  </w:style>
  <w:style w:type="paragraph" w:styleId="Odstavecseseznamem">
    <w:name w:val="List Paragraph"/>
    <w:aliases w:val="NAKIT List Paragraph,Odstavec 1"/>
    <w:basedOn w:val="Normln"/>
    <w:link w:val="OdstavecseseznamemChar"/>
    <w:uiPriority w:val="34"/>
    <w:qFormat/>
    <w:rsid w:val="000926CF"/>
    <w:pPr>
      <w:ind w:left="708"/>
    </w:pPr>
  </w:style>
  <w:style w:type="paragraph" w:styleId="Pedmtkomente">
    <w:name w:val="annotation subject"/>
    <w:basedOn w:val="Textkomente"/>
    <w:next w:val="Textkomente"/>
    <w:link w:val="PedmtkomenteChar"/>
    <w:rsid w:val="000926CF"/>
    <w:rPr>
      <w:b/>
      <w:bCs/>
      <w:lang w:val="x-none" w:eastAsia="x-none"/>
    </w:rPr>
  </w:style>
  <w:style w:type="character" w:customStyle="1" w:styleId="PedmtkomenteChar">
    <w:name w:val="Předmět komentáře Char"/>
    <w:basedOn w:val="TextkomenteChar"/>
    <w:link w:val="Pedmtkomente"/>
    <w:rsid w:val="000926CF"/>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0926CF"/>
    <w:pPr>
      <w:spacing w:after="0" w:line="240" w:lineRule="auto"/>
    </w:pPr>
    <w:rPr>
      <w:rFonts w:ascii="Times New Roman" w:eastAsia="Times New Roman" w:hAnsi="Times New Roman" w:cs="Times New Roman"/>
      <w:sz w:val="24"/>
      <w:szCs w:val="24"/>
      <w:lang w:eastAsia="cs-CZ"/>
    </w:rPr>
  </w:style>
  <w:style w:type="paragraph" w:customStyle="1" w:styleId="RLdajeosmluvnstran">
    <w:name w:val="RL Údaje o smluvní straně"/>
    <w:basedOn w:val="Normln"/>
    <w:rsid w:val="000926CF"/>
    <w:pPr>
      <w:spacing w:line="280" w:lineRule="exact"/>
      <w:jc w:val="center"/>
    </w:pPr>
    <w:rPr>
      <w:rFonts w:ascii="Calibri" w:hAnsi="Calibri"/>
      <w:sz w:val="22"/>
      <w:lang w:eastAsia="en-US"/>
    </w:rPr>
  </w:style>
  <w:style w:type="paragraph" w:customStyle="1" w:styleId="Textodstavc">
    <w:name w:val="Text odstavců"/>
    <w:basedOn w:val="Normln"/>
    <w:link w:val="TextodstavcChar"/>
    <w:qFormat/>
    <w:rsid w:val="00AF7E0C"/>
    <w:pPr>
      <w:numPr>
        <w:numId w:val="8"/>
      </w:numPr>
      <w:spacing w:after="160"/>
      <w:jc w:val="both"/>
    </w:pPr>
    <w:rPr>
      <w:rFonts w:ascii="Calibri" w:hAnsi="Calibri"/>
    </w:rPr>
  </w:style>
  <w:style w:type="character" w:customStyle="1" w:styleId="TextodstavcChar">
    <w:name w:val="Text odstavců Char"/>
    <w:link w:val="Textodstavc"/>
    <w:rsid w:val="00AF7E0C"/>
    <w:rPr>
      <w:rFonts w:ascii="Calibri" w:eastAsia="Times New Roman" w:hAnsi="Calibri" w:cs="Times New Roman"/>
      <w:sz w:val="24"/>
      <w:szCs w:val="24"/>
      <w:lang w:eastAsia="cs-CZ"/>
    </w:rPr>
  </w:style>
  <w:style w:type="paragraph" w:customStyle="1" w:styleId="RLlneksmlouvy">
    <w:name w:val="RL Článek smlouvy"/>
    <w:basedOn w:val="Normln"/>
    <w:next w:val="Textodstavc"/>
    <w:qFormat/>
    <w:rsid w:val="000926CF"/>
    <w:pPr>
      <w:keepNext/>
      <w:numPr>
        <w:numId w:val="2"/>
      </w:numPr>
      <w:suppressAutoHyphens/>
      <w:spacing w:before="360" w:line="280" w:lineRule="exact"/>
      <w:jc w:val="both"/>
      <w:outlineLvl w:val="0"/>
    </w:pPr>
    <w:rPr>
      <w:rFonts w:ascii="Calibri" w:hAnsi="Calibri"/>
      <w:b/>
      <w:sz w:val="22"/>
      <w:lang w:eastAsia="en-US"/>
    </w:rPr>
  </w:style>
  <w:style w:type="paragraph" w:styleId="Zhlav">
    <w:name w:val="header"/>
    <w:basedOn w:val="Normln"/>
    <w:link w:val="ZhlavChar"/>
    <w:rsid w:val="000926CF"/>
    <w:pPr>
      <w:tabs>
        <w:tab w:val="center" w:pos="4536"/>
        <w:tab w:val="right" w:pos="9072"/>
      </w:tabs>
    </w:pPr>
  </w:style>
  <w:style w:type="character" w:customStyle="1" w:styleId="ZhlavChar">
    <w:name w:val="Záhlaví Char"/>
    <w:basedOn w:val="Standardnpsmoodstavce"/>
    <w:link w:val="Zhlav"/>
    <w:rsid w:val="000926C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926CF"/>
    <w:pPr>
      <w:tabs>
        <w:tab w:val="center" w:pos="4536"/>
        <w:tab w:val="right" w:pos="9072"/>
      </w:tabs>
    </w:pPr>
  </w:style>
  <w:style w:type="character" w:customStyle="1" w:styleId="ZpatChar">
    <w:name w:val="Zápatí Char"/>
    <w:basedOn w:val="Standardnpsmoodstavce"/>
    <w:link w:val="Zpat"/>
    <w:uiPriority w:val="99"/>
    <w:rsid w:val="000926C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926CF"/>
    <w:rPr>
      <w:color w:val="0563C1" w:themeColor="hyperlink"/>
      <w:u w:val="single"/>
    </w:rPr>
  </w:style>
  <w:style w:type="character" w:customStyle="1" w:styleId="normaltextrun">
    <w:name w:val="normaltextrun"/>
    <w:basedOn w:val="Standardnpsmoodstavce"/>
    <w:rsid w:val="000926CF"/>
  </w:style>
  <w:style w:type="character" w:styleId="Sledovanodkaz">
    <w:name w:val="FollowedHyperlink"/>
    <w:basedOn w:val="Standardnpsmoodstavce"/>
    <w:semiHidden/>
    <w:unhideWhenUsed/>
    <w:rsid w:val="000926CF"/>
    <w:rPr>
      <w:color w:val="954F72" w:themeColor="followedHyperlink"/>
      <w:u w:val="single"/>
    </w:rPr>
  </w:style>
  <w:style w:type="paragraph" w:customStyle="1" w:styleId="Nadpis">
    <w:name w:val="Nadpis"/>
    <w:basedOn w:val="Nzev"/>
    <w:link w:val="NadpisChar"/>
    <w:qFormat/>
    <w:rsid w:val="000926CF"/>
    <w:pPr>
      <w:jc w:val="center"/>
    </w:pPr>
    <w:rPr>
      <w:rFonts w:ascii="Georgia" w:hAnsi="Georgia"/>
      <w:b/>
      <w:sz w:val="28"/>
      <w:szCs w:val="28"/>
    </w:rPr>
  </w:style>
  <w:style w:type="character" w:customStyle="1" w:styleId="Nevyeenzmnka1">
    <w:name w:val="Nevyřešená zmínka1"/>
    <w:basedOn w:val="Standardnpsmoodstavce"/>
    <w:uiPriority w:val="99"/>
    <w:semiHidden/>
    <w:unhideWhenUsed/>
    <w:rsid w:val="000926CF"/>
    <w:rPr>
      <w:color w:val="605E5C"/>
      <w:shd w:val="clear" w:color="auto" w:fill="E1DFDD"/>
    </w:rPr>
  </w:style>
  <w:style w:type="paragraph" w:styleId="Nzev">
    <w:name w:val="Title"/>
    <w:basedOn w:val="Normln"/>
    <w:next w:val="Normln"/>
    <w:link w:val="NzevChar"/>
    <w:qFormat/>
    <w:rsid w:val="000926C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0926CF"/>
    <w:rPr>
      <w:rFonts w:asciiTheme="majorHAnsi" w:eastAsiaTheme="majorEastAsia" w:hAnsiTheme="majorHAnsi" w:cstheme="majorBidi"/>
      <w:spacing w:val="-10"/>
      <w:kern w:val="28"/>
      <w:sz w:val="56"/>
      <w:szCs w:val="56"/>
      <w:lang w:eastAsia="cs-CZ"/>
    </w:rPr>
  </w:style>
  <w:style w:type="character" w:customStyle="1" w:styleId="NadpisChar">
    <w:name w:val="Nadpis Char"/>
    <w:basedOn w:val="NzevChar"/>
    <w:link w:val="Nadpis"/>
    <w:rsid w:val="000926CF"/>
    <w:rPr>
      <w:rFonts w:ascii="Georgia" w:eastAsiaTheme="majorEastAsia" w:hAnsi="Georgia" w:cstheme="majorBidi"/>
      <w:b/>
      <w:spacing w:val="-10"/>
      <w:kern w:val="28"/>
      <w:sz w:val="28"/>
      <w:szCs w:val="28"/>
      <w:lang w:eastAsia="cs-CZ"/>
    </w:rPr>
  </w:style>
  <w:style w:type="numbering" w:customStyle="1" w:styleId="Styl1">
    <w:name w:val="Styl1"/>
    <w:uiPriority w:val="99"/>
    <w:rsid w:val="000926CF"/>
    <w:pPr>
      <w:numPr>
        <w:numId w:val="4"/>
      </w:numPr>
    </w:pPr>
  </w:style>
  <w:style w:type="character" w:customStyle="1" w:styleId="Nevyeenzmnka2">
    <w:name w:val="Nevyřešená zmínka2"/>
    <w:basedOn w:val="Standardnpsmoodstavce"/>
    <w:uiPriority w:val="99"/>
    <w:semiHidden/>
    <w:unhideWhenUsed/>
    <w:rsid w:val="000926CF"/>
    <w:rPr>
      <w:color w:val="605E5C"/>
      <w:shd w:val="clear" w:color="auto" w:fill="E1DFDD"/>
    </w:rPr>
  </w:style>
  <w:style w:type="character" w:customStyle="1" w:styleId="cf01">
    <w:name w:val="cf01"/>
    <w:basedOn w:val="Standardnpsmoodstavce"/>
    <w:rsid w:val="000926CF"/>
    <w:rPr>
      <w:rFonts w:ascii="Segoe UI" w:hAnsi="Segoe UI" w:cs="Segoe UI" w:hint="default"/>
      <w:sz w:val="18"/>
      <w:szCs w:val="18"/>
    </w:rPr>
  </w:style>
  <w:style w:type="paragraph" w:styleId="Zkladntext3">
    <w:name w:val="Body Text 3"/>
    <w:basedOn w:val="Normln"/>
    <w:link w:val="Zkladntext3Char"/>
    <w:semiHidden/>
    <w:unhideWhenUsed/>
    <w:rsid w:val="000926CF"/>
    <w:rPr>
      <w:sz w:val="16"/>
      <w:szCs w:val="16"/>
    </w:rPr>
  </w:style>
  <w:style w:type="character" w:customStyle="1" w:styleId="Zkladntext3Char">
    <w:name w:val="Základní text 3 Char"/>
    <w:basedOn w:val="Standardnpsmoodstavce"/>
    <w:link w:val="Zkladntext3"/>
    <w:semiHidden/>
    <w:rsid w:val="000926CF"/>
    <w:rPr>
      <w:rFonts w:ascii="Times New Roman" w:eastAsia="Times New Roman" w:hAnsi="Times New Roman" w:cs="Times New Roman"/>
      <w:sz w:val="16"/>
      <w:szCs w:val="16"/>
      <w:lang w:eastAsia="cs-CZ"/>
    </w:rPr>
  </w:style>
  <w:style w:type="character" w:customStyle="1" w:styleId="OdstavecseseznamemChar">
    <w:name w:val="Odstavec se seznamem Char"/>
    <w:aliases w:val="NAKIT List Paragraph Char,Odstavec 1 Char"/>
    <w:link w:val="Odstavecseseznamem"/>
    <w:uiPriority w:val="34"/>
    <w:rsid w:val="000926CF"/>
    <w:rPr>
      <w:rFonts w:ascii="Times New Roman" w:eastAsia="Times New Roman" w:hAnsi="Times New Roman" w:cs="Times New Roman"/>
      <w:sz w:val="24"/>
      <w:szCs w:val="24"/>
      <w:lang w:eastAsia="cs-CZ"/>
    </w:rPr>
  </w:style>
  <w:style w:type="paragraph" w:styleId="Bezmezer">
    <w:name w:val="No Spacing"/>
    <w:uiPriority w:val="1"/>
    <w:qFormat/>
    <w:rsid w:val="000926CF"/>
    <w:pPr>
      <w:spacing w:after="0" w:line="240" w:lineRule="auto"/>
      <w:jc w:val="both"/>
    </w:pPr>
    <w:rPr>
      <w:rFonts w:ascii="Times New Roman" w:eastAsia="Times New Roman" w:hAnsi="Times New Roman" w:cs="Times New Roman"/>
      <w:sz w:val="24"/>
      <w:szCs w:val="24"/>
      <w:lang w:eastAsia="cs-CZ"/>
    </w:rPr>
  </w:style>
  <w:style w:type="paragraph" w:customStyle="1" w:styleId="Textodstavce">
    <w:name w:val="Text odstavce"/>
    <w:basedOn w:val="Normln"/>
    <w:rsid w:val="00C63F74"/>
    <w:pPr>
      <w:widowControl w:val="0"/>
      <w:numPr>
        <w:ilvl w:val="6"/>
        <w:numId w:val="7"/>
      </w:numPr>
      <w:tabs>
        <w:tab w:val="left" w:pos="851"/>
      </w:tabs>
      <w:adjustRightInd w:val="0"/>
      <w:spacing w:before="120" w:after="160" w:line="360" w:lineRule="atLeast"/>
      <w:jc w:val="both"/>
      <w:textAlignment w:val="baseline"/>
      <w:outlineLvl w:val="6"/>
    </w:pPr>
    <w:rPr>
      <w:sz w:val="22"/>
      <w:szCs w:val="20"/>
    </w:rPr>
  </w:style>
  <w:style w:type="paragraph" w:customStyle="1" w:styleId="Textbodu">
    <w:name w:val="Text bodu"/>
    <w:basedOn w:val="Normln"/>
    <w:rsid w:val="00C63F74"/>
    <w:pPr>
      <w:widowControl w:val="0"/>
      <w:numPr>
        <w:ilvl w:val="8"/>
        <w:numId w:val="7"/>
      </w:numPr>
      <w:adjustRightInd w:val="0"/>
      <w:spacing w:after="160" w:line="360" w:lineRule="atLeast"/>
      <w:jc w:val="both"/>
      <w:textAlignment w:val="baseline"/>
      <w:outlineLvl w:val="8"/>
    </w:pPr>
    <w:rPr>
      <w:sz w:val="22"/>
      <w:szCs w:val="20"/>
    </w:rPr>
  </w:style>
  <w:style w:type="paragraph" w:customStyle="1" w:styleId="Textpsmene">
    <w:name w:val="Text písmene"/>
    <w:basedOn w:val="Normln"/>
    <w:rsid w:val="00C63F74"/>
    <w:pPr>
      <w:widowControl w:val="0"/>
      <w:numPr>
        <w:ilvl w:val="7"/>
        <w:numId w:val="7"/>
      </w:numPr>
      <w:adjustRightInd w:val="0"/>
      <w:spacing w:after="160" w:line="360" w:lineRule="atLeast"/>
      <w:jc w:val="both"/>
      <w:textAlignment w:val="baseline"/>
      <w:outlineLvl w:val="7"/>
    </w:pPr>
    <w:rPr>
      <w:sz w:val="22"/>
      <w:szCs w:val="20"/>
    </w:rPr>
  </w:style>
  <w:style w:type="paragraph" w:customStyle="1" w:styleId="paragraph">
    <w:name w:val="paragraph"/>
    <w:basedOn w:val="Normln"/>
    <w:rsid w:val="00C63F74"/>
    <w:pPr>
      <w:spacing w:before="100" w:beforeAutospacing="1" w:after="100" w:afterAutospacing="1"/>
    </w:pPr>
  </w:style>
  <w:style w:type="character" w:customStyle="1" w:styleId="eop">
    <w:name w:val="eop"/>
    <w:basedOn w:val="Standardnpsmoodstavce"/>
    <w:rsid w:val="00C63F74"/>
  </w:style>
  <w:style w:type="character" w:customStyle="1" w:styleId="spellingerror">
    <w:name w:val="spellingerror"/>
    <w:basedOn w:val="Standardnpsmoodstavce"/>
    <w:rsid w:val="00C63F74"/>
  </w:style>
  <w:style w:type="paragraph" w:styleId="Textpoznpodarou">
    <w:name w:val="footnote text"/>
    <w:basedOn w:val="Normln"/>
    <w:link w:val="TextpoznpodarouChar"/>
    <w:uiPriority w:val="99"/>
    <w:semiHidden/>
    <w:unhideWhenUsed/>
    <w:rsid w:val="002E4AB2"/>
    <w:rPr>
      <w:sz w:val="20"/>
      <w:szCs w:val="20"/>
    </w:rPr>
  </w:style>
  <w:style w:type="character" w:customStyle="1" w:styleId="TextpoznpodarouChar">
    <w:name w:val="Text pozn. pod čarou Char"/>
    <w:basedOn w:val="Standardnpsmoodstavce"/>
    <w:link w:val="Textpoznpodarou"/>
    <w:uiPriority w:val="99"/>
    <w:semiHidden/>
    <w:rsid w:val="002E4AB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E4AB2"/>
    <w:rPr>
      <w:vertAlign w:val="superscript"/>
    </w:rPr>
  </w:style>
  <w:style w:type="table" w:styleId="Mkatabulky">
    <w:name w:val="Table Grid"/>
    <w:basedOn w:val="Normlntabulka"/>
    <w:uiPriority w:val="39"/>
    <w:rsid w:val="0071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zmn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D17E-AF78-4D27-9078-54F0BA8B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4864</Words>
  <Characters>28701</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dc:creator>
  <cp:lastModifiedBy>pravni</cp:lastModifiedBy>
  <cp:revision>2</cp:revision>
  <dcterms:created xsi:type="dcterms:W3CDTF">2025-09-01T13:32:00Z</dcterms:created>
  <dcterms:modified xsi:type="dcterms:W3CDTF">2025-09-01T13:32:00Z</dcterms:modified>
</cp:coreProperties>
</file>