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45C12D" w14:textId="77777777" w:rsidR="009A2DDE" w:rsidRPr="00F14964" w:rsidRDefault="00CA3B72">
      <w:pPr>
        <w:jc w:val="center"/>
        <w:rPr>
          <w:rFonts w:ascii="Calibri" w:hAnsi="Calibri" w:cs="Calibri"/>
          <w:b/>
          <w:sz w:val="28"/>
          <w:szCs w:val="28"/>
        </w:rPr>
      </w:pPr>
      <w:r w:rsidRPr="00F14964">
        <w:rPr>
          <w:rFonts w:ascii="Calibri" w:hAnsi="Calibri" w:cs="Calibri"/>
          <w:b/>
          <w:sz w:val="28"/>
          <w:szCs w:val="28"/>
        </w:rPr>
        <w:t>Smlouva o zajištění realizace projektů v Zadaru</w:t>
      </w:r>
    </w:p>
    <w:p w14:paraId="2F10A7B3" w14:textId="77777777" w:rsidR="009A2DDE" w:rsidRPr="00F14964" w:rsidRDefault="00CA3B72">
      <w:pPr>
        <w:jc w:val="center"/>
      </w:pPr>
      <w:r w:rsidRPr="00F14964">
        <w:rPr>
          <w:rFonts w:ascii="Calibri" w:hAnsi="Calibri" w:cs="Calibri"/>
          <w:color w:val="000000"/>
          <w:sz w:val="22"/>
          <w:szCs w:val="22"/>
        </w:rPr>
        <w:t xml:space="preserve">uzavřená podle </w:t>
      </w:r>
      <w:r w:rsidRPr="00F14964">
        <w:rPr>
          <w:rFonts w:ascii="Calibri" w:hAnsi="Calibri" w:cs="Calibri"/>
          <w:sz w:val="22"/>
          <w:szCs w:val="22"/>
        </w:rPr>
        <w:t>§ 1746 odst. 2 zákona č. 89/2012 Sb., občanský zákoník, takto:</w:t>
      </w:r>
    </w:p>
    <w:p w14:paraId="2CFE5B64" w14:textId="77777777" w:rsidR="009A2DDE" w:rsidRPr="00F14964" w:rsidRDefault="009A2DDE">
      <w:pPr>
        <w:rPr>
          <w:rFonts w:ascii="Calibri" w:hAnsi="Calibri" w:cs="Calibri"/>
          <w:color w:val="000000"/>
          <w:sz w:val="22"/>
          <w:szCs w:val="22"/>
        </w:rPr>
      </w:pPr>
    </w:p>
    <w:p w14:paraId="3504CB3E" w14:textId="77777777" w:rsidR="009A2DDE" w:rsidRPr="00F14964" w:rsidRDefault="00CA3B72">
      <w:r w:rsidRPr="00F14964">
        <w:rPr>
          <w:rFonts w:ascii="Calibri" w:hAnsi="Calibri" w:cs="Calibri"/>
          <w:sz w:val="22"/>
          <w:szCs w:val="22"/>
        </w:rPr>
        <w:t xml:space="preserve">1. </w:t>
      </w:r>
      <w:r w:rsidRPr="00F14964">
        <w:rPr>
          <w:rFonts w:ascii="Calibri" w:hAnsi="Calibri" w:cs="Calibri"/>
          <w:b/>
        </w:rPr>
        <w:t>Kancelář Jihomoravského kraje pro meziregionální spolupráci, příspěvková organizace</w:t>
      </w:r>
    </w:p>
    <w:p w14:paraId="13F5E10B" w14:textId="77777777" w:rsidR="009A2DDE" w:rsidRPr="00F14964" w:rsidRDefault="00CA3B72">
      <w:p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se sídlem: Cejl 494/25, 602 00 Brno,</w:t>
      </w:r>
    </w:p>
    <w:p w14:paraId="5AC71C77" w14:textId="77777777" w:rsidR="009A2DDE" w:rsidRPr="00F14964" w:rsidRDefault="00CA3B72">
      <w:r w:rsidRPr="00F14964">
        <w:rPr>
          <w:rFonts w:ascii="Calibri" w:hAnsi="Calibri" w:cs="Calibri"/>
          <w:sz w:val="22"/>
          <w:szCs w:val="22"/>
        </w:rPr>
        <w:t>zastoupená Mgr. et Mgr. Eliškou Buzkovou, ředitelkou</w:t>
      </w:r>
    </w:p>
    <w:p w14:paraId="239BE749" w14:textId="77777777" w:rsidR="009A2DDE" w:rsidRPr="00F14964" w:rsidRDefault="00CA3B72">
      <w:p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IČ: 711 75 938</w:t>
      </w:r>
    </w:p>
    <w:p w14:paraId="2F049E22" w14:textId="77777777" w:rsidR="009A2DDE" w:rsidRPr="00F14964" w:rsidRDefault="00CA3B72">
      <w:pPr>
        <w:spacing w:after="120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 xml:space="preserve">(dále jen „KJMK“) </w:t>
      </w:r>
    </w:p>
    <w:p w14:paraId="5F33442F" w14:textId="77777777" w:rsidR="009A2DDE" w:rsidRPr="00F14964" w:rsidRDefault="00CA3B72">
      <w:pPr>
        <w:spacing w:after="120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a</w:t>
      </w:r>
    </w:p>
    <w:p w14:paraId="4CCBA401" w14:textId="1704F1CA" w:rsidR="009A2DDE" w:rsidRPr="00F14964" w:rsidRDefault="00CA3B72">
      <w:pPr>
        <w:pStyle w:val="Normlnweb"/>
      </w:pPr>
      <w:r w:rsidRPr="00F14964">
        <w:rPr>
          <w:rFonts w:ascii="Calibri" w:hAnsi="Calibri" w:cs="Calibri"/>
          <w:sz w:val="22"/>
          <w:szCs w:val="22"/>
        </w:rPr>
        <w:t xml:space="preserve">2. </w:t>
      </w:r>
      <w:r w:rsidRPr="00F14964">
        <w:rPr>
          <w:rFonts w:ascii="Calibri" w:hAnsi="Calibri" w:cs="Calibri"/>
          <w:b/>
        </w:rPr>
        <w:t>Mgr.</w:t>
      </w:r>
      <w:r w:rsidRPr="00F14964">
        <w:rPr>
          <w:rFonts w:ascii="Calibri" w:hAnsi="Calibri" w:cs="Calibri"/>
          <w:sz w:val="22"/>
          <w:szCs w:val="22"/>
        </w:rPr>
        <w:t xml:space="preserve"> </w:t>
      </w:r>
      <w:r w:rsidRPr="00F14964">
        <w:rPr>
          <w:rFonts w:ascii="Calibri" w:hAnsi="Calibri" w:cs="Calibri"/>
          <w:b/>
        </w:rPr>
        <w:t xml:space="preserve">Kristýna </w:t>
      </w:r>
      <w:proofErr w:type="spellStart"/>
      <w:r w:rsidRPr="00F14964">
        <w:rPr>
          <w:rFonts w:ascii="Calibri" w:hAnsi="Calibri" w:cs="Calibri"/>
          <w:b/>
        </w:rPr>
        <w:t>Rygolová</w:t>
      </w:r>
      <w:proofErr w:type="spellEnd"/>
      <w:r w:rsidR="00143251">
        <w:rPr>
          <w:rFonts w:ascii="Calibri" w:hAnsi="Calibri" w:cs="Calibri"/>
          <w:b/>
        </w:rPr>
        <w:t xml:space="preserve"> </w:t>
      </w:r>
      <w:proofErr w:type="spellStart"/>
      <w:r w:rsidR="00143251">
        <w:rPr>
          <w:rFonts w:ascii="Calibri" w:hAnsi="Calibri" w:cs="Calibri"/>
          <w:b/>
        </w:rPr>
        <w:t>Popravak</w:t>
      </w:r>
      <w:proofErr w:type="spellEnd"/>
    </w:p>
    <w:p w14:paraId="3B5F878A" w14:textId="77777777" w:rsidR="009A2DDE" w:rsidRPr="00F14964" w:rsidRDefault="00CA3B72">
      <w:p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se sídlem: Vodní 287, Drmoul, 353 01</w:t>
      </w:r>
    </w:p>
    <w:p w14:paraId="5ADF966B" w14:textId="77777777" w:rsidR="009A2DDE" w:rsidRPr="00F14964" w:rsidRDefault="00CA3B72">
      <w:p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IČ: 05288126</w:t>
      </w:r>
    </w:p>
    <w:p w14:paraId="4E9A662E" w14:textId="1C5A7498" w:rsidR="009A2DDE" w:rsidRPr="00A713BB" w:rsidRDefault="00CA3B72">
      <w:pPr>
        <w:rPr>
          <w:rFonts w:ascii="Calibri" w:hAnsi="Calibri" w:cs="Calibri"/>
          <w:b/>
          <w:bCs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9D4E78" w:rsidRPr="00A713BB">
        <w:rPr>
          <w:rFonts w:ascii="Calibri" w:hAnsi="Calibri" w:cs="Calibri"/>
          <w:b/>
          <w:bCs/>
          <w:sz w:val="22"/>
          <w:szCs w:val="22"/>
        </w:rPr>
        <w:t>xxxxxxxxxxxx</w:t>
      </w:r>
      <w:proofErr w:type="spellEnd"/>
    </w:p>
    <w:p w14:paraId="144ECE5A" w14:textId="77777777" w:rsidR="009A2DDE" w:rsidRPr="00F14964" w:rsidRDefault="00CA3B72">
      <w:p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(dále jen „lektorka“)</w:t>
      </w:r>
    </w:p>
    <w:p w14:paraId="2E4F0BCB" w14:textId="77777777" w:rsidR="009A2DDE" w:rsidRPr="00F14964" w:rsidRDefault="009A2DDE">
      <w:pPr>
        <w:rPr>
          <w:rFonts w:ascii="Calibri" w:hAnsi="Calibri" w:cs="Calibri"/>
          <w:color w:val="000000"/>
          <w:sz w:val="22"/>
          <w:szCs w:val="22"/>
        </w:rPr>
      </w:pPr>
    </w:p>
    <w:p w14:paraId="29842DF5" w14:textId="77777777" w:rsidR="009A2DDE" w:rsidRPr="00F14964" w:rsidRDefault="00CA3B7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14964">
        <w:rPr>
          <w:rFonts w:ascii="Calibri" w:hAnsi="Calibri" w:cs="Calibri"/>
          <w:color w:val="000000"/>
          <w:sz w:val="22"/>
          <w:szCs w:val="22"/>
        </w:rPr>
        <w:t>Čl. 1</w:t>
      </w:r>
    </w:p>
    <w:p w14:paraId="4EE3E738" w14:textId="77777777" w:rsidR="009A2DDE" w:rsidRPr="00F14964" w:rsidRDefault="00CA3B72">
      <w:pPr>
        <w:spacing w:after="120"/>
        <w:ind w:right="-289"/>
        <w:jc w:val="center"/>
        <w:rPr>
          <w:rFonts w:ascii="Calibri" w:hAnsi="Calibri" w:cs="Calibri"/>
          <w:b/>
        </w:rPr>
      </w:pPr>
      <w:r w:rsidRPr="00F14964">
        <w:rPr>
          <w:rFonts w:ascii="Calibri" w:hAnsi="Calibri" w:cs="Calibri"/>
          <w:b/>
        </w:rPr>
        <w:t>Úvodní ustanovení</w:t>
      </w:r>
    </w:p>
    <w:p w14:paraId="182A39AB" w14:textId="6E1D3F8D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 Ke dni 1. září 2022 vstoupila v platnost Dohoda o spolupráci mezi KJMK a Univerzitou v Zadaru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F14964">
        <w:rPr>
          <w:rFonts w:ascii="Calibri" w:hAnsi="Calibri" w:cs="Calibri"/>
          <w:sz w:val="22"/>
          <w:szCs w:val="22"/>
        </w:rPr>
        <w:t xml:space="preserve"> o zabezpečení výuky českého jazyka v Zadaru, navazující </w:t>
      </w:r>
      <w:proofErr w:type="gramStart"/>
      <w:r w:rsidRPr="00F14964">
        <w:rPr>
          <w:rFonts w:ascii="Calibri" w:hAnsi="Calibri" w:cs="Calibri"/>
          <w:sz w:val="22"/>
          <w:szCs w:val="22"/>
        </w:rPr>
        <w:t xml:space="preserve">na </w:t>
      </w:r>
      <w:r w:rsidRPr="00F14964">
        <w:rPr>
          <w:rFonts w:ascii="Calibri" w:hAnsi="Calibri" w:cs="Calibri"/>
          <w:bCs/>
          <w:sz w:val="22"/>
          <w:szCs w:val="22"/>
        </w:rPr>
        <w:t xml:space="preserve"> Dohodu</w:t>
      </w:r>
      <w:proofErr w:type="gramEnd"/>
      <w:r w:rsidRPr="00F14964">
        <w:rPr>
          <w:rFonts w:ascii="Calibri" w:hAnsi="Calibri" w:cs="Calibri"/>
          <w:bCs/>
          <w:sz w:val="22"/>
          <w:szCs w:val="22"/>
        </w:rPr>
        <w:t xml:space="preserve"> z roku 2011, kdy byl lektorát KJMK zřízen. </w:t>
      </w:r>
    </w:p>
    <w:p w14:paraId="26F3254C" w14:textId="5B3D2C0E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2. V souladu s hlavním účelem a předmětem činnosti KJMK ve smyslu zprostředkování a zabezpečení možnosti výuky českého jazyka v partnerských zahraničních regionech </w:t>
      </w:r>
      <w:r w:rsidRPr="00F14964">
        <w:rPr>
          <w:rFonts w:ascii="Calibri" w:hAnsi="Calibri" w:cs="Calibri"/>
          <w:bCs/>
          <w:sz w:val="22"/>
          <w:szCs w:val="22"/>
        </w:rPr>
        <w:t xml:space="preserve">byly schváleny k realizaci následující projekty </w:t>
      </w:r>
      <w:r w:rsidRPr="00F14964">
        <w:rPr>
          <w:rFonts w:ascii="Calibri" w:hAnsi="Calibri" w:cs="Calibri"/>
          <w:b/>
          <w:sz w:val="22"/>
          <w:szCs w:val="22"/>
        </w:rPr>
        <w:t>„0425 - Lektorát Zadar, Chorvatsko</w:t>
      </w:r>
      <w:proofErr w:type="gramStart"/>
      <w:r w:rsidRPr="00F14964">
        <w:rPr>
          <w:rFonts w:ascii="Calibri" w:hAnsi="Calibri" w:cs="Calibri"/>
          <w:b/>
          <w:sz w:val="22"/>
          <w:szCs w:val="22"/>
        </w:rPr>
        <w:t>“ ,</w:t>
      </w:r>
      <w:proofErr w:type="gramEnd"/>
      <w:r w:rsidRPr="00F14964">
        <w:rPr>
          <w:rFonts w:ascii="Calibri" w:hAnsi="Calibri" w:cs="Calibri"/>
          <w:b/>
          <w:sz w:val="22"/>
          <w:szCs w:val="22"/>
        </w:rPr>
        <w:t xml:space="preserve"> „1025 - Kurz českého jazyka pro veřejnost v Zadaru“ a „1225 – Navazující dvouletý kurz ČJ pro absolventy </w:t>
      </w:r>
      <w:proofErr w:type="gramStart"/>
      <w:r w:rsidRPr="00F14964">
        <w:rPr>
          <w:rFonts w:ascii="Calibri" w:hAnsi="Calibri" w:cs="Calibri"/>
          <w:b/>
          <w:sz w:val="22"/>
          <w:szCs w:val="22"/>
        </w:rPr>
        <w:t>základního  kurzu</w:t>
      </w:r>
      <w:proofErr w:type="gramEnd"/>
      <w:r w:rsidRPr="00F14964">
        <w:rPr>
          <w:rFonts w:ascii="Calibri" w:hAnsi="Calibri" w:cs="Calibri"/>
          <w:b/>
          <w:sz w:val="22"/>
          <w:szCs w:val="22"/>
        </w:rPr>
        <w:t xml:space="preserve"> pro veřejnost, Zadar“. </w:t>
      </w:r>
    </w:p>
    <w:p w14:paraId="58EA95B9" w14:textId="77777777" w:rsidR="009A2DDE" w:rsidRPr="00F14964" w:rsidRDefault="009A2DDE">
      <w:pPr>
        <w:spacing w:after="120"/>
        <w:ind w:right="-289"/>
        <w:jc w:val="both"/>
        <w:rPr>
          <w:rFonts w:ascii="Calibri" w:hAnsi="Calibri" w:cs="Calibri"/>
          <w:sz w:val="22"/>
          <w:szCs w:val="22"/>
        </w:rPr>
      </w:pPr>
    </w:p>
    <w:p w14:paraId="3A7EAE21" w14:textId="77777777" w:rsidR="009A2DDE" w:rsidRPr="00F14964" w:rsidRDefault="00CA3B72">
      <w:pPr>
        <w:spacing w:after="120"/>
        <w:ind w:right="-289"/>
        <w:jc w:val="center"/>
        <w:rPr>
          <w:rFonts w:ascii="Calibri" w:hAnsi="Calibri" w:cs="Calibri"/>
          <w:color w:val="000000"/>
          <w:sz w:val="22"/>
          <w:szCs w:val="22"/>
        </w:rPr>
      </w:pPr>
      <w:r w:rsidRPr="00F14964">
        <w:rPr>
          <w:rFonts w:ascii="Calibri" w:hAnsi="Calibri" w:cs="Calibri"/>
          <w:color w:val="000000"/>
          <w:sz w:val="22"/>
          <w:szCs w:val="22"/>
        </w:rPr>
        <w:t>Čl. 2</w:t>
      </w:r>
    </w:p>
    <w:p w14:paraId="28EAEC40" w14:textId="77777777" w:rsidR="009A2DDE" w:rsidRPr="00F14964" w:rsidRDefault="00CA3B72">
      <w:pPr>
        <w:spacing w:after="120"/>
        <w:ind w:right="-289"/>
        <w:jc w:val="center"/>
      </w:pPr>
      <w:r w:rsidRPr="00F14964">
        <w:rPr>
          <w:rFonts w:ascii="Calibri" w:hAnsi="Calibri" w:cs="Calibri"/>
          <w:b/>
        </w:rPr>
        <w:t>Předmět smlouvy</w:t>
      </w:r>
    </w:p>
    <w:p w14:paraId="577618EF" w14:textId="3F7FA27D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 Předmětem smlouvy je zabezpečení realizace projektů uvedených v čl. 1 této smlouvy. Lektorka se zavazuje zajistit výuku českého jazyka </w:t>
      </w:r>
      <w:r w:rsidRPr="00F14964">
        <w:rPr>
          <w:rFonts w:ascii="Calibri" w:hAnsi="Calibri" w:cs="Calibri"/>
          <w:b/>
          <w:bCs/>
          <w:sz w:val="22"/>
          <w:szCs w:val="22"/>
        </w:rPr>
        <w:t>v akademickém roce 2025/2026</w:t>
      </w:r>
      <w:r w:rsidRPr="00F14964">
        <w:rPr>
          <w:rFonts w:ascii="Calibri" w:hAnsi="Calibri" w:cs="Calibri"/>
          <w:sz w:val="22"/>
          <w:szCs w:val="22"/>
        </w:rPr>
        <w:t xml:space="preserve"> v Zadarské župě v Chorvatsku v rozsahu stanoveném v čl. 2 odst. 2 této smlouvy včetně zajištění dalších činností spojených s výukou a organizací kurzu a koordinací vztahů s partnery v Zadarské župě a Jihomoravském kraji. KJMK se zavazuje poskytovat lektorce za její činnost odměnu dle čl. 5 této smlouvy. </w:t>
      </w:r>
    </w:p>
    <w:p w14:paraId="68A75FD0" w14:textId="77777777" w:rsidR="009A2DDE" w:rsidRPr="00F14964" w:rsidRDefault="00CA3B72">
      <w:pPr>
        <w:ind w:left="284" w:right="-289" w:hanging="284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2.  Rozsah výuky na Univerzitě v Zadaru je stanoven na 2 vyučovací hodiny 2 x týdně pro každý z níže uvedených předmětů:</w:t>
      </w:r>
    </w:p>
    <w:p w14:paraId="7813AA57" w14:textId="77777777" w:rsidR="009A2DDE" w:rsidRPr="00F14964" w:rsidRDefault="00CA3B72">
      <w:pPr>
        <w:numPr>
          <w:ilvl w:val="0"/>
          <w:numId w:val="2"/>
        </w:numPr>
      </w:pPr>
      <w:r w:rsidRPr="00F14964">
        <w:rPr>
          <w:rFonts w:ascii="Calibri" w:hAnsi="Calibri" w:cs="Calibri"/>
          <w:sz w:val="22"/>
          <w:szCs w:val="22"/>
        </w:rPr>
        <w:t>Č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J </w:t>
      </w:r>
      <w:proofErr w:type="gramStart"/>
      <w:r w:rsidRPr="00F14964">
        <w:rPr>
          <w:rFonts w:ascii="Calibri" w:hAnsi="Calibri" w:cs="Calibri"/>
          <w:color w:val="000000"/>
          <w:sz w:val="22"/>
          <w:szCs w:val="22"/>
        </w:rPr>
        <w:t xml:space="preserve">A1.1 </w:t>
      </w:r>
      <w:r w:rsidRPr="00F14964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Pr="00F14964">
        <w:rPr>
          <w:rFonts w:ascii="Calibri" w:hAnsi="Calibri" w:cs="Calibri"/>
          <w:sz w:val="22"/>
          <w:szCs w:val="22"/>
        </w:rPr>
        <w:t>v zimním semestru)</w:t>
      </w:r>
    </w:p>
    <w:p w14:paraId="257ACE82" w14:textId="77777777" w:rsidR="009A2DDE" w:rsidRPr="00F14964" w:rsidRDefault="00CA3B72">
      <w:pPr>
        <w:numPr>
          <w:ilvl w:val="0"/>
          <w:numId w:val="2"/>
        </w:numPr>
      </w:pPr>
      <w:r w:rsidRPr="00F14964">
        <w:rPr>
          <w:rFonts w:ascii="Calibri" w:eastAsia="Calibri" w:hAnsi="Calibri" w:cs="Calibri"/>
          <w:color w:val="000000"/>
          <w:sz w:val="22"/>
          <w:szCs w:val="22"/>
        </w:rPr>
        <w:t>ČJ A1.2</w:t>
      </w:r>
      <w:r w:rsidRPr="00F14964">
        <w:rPr>
          <w:rFonts w:ascii="Calibri" w:hAnsi="Calibri" w:cs="Calibri"/>
          <w:sz w:val="22"/>
          <w:szCs w:val="22"/>
        </w:rPr>
        <w:t xml:space="preserve"> (v letním semestru) </w:t>
      </w:r>
    </w:p>
    <w:p w14:paraId="7351114A" w14:textId="77777777" w:rsidR="009A2DDE" w:rsidRPr="00F14964" w:rsidRDefault="00CA3B72">
      <w:pPr>
        <w:numPr>
          <w:ilvl w:val="0"/>
          <w:numId w:val="2"/>
        </w:numPr>
      </w:pPr>
      <w:r w:rsidRPr="00F14964">
        <w:rPr>
          <w:rFonts w:ascii="Calibri" w:hAnsi="Calibri" w:cs="Calibri"/>
          <w:sz w:val="22"/>
          <w:szCs w:val="22"/>
        </w:rPr>
        <w:t>Čeština v turistickém ruchu 1 (v zimním semestru)</w:t>
      </w:r>
    </w:p>
    <w:p w14:paraId="08112957" w14:textId="77777777" w:rsidR="009A2DDE" w:rsidRPr="00F14964" w:rsidRDefault="00CA3B72">
      <w:pPr>
        <w:numPr>
          <w:ilvl w:val="0"/>
          <w:numId w:val="2"/>
        </w:numPr>
      </w:pPr>
      <w:r w:rsidRPr="00F14964">
        <w:rPr>
          <w:rFonts w:ascii="Calibri" w:hAnsi="Calibri" w:cs="Calibri"/>
          <w:sz w:val="22"/>
          <w:szCs w:val="22"/>
        </w:rPr>
        <w:t>Čeština v turistickém ruchu 2 (v letním semestru)</w:t>
      </w:r>
    </w:p>
    <w:p w14:paraId="156B9FFC" w14:textId="77777777" w:rsidR="009A2DDE" w:rsidRPr="00F14964" w:rsidRDefault="00CA3B72">
      <w:pPr>
        <w:numPr>
          <w:ilvl w:val="0"/>
          <w:numId w:val="2"/>
        </w:numPr>
      </w:pPr>
      <w:r w:rsidRPr="00F14964">
        <w:rPr>
          <w:rFonts w:ascii="Calibri" w:hAnsi="Calibri" w:cs="Calibri"/>
          <w:sz w:val="22"/>
          <w:szCs w:val="22"/>
        </w:rPr>
        <w:t>Čeština v turistickém ruchu 3 (v zimním semestru)</w:t>
      </w:r>
    </w:p>
    <w:p w14:paraId="5CE554EC" w14:textId="77777777" w:rsidR="009A2DDE" w:rsidRPr="00F14964" w:rsidRDefault="00CA3B72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Čeština v turistickém ruchu 4 (v letním semestru)</w:t>
      </w:r>
    </w:p>
    <w:p w14:paraId="64F7BB6C" w14:textId="77777777" w:rsidR="009A2DDE" w:rsidRPr="00F14964" w:rsidRDefault="00CA3B72">
      <w:pPr>
        <w:ind w:right="-289"/>
        <w:jc w:val="both"/>
      </w:pPr>
      <w:r w:rsidRPr="00F14964">
        <w:rPr>
          <w:rFonts w:ascii="Calibri" w:eastAsia="Calibri" w:hAnsi="Calibri" w:cs="Calibri"/>
          <w:sz w:val="22"/>
          <w:szCs w:val="22"/>
        </w:rPr>
        <w:t xml:space="preserve">         a </w:t>
      </w:r>
      <w:r w:rsidRPr="00F14964">
        <w:rPr>
          <w:rFonts w:ascii="Calibri" w:hAnsi="Calibri" w:cs="Calibri"/>
          <w:sz w:val="22"/>
          <w:szCs w:val="22"/>
        </w:rPr>
        <w:t>3 vyučovací hodiny 1x týdně (s celkovou hodinovou dotací 135 vyučovacích hodin + 5 hodin     závěrečné zkoušky)</w:t>
      </w:r>
    </w:p>
    <w:p w14:paraId="0EDE0856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 w:cs="Calibri"/>
          <w:sz w:val="22"/>
          <w:szCs w:val="22"/>
        </w:rPr>
        <w:t>Český jazyk pro veřejnost – začátečníci (v zimním semestru)</w:t>
      </w:r>
    </w:p>
    <w:p w14:paraId="76F28682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 w:cs="Calibri"/>
          <w:sz w:val="22"/>
          <w:szCs w:val="22"/>
        </w:rPr>
        <w:t>Český jazyk pro veřejnost – začátečníci (v letním semestru)</w:t>
      </w:r>
    </w:p>
    <w:p w14:paraId="511F1D11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 w:cs="Calibri"/>
          <w:sz w:val="22"/>
          <w:szCs w:val="22"/>
        </w:rPr>
        <w:t>Český jazyk pro veřejnost – pokročilí (v zimním semestru)</w:t>
      </w:r>
    </w:p>
    <w:p w14:paraId="31AAE81F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eastAsia="Calibri" w:hAnsi="Calibri" w:cs="Calibri"/>
          <w:sz w:val="22"/>
          <w:szCs w:val="22"/>
        </w:rPr>
        <w:t>Český jazyk pro veřejnost – pokročilí (v letním semestru)</w:t>
      </w:r>
    </w:p>
    <w:p w14:paraId="0497CA07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/>
          <w:sz w:val="22"/>
          <w:szCs w:val="22"/>
        </w:rPr>
        <w:lastRenderedPageBreak/>
        <w:t>Český jazyk pro veřejnost – navazující kurz B1 (v zimním semestru)</w:t>
      </w:r>
    </w:p>
    <w:p w14:paraId="4E2E1D13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/>
          <w:sz w:val="22"/>
          <w:szCs w:val="22"/>
        </w:rPr>
        <w:t>Český jazyk pro veřejnost – navazující kurz B1 (v letním semestru)</w:t>
      </w:r>
    </w:p>
    <w:p w14:paraId="5A1E3406" w14:textId="77777777" w:rsidR="009A2DDE" w:rsidRPr="00F14964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/>
          <w:sz w:val="22"/>
          <w:szCs w:val="22"/>
        </w:rPr>
        <w:t>Český jazyk pro veřejnost – navazující kurz B2 (v zimním semestru)</w:t>
      </w:r>
    </w:p>
    <w:p w14:paraId="53BEA704" w14:textId="77777777" w:rsidR="009A2DDE" w:rsidRPr="00CA3B72" w:rsidRDefault="00CA3B72">
      <w:pPr>
        <w:numPr>
          <w:ilvl w:val="0"/>
          <w:numId w:val="3"/>
        </w:numPr>
        <w:jc w:val="both"/>
      </w:pPr>
      <w:r w:rsidRPr="00F14964">
        <w:rPr>
          <w:rFonts w:ascii="Calibri" w:hAnsi="Calibri"/>
          <w:sz w:val="22"/>
          <w:szCs w:val="22"/>
        </w:rPr>
        <w:t>Český jazyk pro veřejnost – navazující kurz B2 (v letním semestru)</w:t>
      </w:r>
    </w:p>
    <w:p w14:paraId="0A14B64A" w14:textId="77777777" w:rsidR="00CA3B72" w:rsidRPr="00F14964" w:rsidRDefault="00CA3B72" w:rsidP="00CA3B72">
      <w:pPr>
        <w:ind w:left="720"/>
        <w:jc w:val="both"/>
      </w:pPr>
    </w:p>
    <w:p w14:paraId="0956916E" w14:textId="77777777" w:rsidR="009A2DDE" w:rsidRPr="00F14964" w:rsidRDefault="00CA3B72" w:rsidP="00CA3B72">
      <w:pPr>
        <w:ind w:right="-289"/>
        <w:jc w:val="both"/>
      </w:pPr>
      <w:r w:rsidRPr="00F14964"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5915DFCF" w14:textId="796BD94D" w:rsidR="009A2DDE" w:rsidRPr="00F14964" w:rsidRDefault="00CA3B72">
      <w:pPr>
        <w:spacing w:after="60"/>
        <w:ind w:left="284" w:right="-289"/>
        <w:jc w:val="both"/>
      </w:pPr>
      <w:r w:rsidRPr="00F14964">
        <w:rPr>
          <w:rFonts w:ascii="Calibri" w:hAnsi="Calibri" w:cs="Calibri"/>
          <w:sz w:val="22"/>
          <w:szCs w:val="22"/>
        </w:rPr>
        <w:t>Kapacita jednotlivých kurzů je omezena kapacitou učebny. Příprava na výuku pro projekt 0425 – Lektorát Zadar je stanovena na 1 hodinu (60 minut) týdně. Příprava na výuku pro projekt 1025 – Kurz českého jazyka pro veřejnost je 1 hodina (60 minut) týdně, z toho 30 minut začátečníci a 30 minut pokročilí, příprava na výuku na projekt 1225 – Navazující dvouletý kurz ČJ pro absolventy základního dvouletého kurzu pro veřejnost, Zadar je 1 hodina (60 minu) týdně, z toho 30 minut skupina B1 a 30 minut skupina B2. Každý semestr je uzavřen závěrečnou zkouškou.</w:t>
      </w:r>
    </w:p>
    <w:p w14:paraId="3737E08A" w14:textId="397C5C41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>3. Vyučovací hodinou se rozumí 45 minut. Lektorka se zavazuje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14964">
        <w:rPr>
          <w:rFonts w:ascii="Calibri" w:hAnsi="Calibri" w:cs="Calibri"/>
          <w:sz w:val="22"/>
          <w:szCs w:val="22"/>
        </w:rPr>
        <w:t xml:space="preserve">vyučovat češtinu v rozsahu dle odst. 2. tohoto článku s respektováním průběhu akademického roku v Chorvatsku, požadavků Univerzity v Zadaru a bližších pravidel uvedených v Dohodě o spolupráci na zabezpečení výuky českého jazyka na Univerzitě v Zadaru mezi KJMK a Univerzitou v Zadaru, s jejímž obsahem byla lektorka seznámena. </w:t>
      </w:r>
    </w:p>
    <w:p w14:paraId="75ADEDE3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4. Lektorka se dále zavazuje zajistit případné tlumočení a překlady materiálů vztahujících se k předmětu smlouvy výhradně na základě pokynu KJMK. </w:t>
      </w:r>
    </w:p>
    <w:p w14:paraId="2C8C22EA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>5. Lektorka se dále zavazuje být nápomocna při akcích souvisejících s činností lektorátu, pomoci při organizaci výstav či jiných prezentačních akcí a vzdělávacích projektů souvisejících s činností lektorátu.</w:t>
      </w:r>
    </w:p>
    <w:p w14:paraId="6297EB5A" w14:textId="731BF0B7" w:rsidR="009A2DDE" w:rsidRDefault="00CA3B72" w:rsidP="00CA3B72">
      <w:pPr>
        <w:spacing w:after="120"/>
        <w:ind w:left="284" w:right="-289" w:hanging="284"/>
        <w:jc w:val="both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6. Lektorka se dále zavazuje spolupracovat při přípravě externích výstupů KJMK, připravovat o výuce či realizovaných akcích minimálně 2x za semestr podklady pro články na web KJMK, Facebookový profil či jiné sociální sítě a propagační materiály KJMK.</w:t>
      </w:r>
    </w:p>
    <w:p w14:paraId="7B24EE87" w14:textId="77777777" w:rsidR="00CA3B72" w:rsidRPr="00CA3B72" w:rsidRDefault="00CA3B72" w:rsidP="00CA3B72">
      <w:pPr>
        <w:spacing w:after="120"/>
        <w:ind w:left="284" w:right="-289" w:hanging="284"/>
        <w:jc w:val="both"/>
      </w:pPr>
    </w:p>
    <w:p w14:paraId="792CC005" w14:textId="77777777" w:rsidR="009A2DDE" w:rsidRPr="00F14964" w:rsidRDefault="00CA3B7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F14964">
        <w:rPr>
          <w:rFonts w:ascii="Calibri" w:hAnsi="Calibri" w:cs="Calibri"/>
          <w:color w:val="000000"/>
          <w:sz w:val="22"/>
          <w:szCs w:val="22"/>
        </w:rPr>
        <w:t>Čl. 3</w:t>
      </w:r>
    </w:p>
    <w:p w14:paraId="44CF8856" w14:textId="77777777" w:rsidR="009A2DDE" w:rsidRPr="00F14964" w:rsidRDefault="00CA3B72">
      <w:pPr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14964">
        <w:rPr>
          <w:rFonts w:ascii="Calibri" w:hAnsi="Calibri" w:cs="Calibri"/>
          <w:b/>
          <w:color w:val="000000"/>
          <w:sz w:val="22"/>
          <w:szCs w:val="22"/>
        </w:rPr>
        <w:t>Povinnosti lektorky</w:t>
      </w:r>
    </w:p>
    <w:p w14:paraId="68AE2348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 </w:t>
      </w:r>
      <w:r w:rsidRPr="00F14964">
        <w:rPr>
          <w:rFonts w:ascii="Calibri" w:hAnsi="Calibri" w:cs="Calibri"/>
          <w:color w:val="000000"/>
          <w:sz w:val="22"/>
          <w:szCs w:val="22"/>
        </w:rPr>
        <w:t>Lektorka je povinna se při zajišťování předmětu smlouvy řídit pokyny KJMK, především předem určené kontaktní osoby. Od těchto pokynů se může odchýlit pouze, pokud je to nezbytné v zájmu KJMK a není možno včas obdržet souhlas.</w:t>
      </w:r>
      <w:r w:rsidRPr="00F14964">
        <w:rPr>
          <w:rFonts w:ascii="Calibri" w:hAnsi="Calibri" w:cs="Calibri"/>
          <w:sz w:val="22"/>
          <w:szCs w:val="22"/>
        </w:rPr>
        <w:t xml:space="preserve"> </w:t>
      </w:r>
    </w:p>
    <w:p w14:paraId="7B8C6B67" w14:textId="77777777" w:rsidR="009A2DDE" w:rsidRPr="00F14964" w:rsidRDefault="00CA3B72">
      <w:pPr>
        <w:spacing w:after="120"/>
        <w:ind w:right="-288"/>
        <w:jc w:val="both"/>
      </w:pPr>
      <w:r w:rsidRPr="00F14964">
        <w:rPr>
          <w:rFonts w:ascii="Calibri" w:hAnsi="Calibri" w:cs="Calibri"/>
          <w:color w:val="000000"/>
          <w:sz w:val="22"/>
          <w:szCs w:val="22"/>
        </w:rPr>
        <w:t xml:space="preserve">2. Lektorka se zavazuje vykonávat činnosti, jež jsou předmětem této smlouvy, sama. </w:t>
      </w:r>
    </w:p>
    <w:p w14:paraId="55013DFC" w14:textId="72EBF80F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color w:val="000000"/>
          <w:sz w:val="22"/>
          <w:szCs w:val="22"/>
        </w:rPr>
        <w:t xml:space="preserve">3. </w:t>
      </w:r>
      <w:r w:rsidRPr="00F14964">
        <w:rPr>
          <w:rFonts w:ascii="Calibri" w:hAnsi="Calibri" w:cs="Calibri"/>
          <w:sz w:val="22"/>
          <w:szCs w:val="22"/>
        </w:rPr>
        <w:t>Lektorka je povinna vést třídní knihy.  Na konci každého kalendářního měsíce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 je povinna podat určenému zástupci </w:t>
      </w:r>
      <w:r w:rsidRPr="00F14964">
        <w:rPr>
          <w:rFonts w:ascii="Calibri" w:hAnsi="Calibri" w:cs="Calibri"/>
          <w:sz w:val="22"/>
          <w:szCs w:val="22"/>
        </w:rPr>
        <w:t>KJMK měsíční zprávu vykazující uskutečněné činnosti včetně třídních knih.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 Lektorka je povinna na začátku každého semestru informovat KJMK o vývoji počtu studentů v jednotlivých předmětech. </w:t>
      </w:r>
      <w:r w:rsidRPr="00F14964">
        <w:rPr>
          <w:rFonts w:ascii="Calibri" w:hAnsi="Calibri" w:cs="Calibri"/>
          <w:sz w:val="22"/>
          <w:szCs w:val="22"/>
        </w:rPr>
        <w:t>V případě jakýchkoliv nejasností či nesrovnalostí během výkonu činnosti je lektorka povinna o tom neprodleně informovat KJMK.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BB3D838" w14:textId="77777777" w:rsidR="009A2DDE" w:rsidRPr="00F14964" w:rsidRDefault="00CA3B72">
      <w:pPr>
        <w:spacing w:after="240"/>
        <w:ind w:right="-289"/>
        <w:jc w:val="both"/>
      </w:pPr>
      <w:r w:rsidRPr="00F14964">
        <w:rPr>
          <w:rFonts w:ascii="Calibri" w:hAnsi="Calibri" w:cs="Calibri"/>
          <w:color w:val="000000"/>
          <w:sz w:val="22"/>
          <w:szCs w:val="22"/>
        </w:rPr>
        <w:t xml:space="preserve">4. Lektorka je povinna předat měsíční zprávu dle odst. 3 tohoto článku společně s fakturou, s datem        vystavení a odeslání k poslednímu dni v měsíci určenému zástupci KJMK. </w:t>
      </w:r>
    </w:p>
    <w:p w14:paraId="2D7AB6DC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5. Lektorka je dále povinna rozvíjet vztahy s partnery v Chorvatsku i Jihomoravském kraji, přinášet podněty pro rozvoj lektorátu a motivovat studenty a kurzisty k výuce. </w:t>
      </w:r>
    </w:p>
    <w:p w14:paraId="57C5D995" w14:textId="77777777" w:rsidR="009A2DDE" w:rsidRPr="00F14964" w:rsidRDefault="009A2DDE">
      <w:pPr>
        <w:spacing w:after="120"/>
        <w:ind w:right="-28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3903CA" w14:textId="77777777" w:rsidR="009A2DDE" w:rsidRPr="00F14964" w:rsidRDefault="00CA3B72">
      <w:pPr>
        <w:jc w:val="center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Čl. 4</w:t>
      </w:r>
    </w:p>
    <w:p w14:paraId="12535459" w14:textId="77777777" w:rsidR="009A2DDE" w:rsidRPr="00F14964" w:rsidRDefault="00CA3B72">
      <w:pPr>
        <w:spacing w:after="120"/>
        <w:jc w:val="center"/>
        <w:rPr>
          <w:rFonts w:ascii="Calibri" w:hAnsi="Calibri" w:cs="Calibri"/>
          <w:b/>
        </w:rPr>
      </w:pPr>
      <w:r w:rsidRPr="00F14964">
        <w:rPr>
          <w:rFonts w:ascii="Calibri" w:hAnsi="Calibri" w:cs="Calibri"/>
          <w:b/>
        </w:rPr>
        <w:t>Další práva a povinnosti smluvních stran</w:t>
      </w:r>
    </w:p>
    <w:p w14:paraId="21D78664" w14:textId="77777777" w:rsidR="009A2DDE" w:rsidRPr="00F14964" w:rsidRDefault="00CA3B72">
      <w:pPr>
        <w:widowControl w:val="0"/>
        <w:spacing w:after="120"/>
        <w:ind w:left="284" w:right="-288" w:hanging="284"/>
        <w:jc w:val="both"/>
        <w:textAlignment w:val="baseline"/>
      </w:pPr>
      <w:r w:rsidRPr="00F14964">
        <w:rPr>
          <w:rFonts w:ascii="Calibri" w:hAnsi="Calibri" w:cs="Calibri"/>
          <w:sz w:val="22"/>
          <w:szCs w:val="22"/>
        </w:rPr>
        <w:t>1. 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644B7CAC" w14:textId="77777777" w:rsidR="009A2DDE" w:rsidRPr="00F14964" w:rsidRDefault="00CA3B72">
      <w:pPr>
        <w:widowControl w:val="0"/>
        <w:spacing w:after="120"/>
        <w:ind w:left="284" w:right="-288" w:hanging="284"/>
        <w:jc w:val="both"/>
        <w:textAlignment w:val="baseline"/>
      </w:pPr>
      <w:r w:rsidRPr="00F14964">
        <w:rPr>
          <w:rFonts w:ascii="Calibri" w:hAnsi="Calibri" w:cs="Calibri"/>
          <w:sz w:val="22"/>
          <w:szCs w:val="22"/>
        </w:rPr>
        <w:lastRenderedPageBreak/>
        <w:t>2. KJMK je oprávněna kontrolovat způsob provádění předmětu plnění a jeho soulad se zadáním ve smlouvě.</w:t>
      </w:r>
    </w:p>
    <w:p w14:paraId="3EFAC43A" w14:textId="77777777" w:rsidR="009A2DDE" w:rsidRPr="00F14964" w:rsidRDefault="00CA3B72">
      <w:pPr>
        <w:widowControl w:val="0"/>
        <w:spacing w:after="120"/>
        <w:ind w:right="-28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3. Lektorka prohlašuje, že je odborně způsobilá k poskytování služeb dle této smlouvy.</w:t>
      </w:r>
    </w:p>
    <w:p w14:paraId="3546B492" w14:textId="77777777" w:rsidR="009A2DDE" w:rsidRPr="00F14964" w:rsidRDefault="00CA3B72">
      <w:pPr>
        <w:widowControl w:val="0"/>
        <w:spacing w:after="120"/>
        <w:ind w:left="284" w:right="-288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4. Lektorka odpovídá v průběhu provádění předmětu plnění za škody způsobené porušením svých povinností podle této smlouvy.</w:t>
      </w:r>
    </w:p>
    <w:p w14:paraId="748A1429" w14:textId="77777777" w:rsidR="009A2DDE" w:rsidRPr="00F14964" w:rsidRDefault="00CA3B72">
      <w:pPr>
        <w:widowControl w:val="0"/>
        <w:spacing w:after="120"/>
        <w:ind w:left="284" w:right="-289" w:hanging="284"/>
        <w:jc w:val="both"/>
        <w:textAlignment w:val="baseline"/>
      </w:pPr>
      <w:r w:rsidRPr="00F14964">
        <w:rPr>
          <w:rFonts w:ascii="Calibri" w:hAnsi="Calibri" w:cs="Calibri"/>
          <w:sz w:val="22"/>
          <w:szCs w:val="22"/>
        </w:rPr>
        <w:t>5. Lektorka je povinna v průběhu provádění předmětu plnění počínat si tak, aby v rámci své činnosti nezpůsobila KJMK škodu nebo nepoškodila dobré jméno KJMK.</w:t>
      </w:r>
    </w:p>
    <w:p w14:paraId="703461E7" w14:textId="77777777" w:rsidR="009A2DDE" w:rsidRPr="00F14964" w:rsidRDefault="009A2DDE">
      <w:pPr>
        <w:ind w:right="-288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49CC23F" w14:textId="77777777" w:rsidR="009A2DDE" w:rsidRPr="00F14964" w:rsidRDefault="00CA3B72">
      <w:pPr>
        <w:ind w:right="-288"/>
        <w:jc w:val="center"/>
        <w:rPr>
          <w:rFonts w:ascii="Calibri" w:hAnsi="Calibri" w:cs="Calibri"/>
          <w:color w:val="000000"/>
          <w:sz w:val="22"/>
          <w:szCs w:val="22"/>
        </w:rPr>
      </w:pPr>
      <w:r w:rsidRPr="00F14964">
        <w:rPr>
          <w:rFonts w:ascii="Calibri" w:hAnsi="Calibri" w:cs="Calibri"/>
          <w:color w:val="000000"/>
          <w:sz w:val="22"/>
          <w:szCs w:val="22"/>
        </w:rPr>
        <w:t>Čl. 5</w:t>
      </w:r>
    </w:p>
    <w:p w14:paraId="2CD4B0F2" w14:textId="77777777" w:rsidR="009A2DDE" w:rsidRPr="00F14964" w:rsidRDefault="00CA3B72">
      <w:pPr>
        <w:spacing w:after="120"/>
        <w:ind w:right="-289"/>
        <w:jc w:val="center"/>
      </w:pPr>
      <w:r w:rsidRPr="00F14964">
        <w:rPr>
          <w:rFonts w:ascii="Calibri" w:hAnsi="Calibri" w:cs="Calibri"/>
          <w:b/>
        </w:rPr>
        <w:t>Odměna a platební podmínky</w:t>
      </w:r>
      <w:r w:rsidRPr="00F14964">
        <w:rPr>
          <w:rFonts w:ascii="Calibri" w:hAnsi="Calibri" w:cs="Calibri"/>
          <w:color w:val="000000"/>
        </w:rPr>
        <w:t xml:space="preserve"> </w:t>
      </w:r>
    </w:p>
    <w:p w14:paraId="76950762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 Dohodnutá částka na zajištění předmětu smlouvy dle čl. 2 smlouvy odst. 2, 3 činí 500 Kč (pět set korun českých) za 1 hodinu (60 minut), za 1 hodinu (60 minut) přípravy na výuku, za 1 hodinu (60 minut) závěrečných zkoušek a za 1 hodinu (60 min) oprav závěrečných testů a zápisu známek. </w:t>
      </w:r>
    </w:p>
    <w:p w14:paraId="4E4921C7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>2. Za zajištění tlumočení dle čl. 2 odst. 4 této smlouvy náleží lektorce odměna ve výši 500 Kč (pět set korun českých) za 1 hodinu (60 minut), za vypracované překlady dle čl. 2 odst. 4 této smlouvy náleží lektorce odměna ve výši 300 Kč (tři sta korun českých) za jednu normostranu, tj. 1.800 znaků.</w:t>
      </w:r>
    </w:p>
    <w:p w14:paraId="66A1ADC7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>3. Za zajištění dalších činností dle čl. 2 odst. 5, 6 této smlouvy náleží lektorce odměna ve výši 200 Kč (dvě stě korun českých) za 1 hodinu (60 minut).</w:t>
      </w:r>
    </w:p>
    <w:p w14:paraId="63948701" w14:textId="77777777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4. KJMK se zavazuje, že po uplynutí každého kalendářního měsíce bude poukazovat vypočítanou úhradu bezhotovostním převodem na účet lektorky uvedený v záhlaví, a to na základě jí vystavené faktury s datem k poslednímu dni v měsíci se splatností 14 dnů. Ve faktuře budou uvedeny prokazatelně odučené hodiny dle třídních knih, počet hodin přípravy a závěrečných zkoušek a další činnosti vykonané za daný měsíc, na </w:t>
      </w:r>
      <w:proofErr w:type="gramStart"/>
      <w:r w:rsidRPr="00F14964">
        <w:rPr>
          <w:rFonts w:ascii="Calibri" w:hAnsi="Calibri" w:cs="Calibri"/>
          <w:sz w:val="22"/>
          <w:szCs w:val="22"/>
        </w:rPr>
        <w:t>základě</w:t>
      </w:r>
      <w:proofErr w:type="gramEnd"/>
      <w:r w:rsidRPr="00F14964">
        <w:rPr>
          <w:rFonts w:ascii="Calibri" w:hAnsi="Calibri" w:cs="Calibri"/>
          <w:sz w:val="22"/>
          <w:szCs w:val="22"/>
        </w:rPr>
        <w:t xml:space="preserve"> kterých bude vypočítána celková měsíční úhrada. Zúčtovací faktura musí být uvedena s plným názvem KJMK.</w:t>
      </w:r>
    </w:p>
    <w:p w14:paraId="540C17CA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5. KJMK je oprávněna před uplynutím lhůty splatnosti vrátit fakturu, pokud neobsahuje požadované náležitosti. Vrácením faktury přestává běžet lhůta její splatnosti. Lektorka vystaví KJMK novou fakturu se správnými údaji a dnem jejího doručení začíná běžet nová 14denní lhůta splatnosti. </w:t>
      </w:r>
    </w:p>
    <w:p w14:paraId="6EF985D5" w14:textId="77777777" w:rsidR="009A2DDE" w:rsidRPr="00F14964" w:rsidRDefault="009A2DDE">
      <w:pPr>
        <w:spacing w:after="240"/>
        <w:ind w:right="-289"/>
        <w:jc w:val="both"/>
        <w:rPr>
          <w:rFonts w:ascii="Calibri" w:hAnsi="Calibri" w:cs="Calibri"/>
          <w:sz w:val="22"/>
          <w:szCs w:val="22"/>
        </w:rPr>
      </w:pPr>
    </w:p>
    <w:p w14:paraId="75903A55" w14:textId="77777777" w:rsidR="009A2DDE" w:rsidRPr="00F14964" w:rsidRDefault="00CA3B72">
      <w:pPr>
        <w:ind w:right="-288"/>
        <w:jc w:val="center"/>
        <w:rPr>
          <w:rFonts w:ascii="Calibri" w:hAnsi="Calibri" w:cs="Calibri"/>
          <w:color w:val="000000"/>
          <w:sz w:val="22"/>
          <w:szCs w:val="22"/>
        </w:rPr>
      </w:pPr>
      <w:r w:rsidRPr="00F14964">
        <w:rPr>
          <w:rFonts w:ascii="Calibri" w:hAnsi="Calibri" w:cs="Calibri"/>
          <w:color w:val="000000"/>
          <w:sz w:val="22"/>
          <w:szCs w:val="22"/>
        </w:rPr>
        <w:t>Čl. 6</w:t>
      </w:r>
    </w:p>
    <w:p w14:paraId="391AB5C2" w14:textId="77777777" w:rsidR="009A2DDE" w:rsidRPr="00F14964" w:rsidRDefault="00CA3B72">
      <w:pPr>
        <w:pStyle w:val="Nadpislnku"/>
        <w:spacing w:after="120" w:line="240" w:lineRule="auto"/>
        <w:rPr>
          <w:rFonts w:ascii="Calibri" w:hAnsi="Calibri" w:cs="Calibri"/>
          <w:sz w:val="24"/>
          <w:szCs w:val="24"/>
        </w:rPr>
      </w:pPr>
      <w:r w:rsidRPr="00F14964">
        <w:rPr>
          <w:rFonts w:ascii="Calibri" w:hAnsi="Calibri" w:cs="Calibri"/>
          <w:sz w:val="24"/>
          <w:szCs w:val="24"/>
        </w:rPr>
        <w:t>Ostatní ujednání</w:t>
      </w:r>
    </w:p>
    <w:p w14:paraId="50BB9616" w14:textId="77777777" w:rsidR="009A2DDE" w:rsidRPr="00F14964" w:rsidRDefault="00CA3B72">
      <w:pPr>
        <w:tabs>
          <w:tab w:val="left" w:pos="360"/>
        </w:tabs>
        <w:spacing w:after="120"/>
        <w:ind w:left="284" w:right="-289" w:hanging="284"/>
        <w:jc w:val="both"/>
      </w:pPr>
      <w:r w:rsidRPr="00F14964">
        <w:rPr>
          <w:rFonts w:ascii="Calibri" w:hAnsi="Calibri" w:cs="Calibri"/>
          <w:iCs/>
          <w:sz w:val="22"/>
          <w:szCs w:val="22"/>
        </w:rPr>
        <w:t xml:space="preserve">1. </w:t>
      </w:r>
      <w:r w:rsidRPr="00F14964">
        <w:rPr>
          <w:rFonts w:ascii="Calibri" w:hAnsi="Calibri" w:cs="Calibri"/>
          <w:sz w:val="22"/>
          <w:szCs w:val="22"/>
        </w:rPr>
        <w:t>KJMK</w:t>
      </w:r>
      <w:r w:rsidRPr="00F14964">
        <w:rPr>
          <w:rFonts w:ascii="Calibri" w:hAnsi="Calibri" w:cs="Calibri"/>
          <w:iCs/>
          <w:sz w:val="22"/>
          <w:szCs w:val="22"/>
        </w:rPr>
        <w:t xml:space="preserve"> se zavazuje </w:t>
      </w:r>
      <w:r w:rsidRPr="00F14964">
        <w:rPr>
          <w:rFonts w:ascii="Calibri" w:hAnsi="Calibri" w:cs="Calibri"/>
          <w:sz w:val="22"/>
          <w:szCs w:val="22"/>
        </w:rPr>
        <w:t>po celou dobu zajištění předmětu smlouvy dle čl. 2 smlouvy</w:t>
      </w:r>
      <w:r w:rsidRPr="00F14964">
        <w:rPr>
          <w:rFonts w:ascii="Calibri" w:hAnsi="Calibri" w:cs="Calibri"/>
          <w:iCs/>
          <w:sz w:val="22"/>
          <w:szCs w:val="22"/>
        </w:rPr>
        <w:t xml:space="preserve"> hradit lektorce náklady na </w:t>
      </w:r>
      <w:r w:rsidRPr="00F14964">
        <w:rPr>
          <w:rFonts w:ascii="Calibri" w:hAnsi="Calibri" w:cs="Calibri"/>
          <w:sz w:val="22"/>
          <w:szCs w:val="22"/>
        </w:rPr>
        <w:t xml:space="preserve">ubytování v místě konání výuky </w:t>
      </w:r>
      <w:r w:rsidRPr="00F14964">
        <w:rPr>
          <w:rFonts w:ascii="Calibri" w:hAnsi="Calibri" w:cs="Calibri"/>
          <w:color w:val="000000"/>
          <w:sz w:val="22"/>
          <w:szCs w:val="22"/>
        </w:rPr>
        <w:t xml:space="preserve">ve </w:t>
      </w:r>
      <w:r w:rsidRPr="00F14964">
        <w:rPr>
          <w:rFonts w:ascii="Calibri" w:hAnsi="Calibri" w:cs="Calibri"/>
          <w:sz w:val="22"/>
          <w:szCs w:val="22"/>
        </w:rPr>
        <w:t>výši 9.200 Kč (devět tisíc dvě stě korun českých) měsíčně. </w:t>
      </w:r>
    </w:p>
    <w:p w14:paraId="4779B630" w14:textId="77777777" w:rsidR="009A2DDE" w:rsidRPr="00F14964" w:rsidRDefault="00CA3B72">
      <w:pPr>
        <w:tabs>
          <w:tab w:val="left" w:pos="360"/>
        </w:tabs>
        <w:spacing w:after="120"/>
        <w:ind w:left="284" w:right="-289" w:hanging="284"/>
        <w:jc w:val="both"/>
      </w:pPr>
      <w:r w:rsidRPr="00F14964">
        <w:rPr>
          <w:rFonts w:ascii="Calibri" w:hAnsi="Calibri" w:cs="Calibri"/>
          <w:iCs/>
          <w:sz w:val="22"/>
          <w:szCs w:val="22"/>
        </w:rPr>
        <w:t xml:space="preserve">2. KJMK se zavazuje uhradit lektorce náklady za cestovní pojištění vyúčtované v měsíci červnu a náklady spojené s užitím veřejné </w:t>
      </w:r>
      <w:r w:rsidRPr="00F14964">
        <w:rPr>
          <w:rFonts w:ascii="Calibri" w:hAnsi="Calibri" w:cs="Calibri"/>
          <w:sz w:val="22"/>
          <w:szCs w:val="22"/>
        </w:rPr>
        <w:t>hromadné dopravy (autobus, vlak, letadlo)</w:t>
      </w:r>
      <w:r w:rsidRPr="00F14964">
        <w:rPr>
          <w:rFonts w:ascii="Calibri" w:hAnsi="Calibri" w:cs="Calibri"/>
          <w:iCs/>
          <w:sz w:val="22"/>
          <w:szCs w:val="22"/>
        </w:rPr>
        <w:t xml:space="preserve"> na cestu z místa bydliště do Zadaru a zpět</w:t>
      </w:r>
      <w:r w:rsidRPr="00F14964">
        <w:rPr>
          <w:rFonts w:ascii="Calibri" w:hAnsi="Calibri" w:cs="Calibri"/>
          <w:sz w:val="22"/>
          <w:szCs w:val="22"/>
        </w:rPr>
        <w:t xml:space="preserve"> 2 x za akademický rok, tj. paušálem 5.000,- Kč (pět tisíc korun českých) za jednu cestu tam a zpět v zimním semestru, vyúčtovanou v říjnu a </w:t>
      </w:r>
      <w:proofErr w:type="gramStart"/>
      <w:r w:rsidRPr="00F14964">
        <w:rPr>
          <w:rFonts w:ascii="Calibri" w:hAnsi="Calibri" w:cs="Calibri"/>
          <w:sz w:val="22"/>
          <w:szCs w:val="22"/>
        </w:rPr>
        <w:t>5.000,-</w:t>
      </w:r>
      <w:proofErr w:type="gramEnd"/>
      <w:r w:rsidRPr="00F14964">
        <w:rPr>
          <w:rFonts w:ascii="Calibri" w:hAnsi="Calibri" w:cs="Calibri"/>
          <w:sz w:val="22"/>
          <w:szCs w:val="22"/>
        </w:rPr>
        <w:t xml:space="preserve"> Kč (pět tisíc korun </w:t>
      </w:r>
      <w:proofErr w:type="gramStart"/>
      <w:r w:rsidRPr="00F14964">
        <w:rPr>
          <w:rFonts w:ascii="Calibri" w:hAnsi="Calibri" w:cs="Calibri"/>
          <w:sz w:val="22"/>
          <w:szCs w:val="22"/>
        </w:rPr>
        <w:t>českých)  za</w:t>
      </w:r>
      <w:proofErr w:type="gramEnd"/>
      <w:r w:rsidRPr="00F14964">
        <w:rPr>
          <w:rFonts w:ascii="Calibri" w:hAnsi="Calibri" w:cs="Calibri"/>
          <w:sz w:val="22"/>
          <w:szCs w:val="22"/>
        </w:rPr>
        <w:t xml:space="preserve"> jednu cestu tam a zpět v letním semestru, vyúčtovanou v únoru.  </w:t>
      </w:r>
    </w:p>
    <w:p w14:paraId="234F345E" w14:textId="77777777" w:rsidR="009A2DDE" w:rsidRPr="00F14964" w:rsidRDefault="00CA3B72">
      <w:pPr>
        <w:tabs>
          <w:tab w:val="left" w:pos="360"/>
        </w:tabs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3. KJMK se dále zavazuje poskytnout lektorce potřebný výukový materiál, případně jí po předchozím odsouhlasení uhradit nezbytné náklady na pořízení tohoto materiálu a uhradit jí náklady na poštovné v případě zasílání dokumentů poštou. </w:t>
      </w:r>
    </w:p>
    <w:p w14:paraId="3098C753" w14:textId="77777777" w:rsidR="009A2DDE" w:rsidRPr="00F14964" w:rsidRDefault="00CA3B72">
      <w:pPr>
        <w:tabs>
          <w:tab w:val="left" w:pos="360"/>
        </w:tabs>
        <w:spacing w:after="120"/>
        <w:ind w:right="-289"/>
        <w:jc w:val="both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 xml:space="preserve">4. Lektorka se zavazuje ostatní výdaje si hradit na vlastní náklady. </w:t>
      </w:r>
    </w:p>
    <w:p w14:paraId="7023986F" w14:textId="77777777" w:rsidR="009A2DDE" w:rsidRDefault="009A2DDE">
      <w:pPr>
        <w:tabs>
          <w:tab w:val="left" w:pos="360"/>
        </w:tabs>
        <w:spacing w:after="120"/>
        <w:ind w:right="-289"/>
        <w:jc w:val="both"/>
        <w:rPr>
          <w:rFonts w:ascii="Calibri" w:hAnsi="Calibri" w:cs="Calibri"/>
          <w:iCs/>
          <w:sz w:val="22"/>
          <w:szCs w:val="22"/>
        </w:rPr>
      </w:pPr>
    </w:p>
    <w:p w14:paraId="39179E4B" w14:textId="77777777" w:rsidR="00F14964" w:rsidRDefault="00F14964">
      <w:pPr>
        <w:tabs>
          <w:tab w:val="left" w:pos="360"/>
        </w:tabs>
        <w:spacing w:after="120"/>
        <w:ind w:right="-289"/>
        <w:jc w:val="both"/>
        <w:rPr>
          <w:rFonts w:ascii="Calibri" w:hAnsi="Calibri" w:cs="Calibri"/>
          <w:iCs/>
          <w:sz w:val="22"/>
          <w:szCs w:val="22"/>
        </w:rPr>
      </w:pPr>
    </w:p>
    <w:p w14:paraId="2566DAB3" w14:textId="77777777" w:rsidR="00CA3B72" w:rsidRPr="00F14964" w:rsidRDefault="00CA3B72">
      <w:pPr>
        <w:tabs>
          <w:tab w:val="left" w:pos="360"/>
        </w:tabs>
        <w:spacing w:after="120"/>
        <w:ind w:right="-289"/>
        <w:jc w:val="both"/>
        <w:rPr>
          <w:rFonts w:ascii="Calibri" w:hAnsi="Calibri" w:cs="Calibri"/>
          <w:iCs/>
          <w:sz w:val="22"/>
          <w:szCs w:val="22"/>
        </w:rPr>
      </w:pPr>
    </w:p>
    <w:p w14:paraId="209BE000" w14:textId="77777777" w:rsidR="009A2DDE" w:rsidRPr="00F14964" w:rsidRDefault="00CA3B72">
      <w:pPr>
        <w:spacing w:before="120"/>
        <w:ind w:right="-289"/>
        <w:jc w:val="center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lastRenderedPageBreak/>
        <w:t>Čl. 7</w:t>
      </w:r>
    </w:p>
    <w:p w14:paraId="16ED1547" w14:textId="77777777" w:rsidR="009A2DDE" w:rsidRPr="00F14964" w:rsidRDefault="00CA3B72">
      <w:pPr>
        <w:spacing w:after="120"/>
        <w:ind w:right="-289"/>
        <w:jc w:val="center"/>
        <w:rPr>
          <w:rFonts w:ascii="Calibri" w:hAnsi="Calibri" w:cs="Calibri"/>
          <w:b/>
        </w:rPr>
      </w:pPr>
      <w:r w:rsidRPr="00F14964">
        <w:rPr>
          <w:rFonts w:ascii="Calibri" w:hAnsi="Calibri" w:cs="Calibri"/>
          <w:b/>
        </w:rPr>
        <w:t>Trvání a ukončení smluvního vztahu</w:t>
      </w:r>
    </w:p>
    <w:p w14:paraId="2055FDE4" w14:textId="2D6D07B9" w:rsidR="009A2DDE" w:rsidRPr="00F14964" w:rsidRDefault="00CA3B72">
      <w:pPr>
        <w:spacing w:after="120"/>
        <w:ind w:left="284" w:right="-289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 Tato smlouva se uzavírá na dobu určitou, a to od </w:t>
      </w:r>
      <w:r w:rsidRPr="00F14964">
        <w:rPr>
          <w:rFonts w:ascii="Calibri" w:hAnsi="Calibri" w:cs="Calibri"/>
          <w:b/>
          <w:sz w:val="22"/>
          <w:szCs w:val="22"/>
        </w:rPr>
        <w:t>1. září 2025 do 30. září 2026</w:t>
      </w:r>
      <w:r w:rsidRPr="00F14964">
        <w:rPr>
          <w:rFonts w:ascii="Calibri" w:hAnsi="Calibri" w:cs="Calibri"/>
          <w:sz w:val="22"/>
          <w:szCs w:val="22"/>
        </w:rPr>
        <w:t xml:space="preserve">. Po ukončení plnění předmětu smlouvy předá lektorka KJMK závěrečnou zprávu. </w:t>
      </w:r>
    </w:p>
    <w:p w14:paraId="1DF9D70B" w14:textId="77777777" w:rsidR="009A2DDE" w:rsidRPr="00F14964" w:rsidRDefault="00CA3B72">
      <w:pPr>
        <w:spacing w:after="120"/>
        <w:ind w:left="284" w:right="-288" w:hanging="284"/>
        <w:jc w:val="both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 xml:space="preserve">2. Při podstatném porušení povinností, vyplývajících z této smlouvy jednou smluvní stranou, je druhá smluvní strana oprávněna od smlouvy odstoupit, a to s dvouměsíční výpovědní dobou.  </w:t>
      </w:r>
    </w:p>
    <w:p w14:paraId="14BB71DA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3. Za podstatné porušení povinností na straně lektorky se považuje nesplnění předmětu smlouvy stanoveného v čl. 2. V případě odstoupení od smlouvy KJMK z výše uvedeného důvodu je lektorka povinna provést písemné vyúčtování prokazatelně odučených hodin. </w:t>
      </w:r>
    </w:p>
    <w:p w14:paraId="760B7C27" w14:textId="77777777" w:rsidR="009A2DDE" w:rsidRPr="00F14964" w:rsidRDefault="00CA3B72">
      <w:pPr>
        <w:shd w:val="clear" w:color="auto" w:fill="FFFFFF"/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4. Odstoupení musí mít písemnou formu s tím, že je účinné od jeho doručení druhé smluvní straně. V případě pochybností se má za to, že je odstoupení doručeno 5. den od jeho odeslání. </w:t>
      </w:r>
    </w:p>
    <w:p w14:paraId="31A6DAB5" w14:textId="77777777" w:rsidR="009A2DDE" w:rsidRPr="00F14964" w:rsidRDefault="00CA3B72">
      <w:pPr>
        <w:shd w:val="clear" w:color="auto" w:fill="FFFFFF"/>
        <w:spacing w:after="120"/>
        <w:ind w:right="-288"/>
        <w:jc w:val="both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5. Tuto smlouvu lze rovněž ukončit písemnou dohodou smluvních stran.</w:t>
      </w:r>
    </w:p>
    <w:p w14:paraId="69211304" w14:textId="77777777" w:rsidR="009A2DDE" w:rsidRPr="00F14964" w:rsidRDefault="009A2DDE">
      <w:pPr>
        <w:spacing w:before="180"/>
        <w:ind w:right="-289"/>
        <w:jc w:val="center"/>
        <w:rPr>
          <w:rFonts w:ascii="Calibri" w:hAnsi="Calibri" w:cs="Calibri"/>
          <w:sz w:val="22"/>
          <w:szCs w:val="22"/>
        </w:rPr>
      </w:pPr>
    </w:p>
    <w:p w14:paraId="34E3624F" w14:textId="77777777" w:rsidR="009A2DDE" w:rsidRPr="00F14964" w:rsidRDefault="00CA3B72">
      <w:pPr>
        <w:spacing w:before="180"/>
        <w:ind w:right="-289"/>
        <w:jc w:val="center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Čl. 8</w:t>
      </w:r>
    </w:p>
    <w:p w14:paraId="123F5315" w14:textId="77777777" w:rsidR="009A2DDE" w:rsidRPr="00F14964" w:rsidRDefault="00CA3B72">
      <w:pPr>
        <w:spacing w:after="120"/>
        <w:ind w:right="-289"/>
        <w:jc w:val="center"/>
        <w:rPr>
          <w:rFonts w:ascii="Calibri" w:hAnsi="Calibri" w:cs="Calibri"/>
          <w:b/>
        </w:rPr>
      </w:pPr>
      <w:r w:rsidRPr="00F14964">
        <w:rPr>
          <w:rFonts w:ascii="Calibri" w:hAnsi="Calibri" w:cs="Calibri"/>
          <w:b/>
        </w:rPr>
        <w:t>Závěrečná ustanovení</w:t>
      </w:r>
    </w:p>
    <w:p w14:paraId="22631310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1. Tato smlouva se pořizuje ve dvou vyhotoveních, z nichž každá smluvní strana obdrží po jednom vyhotovení. </w:t>
      </w:r>
    </w:p>
    <w:p w14:paraId="4DDF1CC3" w14:textId="77777777" w:rsidR="009A2DDE" w:rsidRPr="00F14964" w:rsidRDefault="00CA3B72">
      <w:pPr>
        <w:spacing w:after="120"/>
        <w:ind w:left="284" w:right="-288" w:hanging="284"/>
        <w:jc w:val="both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>2. Tato smlouva může být doplňována nebo měněna pouze písemnými oboustranně odsouhlasenými dodatky k této smlouvě.</w:t>
      </w:r>
    </w:p>
    <w:p w14:paraId="035F376A" w14:textId="4ACE0DC9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3. Tato smlouva nabývá platnosti dnem jejího podpisu oběma smluvními stranami a účinnosti dnem              </w:t>
      </w:r>
      <w:r w:rsidRPr="00F14964">
        <w:rPr>
          <w:rFonts w:ascii="Calibri" w:hAnsi="Calibri" w:cs="Calibri"/>
          <w:b/>
          <w:bCs/>
          <w:sz w:val="22"/>
          <w:szCs w:val="22"/>
        </w:rPr>
        <w:t>1. 9. 2025.</w:t>
      </w:r>
    </w:p>
    <w:p w14:paraId="76DD976D" w14:textId="77777777" w:rsidR="009A2DDE" w:rsidRPr="00F14964" w:rsidRDefault="00CA3B72">
      <w:pPr>
        <w:spacing w:after="120"/>
        <w:ind w:left="284" w:right="-288" w:hanging="284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4. Smluvní strany prohlašují, že tato smlouva odpovídá jejich svobodné a vážné vůli, že jejímu obsahu porozuměly, že nebyla uzavřena v tísni ani za nápadně nevýhodných podmínek a že souhlasí s jejím obsahem. Na důkaz toho připojují své podpisy. </w:t>
      </w:r>
    </w:p>
    <w:p w14:paraId="2E071A19" w14:textId="5BE135D5" w:rsidR="009A2DDE" w:rsidRPr="00F14964" w:rsidRDefault="00CA3B72">
      <w:pPr>
        <w:spacing w:after="120"/>
        <w:ind w:right="-288"/>
        <w:jc w:val="both"/>
      </w:pPr>
      <w:r w:rsidRPr="00F14964">
        <w:rPr>
          <w:rFonts w:ascii="Calibri" w:hAnsi="Calibri" w:cs="Calibri"/>
          <w:sz w:val="22"/>
          <w:szCs w:val="22"/>
        </w:rPr>
        <w:t xml:space="preserve">5. Přílohou této smlouvy je popis projektu </w:t>
      </w:r>
      <w:r w:rsidRPr="00F14964">
        <w:rPr>
          <w:rFonts w:ascii="Calibri" w:hAnsi="Calibri" w:cs="Calibri"/>
          <w:b/>
          <w:bCs/>
          <w:sz w:val="22"/>
          <w:szCs w:val="22"/>
        </w:rPr>
        <w:t xml:space="preserve">0425, 1025 a 1225. </w:t>
      </w:r>
    </w:p>
    <w:p w14:paraId="61810154" w14:textId="77777777" w:rsidR="009A2DDE" w:rsidRPr="00F14964" w:rsidRDefault="009A2DDE">
      <w:pPr>
        <w:spacing w:after="120"/>
        <w:ind w:right="-288"/>
        <w:jc w:val="both"/>
        <w:rPr>
          <w:rFonts w:ascii="Calibri" w:hAnsi="Calibri" w:cs="Calibri"/>
          <w:sz w:val="22"/>
          <w:szCs w:val="22"/>
        </w:rPr>
      </w:pPr>
    </w:p>
    <w:p w14:paraId="2D1CE1F6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48156A2A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7896B841" w14:textId="77777777" w:rsidR="009A2DDE" w:rsidRPr="00F14964" w:rsidRDefault="00CA3B72">
      <w:pPr>
        <w:ind w:right="-288"/>
        <w:rPr>
          <w:rFonts w:ascii="Calibri" w:eastAsia="Calibri" w:hAnsi="Calibri" w:cs="Calibri"/>
          <w:sz w:val="22"/>
          <w:szCs w:val="22"/>
        </w:rPr>
      </w:pPr>
      <w:r w:rsidRPr="00F14964">
        <w:rPr>
          <w:rFonts w:ascii="Calibri" w:eastAsia="Calibri" w:hAnsi="Calibri" w:cs="Calibri"/>
          <w:sz w:val="22"/>
          <w:szCs w:val="22"/>
        </w:rPr>
        <w:t xml:space="preserve">   </w:t>
      </w:r>
    </w:p>
    <w:p w14:paraId="49277E23" w14:textId="15BABF4A" w:rsidR="009A2DDE" w:rsidRPr="00F14964" w:rsidRDefault="00CA3B72">
      <w:pPr>
        <w:spacing w:after="120"/>
        <w:ind w:right="-289"/>
      </w:pPr>
      <w:r w:rsidRPr="00F14964">
        <w:rPr>
          <w:rFonts w:ascii="Calibri" w:hAnsi="Calibri" w:cs="Calibri"/>
          <w:sz w:val="22"/>
          <w:szCs w:val="22"/>
        </w:rPr>
        <w:t>V Brně dne 21. srpna 2025</w:t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  <w:t xml:space="preserve">                      </w:t>
      </w:r>
    </w:p>
    <w:p w14:paraId="0B1EED8B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3C8BA565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5454DA7F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564F2CED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367B646D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36C88BC1" w14:textId="77777777" w:rsidR="009A2DDE" w:rsidRPr="00F14964" w:rsidRDefault="009A2DDE">
      <w:pPr>
        <w:ind w:right="-288"/>
        <w:rPr>
          <w:rFonts w:ascii="Calibri" w:hAnsi="Calibri" w:cs="Calibri"/>
          <w:sz w:val="22"/>
          <w:szCs w:val="22"/>
        </w:rPr>
      </w:pPr>
    </w:p>
    <w:p w14:paraId="641A930F" w14:textId="57D98FDA" w:rsidR="00B07D9B" w:rsidRDefault="00CA3B72" w:rsidP="00B07D9B">
      <w:pPr>
        <w:ind w:right="-289"/>
        <w:rPr>
          <w:rFonts w:ascii="Calibri" w:hAnsi="Calibri" w:cs="Calibri"/>
          <w:sz w:val="22"/>
          <w:szCs w:val="22"/>
        </w:rPr>
      </w:pPr>
      <w:r w:rsidRPr="00F14964">
        <w:rPr>
          <w:rFonts w:ascii="Calibri" w:hAnsi="Calibri" w:cs="Calibri"/>
          <w:sz w:val="22"/>
          <w:szCs w:val="22"/>
        </w:rPr>
        <w:t xml:space="preserve">……………………………..……..……………………                                                   </w:t>
      </w:r>
      <w:r w:rsidR="005726B1">
        <w:rPr>
          <w:rFonts w:ascii="Calibri" w:hAnsi="Calibri" w:cs="Calibri"/>
          <w:sz w:val="22"/>
          <w:szCs w:val="22"/>
        </w:rPr>
        <w:t xml:space="preserve">       </w:t>
      </w:r>
      <w:r w:rsidRPr="00F14964">
        <w:rPr>
          <w:rFonts w:ascii="Calibri" w:hAnsi="Calibri" w:cs="Calibri"/>
          <w:sz w:val="22"/>
          <w:szCs w:val="22"/>
        </w:rPr>
        <w:t xml:space="preserve"> …………….……...………….………………..</w:t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  <w:t xml:space="preserve">       </w:t>
      </w:r>
    </w:p>
    <w:p w14:paraId="736559AC" w14:textId="50707CFB" w:rsidR="009A2DDE" w:rsidRPr="00B07D9B" w:rsidRDefault="00CA3B72" w:rsidP="00B07D9B">
      <w:pPr>
        <w:ind w:right="-289"/>
        <w:jc w:val="right"/>
        <w:rPr>
          <w:rFonts w:ascii="Calibri" w:hAnsi="Calibri" w:cs="Calibri"/>
          <w:sz w:val="22"/>
          <w:szCs w:val="22"/>
        </w:rPr>
      </w:pPr>
      <w:r w:rsidRPr="00F14964">
        <w:rPr>
          <w:rFonts w:ascii="Calibri" w:eastAsia="Calibri" w:hAnsi="Calibri" w:cs="Calibri"/>
          <w:sz w:val="22"/>
          <w:szCs w:val="22"/>
        </w:rPr>
        <w:t>Mgr. et Mgr. Eliška Buzková</w:t>
      </w:r>
      <w:r w:rsidRPr="00F14964">
        <w:rPr>
          <w:rFonts w:ascii="Calibri" w:hAnsi="Calibri" w:cs="Calibri"/>
          <w:sz w:val="22"/>
          <w:szCs w:val="22"/>
        </w:rPr>
        <w:t>, ředitelka</w:t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Pr="00F14964">
        <w:rPr>
          <w:rFonts w:ascii="Calibri" w:hAnsi="Calibri" w:cs="Calibri"/>
          <w:sz w:val="22"/>
          <w:szCs w:val="22"/>
        </w:rPr>
        <w:tab/>
      </w:r>
      <w:r w:rsidR="00366256">
        <w:rPr>
          <w:rFonts w:ascii="Calibri" w:hAnsi="Calibri" w:cs="Calibri"/>
          <w:sz w:val="22"/>
          <w:szCs w:val="22"/>
        </w:rPr>
        <w:t xml:space="preserve">         </w:t>
      </w:r>
      <w:r w:rsidR="00B07D9B">
        <w:rPr>
          <w:rFonts w:ascii="Calibri" w:hAnsi="Calibri" w:cs="Calibri"/>
          <w:sz w:val="22"/>
          <w:szCs w:val="22"/>
        </w:rPr>
        <w:t xml:space="preserve">               </w:t>
      </w:r>
      <w:r w:rsidRPr="00F14964">
        <w:rPr>
          <w:rFonts w:ascii="Calibri" w:hAnsi="Calibri" w:cs="Calibri"/>
          <w:sz w:val="22"/>
          <w:szCs w:val="22"/>
        </w:rPr>
        <w:t xml:space="preserve">  </w:t>
      </w:r>
      <w:r w:rsidR="00366256">
        <w:rPr>
          <w:rFonts w:ascii="Calibri" w:hAnsi="Calibri" w:cs="Calibri"/>
          <w:sz w:val="22"/>
          <w:szCs w:val="22"/>
        </w:rPr>
        <w:t xml:space="preserve">  </w:t>
      </w:r>
      <w:r w:rsidRPr="00F14964">
        <w:rPr>
          <w:rFonts w:ascii="Calibri" w:hAnsi="Calibri" w:cs="Calibri"/>
          <w:sz w:val="22"/>
          <w:szCs w:val="22"/>
        </w:rPr>
        <w:t xml:space="preserve">Mgr. Kristýna </w:t>
      </w:r>
      <w:proofErr w:type="spellStart"/>
      <w:r w:rsidRPr="00F14964">
        <w:rPr>
          <w:rFonts w:ascii="Calibri" w:hAnsi="Calibri" w:cs="Calibri"/>
          <w:sz w:val="22"/>
          <w:szCs w:val="22"/>
        </w:rPr>
        <w:t>Rygolová</w:t>
      </w:r>
      <w:proofErr w:type="spellEnd"/>
      <w:r w:rsidR="0014325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43251">
        <w:rPr>
          <w:rFonts w:ascii="Calibri" w:hAnsi="Calibri" w:cs="Calibri"/>
          <w:sz w:val="22"/>
          <w:szCs w:val="22"/>
        </w:rPr>
        <w:t>Popravak</w:t>
      </w:r>
      <w:r w:rsidRPr="00F14964">
        <w:rPr>
          <w:rFonts w:ascii="Calibri" w:hAnsi="Calibri" w:cs="Calibri"/>
          <w:sz w:val="22"/>
          <w:szCs w:val="22"/>
        </w:rPr>
        <w:t xml:space="preserve">, </w:t>
      </w:r>
      <w:r w:rsidR="00143251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143251">
        <w:rPr>
          <w:rFonts w:ascii="Calibri" w:hAnsi="Calibri" w:cs="Calibri"/>
          <w:sz w:val="22"/>
          <w:szCs w:val="22"/>
        </w:rPr>
        <w:t xml:space="preserve"> </w:t>
      </w:r>
      <w:r w:rsidR="005726B1">
        <w:rPr>
          <w:rFonts w:ascii="Calibri" w:hAnsi="Calibri" w:cs="Calibri"/>
          <w:sz w:val="22"/>
          <w:szCs w:val="22"/>
        </w:rPr>
        <w:t xml:space="preserve">    </w:t>
      </w:r>
      <w:r w:rsidR="00143251">
        <w:rPr>
          <w:rFonts w:ascii="Calibri" w:hAnsi="Calibri" w:cs="Calibri"/>
          <w:sz w:val="22"/>
          <w:szCs w:val="22"/>
        </w:rPr>
        <w:t xml:space="preserve">                  </w:t>
      </w:r>
      <w:r w:rsidRPr="00F14964">
        <w:rPr>
          <w:rFonts w:ascii="Calibri" w:hAnsi="Calibri" w:cs="Calibri"/>
          <w:sz w:val="22"/>
          <w:szCs w:val="22"/>
        </w:rPr>
        <w:t>lektorka</w:t>
      </w:r>
    </w:p>
    <w:sectPr w:rsidR="009A2DDE" w:rsidRPr="00B07D9B">
      <w:footerReference w:type="default" r:id="rId7"/>
      <w:pgSz w:w="11906" w:h="16838"/>
      <w:pgMar w:top="1258" w:right="1417" w:bottom="1078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EEB9" w14:textId="77777777" w:rsidR="00BF31D7" w:rsidRDefault="00BF31D7">
      <w:r>
        <w:separator/>
      </w:r>
    </w:p>
  </w:endnote>
  <w:endnote w:type="continuationSeparator" w:id="0">
    <w:p w14:paraId="5A3B3B46" w14:textId="77777777" w:rsidR="00BF31D7" w:rsidRDefault="00BF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2126" w14:textId="77777777" w:rsidR="009A2DDE" w:rsidRDefault="00CA3B72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>/4</w:t>
    </w:r>
  </w:p>
  <w:p w14:paraId="7FA39946" w14:textId="77777777" w:rsidR="009A2DDE" w:rsidRDefault="009A2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AB5D" w14:textId="77777777" w:rsidR="00BF31D7" w:rsidRDefault="00BF31D7">
      <w:r>
        <w:separator/>
      </w:r>
    </w:p>
  </w:footnote>
  <w:footnote w:type="continuationSeparator" w:id="0">
    <w:p w14:paraId="234C2469" w14:textId="77777777" w:rsidR="00BF31D7" w:rsidRDefault="00BF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4E16"/>
    <w:multiLevelType w:val="multilevel"/>
    <w:tmpl w:val="C94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9350E29"/>
    <w:multiLevelType w:val="multilevel"/>
    <w:tmpl w:val="8A987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B04A4F"/>
    <w:multiLevelType w:val="multilevel"/>
    <w:tmpl w:val="14D4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08667687">
    <w:abstractNumId w:val="1"/>
  </w:num>
  <w:num w:numId="2" w16cid:durableId="475609961">
    <w:abstractNumId w:val="2"/>
  </w:num>
  <w:num w:numId="3" w16cid:durableId="53944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DE"/>
    <w:rsid w:val="00143251"/>
    <w:rsid w:val="00366256"/>
    <w:rsid w:val="003A2F5D"/>
    <w:rsid w:val="005726B1"/>
    <w:rsid w:val="008544CD"/>
    <w:rsid w:val="00935C0C"/>
    <w:rsid w:val="009A2DDE"/>
    <w:rsid w:val="009D4E78"/>
    <w:rsid w:val="00A713BB"/>
    <w:rsid w:val="00B07D9B"/>
    <w:rsid w:val="00BF31D7"/>
    <w:rsid w:val="00CA3B72"/>
    <w:rsid w:val="00EA578A"/>
    <w:rsid w:val="00F14964"/>
    <w:rsid w:val="00F91118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12A6"/>
  <w15:docId w15:val="{D791D1A9-E6F2-4A77-BEE7-F271DC05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numPr>
        <w:ilvl w:val="1"/>
        <w:numId w:val="1"/>
      </w:numPr>
      <w:spacing w:before="150" w:after="15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2"/>
      <w:szCs w:val="22"/>
      <w:highlight w:val="yellow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Standardnpsmoodstavce2">
    <w:name w:val="Standardní písmo odstavce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strike w:val="0"/>
      <w:dstrike w:val="0"/>
      <w:color w:val="2C79B3"/>
      <w:u w:val="none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widowControl w:val="0"/>
      <w:jc w:val="both"/>
      <w:textAlignment w:val="baseline"/>
    </w:pPr>
    <w:rPr>
      <w:color w:val="000000"/>
      <w:sz w:val="22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Normlnweb">
    <w:name w:val="Normal (Web)"/>
    <w:basedOn w:val="Normln"/>
    <w:qFormat/>
  </w:style>
  <w:style w:type="paragraph" w:customStyle="1" w:styleId="Nadpislnku">
    <w:name w:val="Nadpis článku"/>
    <w:next w:val="Zkladntext"/>
    <w:qFormat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ar-SA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574114"/>
    <w:pPr>
      <w:suppressAutoHyphens w:val="0"/>
    </w:pPr>
    <w:rPr>
      <w:rFonts w:ascii="Times New Roman" w:eastAsia="Times New Roman" w:hAnsi="Times New Roman" w:cs="Times New Roman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1534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kutalkova.ludmila</dc:creator>
  <dc:description/>
  <cp:lastModifiedBy>Lenka Volná</cp:lastModifiedBy>
  <cp:revision>10</cp:revision>
  <cp:lastPrinted>2025-08-21T12:24:00Z</cp:lastPrinted>
  <dcterms:created xsi:type="dcterms:W3CDTF">2025-08-21T12:20:00Z</dcterms:created>
  <dcterms:modified xsi:type="dcterms:W3CDTF">2025-08-29T06:59:00Z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