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837B" w14:textId="77777777" w:rsidR="00A74972" w:rsidRDefault="00F374F8">
      <w:pPr>
        <w:spacing w:before="63"/>
        <w:ind w:left="145"/>
        <w:rPr>
          <w:rFonts w:ascii="Arial" w:hAnsi="Arial"/>
          <w:b/>
        </w:rPr>
      </w:pPr>
      <w:r>
        <w:rPr>
          <w:rFonts w:ascii="Arial" w:hAnsi="Arial"/>
          <w:b/>
        </w:rPr>
        <w:t>Příloha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č.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1: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Popis</w:t>
      </w:r>
      <w:r>
        <w:rPr>
          <w:rFonts w:ascii="Arial" w:hAnsi="Arial"/>
          <w:b/>
          <w:spacing w:val="-2"/>
        </w:rPr>
        <w:t xml:space="preserve"> projektu</w:t>
      </w:r>
    </w:p>
    <w:p w14:paraId="4588837C" w14:textId="77777777" w:rsidR="00A74972" w:rsidRDefault="00A74972">
      <w:pPr>
        <w:pStyle w:val="Zkladntext"/>
        <w:spacing w:before="137"/>
        <w:ind w:left="0"/>
        <w:rPr>
          <w:rFonts w:ascii="Arial"/>
          <w:b/>
          <w:sz w:val="28"/>
        </w:rPr>
      </w:pPr>
    </w:p>
    <w:p w14:paraId="4588837D" w14:textId="77777777" w:rsidR="00A74972" w:rsidRDefault="00F374F8">
      <w:pPr>
        <w:pStyle w:val="Nzev"/>
      </w:pPr>
      <w:r>
        <w:t>Věda,</w:t>
      </w:r>
      <w:r>
        <w:rPr>
          <w:spacing w:val="-6"/>
        </w:rPr>
        <w:t xml:space="preserve"> </w:t>
      </w:r>
      <w:r>
        <w:t>expertiza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společnost</w:t>
      </w:r>
      <w:r>
        <w:rPr>
          <w:spacing w:val="-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postcovidovém</w:t>
      </w:r>
      <w:r>
        <w:rPr>
          <w:spacing w:val="-9"/>
        </w:rPr>
        <w:t xml:space="preserve"> </w:t>
      </w:r>
      <w:r>
        <w:rPr>
          <w:spacing w:val="-4"/>
        </w:rPr>
        <w:t>čase</w:t>
      </w:r>
    </w:p>
    <w:p w14:paraId="4588837E" w14:textId="77777777" w:rsidR="00A74972" w:rsidRDefault="00F374F8">
      <w:pPr>
        <w:pStyle w:val="Zkladntext"/>
        <w:spacing w:before="142"/>
      </w:pPr>
      <w:r>
        <w:t>Věda</w:t>
      </w:r>
      <w:r>
        <w:rPr>
          <w:spacing w:val="-7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smyslu</w:t>
      </w:r>
      <w:r>
        <w:rPr>
          <w:spacing w:val="-4"/>
        </w:rPr>
        <w:t xml:space="preserve"> </w:t>
      </w:r>
      <w:r>
        <w:t>dosaženého vědění,</w:t>
      </w:r>
      <w:r>
        <w:rPr>
          <w:spacing w:val="3"/>
        </w:rPr>
        <w:t xml:space="preserve"> </w:t>
      </w:r>
      <w:r>
        <w:t>jako pohled na</w:t>
      </w:r>
      <w:r>
        <w:rPr>
          <w:spacing w:val="-4"/>
        </w:rPr>
        <w:t xml:space="preserve"> </w:t>
      </w:r>
      <w:r>
        <w:t>člověka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svět,</w:t>
      </w:r>
      <w:r>
        <w:rPr>
          <w:spacing w:val="-2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rPr>
          <w:spacing w:val="-2"/>
        </w:rPr>
        <w:t>systém</w:t>
      </w:r>
    </w:p>
    <w:p w14:paraId="4588837F" w14:textId="77777777" w:rsidR="00A74972" w:rsidRDefault="00F374F8">
      <w:pPr>
        <w:pStyle w:val="Zkladntext"/>
        <w:spacing w:before="5" w:line="237" w:lineRule="auto"/>
      </w:pPr>
      <w:r>
        <w:t>praktikovaných</w:t>
      </w:r>
      <w:r>
        <w:rPr>
          <w:spacing w:val="-6"/>
        </w:rPr>
        <w:t xml:space="preserve"> </w:t>
      </w:r>
      <w:r>
        <w:t>činností</w:t>
      </w:r>
      <w:r>
        <w:rPr>
          <w:spacing w:val="-6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aktérů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institucí</w:t>
      </w:r>
      <w:r>
        <w:rPr>
          <w:spacing w:val="-10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sice historicky</w:t>
      </w:r>
      <w:r>
        <w:rPr>
          <w:spacing w:val="-11"/>
        </w:rPr>
        <w:t xml:space="preserve"> </w:t>
      </w:r>
      <w:r>
        <w:t>podstatně</w:t>
      </w:r>
      <w:r>
        <w:rPr>
          <w:spacing w:val="-2"/>
        </w:rPr>
        <w:t xml:space="preserve"> </w:t>
      </w:r>
      <w:r>
        <w:t>proměňovala, avšak</w:t>
      </w:r>
      <w:r>
        <w:rPr>
          <w:spacing w:val="-1"/>
        </w:rPr>
        <w:t xml:space="preserve"> </w:t>
      </w:r>
      <w:r>
        <w:t>od úsvitu moderní doby nad všemi objevy a posuny převažuje spojující prvek. Tím je</w:t>
      </w:r>
    </w:p>
    <w:p w14:paraId="45888380" w14:textId="77777777" w:rsidR="00A74972" w:rsidRDefault="00F374F8">
      <w:pPr>
        <w:pStyle w:val="Zkladntext"/>
        <w:spacing w:before="4"/>
        <w:ind w:right="211"/>
      </w:pPr>
      <w:r>
        <w:t>prominentní postavení vědy, expertního vědění a jejich reprezentantů, dominance antropologie</w:t>
      </w:r>
      <w:r>
        <w:rPr>
          <w:spacing w:val="-5"/>
        </w:rPr>
        <w:t xml:space="preserve"> </w:t>
      </w:r>
      <w:r>
        <w:t>vycházející</w:t>
      </w:r>
      <w:r>
        <w:rPr>
          <w:spacing w:val="-12"/>
        </w:rPr>
        <w:t xml:space="preserve"> </w:t>
      </w:r>
      <w:r>
        <w:t>z vědeckého poznání</w:t>
      </w:r>
      <w:r>
        <w:rPr>
          <w:spacing w:val="-1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pronikání</w:t>
      </w:r>
      <w:r>
        <w:rPr>
          <w:spacing w:val="-8"/>
        </w:rPr>
        <w:t xml:space="preserve"> </w:t>
      </w:r>
      <w:r>
        <w:t>expertního jazyka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vlivu</w:t>
      </w:r>
      <w:r>
        <w:rPr>
          <w:spacing w:val="-4"/>
        </w:rPr>
        <w:t xml:space="preserve"> </w:t>
      </w:r>
      <w:r>
        <w:t xml:space="preserve">do stále širších sfér lidské činnosti. Společenské vědy si vytvořily rozsáhlý analytický a teoretický aparát pro odhalování a pojmenovávání paradigmatických změn ve vědeckých systémech i mocenských a </w:t>
      </w:r>
      <w:proofErr w:type="spellStart"/>
      <w:r>
        <w:t>disciplinačních</w:t>
      </w:r>
      <w:proofErr w:type="spellEnd"/>
      <w:r>
        <w:t xml:space="preserve"> mechanismů v expertním řízení společnosti. Celý sdílený</w:t>
      </w:r>
    </w:p>
    <w:p w14:paraId="45888381" w14:textId="77777777" w:rsidR="00A74972" w:rsidRDefault="00F374F8">
      <w:pPr>
        <w:pStyle w:val="Zkladntext"/>
        <w:spacing w:line="247" w:lineRule="auto"/>
      </w:pPr>
      <w:r>
        <w:t>předpoklad</w:t>
      </w:r>
      <w:r>
        <w:rPr>
          <w:spacing w:val="-2"/>
        </w:rPr>
        <w:t xml:space="preserve"> </w:t>
      </w:r>
      <w:r>
        <w:t>o moci</w:t>
      </w:r>
      <w:r>
        <w:rPr>
          <w:spacing w:val="-1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všeobecném</w:t>
      </w:r>
      <w:r>
        <w:rPr>
          <w:spacing w:val="-7"/>
        </w:rPr>
        <w:t xml:space="preserve"> </w:t>
      </w:r>
      <w:r>
        <w:t>dosahu vědy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expertizy</w:t>
      </w:r>
      <w:r>
        <w:rPr>
          <w:spacing w:val="-7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však</w:t>
      </w:r>
      <w:r>
        <w:rPr>
          <w:spacing w:val="-2"/>
        </w:rPr>
        <w:t xml:space="preserve"> </w:t>
      </w:r>
      <w:r>
        <w:t>zdá</w:t>
      </w:r>
      <w:r>
        <w:rPr>
          <w:spacing w:val="-3"/>
        </w:rPr>
        <w:t xml:space="preserve"> </w:t>
      </w:r>
      <w:r>
        <w:t>být v posledních</w:t>
      </w:r>
      <w:r>
        <w:rPr>
          <w:spacing w:val="-2"/>
        </w:rPr>
        <w:t xml:space="preserve"> </w:t>
      </w:r>
      <w:r>
        <w:t xml:space="preserve">letech </w:t>
      </w:r>
      <w:r>
        <w:rPr>
          <w:spacing w:val="-2"/>
        </w:rPr>
        <w:t>otřesen.</w:t>
      </w:r>
    </w:p>
    <w:p w14:paraId="45888382" w14:textId="77777777" w:rsidR="00A74972" w:rsidRDefault="00F374F8">
      <w:pPr>
        <w:pStyle w:val="Zkladntext"/>
        <w:spacing w:before="125"/>
        <w:ind w:right="155"/>
      </w:pPr>
      <w:r>
        <w:t>Nedávná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aktuální</w:t>
      </w:r>
      <w:r>
        <w:rPr>
          <w:spacing w:val="-11"/>
        </w:rPr>
        <w:t xml:space="preserve"> </w:t>
      </w:r>
      <w:r>
        <w:t>ohrožení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krize</w:t>
      </w:r>
      <w:r>
        <w:rPr>
          <w:spacing w:val="-3"/>
        </w:rPr>
        <w:t xml:space="preserve"> </w:t>
      </w:r>
      <w:r>
        <w:t>(pandemie</w:t>
      </w:r>
      <w:r>
        <w:rPr>
          <w:spacing w:val="-3"/>
        </w:rPr>
        <w:t xml:space="preserve"> </w:t>
      </w:r>
      <w:r>
        <w:t>covid-19, válečné</w:t>
      </w:r>
      <w:r>
        <w:rPr>
          <w:spacing w:val="-3"/>
        </w:rPr>
        <w:t xml:space="preserve"> </w:t>
      </w:r>
      <w:r>
        <w:t>konflikty, energetická</w:t>
      </w:r>
      <w:r>
        <w:rPr>
          <w:spacing w:val="-3"/>
        </w:rPr>
        <w:t xml:space="preserve"> </w:t>
      </w:r>
      <w:r>
        <w:t>krize, překotný rozvoj AI) doprovází pravý opak posílení pozice vědy či sepětí expertizy a expertů se státními establishmenty. Věda o svou někdejší autoritu ve veřejném prostoru čím dál tím</w:t>
      </w:r>
    </w:p>
    <w:p w14:paraId="45888383" w14:textId="77777777" w:rsidR="00A74972" w:rsidRDefault="00F374F8">
      <w:pPr>
        <w:pStyle w:val="Zkladntext"/>
        <w:spacing w:before="3"/>
        <w:ind w:right="211"/>
      </w:pPr>
      <w:r>
        <w:t>více</w:t>
      </w:r>
      <w:r>
        <w:rPr>
          <w:spacing w:val="-1"/>
        </w:rPr>
        <w:t xml:space="preserve"> </w:t>
      </w:r>
      <w:r>
        <w:t>přichází</w:t>
      </w:r>
      <w:r>
        <w:rPr>
          <w:spacing w:val="-9"/>
        </w:rPr>
        <w:t xml:space="preserve"> </w:t>
      </w:r>
      <w:r>
        <w:t>a názory</w:t>
      </w:r>
      <w:r>
        <w:rPr>
          <w:spacing w:val="-10"/>
        </w:rPr>
        <w:t xml:space="preserve"> </w:t>
      </w:r>
      <w:r>
        <w:t>etablované</w:t>
      </w:r>
      <w:r>
        <w:rPr>
          <w:spacing w:val="-1"/>
        </w:rPr>
        <w:t xml:space="preserve"> </w:t>
      </w:r>
      <w:r>
        <w:t>expertní</w:t>
      </w:r>
      <w:r>
        <w:rPr>
          <w:spacing w:val="-9"/>
        </w:rPr>
        <w:t xml:space="preserve"> </w:t>
      </w:r>
      <w:r>
        <w:t>komunity</w:t>
      </w:r>
      <w:r>
        <w:rPr>
          <w:spacing w:val="-10"/>
        </w:rPr>
        <w:t xml:space="preserve"> </w:t>
      </w:r>
      <w:r>
        <w:t>se v mediálních</w:t>
      </w:r>
      <w:r>
        <w:rPr>
          <w:spacing w:val="-5"/>
        </w:rPr>
        <w:t xml:space="preserve"> </w:t>
      </w:r>
      <w:r>
        <w:t>diskursech</w:t>
      </w:r>
      <w:r>
        <w:rPr>
          <w:spacing w:val="-5"/>
        </w:rPr>
        <w:t xml:space="preserve"> </w:t>
      </w:r>
      <w:r>
        <w:t>prezentují</w:t>
      </w:r>
      <w:r>
        <w:rPr>
          <w:spacing w:val="-5"/>
        </w:rPr>
        <w:t xml:space="preserve"> </w:t>
      </w:r>
      <w:r>
        <w:t>na stejné</w:t>
      </w:r>
      <w:r>
        <w:rPr>
          <w:spacing w:val="-2"/>
        </w:rPr>
        <w:t xml:space="preserve"> </w:t>
      </w:r>
      <w:r>
        <w:t>úrovni</w:t>
      </w:r>
      <w:r>
        <w:rPr>
          <w:spacing w:val="-6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názory</w:t>
      </w:r>
      <w:r>
        <w:rPr>
          <w:spacing w:val="-6"/>
        </w:rPr>
        <w:t xml:space="preserve"> </w:t>
      </w:r>
      <w:r>
        <w:t>všelijak</w:t>
      </w:r>
      <w:r>
        <w:rPr>
          <w:spacing w:val="-1"/>
        </w:rPr>
        <w:t xml:space="preserve"> </w:t>
      </w:r>
      <w:r>
        <w:t>alternativními</w:t>
      </w:r>
      <w:r>
        <w:rPr>
          <w:spacing w:val="-6"/>
        </w:rPr>
        <w:t xml:space="preserve"> </w:t>
      </w:r>
      <w:r>
        <w:t>či</w:t>
      </w:r>
      <w:r>
        <w:rPr>
          <w:spacing w:val="-9"/>
        </w:rPr>
        <w:t xml:space="preserve"> </w:t>
      </w:r>
      <w:r>
        <w:t>konspirativními. Sociologie v této souvislosti začala hovořit o „společnosti</w:t>
      </w:r>
      <w:r>
        <w:rPr>
          <w:spacing w:val="-2"/>
        </w:rPr>
        <w:t xml:space="preserve"> </w:t>
      </w:r>
      <w:r>
        <w:t xml:space="preserve">nedůvěry“ a zkoumá souvislost víry v konspirační teorie s širší dimenzí vztahu ke společnosti a jejím institucím; psychologie hovoří o naakumulované a už nesnesitelné úzkosti a konspirační myšlení nahlíží jako vlastně „smysluplnou“ obranu proti pro běžného člověka jinak nepochopitelným událostem; historici a historičky si pro změnu všímají některých podobností dnešní situace se situací ve dvacátých či třicátých letech 20. století, </w:t>
      </w:r>
      <w:r>
        <w:t>ba dokonce s kolapsem socialistických diktatur na konci osmdesátých let.</w:t>
      </w:r>
    </w:p>
    <w:p w14:paraId="45888384" w14:textId="77777777" w:rsidR="00A74972" w:rsidRDefault="00F374F8">
      <w:pPr>
        <w:pStyle w:val="Zkladntext"/>
        <w:spacing w:before="145"/>
        <w:ind w:right="211"/>
      </w:pPr>
      <w:r>
        <w:t>V plánovaném projektu bychom se chtěli odpovědi na otázku po důvodech, proč etablovaná věda a expertní komunita ztrácí autoritu, přiblížit na základě mezioborové výměny a výzkumné</w:t>
      </w:r>
      <w:r>
        <w:rPr>
          <w:spacing w:val="-4"/>
        </w:rPr>
        <w:t xml:space="preserve"> </w:t>
      </w:r>
      <w:r>
        <w:t>spolupráce.</w:t>
      </w:r>
      <w:r>
        <w:rPr>
          <w:spacing w:val="-1"/>
        </w:rPr>
        <w:t xml:space="preserve"> </w:t>
      </w:r>
      <w:r>
        <w:t>Pokusíme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prozkoumat,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jakých</w:t>
      </w:r>
      <w:r>
        <w:rPr>
          <w:spacing w:val="-8"/>
        </w:rPr>
        <w:t xml:space="preserve"> </w:t>
      </w:r>
      <w:r>
        <w:t>sociálních, mentálních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kulturních zdrojů v českém prostředí postupně vykrystalizovaly a prosazují se nejrůznější formy</w:t>
      </w:r>
    </w:p>
    <w:p w14:paraId="45888385" w14:textId="77777777" w:rsidR="00A74972" w:rsidRDefault="00F374F8">
      <w:pPr>
        <w:pStyle w:val="Zkladntext"/>
      </w:pPr>
      <w:r>
        <w:t>nedůvěry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„proti-vedení“, čím</w:t>
      </w:r>
      <w:r>
        <w:rPr>
          <w:spacing w:val="-6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rámovány</w:t>
      </w:r>
      <w:r>
        <w:rPr>
          <w:spacing w:val="-7"/>
        </w:rPr>
        <w:t xml:space="preserve"> </w:t>
      </w:r>
      <w:r>
        <w:t>a jakou</w:t>
      </w:r>
      <w:r>
        <w:rPr>
          <w:spacing w:val="-7"/>
        </w:rPr>
        <w:t xml:space="preserve"> </w:t>
      </w:r>
      <w:r>
        <w:t>racionalitou</w:t>
      </w:r>
      <w:r>
        <w:rPr>
          <w:spacing w:val="-2"/>
        </w:rPr>
        <w:t xml:space="preserve"> </w:t>
      </w:r>
      <w:r>
        <w:t>zdůvodňovány, ale</w:t>
      </w:r>
      <w:r>
        <w:rPr>
          <w:spacing w:val="-3"/>
        </w:rPr>
        <w:t xml:space="preserve"> </w:t>
      </w:r>
      <w:r>
        <w:t>také</w:t>
      </w:r>
      <w:r>
        <w:rPr>
          <w:spacing w:val="-8"/>
        </w:rPr>
        <w:t xml:space="preserve"> </w:t>
      </w:r>
      <w:r>
        <w:t>to, jak</w:t>
      </w:r>
      <w:r>
        <w:rPr>
          <w:spacing w:val="-2"/>
        </w:rPr>
        <w:t xml:space="preserve"> </w:t>
      </w:r>
      <w:r>
        <w:t>reflektuje</w:t>
      </w:r>
      <w:r>
        <w:rPr>
          <w:spacing w:val="-3"/>
        </w:rPr>
        <w:t xml:space="preserve"> </w:t>
      </w:r>
      <w:r>
        <w:t>pokles</w:t>
      </w:r>
      <w:r>
        <w:rPr>
          <w:spacing w:val="-5"/>
        </w:rPr>
        <w:t xml:space="preserve"> </w:t>
      </w:r>
      <w:r>
        <w:t>své</w:t>
      </w:r>
      <w:r>
        <w:rPr>
          <w:spacing w:val="-3"/>
        </w:rPr>
        <w:t xml:space="preserve"> </w:t>
      </w:r>
      <w:r>
        <w:t>autority</w:t>
      </w:r>
      <w:r>
        <w:rPr>
          <w:spacing w:val="-11"/>
        </w:rPr>
        <w:t xml:space="preserve"> </w:t>
      </w:r>
      <w:r>
        <w:t>sama</w:t>
      </w:r>
      <w:r>
        <w:rPr>
          <w:spacing w:val="-3"/>
        </w:rPr>
        <w:t xml:space="preserve"> </w:t>
      </w:r>
      <w:r>
        <w:t>expertní</w:t>
      </w:r>
      <w:r>
        <w:rPr>
          <w:spacing w:val="-11"/>
        </w:rPr>
        <w:t xml:space="preserve"> </w:t>
      </w:r>
      <w:r>
        <w:t>komunita</w:t>
      </w:r>
      <w:r>
        <w:rPr>
          <w:spacing w:val="-3"/>
        </w:rPr>
        <w:t xml:space="preserve"> </w:t>
      </w:r>
      <w:r>
        <w:t>a jak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pod vlivem</w:t>
      </w:r>
      <w:r>
        <w:rPr>
          <w:spacing w:val="-7"/>
        </w:rPr>
        <w:t xml:space="preserve"> </w:t>
      </w:r>
      <w:r>
        <w:t>toho proměňuje. Spolupráce týmů Ústavu pro soudobé dějiny AV ČR, Psychologického ústavu AV ČR a Sociologického ústavu AV ČR fungovala již v letech 2022–2024 v projektu „COVID-19</w:t>
      </w:r>
    </w:p>
    <w:p w14:paraId="45888386" w14:textId="77777777" w:rsidR="00A74972" w:rsidRDefault="00F374F8">
      <w:pPr>
        <w:pStyle w:val="Zkladntext"/>
        <w:spacing w:before="1"/>
        <w:ind w:right="211"/>
      </w:pPr>
      <w:r>
        <w:t xml:space="preserve">v paměti české společnosti“ a spočívala ve výzkumných aktivitách a jejich mezioborové diskusi, reflexi a syntéze (kolektivní monografie </w:t>
      </w:r>
      <w:r>
        <w:rPr>
          <w:i/>
        </w:rPr>
        <w:t xml:space="preserve">Společnost obav: Česko v době covidové a post-covidové </w:t>
      </w:r>
      <w:r>
        <w:t>vyjde v r. 2025 v nakladatelství Karolinum). Do předkládaného projektu chceme</w:t>
      </w:r>
      <w:r>
        <w:rPr>
          <w:spacing w:val="-3"/>
        </w:rPr>
        <w:t xml:space="preserve"> </w:t>
      </w:r>
      <w:r>
        <w:t>vědomě</w:t>
      </w:r>
      <w:r>
        <w:rPr>
          <w:spacing w:val="-3"/>
        </w:rPr>
        <w:t xml:space="preserve"> </w:t>
      </w:r>
      <w:r>
        <w:t>začlenit i</w:t>
      </w:r>
      <w:r>
        <w:rPr>
          <w:spacing w:val="-7"/>
        </w:rPr>
        <w:t xml:space="preserve"> </w:t>
      </w:r>
      <w:r>
        <w:t>sledování</w:t>
      </w:r>
      <w:r>
        <w:rPr>
          <w:spacing w:val="-7"/>
        </w:rPr>
        <w:t xml:space="preserve"> </w:t>
      </w:r>
      <w:r>
        <w:t>sebereflexe</w:t>
      </w:r>
      <w:r>
        <w:rPr>
          <w:spacing w:val="-3"/>
        </w:rPr>
        <w:t xml:space="preserve"> </w:t>
      </w:r>
      <w:r>
        <w:t>samotné</w:t>
      </w:r>
      <w:r>
        <w:rPr>
          <w:spacing w:val="-3"/>
        </w:rPr>
        <w:t xml:space="preserve"> </w:t>
      </w:r>
      <w:r>
        <w:t>vědecké</w:t>
      </w:r>
      <w:r>
        <w:rPr>
          <w:spacing w:val="-3"/>
        </w:rPr>
        <w:t xml:space="preserve"> </w:t>
      </w:r>
      <w:r>
        <w:t>komunity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přední</w:t>
      </w:r>
      <w:r>
        <w:rPr>
          <w:spacing w:val="-2"/>
        </w:rPr>
        <w:t xml:space="preserve"> </w:t>
      </w:r>
      <w:r>
        <w:t>vědecké instituci, Ústavu organické chemie a biochemie AV ČR.</w:t>
      </w:r>
    </w:p>
    <w:p w14:paraId="45888387" w14:textId="77777777" w:rsidR="00A74972" w:rsidRDefault="00F374F8">
      <w:pPr>
        <w:pStyle w:val="Zkladntext"/>
        <w:spacing w:before="142"/>
        <w:ind w:right="106"/>
      </w:pPr>
      <w:r>
        <w:t>Projekt přinese prakticky využitelné poznatky</w:t>
      </w:r>
      <w:r>
        <w:rPr>
          <w:spacing w:val="-1"/>
        </w:rPr>
        <w:t xml:space="preserve"> </w:t>
      </w:r>
      <w:r>
        <w:t>o důvěře ve vědu, které budou sdíleny nejen v akademické</w:t>
      </w:r>
      <w:r>
        <w:rPr>
          <w:spacing w:val="-3"/>
        </w:rPr>
        <w:t xml:space="preserve"> </w:t>
      </w:r>
      <w:r>
        <w:t>komunitě, ale i</w:t>
      </w:r>
      <w:r>
        <w:rPr>
          <w:spacing w:val="-7"/>
        </w:rPr>
        <w:t xml:space="preserve"> </w:t>
      </w:r>
      <w:r>
        <w:t>široké</w:t>
      </w:r>
      <w:r>
        <w:rPr>
          <w:spacing w:val="-3"/>
        </w:rPr>
        <w:t xml:space="preserve"> </w:t>
      </w:r>
      <w:r>
        <w:t>veřejnosti, mezi</w:t>
      </w:r>
      <w:r>
        <w:rPr>
          <w:spacing w:val="-1"/>
        </w:rPr>
        <w:t xml:space="preserve"> </w:t>
      </w:r>
      <w:r>
        <w:t>pedagogy</w:t>
      </w:r>
      <w:r>
        <w:rPr>
          <w:spacing w:val="-1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dalšími veřejnými</w:t>
      </w:r>
      <w:r>
        <w:rPr>
          <w:spacing w:val="-5"/>
        </w:rPr>
        <w:t xml:space="preserve"> </w:t>
      </w:r>
      <w:r>
        <w:t>aktéry, kteří čelí</w:t>
      </w:r>
      <w:r>
        <w:rPr>
          <w:spacing w:val="-5"/>
        </w:rPr>
        <w:t xml:space="preserve"> </w:t>
      </w:r>
      <w:r>
        <w:t>důsledkům</w:t>
      </w:r>
      <w:r>
        <w:rPr>
          <w:spacing w:val="-5"/>
        </w:rPr>
        <w:t xml:space="preserve"> </w:t>
      </w:r>
      <w:r>
        <w:t>šíření</w:t>
      </w:r>
      <w:r>
        <w:rPr>
          <w:spacing w:val="-5"/>
        </w:rPr>
        <w:t xml:space="preserve"> </w:t>
      </w:r>
      <w:r>
        <w:t>nedůvěry v expertní</w:t>
      </w:r>
      <w:r>
        <w:rPr>
          <w:spacing w:val="-5"/>
        </w:rPr>
        <w:t xml:space="preserve"> </w:t>
      </w:r>
      <w:r>
        <w:t>vědění. Výstupy</w:t>
      </w:r>
      <w:r>
        <w:rPr>
          <w:spacing w:val="-10"/>
        </w:rPr>
        <w:t xml:space="preserve"> </w:t>
      </w:r>
      <w:r>
        <w:t>projektu určené</w:t>
      </w:r>
      <w:r>
        <w:rPr>
          <w:spacing w:val="-1"/>
        </w:rPr>
        <w:t xml:space="preserve"> </w:t>
      </w:r>
      <w:r>
        <w:t xml:space="preserve">pro veřejnou sféru – včetně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paperu</w:t>
      </w:r>
      <w:proofErr w:type="spellEnd"/>
      <w:r>
        <w:t xml:space="preserve"> a vzdělávacích materiálů – poskytnou nástroje a doporučení pro</w:t>
      </w:r>
    </w:p>
    <w:p w14:paraId="45888388" w14:textId="77777777" w:rsidR="00A74972" w:rsidRDefault="00F374F8">
      <w:pPr>
        <w:pStyle w:val="Zkladntext"/>
        <w:spacing w:before="5"/>
      </w:pPr>
      <w:r>
        <w:t>efektivnější</w:t>
      </w:r>
      <w:r>
        <w:rPr>
          <w:spacing w:val="-7"/>
        </w:rPr>
        <w:t xml:space="preserve"> </w:t>
      </w:r>
      <w:r>
        <w:t>komunikaci</w:t>
      </w:r>
      <w:r>
        <w:rPr>
          <w:spacing w:val="-4"/>
        </w:rPr>
        <w:t xml:space="preserve"> </w:t>
      </w:r>
      <w:r>
        <w:t>vědy</w:t>
      </w:r>
      <w:r>
        <w:rPr>
          <w:spacing w:val="-1"/>
        </w:rPr>
        <w:t xml:space="preserve"> </w:t>
      </w:r>
      <w:r>
        <w:t>a podporu důvěry</w:t>
      </w:r>
      <w:r>
        <w:rPr>
          <w:spacing w:val="-6"/>
        </w:rPr>
        <w:t xml:space="preserve"> </w:t>
      </w:r>
      <w:r>
        <w:t>ve</w:t>
      </w:r>
      <w:r>
        <w:rPr>
          <w:spacing w:val="4"/>
        </w:rPr>
        <w:t xml:space="preserve"> </w:t>
      </w:r>
      <w:r>
        <w:rPr>
          <w:spacing w:val="-2"/>
        </w:rPr>
        <w:t>společnosti.</w:t>
      </w:r>
    </w:p>
    <w:p w14:paraId="45888389" w14:textId="77777777" w:rsidR="00A74972" w:rsidRDefault="00F374F8">
      <w:pPr>
        <w:spacing w:before="147"/>
        <w:ind w:left="141"/>
        <w:rPr>
          <w:b/>
          <w:sz w:val="24"/>
        </w:rPr>
      </w:pPr>
      <w:r>
        <w:rPr>
          <w:b/>
          <w:spacing w:val="-2"/>
          <w:sz w:val="24"/>
        </w:rPr>
        <w:t>Řešitelé:</w:t>
      </w:r>
    </w:p>
    <w:p w14:paraId="4588838A" w14:textId="04DD61B8" w:rsidR="00A74972" w:rsidRDefault="00F374F8">
      <w:pPr>
        <w:pStyle w:val="Zkladntext"/>
        <w:spacing w:before="136" w:line="242" w:lineRule="auto"/>
      </w:pPr>
      <w:r>
        <w:t>Ústav pro soudobé dějiny AV ČR (vedoucí</w:t>
      </w:r>
      <w:r>
        <w:rPr>
          <w:spacing w:val="-3"/>
        </w:rPr>
        <w:t xml:space="preserve"> </w:t>
      </w:r>
      <w:r>
        <w:t>týmu a koordinátor projektu</w:t>
      </w:r>
      <w:r w:rsidR="00F76E5E">
        <w:t xml:space="preserve">                          </w:t>
      </w:r>
      <w:r>
        <w:t>), Sociologický</w:t>
      </w:r>
      <w:r>
        <w:rPr>
          <w:spacing w:val="-11"/>
        </w:rPr>
        <w:t xml:space="preserve"> </w:t>
      </w:r>
      <w:r>
        <w:t>ústav</w:t>
      </w:r>
      <w:r>
        <w:rPr>
          <w:spacing w:val="-6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</w:t>
      </w:r>
      <w:r>
        <w:rPr>
          <w:spacing w:val="-3"/>
        </w:rPr>
        <w:t xml:space="preserve"> </w:t>
      </w:r>
      <w:r>
        <w:t>(vedoucí</w:t>
      </w:r>
      <w:r>
        <w:rPr>
          <w:spacing w:val="-10"/>
        </w:rPr>
        <w:t xml:space="preserve"> </w:t>
      </w:r>
      <w:r>
        <w:t>týmu</w:t>
      </w:r>
      <w:r w:rsidR="00F76E5E">
        <w:t xml:space="preserve">                              </w:t>
      </w:r>
      <w:r>
        <w:t>), Psychologický</w:t>
      </w:r>
      <w:r>
        <w:rPr>
          <w:spacing w:val="-6"/>
        </w:rPr>
        <w:t xml:space="preserve"> </w:t>
      </w:r>
      <w:r>
        <w:t>ústav</w:t>
      </w:r>
      <w:r>
        <w:rPr>
          <w:spacing w:val="-1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 (vedoucí týmu</w:t>
      </w:r>
      <w:r w:rsidR="00F76E5E">
        <w:t xml:space="preserve">                              </w:t>
      </w:r>
      <w:r>
        <w:t>)</w:t>
      </w:r>
    </w:p>
    <w:p w14:paraId="4588838B" w14:textId="77777777" w:rsidR="00A74972" w:rsidRDefault="00F374F8">
      <w:pPr>
        <w:spacing w:before="143"/>
        <w:ind w:left="141"/>
        <w:rPr>
          <w:b/>
          <w:sz w:val="24"/>
        </w:rPr>
      </w:pPr>
      <w:r>
        <w:rPr>
          <w:b/>
          <w:sz w:val="24"/>
        </w:rPr>
        <w:t>Trvání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projektu:</w:t>
      </w:r>
    </w:p>
    <w:p w14:paraId="4588838C" w14:textId="77777777" w:rsidR="00A74972" w:rsidRDefault="00F374F8">
      <w:pPr>
        <w:pStyle w:val="Zkladntext"/>
        <w:spacing w:before="143"/>
      </w:pPr>
      <w:r>
        <w:t>2025-</w:t>
      </w:r>
      <w:r>
        <w:rPr>
          <w:spacing w:val="-4"/>
        </w:rPr>
        <w:t>2027</w:t>
      </w:r>
    </w:p>
    <w:p w14:paraId="4588838D" w14:textId="77777777" w:rsidR="00A74972" w:rsidRDefault="00A74972">
      <w:pPr>
        <w:pStyle w:val="Zkladntext"/>
        <w:sectPr w:rsidR="00A74972">
          <w:type w:val="continuous"/>
          <w:pgSz w:w="11910" w:h="16840"/>
          <w:pgMar w:top="620" w:right="1275" w:bottom="280" w:left="1275" w:header="708" w:footer="708" w:gutter="0"/>
          <w:cols w:space="708"/>
        </w:sectPr>
      </w:pPr>
    </w:p>
    <w:p w14:paraId="4588838E" w14:textId="77777777" w:rsidR="00A74972" w:rsidRDefault="00F374F8">
      <w:pPr>
        <w:spacing w:before="79"/>
        <w:ind w:left="141"/>
        <w:rPr>
          <w:b/>
          <w:sz w:val="24"/>
        </w:rPr>
      </w:pPr>
      <w:r>
        <w:rPr>
          <w:b/>
          <w:sz w:val="24"/>
        </w:rPr>
        <w:lastRenderedPageBreak/>
        <w:t>Výzkumné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pilíře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aktivity:</w:t>
      </w:r>
    </w:p>
    <w:p w14:paraId="4588838F" w14:textId="77777777" w:rsidR="00A74972" w:rsidRDefault="00F374F8">
      <w:pPr>
        <w:pStyle w:val="Odstavecseseznamem"/>
        <w:numPr>
          <w:ilvl w:val="0"/>
          <w:numId w:val="1"/>
        </w:numPr>
        <w:tabs>
          <w:tab w:val="left" w:pos="861"/>
        </w:tabs>
        <w:spacing w:line="242" w:lineRule="auto"/>
        <w:ind w:left="861" w:right="458"/>
        <w:jc w:val="both"/>
        <w:rPr>
          <w:sz w:val="24"/>
        </w:rPr>
      </w:pPr>
      <w:r>
        <w:rPr>
          <w:sz w:val="24"/>
        </w:rPr>
        <w:t>Hloubkové</w:t>
      </w:r>
      <w:r>
        <w:rPr>
          <w:spacing w:val="-2"/>
          <w:sz w:val="24"/>
        </w:rPr>
        <w:t xml:space="preserve"> </w:t>
      </w:r>
      <w:r>
        <w:rPr>
          <w:sz w:val="24"/>
        </w:rPr>
        <w:t>rozhovory</w:t>
      </w:r>
      <w:r>
        <w:rPr>
          <w:spacing w:val="-7"/>
          <w:sz w:val="24"/>
        </w:rPr>
        <w:t xml:space="preserve"> </w:t>
      </w:r>
      <w:r>
        <w:rPr>
          <w:sz w:val="24"/>
        </w:rPr>
        <w:t>– orálně-historický</w:t>
      </w:r>
      <w:r>
        <w:rPr>
          <w:spacing w:val="-6"/>
          <w:sz w:val="24"/>
        </w:rPr>
        <w:t xml:space="preserve"> </w:t>
      </w:r>
      <w:r>
        <w:rPr>
          <w:sz w:val="24"/>
        </w:rPr>
        <w:t>výzkum; počet</w:t>
      </w:r>
      <w:r>
        <w:rPr>
          <w:spacing w:val="-1"/>
          <w:sz w:val="24"/>
        </w:rPr>
        <w:t xml:space="preserve"> </w:t>
      </w:r>
      <w:r>
        <w:rPr>
          <w:sz w:val="24"/>
        </w:rPr>
        <w:t>rozhovorů:</w:t>
      </w:r>
      <w:r>
        <w:rPr>
          <w:spacing w:val="-6"/>
          <w:sz w:val="24"/>
        </w:rPr>
        <w:t xml:space="preserve"> </w:t>
      </w:r>
      <w:r>
        <w:rPr>
          <w:sz w:val="24"/>
        </w:rPr>
        <w:t>30-40;</w:t>
      </w:r>
      <w:r>
        <w:rPr>
          <w:spacing w:val="-9"/>
          <w:sz w:val="24"/>
        </w:rPr>
        <w:t xml:space="preserve"> </w:t>
      </w:r>
      <w:r>
        <w:rPr>
          <w:sz w:val="24"/>
        </w:rPr>
        <w:t>tři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typy </w:t>
      </w:r>
      <w:r>
        <w:rPr>
          <w:spacing w:val="-2"/>
          <w:sz w:val="24"/>
        </w:rPr>
        <w:t>narátorů:</w:t>
      </w:r>
    </w:p>
    <w:p w14:paraId="45888390" w14:textId="77777777" w:rsidR="00A74972" w:rsidRDefault="00F374F8">
      <w:pPr>
        <w:pStyle w:val="Odstavecseseznamem"/>
        <w:numPr>
          <w:ilvl w:val="1"/>
          <w:numId w:val="1"/>
        </w:numPr>
        <w:tabs>
          <w:tab w:val="left" w:pos="1582"/>
        </w:tabs>
        <w:spacing w:before="139"/>
        <w:ind w:right="475"/>
        <w:jc w:val="both"/>
        <w:rPr>
          <w:sz w:val="24"/>
        </w:rPr>
      </w:pPr>
      <w:r>
        <w:rPr>
          <w:sz w:val="24"/>
        </w:rPr>
        <w:t>„Pan</w:t>
      </w:r>
      <w:r>
        <w:rPr>
          <w:spacing w:val="-3"/>
          <w:sz w:val="24"/>
        </w:rPr>
        <w:t xml:space="preserve"> </w:t>
      </w:r>
      <w:r>
        <w:rPr>
          <w:sz w:val="24"/>
        </w:rPr>
        <w:t>Novák“</w:t>
      </w:r>
      <w:r>
        <w:rPr>
          <w:spacing w:val="-4"/>
          <w:sz w:val="24"/>
        </w:rPr>
        <w:t xml:space="preserve"> </w:t>
      </w:r>
      <w:r>
        <w:rPr>
          <w:sz w:val="24"/>
        </w:rPr>
        <w:t>(sídliště, periferie velkých měst, města trpící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deindustrializací</w:t>
      </w:r>
      <w:proofErr w:type="spellEnd"/>
      <w:r>
        <w:rPr>
          <w:sz w:val="24"/>
        </w:rPr>
        <w:t xml:space="preserve"> atd.),</w:t>
      </w:r>
      <w:r>
        <w:rPr>
          <w:spacing w:val="-8"/>
          <w:sz w:val="24"/>
        </w:rPr>
        <w:t xml:space="preserve"> </w:t>
      </w:r>
      <w:r>
        <w:rPr>
          <w:sz w:val="24"/>
        </w:rPr>
        <w:t>neboli</w:t>
      </w:r>
      <w:r>
        <w:rPr>
          <w:spacing w:val="-10"/>
          <w:sz w:val="24"/>
        </w:rPr>
        <w:t xml:space="preserve"> </w:t>
      </w:r>
      <w:r>
        <w:rPr>
          <w:sz w:val="24"/>
        </w:rPr>
        <w:t>typ</w:t>
      </w:r>
      <w:r>
        <w:rPr>
          <w:spacing w:val="-5"/>
          <w:sz w:val="24"/>
        </w:rPr>
        <w:t xml:space="preserve"> </w:t>
      </w:r>
      <w:r>
        <w:rPr>
          <w:sz w:val="24"/>
        </w:rPr>
        <w:t>člověka, jemuž</w:t>
      </w:r>
      <w:r>
        <w:rPr>
          <w:spacing w:val="-2"/>
          <w:sz w:val="24"/>
        </w:rPr>
        <w:t xml:space="preserve"> </w:t>
      </w:r>
      <w:r>
        <w:rPr>
          <w:sz w:val="24"/>
        </w:rPr>
        <w:t>lze</w:t>
      </w:r>
      <w:r>
        <w:rPr>
          <w:spacing w:val="-6"/>
          <w:sz w:val="24"/>
        </w:rPr>
        <w:t xml:space="preserve"> </w:t>
      </w:r>
      <w:r>
        <w:rPr>
          <w:sz w:val="24"/>
        </w:rPr>
        <w:t>rozumět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smyslu</w:t>
      </w:r>
      <w:r>
        <w:rPr>
          <w:spacing w:val="-2"/>
          <w:sz w:val="24"/>
        </w:rPr>
        <w:t xml:space="preserve"> </w:t>
      </w:r>
      <w:r>
        <w:rPr>
          <w:sz w:val="24"/>
        </w:rPr>
        <w:t>„normální</w:t>
      </w:r>
      <w:r>
        <w:rPr>
          <w:spacing w:val="-10"/>
          <w:sz w:val="24"/>
        </w:rPr>
        <w:t xml:space="preserve"> </w:t>
      </w:r>
      <w:r>
        <w:rPr>
          <w:sz w:val="24"/>
        </w:rPr>
        <w:t>výjimky“, což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často uplatňovaný</w:t>
      </w:r>
      <w:r>
        <w:rPr>
          <w:spacing w:val="-11"/>
          <w:sz w:val="24"/>
        </w:rPr>
        <w:t xml:space="preserve"> </w:t>
      </w:r>
      <w:r>
        <w:rPr>
          <w:sz w:val="24"/>
        </w:rPr>
        <w:t>princip</w:t>
      </w:r>
      <w:r>
        <w:rPr>
          <w:spacing w:val="-2"/>
          <w:sz w:val="24"/>
        </w:rPr>
        <w:t xml:space="preserve"> </w:t>
      </w:r>
      <w:r>
        <w:rPr>
          <w:sz w:val="24"/>
        </w:rPr>
        <w:t>původně</w:t>
      </w:r>
      <w:r>
        <w:rPr>
          <w:spacing w:val="-3"/>
          <w:sz w:val="24"/>
        </w:rPr>
        <w:t xml:space="preserve"> </w:t>
      </w:r>
      <w:r>
        <w:rPr>
          <w:sz w:val="24"/>
        </w:rPr>
        <w:t>pocházející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z </w:t>
      </w:r>
      <w:proofErr w:type="spellStart"/>
      <w:r>
        <w:rPr>
          <w:sz w:val="24"/>
        </w:rPr>
        <w:t>mikrohistorie</w:t>
      </w:r>
      <w:proofErr w:type="spellEnd"/>
      <w:r>
        <w:rPr>
          <w:sz w:val="24"/>
        </w:rPr>
        <w:t>, který stále častěji nachází</w:t>
      </w:r>
      <w:r>
        <w:rPr>
          <w:spacing w:val="-4"/>
          <w:sz w:val="24"/>
        </w:rPr>
        <w:t xml:space="preserve"> </w:t>
      </w:r>
      <w:r>
        <w:rPr>
          <w:sz w:val="24"/>
        </w:rPr>
        <w:t>uplatnění i v post-pozitivistické orální historii. Otázky,</w:t>
      </w:r>
    </w:p>
    <w:p w14:paraId="45888391" w14:textId="77777777" w:rsidR="00A74972" w:rsidRDefault="00F374F8">
      <w:pPr>
        <w:pStyle w:val="Zkladntext"/>
        <w:ind w:left="1582"/>
      </w:pPr>
      <w:r>
        <w:t>které</w:t>
      </w:r>
      <w:r>
        <w:rPr>
          <w:spacing w:val="-8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budeme</w:t>
      </w:r>
      <w:r>
        <w:rPr>
          <w:spacing w:val="-4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analýze</w:t>
      </w:r>
      <w:r>
        <w:rPr>
          <w:spacing w:val="-4"/>
        </w:rPr>
        <w:t xml:space="preserve"> </w:t>
      </w:r>
      <w:r>
        <w:t>a intepretaci</w:t>
      </w:r>
      <w:r>
        <w:rPr>
          <w:spacing w:val="-2"/>
        </w:rPr>
        <w:t xml:space="preserve"> </w:t>
      </w:r>
      <w:r>
        <w:t>myšlenkového světa</w:t>
      </w:r>
      <w:r>
        <w:rPr>
          <w:spacing w:val="-4"/>
        </w:rPr>
        <w:t xml:space="preserve"> </w:t>
      </w:r>
      <w:r>
        <w:t>(</w:t>
      </w:r>
      <w:proofErr w:type="spellStart"/>
      <w:r>
        <w:rPr>
          <w:i/>
        </w:rPr>
        <w:t>sinnwelt</w:t>
      </w:r>
      <w:proofErr w:type="spellEnd"/>
      <w:r>
        <w:rPr>
          <w:i/>
        </w:rPr>
        <w:t xml:space="preserve">) </w:t>
      </w:r>
      <w:r>
        <w:t>„pana Nováka“ klást, znějí takto: Jaká jsou schémata, která stojí za důvěrou (nebo nedůvěrou) „pana Nováka“ ve vědu a expertizu? V jakých termínech uvažuje</w:t>
      </w:r>
    </w:p>
    <w:p w14:paraId="45888392" w14:textId="77777777" w:rsidR="00A74972" w:rsidRDefault="00F374F8">
      <w:pPr>
        <w:pStyle w:val="Zkladntext"/>
        <w:spacing w:before="3"/>
        <w:ind w:left="1582"/>
      </w:pPr>
      <w:r>
        <w:t>„pan</w:t>
      </w:r>
      <w:r>
        <w:rPr>
          <w:spacing w:val="-5"/>
        </w:rPr>
        <w:t xml:space="preserve"> </w:t>
      </w:r>
      <w:r>
        <w:t>Novák“</w:t>
      </w:r>
      <w:r>
        <w:rPr>
          <w:spacing w:val="-6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vědě?</w:t>
      </w:r>
      <w:r>
        <w:rPr>
          <w:spacing w:val="-6"/>
        </w:rPr>
        <w:t xml:space="preserve"> </w:t>
      </w:r>
      <w:r>
        <w:t>Jaké</w:t>
      </w:r>
      <w:r>
        <w:rPr>
          <w:spacing w:val="-1"/>
        </w:rPr>
        <w:t xml:space="preserve"> </w:t>
      </w:r>
      <w:r>
        <w:t>řečové</w:t>
      </w:r>
      <w:r>
        <w:rPr>
          <w:spacing w:val="4"/>
        </w:rPr>
        <w:t xml:space="preserve"> </w:t>
      </w:r>
      <w:r>
        <w:t>figury</w:t>
      </w:r>
      <w:r>
        <w:rPr>
          <w:spacing w:val="-9"/>
        </w:rPr>
        <w:t xml:space="preserve"> </w:t>
      </w:r>
      <w:r>
        <w:rPr>
          <w:spacing w:val="-2"/>
        </w:rPr>
        <w:t>používá?</w:t>
      </w:r>
    </w:p>
    <w:p w14:paraId="45888393" w14:textId="77777777" w:rsidR="00A74972" w:rsidRDefault="00F374F8">
      <w:pPr>
        <w:pStyle w:val="Odstavecseseznamem"/>
        <w:numPr>
          <w:ilvl w:val="1"/>
          <w:numId w:val="1"/>
        </w:numPr>
        <w:tabs>
          <w:tab w:val="left" w:pos="1580"/>
        </w:tabs>
        <w:spacing w:line="275" w:lineRule="exact"/>
        <w:ind w:left="1580" w:hanging="359"/>
        <w:rPr>
          <w:sz w:val="24"/>
        </w:rPr>
      </w:pPr>
      <w:r>
        <w:rPr>
          <w:sz w:val="24"/>
        </w:rPr>
        <w:t>„Kontra-politik“/„Kontra-expert“</w:t>
      </w:r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opinion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maker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kontradiskurzu</w:t>
      </w:r>
      <w:proofErr w:type="spellEnd"/>
      <w:r>
        <w:rPr>
          <w:sz w:val="24"/>
        </w:rPr>
        <w:t>);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otázky,</w:t>
      </w:r>
    </w:p>
    <w:p w14:paraId="45888394" w14:textId="77777777" w:rsidR="00A74972" w:rsidRDefault="00F374F8">
      <w:pPr>
        <w:pStyle w:val="Zkladntext"/>
        <w:ind w:left="1582" w:right="256"/>
      </w:pPr>
      <w:r>
        <w:t>které si v této souvislosti budeme klást, jsou tyto: Čím jsou postoje „Kontra- politika/Kontra-experta“</w:t>
      </w:r>
      <w:r>
        <w:rPr>
          <w:spacing w:val="-10"/>
        </w:rPr>
        <w:t xml:space="preserve"> </w:t>
      </w:r>
      <w:r>
        <w:t>rámovány</w:t>
      </w:r>
      <w:r>
        <w:rPr>
          <w:spacing w:val="-1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jak</w:t>
      </w:r>
      <w:r>
        <w:rPr>
          <w:spacing w:val="-1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zdůvodňovány?</w:t>
      </w:r>
      <w:r>
        <w:rPr>
          <w:spacing w:val="-5"/>
        </w:rPr>
        <w:t xml:space="preserve"> </w:t>
      </w:r>
      <w:r>
        <w:t>V jakém</w:t>
      </w:r>
      <w:r>
        <w:rPr>
          <w:spacing w:val="-9"/>
        </w:rPr>
        <w:t xml:space="preserve"> </w:t>
      </w:r>
      <w:r>
        <w:t>vztahu je či</w:t>
      </w:r>
      <w:r>
        <w:rPr>
          <w:spacing w:val="-2"/>
        </w:rPr>
        <w:t xml:space="preserve"> </w:t>
      </w:r>
      <w:r>
        <w:t>jak výrazně se prolíná myšlenkový</w:t>
      </w:r>
      <w:r>
        <w:rPr>
          <w:spacing w:val="-2"/>
        </w:rPr>
        <w:t xml:space="preserve"> </w:t>
      </w:r>
      <w:r>
        <w:t>svět „pana Nováka“</w:t>
      </w:r>
      <w:r>
        <w:rPr>
          <w:spacing w:val="-3"/>
        </w:rPr>
        <w:t xml:space="preserve"> </w:t>
      </w:r>
      <w:r>
        <w:t>s konzervativně- nacionalistickým diskurzem, jemuž se v posledních letech podařilo podkopat</w:t>
      </w:r>
    </w:p>
    <w:p w14:paraId="45888395" w14:textId="77777777" w:rsidR="00A74972" w:rsidRDefault="00F374F8">
      <w:pPr>
        <w:pStyle w:val="Zkladntext"/>
        <w:spacing w:before="4"/>
        <w:ind w:left="1582"/>
      </w:pPr>
      <w:r>
        <w:t>liberálně-demokratickou</w:t>
      </w:r>
      <w:r>
        <w:rPr>
          <w:spacing w:val="-7"/>
        </w:rPr>
        <w:t xml:space="preserve"> </w:t>
      </w:r>
      <w:r>
        <w:t>hegemonii,</w:t>
      </w:r>
      <w:r>
        <w:rPr>
          <w:spacing w:val="2"/>
        </w:rPr>
        <w:t xml:space="preserve"> </w:t>
      </w:r>
      <w:r>
        <w:t>jež</w:t>
      </w:r>
      <w:r>
        <w:rPr>
          <w:spacing w:val="-1"/>
        </w:rPr>
        <w:t xml:space="preserve"> </w:t>
      </w:r>
      <w:r>
        <w:t>následovala</w:t>
      </w:r>
      <w:r>
        <w:rPr>
          <w:spacing w:val="-5"/>
        </w:rPr>
        <w:t xml:space="preserve"> </w:t>
      </w:r>
      <w:r>
        <w:t>po konci</w:t>
      </w:r>
      <w:r>
        <w:rPr>
          <w:spacing w:val="-13"/>
        </w:rPr>
        <w:t xml:space="preserve"> </w:t>
      </w:r>
      <w:r>
        <w:t xml:space="preserve">studené </w:t>
      </w:r>
      <w:r>
        <w:rPr>
          <w:spacing w:val="-2"/>
        </w:rPr>
        <w:t>války?</w:t>
      </w:r>
    </w:p>
    <w:p w14:paraId="45888396" w14:textId="77777777" w:rsidR="00A74972" w:rsidRDefault="00F374F8">
      <w:pPr>
        <w:pStyle w:val="Odstavecseseznamem"/>
        <w:numPr>
          <w:ilvl w:val="1"/>
          <w:numId w:val="1"/>
        </w:numPr>
        <w:tabs>
          <w:tab w:val="left" w:pos="1580"/>
        </w:tabs>
        <w:spacing w:line="275" w:lineRule="exact"/>
        <w:ind w:left="1580" w:hanging="354"/>
        <w:rPr>
          <w:sz w:val="24"/>
        </w:rPr>
      </w:pPr>
      <w:r>
        <w:rPr>
          <w:sz w:val="24"/>
        </w:rPr>
        <w:t>„Expert“</w:t>
      </w:r>
      <w:r>
        <w:rPr>
          <w:spacing w:val="-8"/>
          <w:sz w:val="24"/>
        </w:rPr>
        <w:t xml:space="preserve"> </w:t>
      </w:r>
      <w:r>
        <w:rPr>
          <w:sz w:val="24"/>
        </w:rPr>
        <w:t>(lidé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expertní</w:t>
      </w:r>
      <w:r>
        <w:rPr>
          <w:spacing w:val="-9"/>
          <w:sz w:val="24"/>
        </w:rPr>
        <w:t xml:space="preserve"> </w:t>
      </w:r>
      <w:r>
        <w:rPr>
          <w:sz w:val="24"/>
        </w:rPr>
        <w:t>komunity); výzkumná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otázka: Jak </w:t>
      </w:r>
      <w:r>
        <w:rPr>
          <w:spacing w:val="-2"/>
          <w:sz w:val="24"/>
        </w:rPr>
        <w:t>komunita</w:t>
      </w:r>
    </w:p>
    <w:p w14:paraId="45888397" w14:textId="77777777" w:rsidR="00A74972" w:rsidRDefault="00F374F8">
      <w:pPr>
        <w:pStyle w:val="Zkladntext"/>
        <w:spacing w:line="247" w:lineRule="auto"/>
        <w:ind w:left="1582"/>
      </w:pPr>
      <w:r>
        <w:t>„Experta“</w:t>
      </w:r>
      <w:r>
        <w:rPr>
          <w:spacing w:val="-7"/>
        </w:rPr>
        <w:t xml:space="preserve"> </w:t>
      </w:r>
      <w:r>
        <w:t>reflektuje</w:t>
      </w:r>
      <w:r>
        <w:rPr>
          <w:spacing w:val="-3"/>
        </w:rPr>
        <w:t xml:space="preserve"> </w:t>
      </w:r>
      <w:r>
        <w:t>svou</w:t>
      </w:r>
      <w:r>
        <w:rPr>
          <w:spacing w:val="-2"/>
        </w:rPr>
        <w:t xml:space="preserve"> </w:t>
      </w:r>
      <w:r>
        <w:t>pozici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dnešním</w:t>
      </w:r>
      <w:r>
        <w:rPr>
          <w:spacing w:val="-5"/>
        </w:rPr>
        <w:t xml:space="preserve"> </w:t>
      </w:r>
      <w:r>
        <w:t>světě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jak</w:t>
      </w:r>
      <w:r>
        <w:rPr>
          <w:spacing w:val="-2"/>
        </w:rPr>
        <w:t xml:space="preserve"> </w:t>
      </w:r>
      <w:r>
        <w:t>reflektuje</w:t>
      </w:r>
      <w:r>
        <w:rPr>
          <w:spacing w:val="-3"/>
        </w:rPr>
        <w:t xml:space="preserve"> </w:t>
      </w:r>
      <w:r>
        <w:t>ztrátu</w:t>
      </w:r>
      <w:r>
        <w:rPr>
          <w:spacing w:val="-6"/>
        </w:rPr>
        <w:t xml:space="preserve"> </w:t>
      </w:r>
      <w:r>
        <w:t>své autority ve veřejném prostoru?</w:t>
      </w:r>
    </w:p>
    <w:p w14:paraId="45888398" w14:textId="77777777" w:rsidR="00A74972" w:rsidRDefault="00F374F8">
      <w:pPr>
        <w:pStyle w:val="Odstavecseseznamem"/>
        <w:numPr>
          <w:ilvl w:val="0"/>
          <w:numId w:val="1"/>
        </w:numPr>
        <w:tabs>
          <w:tab w:val="left" w:pos="857"/>
        </w:tabs>
        <w:spacing w:before="126"/>
        <w:ind w:left="857" w:right="163"/>
        <w:rPr>
          <w:sz w:val="24"/>
        </w:rPr>
      </w:pPr>
      <w:r>
        <w:rPr>
          <w:sz w:val="24"/>
        </w:rPr>
        <w:t>Testování strategií ke komunikaci vědeckých poznatků a na vědeckém poznání založených</w:t>
      </w:r>
      <w:r>
        <w:rPr>
          <w:spacing w:val="-2"/>
          <w:sz w:val="24"/>
        </w:rPr>
        <w:t xml:space="preserve"> </w:t>
      </w:r>
      <w:r>
        <w:rPr>
          <w:sz w:val="24"/>
        </w:rPr>
        <w:t>postojů k citlivým</w:t>
      </w:r>
      <w:r>
        <w:rPr>
          <w:spacing w:val="-2"/>
          <w:sz w:val="24"/>
        </w:rPr>
        <w:t xml:space="preserve"> </w:t>
      </w:r>
      <w:r>
        <w:rPr>
          <w:sz w:val="24"/>
        </w:rPr>
        <w:t>tématům</w:t>
      </w:r>
      <w:r>
        <w:rPr>
          <w:spacing w:val="-6"/>
          <w:sz w:val="24"/>
        </w:rPr>
        <w:t xml:space="preserve"> </w:t>
      </w:r>
      <w:r>
        <w:rPr>
          <w:sz w:val="24"/>
        </w:rPr>
        <w:t>(např. změny</w:t>
      </w:r>
      <w:r>
        <w:rPr>
          <w:spacing w:val="-7"/>
          <w:sz w:val="24"/>
        </w:rPr>
        <w:t xml:space="preserve"> </w:t>
      </w:r>
      <w:r>
        <w:rPr>
          <w:sz w:val="24"/>
        </w:rPr>
        <w:t>klimatu, vakcinace). Vycházíme z reflexí vědecké komunikace v době pandemie covidu-19, které ukazují nutnost budování důvěry pro efektivní argumentování a přesvědčování (např. k očkování). Konkrétní</w:t>
      </w:r>
      <w:r>
        <w:rPr>
          <w:spacing w:val="-11"/>
          <w:sz w:val="24"/>
        </w:rPr>
        <w:t xml:space="preserve"> </w:t>
      </w:r>
      <w:r>
        <w:rPr>
          <w:sz w:val="24"/>
        </w:rPr>
        <w:t>komunikační</w:t>
      </w:r>
      <w:r>
        <w:rPr>
          <w:spacing w:val="-7"/>
          <w:sz w:val="24"/>
        </w:rPr>
        <w:t xml:space="preserve"> </w:t>
      </w:r>
      <w:r>
        <w:rPr>
          <w:sz w:val="24"/>
        </w:rPr>
        <w:t>strategie,</w:t>
      </w:r>
      <w:r>
        <w:rPr>
          <w:spacing w:val="-1"/>
          <w:sz w:val="24"/>
        </w:rPr>
        <w:t xml:space="preserve"> </w:t>
      </w:r>
      <w:r>
        <w:rPr>
          <w:sz w:val="24"/>
        </w:rPr>
        <w:t>které</w:t>
      </w:r>
      <w:r>
        <w:rPr>
          <w:spacing w:val="-8"/>
          <w:sz w:val="24"/>
        </w:rPr>
        <w:t xml:space="preserve"> </w:t>
      </w:r>
      <w:r>
        <w:rPr>
          <w:sz w:val="24"/>
        </w:rPr>
        <w:t>hodláme</w:t>
      </w:r>
      <w:r>
        <w:rPr>
          <w:spacing w:val="-4"/>
          <w:sz w:val="24"/>
        </w:rPr>
        <w:t xml:space="preserve"> </w:t>
      </w:r>
      <w:r>
        <w:rPr>
          <w:sz w:val="24"/>
        </w:rPr>
        <w:t>testovat,</w:t>
      </w:r>
      <w:r>
        <w:rPr>
          <w:spacing w:val="-5"/>
          <w:sz w:val="24"/>
        </w:rPr>
        <w:t xml:space="preserve"> </w:t>
      </w:r>
      <w:r>
        <w:rPr>
          <w:sz w:val="24"/>
        </w:rPr>
        <w:t>vychází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z modelu „nenásilné komunikace“. Podle něj se jakékoliv postoje (včetně těch, které vědu zpochybňují) formují v osobních kontextech a nasedají na osobní potřeby. Například nedůvěra v očkování může vyvěrat z osobních špatných zkušeností se zdravotnictvím a z </w:t>
      </w:r>
      <w:r>
        <w:rPr>
          <w:sz w:val="24"/>
        </w:rPr>
        <w:t>potřeb kontroly</w:t>
      </w:r>
      <w:r>
        <w:rPr>
          <w:spacing w:val="-7"/>
          <w:sz w:val="24"/>
        </w:rPr>
        <w:t xml:space="preserve"> </w:t>
      </w:r>
      <w:r>
        <w:rPr>
          <w:sz w:val="24"/>
        </w:rPr>
        <w:t>nebo bezpečí. Jádrem</w:t>
      </w:r>
      <w:r>
        <w:rPr>
          <w:spacing w:val="-10"/>
          <w:sz w:val="24"/>
        </w:rPr>
        <w:t xml:space="preserve"> </w:t>
      </w:r>
      <w:r>
        <w:rPr>
          <w:sz w:val="24"/>
        </w:rPr>
        <w:t>efektivní</w:t>
      </w:r>
      <w:r>
        <w:rPr>
          <w:spacing w:val="-10"/>
          <w:sz w:val="24"/>
        </w:rPr>
        <w:t xml:space="preserve"> </w:t>
      </w:r>
      <w:r>
        <w:rPr>
          <w:sz w:val="24"/>
        </w:rPr>
        <w:t>komunikace</w:t>
      </w:r>
      <w:r>
        <w:rPr>
          <w:spacing w:val="-3"/>
          <w:sz w:val="24"/>
        </w:rPr>
        <w:t xml:space="preserve"> </w:t>
      </w:r>
      <w:r>
        <w:rPr>
          <w:sz w:val="24"/>
        </w:rPr>
        <w:t>vědeckých</w:t>
      </w:r>
      <w:r>
        <w:rPr>
          <w:spacing w:val="-7"/>
          <w:sz w:val="24"/>
        </w:rPr>
        <w:t xml:space="preserve"> </w:t>
      </w:r>
      <w:r>
        <w:rPr>
          <w:sz w:val="24"/>
        </w:rPr>
        <w:t>poznatků</w:t>
      </w:r>
      <w:r>
        <w:rPr>
          <w:spacing w:val="-2"/>
          <w:sz w:val="24"/>
        </w:rPr>
        <w:t xml:space="preserve"> </w:t>
      </w:r>
      <w:r>
        <w:rPr>
          <w:sz w:val="24"/>
        </w:rPr>
        <w:t>by mělo být budování důvěry či „spojení” (</w:t>
      </w:r>
      <w:proofErr w:type="spellStart"/>
      <w:r>
        <w:rPr>
          <w:i/>
          <w:sz w:val="24"/>
        </w:rPr>
        <w:t>connection</w:t>
      </w:r>
      <w:proofErr w:type="spellEnd"/>
      <w:r>
        <w:rPr>
          <w:sz w:val="24"/>
        </w:rPr>
        <w:t>) a adresátem komunikace – pochopení a</w:t>
      </w:r>
    </w:p>
    <w:p w14:paraId="45888399" w14:textId="77777777" w:rsidR="00A74972" w:rsidRDefault="00F374F8">
      <w:pPr>
        <w:pStyle w:val="Zkladntext"/>
        <w:spacing w:before="1"/>
        <w:ind w:left="857" w:right="211"/>
      </w:pPr>
      <w:r>
        <w:t xml:space="preserve">uznání </w:t>
      </w:r>
      <w:proofErr w:type="spellStart"/>
      <w:r>
        <w:t>perspecktiv</w:t>
      </w:r>
      <w:proofErr w:type="spellEnd"/>
      <w:r>
        <w:t xml:space="preserve"> a potřeb lidí s různými postoji, včetně těch, které vědu zpochybňují.</w:t>
      </w:r>
      <w:r>
        <w:rPr>
          <w:spacing w:val="-1"/>
        </w:rPr>
        <w:t xml:space="preserve"> </w:t>
      </w:r>
      <w:r>
        <w:t>(Uznání</w:t>
      </w:r>
      <w:r>
        <w:rPr>
          <w:spacing w:val="-7"/>
        </w:rPr>
        <w:t xml:space="preserve"> </w:t>
      </w:r>
      <w:r>
        <w:t>perspektiv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potřeb,</w:t>
      </w:r>
      <w:r>
        <w:rPr>
          <w:spacing w:val="-1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stojí</w:t>
      </w:r>
      <w:r>
        <w:rPr>
          <w:spacing w:val="-1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vědu</w:t>
      </w:r>
      <w:r>
        <w:rPr>
          <w:spacing w:val="-2"/>
        </w:rPr>
        <w:t xml:space="preserve"> </w:t>
      </w:r>
      <w:r>
        <w:t>zpochybňujícím</w:t>
      </w:r>
      <w:r>
        <w:rPr>
          <w:spacing w:val="-11"/>
        </w:rPr>
        <w:t xml:space="preserve"> </w:t>
      </w:r>
      <w:r>
        <w:t>postoji, však neznamená rovnou souhlas s těmito postoji). Strategie vycházející</w:t>
      </w:r>
      <w:r>
        <w:rPr>
          <w:spacing w:val="-1"/>
        </w:rPr>
        <w:t xml:space="preserve"> </w:t>
      </w:r>
      <w:r>
        <w:t>z „nenásilné komunikace“ plánujeme testovat v rámci tří</w:t>
      </w:r>
      <w:r>
        <w:rPr>
          <w:spacing w:val="-2"/>
        </w:rPr>
        <w:t xml:space="preserve"> </w:t>
      </w:r>
      <w:r>
        <w:t>až čtyř debatních skupin zaměřených na témata vakcinace, klimatické změny, apod. Každá skupina bude mít 4 až 6</w:t>
      </w:r>
    </w:p>
    <w:p w14:paraId="4588839A" w14:textId="77777777" w:rsidR="00A74972" w:rsidRDefault="00F374F8">
      <w:pPr>
        <w:pStyle w:val="Zkladntext"/>
        <w:spacing w:before="3" w:line="242" w:lineRule="auto"/>
        <w:ind w:left="857"/>
      </w:pPr>
      <w:r>
        <w:t>participantů</w:t>
      </w:r>
      <w:r>
        <w:rPr>
          <w:spacing w:val="-2"/>
        </w:rPr>
        <w:t xml:space="preserve"> </w:t>
      </w:r>
      <w:r>
        <w:t>(včetně</w:t>
      </w:r>
      <w:r>
        <w:rPr>
          <w:spacing w:val="-3"/>
        </w:rPr>
        <w:t xml:space="preserve"> </w:t>
      </w:r>
      <w:r>
        <w:t>těch, kteří</w:t>
      </w:r>
      <w:r>
        <w:rPr>
          <w:spacing w:val="-10"/>
        </w:rPr>
        <w:t xml:space="preserve"> </w:t>
      </w:r>
      <w:r>
        <w:t>zpochybňují</w:t>
      </w:r>
      <w:r>
        <w:rPr>
          <w:spacing w:val="-2"/>
        </w:rPr>
        <w:t xml:space="preserve"> </w:t>
      </w:r>
      <w:r>
        <w:t>vědecké</w:t>
      </w:r>
      <w:r>
        <w:rPr>
          <w:spacing w:val="-3"/>
        </w:rPr>
        <w:t xml:space="preserve"> </w:t>
      </w:r>
      <w:r>
        <w:t>poznání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daném</w:t>
      </w:r>
      <w:r>
        <w:rPr>
          <w:spacing w:val="-7"/>
        </w:rPr>
        <w:t xml:space="preserve"> </w:t>
      </w:r>
      <w:r>
        <w:t>tématu)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bude řízena moderátory (psychology s akreditovaným kurzem nenásilné komunikace).</w:t>
      </w:r>
    </w:p>
    <w:p w14:paraId="4588839B" w14:textId="77777777" w:rsidR="00A74972" w:rsidRDefault="00F374F8">
      <w:pPr>
        <w:pStyle w:val="Odstavecseseznamem"/>
        <w:numPr>
          <w:ilvl w:val="0"/>
          <w:numId w:val="1"/>
        </w:numPr>
        <w:tabs>
          <w:tab w:val="left" w:pos="857"/>
        </w:tabs>
        <w:spacing w:before="138"/>
        <w:ind w:left="857" w:right="263"/>
        <w:rPr>
          <w:sz w:val="24"/>
        </w:rPr>
      </w:pPr>
      <w:r>
        <w:rPr>
          <w:sz w:val="24"/>
        </w:rPr>
        <w:t>Zkoumání</w:t>
      </w:r>
      <w:r>
        <w:rPr>
          <w:spacing w:val="-9"/>
          <w:sz w:val="24"/>
        </w:rPr>
        <w:t xml:space="preserve"> </w:t>
      </w:r>
      <w:r>
        <w:rPr>
          <w:sz w:val="24"/>
        </w:rPr>
        <w:t>důvěry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experty, expertní</w:t>
      </w:r>
      <w:r>
        <w:rPr>
          <w:spacing w:val="-6"/>
          <w:sz w:val="24"/>
        </w:rPr>
        <w:t xml:space="preserve"> </w:t>
      </w:r>
      <w:r>
        <w:rPr>
          <w:sz w:val="24"/>
        </w:rPr>
        <w:t>vědění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expertní</w:t>
      </w:r>
      <w:r>
        <w:rPr>
          <w:spacing w:val="-6"/>
          <w:sz w:val="24"/>
        </w:rPr>
        <w:t xml:space="preserve"> </w:t>
      </w:r>
      <w:r>
        <w:rPr>
          <w:sz w:val="24"/>
        </w:rPr>
        <w:t>instituce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širším</w:t>
      </w:r>
      <w:r>
        <w:rPr>
          <w:spacing w:val="-5"/>
          <w:sz w:val="24"/>
        </w:rPr>
        <w:t xml:space="preserve"> </w:t>
      </w:r>
      <w:r>
        <w:rPr>
          <w:sz w:val="24"/>
        </w:rPr>
        <w:t>historickém, společenském a politickém kontextu utváření veřejného mínění. Bude nás zajímat například to, jakou roli hrají při nedůvěře k expertním institucím fenomény jako politická polarizace, pocit vyloučení ze společenského systému, sociální důvěra či pocit tlaku na politicky žádoucí a nežádoucí projevy. V každém roce projektu proto zrealizujeme jedno větší dotazníkové šetření. Z šetření, která realizujeme v letech 2025 a 2027, vznikne výz</w:t>
      </w:r>
      <w:r>
        <w:rPr>
          <w:sz w:val="24"/>
        </w:rPr>
        <w:t>kumná zpráva určená pro veřejnost, z šetření v roce 2026 odborný článek.</w:t>
      </w:r>
    </w:p>
    <w:p w14:paraId="4588839C" w14:textId="77777777" w:rsidR="00A74972" w:rsidRDefault="00A74972">
      <w:pPr>
        <w:pStyle w:val="Odstavecseseznamem"/>
        <w:rPr>
          <w:sz w:val="24"/>
        </w:rPr>
        <w:sectPr w:rsidR="00A74972">
          <w:pgSz w:w="11910" w:h="16840"/>
          <w:pgMar w:top="1320" w:right="1275" w:bottom="280" w:left="1275" w:header="708" w:footer="708" w:gutter="0"/>
          <w:cols w:space="708"/>
        </w:sectPr>
      </w:pPr>
    </w:p>
    <w:p w14:paraId="4588839D" w14:textId="77777777" w:rsidR="00A74972" w:rsidRDefault="00F374F8">
      <w:pPr>
        <w:pStyle w:val="Odstavecseseznamem"/>
        <w:numPr>
          <w:ilvl w:val="0"/>
          <w:numId w:val="1"/>
        </w:numPr>
        <w:tabs>
          <w:tab w:val="left" w:pos="857"/>
        </w:tabs>
        <w:spacing w:before="74" w:line="242" w:lineRule="auto"/>
        <w:ind w:left="857" w:right="572"/>
        <w:jc w:val="both"/>
        <w:rPr>
          <w:sz w:val="24"/>
        </w:rPr>
      </w:pPr>
      <w:r>
        <w:rPr>
          <w:sz w:val="24"/>
        </w:rPr>
        <w:lastRenderedPageBreak/>
        <w:t>Kontinuální</w:t>
      </w:r>
      <w:r>
        <w:rPr>
          <w:spacing w:val="-9"/>
          <w:sz w:val="24"/>
        </w:rPr>
        <w:t xml:space="preserve"> </w:t>
      </w:r>
      <w:r>
        <w:rPr>
          <w:sz w:val="24"/>
        </w:rPr>
        <w:t>aktualizace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rozšiřování</w:t>
      </w:r>
      <w:r>
        <w:rPr>
          <w:spacing w:val="-9"/>
          <w:sz w:val="24"/>
        </w:rPr>
        <w:t xml:space="preserve"> </w:t>
      </w:r>
      <w:r>
        <w:rPr>
          <w:sz w:val="24"/>
        </w:rPr>
        <w:t>databáze</w:t>
      </w:r>
      <w:r>
        <w:rPr>
          <w:spacing w:val="-5"/>
          <w:sz w:val="24"/>
        </w:rPr>
        <w:t xml:space="preserve"> </w:t>
      </w:r>
      <w:r>
        <w:rPr>
          <w:sz w:val="24"/>
        </w:rPr>
        <w:t>popularizačního</w:t>
      </w:r>
      <w:r>
        <w:rPr>
          <w:spacing w:val="-1"/>
          <w:sz w:val="24"/>
        </w:rPr>
        <w:t xml:space="preserve"> </w:t>
      </w:r>
      <w:r>
        <w:rPr>
          <w:sz w:val="24"/>
        </w:rPr>
        <w:t>webu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„COVID-19 v paměti české společnosti“ (viz </w:t>
      </w:r>
      <w:hyperlink r:id="rId5">
        <w:r>
          <w:rPr>
            <w:color w:val="0462C1"/>
            <w:sz w:val="24"/>
            <w:u w:val="single" w:color="0462C1"/>
          </w:rPr>
          <w:t>www.covid.usd.cas.cz</w:t>
        </w:r>
      </w:hyperlink>
      <w:r>
        <w:rPr>
          <w:sz w:val="24"/>
        </w:rPr>
        <w:t>). Vznikne v jeho rámci</w:t>
      </w:r>
    </w:p>
    <w:p w14:paraId="4588839E" w14:textId="77777777" w:rsidR="00A74972" w:rsidRDefault="00F374F8">
      <w:pPr>
        <w:pStyle w:val="Zkladntext"/>
        <w:spacing w:line="271" w:lineRule="exact"/>
        <w:ind w:left="857"/>
        <w:jc w:val="both"/>
      </w:pPr>
      <w:r>
        <w:t>zvláštní</w:t>
      </w:r>
      <w:r>
        <w:rPr>
          <w:spacing w:val="-11"/>
        </w:rPr>
        <w:t xml:space="preserve"> </w:t>
      </w:r>
      <w:r>
        <w:t>sekce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expertnímu</w:t>
      </w:r>
      <w:r>
        <w:rPr>
          <w:spacing w:val="1"/>
        </w:rPr>
        <w:t xml:space="preserve"> </w:t>
      </w:r>
      <w:r>
        <w:t>vědění</w:t>
      </w:r>
      <w:r>
        <w:rPr>
          <w:spacing w:val="-8"/>
        </w:rPr>
        <w:t xml:space="preserve"> </w:t>
      </w:r>
      <w:r>
        <w:t>(a</w:t>
      </w:r>
      <w:r>
        <w:rPr>
          <w:spacing w:val="-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nedůvěře k</w:t>
      </w:r>
      <w:r>
        <w:rPr>
          <w:spacing w:val="1"/>
        </w:rPr>
        <w:t xml:space="preserve"> </w:t>
      </w:r>
      <w:r>
        <w:rPr>
          <w:spacing w:val="-2"/>
        </w:rPr>
        <w:t>němu).</w:t>
      </w:r>
    </w:p>
    <w:p w14:paraId="4588839F" w14:textId="77777777" w:rsidR="00A74972" w:rsidRDefault="00F374F8">
      <w:pPr>
        <w:pStyle w:val="Odstavecseseznamem"/>
        <w:numPr>
          <w:ilvl w:val="0"/>
          <w:numId w:val="1"/>
        </w:numPr>
        <w:tabs>
          <w:tab w:val="left" w:pos="857"/>
        </w:tabs>
        <w:spacing w:before="3"/>
        <w:ind w:left="857" w:right="708"/>
        <w:jc w:val="both"/>
        <w:rPr>
          <w:sz w:val="24"/>
        </w:rPr>
      </w:pPr>
      <w:r>
        <w:rPr>
          <w:sz w:val="24"/>
        </w:rPr>
        <w:t>Hledání</w:t>
      </w:r>
      <w:r>
        <w:rPr>
          <w:spacing w:val="-4"/>
          <w:sz w:val="24"/>
        </w:rPr>
        <w:t xml:space="preserve"> </w:t>
      </w:r>
      <w:r>
        <w:rPr>
          <w:sz w:val="24"/>
        </w:rPr>
        <w:t>způsobů tematizace</w:t>
      </w:r>
      <w:r>
        <w:rPr>
          <w:spacing w:val="-1"/>
          <w:sz w:val="24"/>
        </w:rPr>
        <w:t xml:space="preserve"> </w:t>
      </w:r>
      <w:r>
        <w:rPr>
          <w:sz w:val="24"/>
        </w:rPr>
        <w:t>expertizy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odporu</w:t>
      </w:r>
      <w:r>
        <w:rPr>
          <w:spacing w:val="-4"/>
          <w:sz w:val="24"/>
        </w:rPr>
        <w:t xml:space="preserve"> </w:t>
      </w:r>
      <w:r>
        <w:rPr>
          <w:sz w:val="24"/>
        </w:rPr>
        <w:t>vůči</w:t>
      </w:r>
      <w:r>
        <w:rPr>
          <w:spacing w:val="-4"/>
          <w:sz w:val="24"/>
        </w:rPr>
        <w:t xml:space="preserve"> </w:t>
      </w:r>
      <w:r>
        <w:rPr>
          <w:sz w:val="24"/>
        </w:rPr>
        <w:t>ní</w:t>
      </w:r>
      <w:r>
        <w:rPr>
          <w:spacing w:val="-4"/>
          <w:sz w:val="24"/>
        </w:rPr>
        <w:t xml:space="preserve"> </w:t>
      </w:r>
      <w:r>
        <w:rPr>
          <w:sz w:val="24"/>
        </w:rPr>
        <w:t>mezi</w:t>
      </w:r>
      <w:r>
        <w:rPr>
          <w:spacing w:val="-4"/>
          <w:sz w:val="24"/>
        </w:rPr>
        <w:t xml:space="preserve"> </w:t>
      </w:r>
      <w:r>
        <w:rPr>
          <w:sz w:val="24"/>
        </w:rPr>
        <w:t>studenty</w:t>
      </w:r>
      <w:r>
        <w:rPr>
          <w:spacing w:val="-9"/>
          <w:sz w:val="24"/>
        </w:rPr>
        <w:t xml:space="preserve"> </w:t>
      </w:r>
      <w:r>
        <w:rPr>
          <w:sz w:val="24"/>
        </w:rPr>
        <w:t>středních</w:t>
      </w:r>
      <w:r>
        <w:rPr>
          <w:spacing w:val="-4"/>
          <w:sz w:val="24"/>
        </w:rPr>
        <w:t xml:space="preserve"> </w:t>
      </w:r>
      <w:r>
        <w:rPr>
          <w:sz w:val="24"/>
        </w:rPr>
        <w:t>a základních</w:t>
      </w:r>
      <w:r>
        <w:rPr>
          <w:spacing w:val="-9"/>
          <w:sz w:val="24"/>
        </w:rPr>
        <w:t xml:space="preserve"> </w:t>
      </w:r>
      <w:r>
        <w:rPr>
          <w:sz w:val="24"/>
        </w:rPr>
        <w:t>škol.</w:t>
      </w:r>
      <w:r>
        <w:rPr>
          <w:spacing w:val="-3"/>
          <w:sz w:val="24"/>
        </w:rPr>
        <w:t xml:space="preserve"> </w:t>
      </w:r>
      <w:r>
        <w:rPr>
          <w:sz w:val="24"/>
        </w:rPr>
        <w:t>Proto</w:t>
      </w:r>
      <w:r>
        <w:rPr>
          <w:spacing w:val="-4"/>
          <w:sz w:val="24"/>
        </w:rPr>
        <w:t xml:space="preserve"> </w:t>
      </w:r>
      <w:r>
        <w:rPr>
          <w:sz w:val="24"/>
        </w:rPr>
        <w:t>nejprve</w:t>
      </w:r>
      <w:r>
        <w:rPr>
          <w:spacing w:val="-5"/>
          <w:sz w:val="24"/>
        </w:rPr>
        <w:t xml:space="preserve"> </w:t>
      </w:r>
      <w:r>
        <w:rPr>
          <w:sz w:val="24"/>
        </w:rPr>
        <w:t>realizujeme</w:t>
      </w:r>
      <w:r>
        <w:rPr>
          <w:spacing w:val="-5"/>
          <w:sz w:val="24"/>
        </w:rPr>
        <w:t xml:space="preserve"> </w:t>
      </w:r>
      <w:r>
        <w:rPr>
          <w:sz w:val="24"/>
        </w:rPr>
        <w:t>pilotní</w:t>
      </w:r>
      <w:r>
        <w:rPr>
          <w:spacing w:val="-9"/>
          <w:sz w:val="24"/>
        </w:rPr>
        <w:t xml:space="preserve"> </w:t>
      </w:r>
      <w:r>
        <w:rPr>
          <w:sz w:val="24"/>
        </w:rPr>
        <w:t>projekt na</w:t>
      </w:r>
      <w:r>
        <w:rPr>
          <w:spacing w:val="-5"/>
          <w:sz w:val="24"/>
        </w:rPr>
        <w:t xml:space="preserve"> </w:t>
      </w:r>
      <w:r>
        <w:rPr>
          <w:sz w:val="24"/>
        </w:rPr>
        <w:t>dvou</w:t>
      </w:r>
      <w:r>
        <w:rPr>
          <w:spacing w:val="-4"/>
          <w:sz w:val="24"/>
        </w:rPr>
        <w:t xml:space="preserve"> </w:t>
      </w:r>
      <w:r>
        <w:rPr>
          <w:sz w:val="24"/>
        </w:rPr>
        <w:t>školách</w:t>
      </w:r>
      <w:r>
        <w:rPr>
          <w:spacing w:val="-9"/>
          <w:sz w:val="24"/>
        </w:rPr>
        <w:t xml:space="preserve"> </w:t>
      </w:r>
      <w:r>
        <w:rPr>
          <w:sz w:val="24"/>
        </w:rPr>
        <w:t>(jedna střední</w:t>
      </w:r>
      <w:r>
        <w:rPr>
          <w:spacing w:val="-4"/>
          <w:sz w:val="24"/>
        </w:rPr>
        <w:t xml:space="preserve"> </w:t>
      </w:r>
      <w:r>
        <w:rPr>
          <w:sz w:val="24"/>
        </w:rPr>
        <w:t>škola, jedna základní škola – druhý stupeň), kde ve spolupráci s tamními</w:t>
      </w:r>
    </w:p>
    <w:p w14:paraId="458883A0" w14:textId="77777777" w:rsidR="00A74972" w:rsidRDefault="00F374F8">
      <w:pPr>
        <w:pStyle w:val="Zkladntext"/>
        <w:ind w:left="857" w:right="211"/>
      </w:pPr>
      <w:r>
        <w:t>pedagogy sestavíme a následně povedeme kurz na shora řečené téma a následně, za spolupráce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zkušeným</w:t>
      </w:r>
      <w:r>
        <w:rPr>
          <w:spacing w:val="-12"/>
        </w:rPr>
        <w:t xml:space="preserve"> </w:t>
      </w:r>
      <w:r>
        <w:t>didaktikem,</w:t>
      </w:r>
      <w:r>
        <w:rPr>
          <w:spacing w:val="-2"/>
        </w:rPr>
        <w:t xml:space="preserve"> </w:t>
      </w:r>
      <w:r>
        <w:t>vytvoříme metodiku/vzdělávací</w:t>
      </w:r>
      <w:r>
        <w:rPr>
          <w:spacing w:val="-9"/>
        </w:rPr>
        <w:t xml:space="preserve"> </w:t>
      </w:r>
      <w:r>
        <w:t>materiál</w:t>
      </w:r>
      <w:r>
        <w:rPr>
          <w:spacing w:val="-12"/>
        </w:rPr>
        <w:t xml:space="preserve"> </w:t>
      </w:r>
      <w:r>
        <w:t>týkající se toho, jak učit a vůbec jak mluvit o konspiračním myšlení se studenty</w:t>
      </w:r>
      <w:r>
        <w:rPr>
          <w:spacing w:val="-5"/>
        </w:rPr>
        <w:t xml:space="preserve"> </w:t>
      </w:r>
      <w:r>
        <w:t>základních a středních škol.</w:t>
      </w:r>
    </w:p>
    <w:p w14:paraId="458883A1" w14:textId="77777777" w:rsidR="00A74972" w:rsidRDefault="00F374F8">
      <w:pPr>
        <w:pStyle w:val="Odstavecseseznamem"/>
        <w:numPr>
          <w:ilvl w:val="0"/>
          <w:numId w:val="1"/>
        </w:numPr>
        <w:tabs>
          <w:tab w:val="left" w:pos="861"/>
        </w:tabs>
        <w:spacing w:before="0" w:line="242" w:lineRule="auto"/>
        <w:ind w:left="861" w:right="271"/>
        <w:rPr>
          <w:sz w:val="24"/>
        </w:rPr>
      </w:pPr>
      <w:r>
        <w:rPr>
          <w:sz w:val="24"/>
        </w:rPr>
        <w:t>Odborné</w:t>
      </w:r>
      <w:r>
        <w:rPr>
          <w:spacing w:val="-4"/>
          <w:sz w:val="24"/>
        </w:rPr>
        <w:t xml:space="preserve"> </w:t>
      </w:r>
      <w:r>
        <w:rPr>
          <w:sz w:val="24"/>
        </w:rPr>
        <w:t>výstupy:</w:t>
      </w:r>
      <w:r>
        <w:rPr>
          <w:spacing w:val="-2"/>
          <w:sz w:val="24"/>
        </w:rPr>
        <w:t xml:space="preserve"> </w:t>
      </w:r>
      <w:r>
        <w:rPr>
          <w:sz w:val="24"/>
        </w:rPr>
        <w:t>workshop</w:t>
      </w:r>
      <w:r>
        <w:rPr>
          <w:spacing w:val="-7"/>
          <w:sz w:val="24"/>
        </w:rPr>
        <w:t xml:space="preserve"> </w:t>
      </w:r>
      <w:r>
        <w:rPr>
          <w:sz w:val="24"/>
        </w:rPr>
        <w:t>(jaro 2026),</w:t>
      </w:r>
      <w:r>
        <w:rPr>
          <w:spacing w:val="-6"/>
          <w:sz w:val="24"/>
        </w:rPr>
        <w:t xml:space="preserve"> </w:t>
      </w:r>
      <w:r>
        <w:rPr>
          <w:sz w:val="24"/>
        </w:rPr>
        <w:t>konference</w:t>
      </w:r>
      <w:r>
        <w:rPr>
          <w:spacing w:val="-4"/>
          <w:sz w:val="24"/>
        </w:rPr>
        <w:t xml:space="preserve"> </w:t>
      </w:r>
      <w:r>
        <w:rPr>
          <w:sz w:val="24"/>
        </w:rPr>
        <w:t>(1.</w:t>
      </w:r>
      <w:r>
        <w:rPr>
          <w:spacing w:val="-2"/>
          <w:sz w:val="24"/>
        </w:rPr>
        <w:t xml:space="preserve"> </w:t>
      </w:r>
      <w:r>
        <w:rPr>
          <w:sz w:val="24"/>
        </w:rPr>
        <w:t>polovina 2027),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odborných článků, kolektivní monografie.</w:t>
      </w:r>
    </w:p>
    <w:p w14:paraId="458883A2" w14:textId="77777777" w:rsidR="00A74972" w:rsidRDefault="00F374F8">
      <w:pPr>
        <w:pStyle w:val="Odstavecseseznamem"/>
        <w:numPr>
          <w:ilvl w:val="0"/>
          <w:numId w:val="1"/>
        </w:numPr>
        <w:tabs>
          <w:tab w:val="left" w:pos="861"/>
        </w:tabs>
        <w:spacing w:before="0" w:line="242" w:lineRule="auto"/>
        <w:ind w:left="861" w:right="154"/>
        <w:rPr>
          <w:sz w:val="24"/>
        </w:rPr>
      </w:pPr>
      <w:r>
        <w:rPr>
          <w:sz w:val="24"/>
        </w:rPr>
        <w:t>Výstupy</w:t>
      </w:r>
      <w:r>
        <w:rPr>
          <w:spacing w:val="-13"/>
          <w:sz w:val="24"/>
        </w:rPr>
        <w:t xml:space="preserve"> </w:t>
      </w:r>
      <w:r>
        <w:rPr>
          <w:sz w:val="24"/>
        </w:rPr>
        <w:t>pro veřejnou</w:t>
      </w:r>
      <w:r>
        <w:rPr>
          <w:spacing w:val="-4"/>
          <w:sz w:val="24"/>
        </w:rPr>
        <w:t xml:space="preserve"> </w:t>
      </w:r>
      <w:r>
        <w:rPr>
          <w:sz w:val="24"/>
        </w:rPr>
        <w:t>sféru: 2</w:t>
      </w:r>
      <w:r>
        <w:rPr>
          <w:spacing w:val="-4"/>
          <w:sz w:val="24"/>
        </w:rPr>
        <w:t xml:space="preserve"> </w:t>
      </w:r>
      <w:r>
        <w:rPr>
          <w:sz w:val="24"/>
        </w:rPr>
        <w:t>výzkumné</w:t>
      </w:r>
      <w:r>
        <w:rPr>
          <w:spacing w:val="-4"/>
          <w:sz w:val="24"/>
        </w:rPr>
        <w:t xml:space="preserve"> </w:t>
      </w:r>
      <w:r>
        <w:rPr>
          <w:sz w:val="24"/>
        </w:rPr>
        <w:t>zprávy</w:t>
      </w:r>
      <w:r>
        <w:rPr>
          <w:spacing w:val="-6"/>
          <w:sz w:val="24"/>
        </w:rPr>
        <w:t xml:space="preserve"> </w:t>
      </w: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r>
        <w:rPr>
          <w:sz w:val="24"/>
        </w:rPr>
        <w:t>veřejnost, pravidelná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komunikace výsledků v médiích a na webu projektu, </w:t>
      </w:r>
      <w:proofErr w:type="spellStart"/>
      <w:r>
        <w:rPr>
          <w:sz w:val="24"/>
        </w:rPr>
        <w:t>policy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paper</w:t>
      </w:r>
      <w:proofErr w:type="spellEnd"/>
      <w:r>
        <w:rPr>
          <w:sz w:val="24"/>
        </w:rPr>
        <w:t xml:space="preserve"> zaměřený na zdroje a podoby nedůvěry v experty a možnosti budování důvěry, metodika pro výuku problematiky konspiračního myšlení.</w:t>
      </w:r>
    </w:p>
    <w:p w14:paraId="458883A3" w14:textId="77777777" w:rsidR="00A74972" w:rsidRDefault="00A74972">
      <w:pPr>
        <w:pStyle w:val="Zkladntext"/>
        <w:ind w:left="0"/>
      </w:pPr>
    </w:p>
    <w:p w14:paraId="458883A4" w14:textId="77777777" w:rsidR="00A74972" w:rsidRDefault="00A74972">
      <w:pPr>
        <w:pStyle w:val="Zkladntext"/>
        <w:spacing w:before="2"/>
        <w:ind w:left="0"/>
      </w:pPr>
    </w:p>
    <w:p w14:paraId="458883A5" w14:textId="77777777" w:rsidR="00A74972" w:rsidRDefault="00F374F8">
      <w:pPr>
        <w:spacing w:after="5" w:line="362" w:lineRule="auto"/>
        <w:ind w:left="141" w:right="6471"/>
        <w:rPr>
          <w:b/>
          <w:sz w:val="24"/>
        </w:rPr>
      </w:pPr>
      <w:r>
        <w:rPr>
          <w:b/>
          <w:sz w:val="24"/>
        </w:rPr>
        <w:t>Náklady projektu: Tabulka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1: ÚSD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4682"/>
        <w:gridCol w:w="1128"/>
      </w:tblGrid>
      <w:tr w:rsidR="00A74972" w14:paraId="458883A9" w14:textId="77777777">
        <w:trPr>
          <w:trHeight w:val="431"/>
        </w:trPr>
        <w:tc>
          <w:tcPr>
            <w:tcW w:w="3256" w:type="dxa"/>
          </w:tcPr>
          <w:p w14:paraId="458883A6" w14:textId="77777777" w:rsidR="00A74972" w:rsidRDefault="00F374F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Druh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nákladu</w:t>
            </w:r>
          </w:p>
        </w:tc>
        <w:tc>
          <w:tcPr>
            <w:tcW w:w="4682" w:type="dxa"/>
          </w:tcPr>
          <w:p w14:paraId="458883A7" w14:textId="77777777" w:rsidR="00A74972" w:rsidRDefault="00F374F8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Položka</w:t>
            </w:r>
          </w:p>
        </w:tc>
        <w:tc>
          <w:tcPr>
            <w:tcW w:w="1128" w:type="dxa"/>
          </w:tcPr>
          <w:p w14:paraId="458883A8" w14:textId="77777777" w:rsidR="00A74972" w:rsidRDefault="00F374F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Částka</w:t>
            </w:r>
          </w:p>
        </w:tc>
      </w:tr>
      <w:tr w:rsidR="00A74972" w14:paraId="458883AD" w14:textId="77777777">
        <w:trPr>
          <w:trHeight w:val="436"/>
        </w:trPr>
        <w:tc>
          <w:tcPr>
            <w:tcW w:w="3256" w:type="dxa"/>
          </w:tcPr>
          <w:p w14:paraId="458883AA" w14:textId="76F5A587" w:rsidR="00A74972" w:rsidRDefault="00A74972">
            <w:pPr>
              <w:pStyle w:val="TableParagraph"/>
              <w:ind w:left="110"/>
            </w:pPr>
          </w:p>
        </w:tc>
        <w:tc>
          <w:tcPr>
            <w:tcW w:w="4682" w:type="dxa"/>
          </w:tcPr>
          <w:p w14:paraId="458883AB" w14:textId="6C14D9D5" w:rsidR="00A74972" w:rsidRDefault="00A74972">
            <w:pPr>
              <w:pStyle w:val="TableParagraph"/>
              <w:ind w:left="110"/>
            </w:pPr>
          </w:p>
        </w:tc>
        <w:tc>
          <w:tcPr>
            <w:tcW w:w="1128" w:type="dxa"/>
          </w:tcPr>
          <w:p w14:paraId="458883AC" w14:textId="5AF5618F" w:rsidR="00A74972" w:rsidRDefault="00A74972">
            <w:pPr>
              <w:pStyle w:val="TableParagraph"/>
            </w:pPr>
          </w:p>
        </w:tc>
      </w:tr>
      <w:tr w:rsidR="00A74972" w14:paraId="458883B1" w14:textId="77777777">
        <w:trPr>
          <w:trHeight w:val="431"/>
        </w:trPr>
        <w:tc>
          <w:tcPr>
            <w:tcW w:w="3256" w:type="dxa"/>
          </w:tcPr>
          <w:p w14:paraId="458883AE" w14:textId="42DC3026" w:rsidR="00A74972" w:rsidRDefault="00A74972">
            <w:pPr>
              <w:pStyle w:val="TableParagraph"/>
              <w:ind w:left="110"/>
            </w:pPr>
          </w:p>
        </w:tc>
        <w:tc>
          <w:tcPr>
            <w:tcW w:w="4682" w:type="dxa"/>
          </w:tcPr>
          <w:p w14:paraId="458883AF" w14:textId="48DC34A3" w:rsidR="00A74972" w:rsidRDefault="00A74972">
            <w:pPr>
              <w:pStyle w:val="TableParagraph"/>
              <w:ind w:left="110"/>
            </w:pPr>
          </w:p>
        </w:tc>
        <w:tc>
          <w:tcPr>
            <w:tcW w:w="1128" w:type="dxa"/>
          </w:tcPr>
          <w:p w14:paraId="458883B0" w14:textId="12AC9D85" w:rsidR="00A74972" w:rsidRDefault="00A74972">
            <w:pPr>
              <w:pStyle w:val="TableParagraph"/>
            </w:pPr>
          </w:p>
        </w:tc>
      </w:tr>
      <w:tr w:rsidR="00A74972" w14:paraId="458883B5" w14:textId="77777777">
        <w:trPr>
          <w:trHeight w:val="431"/>
        </w:trPr>
        <w:tc>
          <w:tcPr>
            <w:tcW w:w="3256" w:type="dxa"/>
          </w:tcPr>
          <w:p w14:paraId="458883B2" w14:textId="77777777" w:rsidR="00A74972" w:rsidRDefault="00A7497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682" w:type="dxa"/>
          </w:tcPr>
          <w:p w14:paraId="458883B3" w14:textId="143000F7" w:rsidR="00A74972" w:rsidRDefault="00A74972">
            <w:pPr>
              <w:pStyle w:val="TableParagraph"/>
              <w:ind w:left="110"/>
            </w:pPr>
          </w:p>
        </w:tc>
        <w:tc>
          <w:tcPr>
            <w:tcW w:w="1128" w:type="dxa"/>
          </w:tcPr>
          <w:p w14:paraId="458883B4" w14:textId="0323A062" w:rsidR="00A74972" w:rsidRDefault="00A74972">
            <w:pPr>
              <w:pStyle w:val="TableParagraph"/>
            </w:pPr>
          </w:p>
        </w:tc>
      </w:tr>
      <w:tr w:rsidR="00A74972" w14:paraId="458883B9" w14:textId="77777777">
        <w:trPr>
          <w:trHeight w:val="436"/>
        </w:trPr>
        <w:tc>
          <w:tcPr>
            <w:tcW w:w="3256" w:type="dxa"/>
          </w:tcPr>
          <w:p w14:paraId="458883B6" w14:textId="2AEC50AA" w:rsidR="00A74972" w:rsidRDefault="00A74972">
            <w:pPr>
              <w:pStyle w:val="TableParagraph"/>
              <w:spacing w:before="6"/>
              <w:ind w:left="110"/>
            </w:pPr>
          </w:p>
        </w:tc>
        <w:tc>
          <w:tcPr>
            <w:tcW w:w="4682" w:type="dxa"/>
          </w:tcPr>
          <w:p w14:paraId="458883B7" w14:textId="10A1D16F" w:rsidR="00A74972" w:rsidRDefault="00A74972">
            <w:pPr>
              <w:pStyle w:val="TableParagraph"/>
              <w:spacing w:before="6"/>
              <w:ind w:left="110"/>
            </w:pPr>
          </w:p>
        </w:tc>
        <w:tc>
          <w:tcPr>
            <w:tcW w:w="1128" w:type="dxa"/>
          </w:tcPr>
          <w:p w14:paraId="458883B8" w14:textId="08CC7166" w:rsidR="00A74972" w:rsidRDefault="00A74972">
            <w:pPr>
              <w:pStyle w:val="TableParagraph"/>
              <w:spacing w:before="6"/>
            </w:pPr>
          </w:p>
        </w:tc>
      </w:tr>
      <w:tr w:rsidR="00A74972" w14:paraId="458883BD" w14:textId="77777777">
        <w:trPr>
          <w:trHeight w:val="432"/>
        </w:trPr>
        <w:tc>
          <w:tcPr>
            <w:tcW w:w="3256" w:type="dxa"/>
          </w:tcPr>
          <w:p w14:paraId="458883BA" w14:textId="7F7BDE9A" w:rsidR="00A74972" w:rsidRDefault="00A74972">
            <w:pPr>
              <w:pStyle w:val="TableParagraph"/>
              <w:ind w:left="110"/>
            </w:pPr>
          </w:p>
        </w:tc>
        <w:tc>
          <w:tcPr>
            <w:tcW w:w="4682" w:type="dxa"/>
          </w:tcPr>
          <w:p w14:paraId="458883BB" w14:textId="46DF4C38" w:rsidR="00A74972" w:rsidRDefault="00A74972">
            <w:pPr>
              <w:pStyle w:val="TableParagraph"/>
              <w:ind w:left="110"/>
            </w:pPr>
          </w:p>
        </w:tc>
        <w:tc>
          <w:tcPr>
            <w:tcW w:w="1128" w:type="dxa"/>
          </w:tcPr>
          <w:p w14:paraId="458883BC" w14:textId="26270676" w:rsidR="00A74972" w:rsidRDefault="00A74972">
            <w:pPr>
              <w:pStyle w:val="TableParagraph"/>
            </w:pPr>
          </w:p>
        </w:tc>
      </w:tr>
      <w:tr w:rsidR="00A74972" w14:paraId="458883C1" w14:textId="77777777">
        <w:trPr>
          <w:trHeight w:val="724"/>
        </w:trPr>
        <w:tc>
          <w:tcPr>
            <w:tcW w:w="3256" w:type="dxa"/>
          </w:tcPr>
          <w:p w14:paraId="458883BE" w14:textId="7C72F666" w:rsidR="00A74972" w:rsidRDefault="00A74972">
            <w:pPr>
              <w:pStyle w:val="TableParagraph"/>
              <w:spacing w:before="150"/>
              <w:ind w:left="110"/>
            </w:pPr>
          </w:p>
        </w:tc>
        <w:tc>
          <w:tcPr>
            <w:tcW w:w="4682" w:type="dxa"/>
          </w:tcPr>
          <w:p w14:paraId="458883BF" w14:textId="4E17A71E" w:rsidR="00A74972" w:rsidRDefault="00A74972">
            <w:pPr>
              <w:pStyle w:val="TableParagraph"/>
              <w:spacing w:line="261" w:lineRule="auto"/>
              <w:ind w:left="110"/>
            </w:pPr>
          </w:p>
        </w:tc>
        <w:tc>
          <w:tcPr>
            <w:tcW w:w="1128" w:type="dxa"/>
          </w:tcPr>
          <w:p w14:paraId="458883C0" w14:textId="422FB460" w:rsidR="00A74972" w:rsidRDefault="00A74972">
            <w:pPr>
              <w:pStyle w:val="TableParagraph"/>
              <w:spacing w:before="150"/>
            </w:pPr>
          </w:p>
        </w:tc>
      </w:tr>
      <w:tr w:rsidR="00A74972" w14:paraId="458883C6" w14:textId="77777777">
        <w:trPr>
          <w:trHeight w:val="724"/>
        </w:trPr>
        <w:tc>
          <w:tcPr>
            <w:tcW w:w="3256" w:type="dxa"/>
          </w:tcPr>
          <w:p w14:paraId="458883C2" w14:textId="2441C7FF" w:rsidR="00A74972" w:rsidRDefault="00A74972">
            <w:pPr>
              <w:pStyle w:val="TableParagraph"/>
              <w:spacing w:before="145"/>
              <w:ind w:left="110"/>
              <w:rPr>
                <w:b/>
              </w:rPr>
            </w:pPr>
          </w:p>
        </w:tc>
        <w:tc>
          <w:tcPr>
            <w:tcW w:w="4682" w:type="dxa"/>
          </w:tcPr>
          <w:p w14:paraId="458883C4" w14:textId="4C09850B" w:rsidR="00A74972" w:rsidRDefault="00A74972">
            <w:pPr>
              <w:pStyle w:val="TableParagraph"/>
              <w:spacing w:before="24"/>
              <w:ind w:left="110"/>
            </w:pPr>
          </w:p>
        </w:tc>
        <w:tc>
          <w:tcPr>
            <w:tcW w:w="1128" w:type="dxa"/>
          </w:tcPr>
          <w:p w14:paraId="458883C5" w14:textId="3B279776" w:rsidR="00A74972" w:rsidRDefault="00A74972">
            <w:pPr>
              <w:pStyle w:val="TableParagraph"/>
              <w:spacing w:before="145"/>
              <w:rPr>
                <w:b/>
              </w:rPr>
            </w:pPr>
          </w:p>
        </w:tc>
      </w:tr>
      <w:tr w:rsidR="00A74972" w14:paraId="458883CA" w14:textId="77777777">
        <w:trPr>
          <w:trHeight w:val="436"/>
        </w:trPr>
        <w:tc>
          <w:tcPr>
            <w:tcW w:w="3256" w:type="dxa"/>
          </w:tcPr>
          <w:p w14:paraId="458883C7" w14:textId="77777777" w:rsidR="00A74972" w:rsidRDefault="00F374F8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CELKOVÉ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NÁKLADY</w:t>
            </w:r>
          </w:p>
        </w:tc>
        <w:tc>
          <w:tcPr>
            <w:tcW w:w="4682" w:type="dxa"/>
          </w:tcPr>
          <w:p w14:paraId="458883C8" w14:textId="77777777" w:rsidR="00A74972" w:rsidRDefault="00A7497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128" w:type="dxa"/>
          </w:tcPr>
          <w:p w14:paraId="458883C9" w14:textId="78EA5E15" w:rsidR="00A74972" w:rsidRDefault="00A74972">
            <w:pPr>
              <w:pStyle w:val="TableParagraph"/>
              <w:spacing w:before="2"/>
              <w:rPr>
                <w:b/>
              </w:rPr>
            </w:pPr>
          </w:p>
        </w:tc>
      </w:tr>
      <w:tr w:rsidR="00A74972" w14:paraId="458883CE" w14:textId="77777777">
        <w:trPr>
          <w:trHeight w:val="431"/>
        </w:trPr>
        <w:tc>
          <w:tcPr>
            <w:tcW w:w="3256" w:type="dxa"/>
          </w:tcPr>
          <w:p w14:paraId="458883CB" w14:textId="77777777" w:rsidR="00A74972" w:rsidRDefault="00F374F8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POŽADOVANÁ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DOTACE</w:t>
            </w:r>
          </w:p>
        </w:tc>
        <w:tc>
          <w:tcPr>
            <w:tcW w:w="4682" w:type="dxa"/>
          </w:tcPr>
          <w:p w14:paraId="458883CC" w14:textId="77777777" w:rsidR="00A74972" w:rsidRDefault="00A7497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128" w:type="dxa"/>
          </w:tcPr>
          <w:p w14:paraId="458883CD" w14:textId="52285220" w:rsidR="00A74972" w:rsidRDefault="00A74972">
            <w:pPr>
              <w:pStyle w:val="TableParagraph"/>
              <w:rPr>
                <w:b/>
              </w:rPr>
            </w:pPr>
          </w:p>
        </w:tc>
      </w:tr>
    </w:tbl>
    <w:p w14:paraId="458883CF" w14:textId="77777777" w:rsidR="00A74972" w:rsidRDefault="00A74972">
      <w:pPr>
        <w:pStyle w:val="Zkladntext"/>
        <w:spacing w:before="152"/>
        <w:ind w:left="0"/>
        <w:rPr>
          <w:b/>
        </w:rPr>
      </w:pPr>
    </w:p>
    <w:p w14:paraId="458883D0" w14:textId="77777777" w:rsidR="00A74972" w:rsidRDefault="00F374F8">
      <w:pPr>
        <w:spacing w:before="1"/>
        <w:ind w:left="141"/>
        <w:rPr>
          <w:b/>
          <w:sz w:val="24"/>
        </w:rPr>
      </w:pPr>
      <w:r>
        <w:rPr>
          <w:b/>
          <w:sz w:val="24"/>
        </w:rPr>
        <w:t>Tabulka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SoÚ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458883D1" w14:textId="77777777" w:rsidR="00A74972" w:rsidRDefault="00A74972">
      <w:pPr>
        <w:pStyle w:val="Zkladntext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4682"/>
        <w:gridCol w:w="1133"/>
      </w:tblGrid>
      <w:tr w:rsidR="00A74972" w14:paraId="458883D5" w14:textId="77777777">
        <w:trPr>
          <w:trHeight w:val="576"/>
        </w:trPr>
        <w:tc>
          <w:tcPr>
            <w:tcW w:w="3256" w:type="dxa"/>
          </w:tcPr>
          <w:p w14:paraId="458883D2" w14:textId="77777777" w:rsidR="00A74972" w:rsidRDefault="00F374F8">
            <w:pPr>
              <w:pStyle w:val="TableParagraph"/>
              <w:spacing w:before="83"/>
              <w:ind w:left="71"/>
              <w:rPr>
                <w:b/>
              </w:rPr>
            </w:pPr>
            <w:r>
              <w:rPr>
                <w:b/>
              </w:rPr>
              <w:t>Druh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nákladu</w:t>
            </w:r>
          </w:p>
        </w:tc>
        <w:tc>
          <w:tcPr>
            <w:tcW w:w="4682" w:type="dxa"/>
          </w:tcPr>
          <w:p w14:paraId="458883D3" w14:textId="77777777" w:rsidR="00A74972" w:rsidRDefault="00F374F8">
            <w:pPr>
              <w:pStyle w:val="TableParagraph"/>
              <w:spacing w:before="83"/>
              <w:ind w:left="71"/>
              <w:rPr>
                <w:b/>
              </w:rPr>
            </w:pPr>
            <w:r>
              <w:rPr>
                <w:b/>
                <w:spacing w:val="-2"/>
              </w:rPr>
              <w:t>Položka</w:t>
            </w:r>
          </w:p>
        </w:tc>
        <w:tc>
          <w:tcPr>
            <w:tcW w:w="1133" w:type="dxa"/>
          </w:tcPr>
          <w:p w14:paraId="458883D4" w14:textId="77777777" w:rsidR="00A74972" w:rsidRDefault="00F374F8">
            <w:pPr>
              <w:pStyle w:val="TableParagraph"/>
              <w:spacing w:before="83"/>
              <w:ind w:left="71"/>
              <w:rPr>
                <w:b/>
              </w:rPr>
            </w:pPr>
            <w:r>
              <w:rPr>
                <w:b/>
                <w:spacing w:val="-2"/>
              </w:rPr>
              <w:t>Částka</w:t>
            </w:r>
          </w:p>
        </w:tc>
      </w:tr>
      <w:tr w:rsidR="00A74972" w14:paraId="458883D9" w14:textId="77777777">
        <w:trPr>
          <w:trHeight w:val="609"/>
        </w:trPr>
        <w:tc>
          <w:tcPr>
            <w:tcW w:w="3256" w:type="dxa"/>
          </w:tcPr>
          <w:p w14:paraId="458883D6" w14:textId="0DE4B3CD" w:rsidR="00A74972" w:rsidRDefault="00A74972">
            <w:pPr>
              <w:pStyle w:val="TableParagraph"/>
              <w:spacing w:before="97"/>
              <w:ind w:left="71"/>
            </w:pPr>
          </w:p>
        </w:tc>
        <w:tc>
          <w:tcPr>
            <w:tcW w:w="4682" w:type="dxa"/>
          </w:tcPr>
          <w:p w14:paraId="458883D7" w14:textId="0AA242AE" w:rsidR="00A74972" w:rsidRDefault="00A74972">
            <w:pPr>
              <w:pStyle w:val="TableParagraph"/>
              <w:spacing w:before="97"/>
              <w:ind w:left="71"/>
            </w:pPr>
          </w:p>
        </w:tc>
        <w:tc>
          <w:tcPr>
            <w:tcW w:w="1133" w:type="dxa"/>
          </w:tcPr>
          <w:p w14:paraId="458883D8" w14:textId="6FE37142" w:rsidR="00A74972" w:rsidRDefault="00A74972">
            <w:pPr>
              <w:pStyle w:val="TableParagraph"/>
              <w:spacing w:before="97"/>
              <w:ind w:left="71"/>
            </w:pPr>
          </w:p>
        </w:tc>
      </w:tr>
      <w:tr w:rsidR="00A74972" w14:paraId="458883DD" w14:textId="77777777">
        <w:trPr>
          <w:trHeight w:val="412"/>
        </w:trPr>
        <w:tc>
          <w:tcPr>
            <w:tcW w:w="3256" w:type="dxa"/>
          </w:tcPr>
          <w:p w14:paraId="458883DA" w14:textId="3CB2A1DE" w:rsidR="00A74972" w:rsidRDefault="00A74972">
            <w:pPr>
              <w:pStyle w:val="TableParagraph"/>
              <w:ind w:left="71"/>
            </w:pPr>
          </w:p>
        </w:tc>
        <w:tc>
          <w:tcPr>
            <w:tcW w:w="4682" w:type="dxa"/>
          </w:tcPr>
          <w:p w14:paraId="458883DB" w14:textId="19D287DB" w:rsidR="00A74972" w:rsidRDefault="00A74972">
            <w:pPr>
              <w:pStyle w:val="TableParagraph"/>
              <w:ind w:left="71"/>
            </w:pPr>
          </w:p>
        </w:tc>
        <w:tc>
          <w:tcPr>
            <w:tcW w:w="1133" w:type="dxa"/>
          </w:tcPr>
          <w:p w14:paraId="458883DC" w14:textId="037CF6CD" w:rsidR="00A74972" w:rsidRDefault="00A74972">
            <w:pPr>
              <w:pStyle w:val="TableParagraph"/>
              <w:ind w:left="71"/>
            </w:pPr>
          </w:p>
        </w:tc>
      </w:tr>
    </w:tbl>
    <w:p w14:paraId="458883DE" w14:textId="77777777" w:rsidR="00A74972" w:rsidRDefault="00A74972">
      <w:pPr>
        <w:pStyle w:val="TableParagraph"/>
        <w:sectPr w:rsidR="00A74972">
          <w:pgSz w:w="11910" w:h="16840"/>
          <w:pgMar w:top="1320" w:right="1275" w:bottom="1638" w:left="1275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4682"/>
        <w:gridCol w:w="1133"/>
      </w:tblGrid>
      <w:tr w:rsidR="00A74972" w14:paraId="458883E4" w14:textId="77777777">
        <w:trPr>
          <w:trHeight w:val="950"/>
        </w:trPr>
        <w:tc>
          <w:tcPr>
            <w:tcW w:w="3256" w:type="dxa"/>
          </w:tcPr>
          <w:p w14:paraId="458883E0" w14:textId="33B42940" w:rsidR="00A74972" w:rsidRDefault="00A74972">
            <w:pPr>
              <w:pStyle w:val="TableParagraph"/>
              <w:spacing w:before="0"/>
              <w:ind w:left="71"/>
            </w:pPr>
          </w:p>
        </w:tc>
        <w:tc>
          <w:tcPr>
            <w:tcW w:w="4682" w:type="dxa"/>
          </w:tcPr>
          <w:p w14:paraId="458883E1" w14:textId="0D37BF05" w:rsidR="00A74972" w:rsidRDefault="00A74972">
            <w:pPr>
              <w:pStyle w:val="TableParagraph"/>
              <w:ind w:left="71"/>
            </w:pPr>
          </w:p>
        </w:tc>
        <w:tc>
          <w:tcPr>
            <w:tcW w:w="1133" w:type="dxa"/>
          </w:tcPr>
          <w:p w14:paraId="458883E3" w14:textId="3A8EA409" w:rsidR="00A74972" w:rsidRDefault="00A74972">
            <w:pPr>
              <w:pStyle w:val="TableParagraph"/>
              <w:spacing w:before="0"/>
              <w:ind w:left="71"/>
            </w:pPr>
          </w:p>
        </w:tc>
      </w:tr>
      <w:tr w:rsidR="00A74972" w14:paraId="458883E8" w14:textId="77777777">
        <w:trPr>
          <w:trHeight w:val="681"/>
        </w:trPr>
        <w:tc>
          <w:tcPr>
            <w:tcW w:w="3256" w:type="dxa"/>
          </w:tcPr>
          <w:p w14:paraId="458883E5" w14:textId="1CD7294D" w:rsidR="00A74972" w:rsidRDefault="00A74972">
            <w:pPr>
              <w:pStyle w:val="TableParagraph"/>
              <w:spacing w:before="136"/>
              <w:ind w:left="71"/>
            </w:pPr>
          </w:p>
        </w:tc>
        <w:tc>
          <w:tcPr>
            <w:tcW w:w="4682" w:type="dxa"/>
          </w:tcPr>
          <w:p w14:paraId="458883E6" w14:textId="761BA007" w:rsidR="00A74972" w:rsidRDefault="00A74972">
            <w:pPr>
              <w:pStyle w:val="TableParagraph"/>
              <w:ind w:left="71"/>
            </w:pPr>
          </w:p>
        </w:tc>
        <w:tc>
          <w:tcPr>
            <w:tcW w:w="1133" w:type="dxa"/>
          </w:tcPr>
          <w:p w14:paraId="458883E7" w14:textId="219F44B5" w:rsidR="00A74972" w:rsidRDefault="00A74972">
            <w:pPr>
              <w:pStyle w:val="TableParagraph"/>
              <w:spacing w:before="136"/>
              <w:ind w:left="71"/>
            </w:pPr>
          </w:p>
        </w:tc>
      </w:tr>
      <w:tr w:rsidR="00A74972" w14:paraId="458883ED" w14:textId="77777777">
        <w:trPr>
          <w:trHeight w:val="681"/>
        </w:trPr>
        <w:tc>
          <w:tcPr>
            <w:tcW w:w="3256" w:type="dxa"/>
          </w:tcPr>
          <w:p w14:paraId="458883E9" w14:textId="027F7781" w:rsidR="00A74972" w:rsidRDefault="00A74972">
            <w:pPr>
              <w:pStyle w:val="TableParagraph"/>
              <w:spacing w:before="136"/>
              <w:ind w:left="71"/>
              <w:rPr>
                <w:b/>
              </w:rPr>
            </w:pPr>
          </w:p>
        </w:tc>
        <w:tc>
          <w:tcPr>
            <w:tcW w:w="4682" w:type="dxa"/>
          </w:tcPr>
          <w:p w14:paraId="458883EB" w14:textId="70C64CDC" w:rsidR="00A74972" w:rsidRDefault="00A74972">
            <w:pPr>
              <w:pStyle w:val="TableParagraph"/>
              <w:spacing w:before="0"/>
              <w:ind w:left="71"/>
            </w:pPr>
          </w:p>
        </w:tc>
        <w:tc>
          <w:tcPr>
            <w:tcW w:w="1133" w:type="dxa"/>
          </w:tcPr>
          <w:p w14:paraId="458883EC" w14:textId="05583316" w:rsidR="00A74972" w:rsidRDefault="00A74972">
            <w:pPr>
              <w:pStyle w:val="TableParagraph"/>
              <w:spacing w:before="136"/>
              <w:ind w:left="71"/>
              <w:rPr>
                <w:b/>
              </w:rPr>
            </w:pPr>
          </w:p>
        </w:tc>
      </w:tr>
      <w:tr w:rsidR="00A74972" w14:paraId="458883F1" w14:textId="77777777">
        <w:trPr>
          <w:trHeight w:val="825"/>
        </w:trPr>
        <w:tc>
          <w:tcPr>
            <w:tcW w:w="3256" w:type="dxa"/>
          </w:tcPr>
          <w:p w14:paraId="458883EE" w14:textId="77777777" w:rsidR="00A74972" w:rsidRDefault="00F374F8">
            <w:pPr>
              <w:pStyle w:val="TableParagraph"/>
              <w:ind w:left="71"/>
              <w:rPr>
                <w:b/>
              </w:rPr>
            </w:pPr>
            <w:r>
              <w:rPr>
                <w:b/>
              </w:rPr>
              <w:t>CELKOVÉ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NÁKLADY</w:t>
            </w:r>
          </w:p>
        </w:tc>
        <w:tc>
          <w:tcPr>
            <w:tcW w:w="4682" w:type="dxa"/>
          </w:tcPr>
          <w:p w14:paraId="458883EF" w14:textId="77777777" w:rsidR="00A74972" w:rsidRDefault="00A7497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58883F0" w14:textId="6F1852C6" w:rsidR="00A74972" w:rsidRDefault="00A74972">
            <w:pPr>
              <w:pStyle w:val="TableParagraph"/>
              <w:spacing w:before="208"/>
              <w:ind w:left="71"/>
              <w:rPr>
                <w:b/>
              </w:rPr>
            </w:pPr>
          </w:p>
        </w:tc>
      </w:tr>
      <w:tr w:rsidR="00A74972" w14:paraId="458883F5" w14:textId="77777777">
        <w:trPr>
          <w:trHeight w:val="825"/>
        </w:trPr>
        <w:tc>
          <w:tcPr>
            <w:tcW w:w="3256" w:type="dxa"/>
          </w:tcPr>
          <w:p w14:paraId="458883F2" w14:textId="77777777" w:rsidR="00A74972" w:rsidRDefault="00F374F8">
            <w:pPr>
              <w:pStyle w:val="TableParagraph"/>
              <w:ind w:left="71"/>
              <w:rPr>
                <w:b/>
              </w:rPr>
            </w:pPr>
            <w:r>
              <w:rPr>
                <w:b/>
                <w:spacing w:val="-2"/>
              </w:rPr>
              <w:t>POŽADOVANÁ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DOTACE</w:t>
            </w:r>
          </w:p>
        </w:tc>
        <w:tc>
          <w:tcPr>
            <w:tcW w:w="4682" w:type="dxa"/>
          </w:tcPr>
          <w:p w14:paraId="458883F3" w14:textId="77777777" w:rsidR="00A74972" w:rsidRDefault="00A7497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58883F4" w14:textId="132C57A4" w:rsidR="00A74972" w:rsidRDefault="00A74972">
            <w:pPr>
              <w:pStyle w:val="TableParagraph"/>
              <w:spacing w:before="208"/>
              <w:ind w:left="71"/>
              <w:rPr>
                <w:b/>
              </w:rPr>
            </w:pPr>
          </w:p>
        </w:tc>
      </w:tr>
    </w:tbl>
    <w:p w14:paraId="458883F6" w14:textId="77777777" w:rsidR="00A74972" w:rsidRDefault="00A74972">
      <w:pPr>
        <w:pStyle w:val="Zkladntext"/>
        <w:spacing w:before="167"/>
        <w:ind w:left="0"/>
        <w:rPr>
          <w:b/>
        </w:rPr>
      </w:pPr>
    </w:p>
    <w:p w14:paraId="458883F7" w14:textId="77777777" w:rsidR="00A74972" w:rsidRDefault="00F374F8">
      <w:pPr>
        <w:ind w:left="141"/>
        <w:rPr>
          <w:b/>
          <w:sz w:val="24"/>
        </w:rPr>
      </w:pPr>
      <w:r>
        <w:rPr>
          <w:b/>
          <w:sz w:val="24"/>
        </w:rPr>
        <w:t>Tabulka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PSÚ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458883F8" w14:textId="77777777" w:rsidR="00A74972" w:rsidRDefault="00A74972">
      <w:pPr>
        <w:pStyle w:val="Zkladntext"/>
        <w:spacing w:before="3"/>
        <w:ind w:left="0"/>
        <w:rPr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4677"/>
        <w:gridCol w:w="1138"/>
      </w:tblGrid>
      <w:tr w:rsidR="00A74972" w14:paraId="458883FC" w14:textId="77777777">
        <w:trPr>
          <w:trHeight w:val="436"/>
        </w:trPr>
        <w:tc>
          <w:tcPr>
            <w:tcW w:w="3117" w:type="dxa"/>
          </w:tcPr>
          <w:p w14:paraId="458883F9" w14:textId="77777777" w:rsidR="00A74972" w:rsidRDefault="00F374F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Druh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nákladu</w:t>
            </w:r>
          </w:p>
        </w:tc>
        <w:tc>
          <w:tcPr>
            <w:tcW w:w="4677" w:type="dxa"/>
          </w:tcPr>
          <w:p w14:paraId="458883FA" w14:textId="77777777" w:rsidR="00A74972" w:rsidRDefault="00F374F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Položka</w:t>
            </w:r>
          </w:p>
        </w:tc>
        <w:tc>
          <w:tcPr>
            <w:tcW w:w="1138" w:type="dxa"/>
          </w:tcPr>
          <w:p w14:paraId="458883FB" w14:textId="77777777" w:rsidR="00A74972" w:rsidRDefault="00F374F8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Částka</w:t>
            </w:r>
          </w:p>
        </w:tc>
      </w:tr>
      <w:tr w:rsidR="00A74972" w14:paraId="45888400" w14:textId="77777777">
        <w:trPr>
          <w:trHeight w:val="431"/>
        </w:trPr>
        <w:tc>
          <w:tcPr>
            <w:tcW w:w="3117" w:type="dxa"/>
          </w:tcPr>
          <w:p w14:paraId="458883FD" w14:textId="77777777" w:rsidR="00A74972" w:rsidRDefault="00F374F8">
            <w:pPr>
              <w:pStyle w:val="TableParagraph"/>
              <w:ind w:left="110"/>
            </w:pPr>
            <w:r>
              <w:t>Věcné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náklady</w:t>
            </w:r>
          </w:p>
        </w:tc>
        <w:tc>
          <w:tcPr>
            <w:tcW w:w="4677" w:type="dxa"/>
          </w:tcPr>
          <w:p w14:paraId="458883FE" w14:textId="77777777" w:rsidR="00A74972" w:rsidRDefault="00F374F8">
            <w:pPr>
              <w:pStyle w:val="TableParagraph"/>
            </w:pPr>
            <w:r>
              <w:t>knihy,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literatura</w:t>
            </w:r>
          </w:p>
        </w:tc>
        <w:tc>
          <w:tcPr>
            <w:tcW w:w="1138" w:type="dxa"/>
          </w:tcPr>
          <w:p w14:paraId="458883FF" w14:textId="272AF3BD" w:rsidR="00A74972" w:rsidRDefault="00A74972">
            <w:pPr>
              <w:pStyle w:val="TableParagraph"/>
              <w:ind w:left="109"/>
            </w:pPr>
          </w:p>
        </w:tc>
      </w:tr>
      <w:tr w:rsidR="00A74972" w14:paraId="45888404" w14:textId="77777777">
        <w:trPr>
          <w:trHeight w:val="436"/>
        </w:trPr>
        <w:tc>
          <w:tcPr>
            <w:tcW w:w="3117" w:type="dxa"/>
          </w:tcPr>
          <w:p w14:paraId="45888401" w14:textId="77777777" w:rsidR="00A74972" w:rsidRDefault="00A7497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677" w:type="dxa"/>
          </w:tcPr>
          <w:p w14:paraId="45888402" w14:textId="77777777" w:rsidR="00A74972" w:rsidRDefault="00F374F8">
            <w:pPr>
              <w:pStyle w:val="TableParagraph"/>
            </w:pPr>
            <w:r>
              <w:t>odměny</w:t>
            </w:r>
            <w:r>
              <w:rPr>
                <w:spacing w:val="-7"/>
              </w:rPr>
              <w:t xml:space="preserve"> </w:t>
            </w:r>
            <w:r>
              <w:t>pro</w:t>
            </w:r>
            <w:r>
              <w:rPr>
                <w:spacing w:val="-7"/>
              </w:rPr>
              <w:t xml:space="preserve"> </w:t>
            </w:r>
            <w:r>
              <w:t>participanty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fokus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skupinách</w:t>
            </w:r>
          </w:p>
        </w:tc>
        <w:tc>
          <w:tcPr>
            <w:tcW w:w="1138" w:type="dxa"/>
          </w:tcPr>
          <w:p w14:paraId="45888403" w14:textId="35D5663D" w:rsidR="00A74972" w:rsidRDefault="00A74972">
            <w:pPr>
              <w:pStyle w:val="TableParagraph"/>
              <w:ind w:left="109"/>
            </w:pPr>
          </w:p>
        </w:tc>
      </w:tr>
      <w:tr w:rsidR="00A74972" w14:paraId="45888408" w14:textId="77777777">
        <w:trPr>
          <w:trHeight w:val="431"/>
        </w:trPr>
        <w:tc>
          <w:tcPr>
            <w:tcW w:w="3117" w:type="dxa"/>
          </w:tcPr>
          <w:p w14:paraId="45888405" w14:textId="77777777" w:rsidR="00A74972" w:rsidRDefault="00A7497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677" w:type="dxa"/>
          </w:tcPr>
          <w:p w14:paraId="45888406" w14:textId="77777777" w:rsidR="00A74972" w:rsidRDefault="00F374F8">
            <w:pPr>
              <w:pStyle w:val="TableParagraph"/>
            </w:pPr>
            <w:r>
              <w:t>pronájem</w:t>
            </w:r>
            <w:r>
              <w:rPr>
                <w:spacing w:val="-6"/>
              </w:rPr>
              <w:t xml:space="preserve"> </w:t>
            </w:r>
            <w:r>
              <w:t>místnosti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fokus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skupiny</w:t>
            </w:r>
          </w:p>
        </w:tc>
        <w:tc>
          <w:tcPr>
            <w:tcW w:w="1138" w:type="dxa"/>
          </w:tcPr>
          <w:p w14:paraId="45888407" w14:textId="56BFFE10" w:rsidR="00A74972" w:rsidRDefault="00A74972">
            <w:pPr>
              <w:pStyle w:val="TableParagraph"/>
              <w:ind w:left="109"/>
            </w:pPr>
          </w:p>
        </w:tc>
      </w:tr>
      <w:tr w:rsidR="00A74972" w14:paraId="45888410" w14:textId="77777777">
        <w:trPr>
          <w:trHeight w:val="1737"/>
        </w:trPr>
        <w:tc>
          <w:tcPr>
            <w:tcW w:w="3117" w:type="dxa"/>
          </w:tcPr>
          <w:p w14:paraId="45888409" w14:textId="77777777" w:rsidR="00A74972" w:rsidRDefault="00F374F8">
            <w:pPr>
              <w:pStyle w:val="TableParagraph"/>
              <w:ind w:left="110"/>
            </w:pPr>
            <w:r>
              <w:rPr>
                <w:spacing w:val="-2"/>
              </w:rPr>
              <w:t>Služby</w:t>
            </w:r>
          </w:p>
        </w:tc>
        <w:tc>
          <w:tcPr>
            <w:tcW w:w="4677" w:type="dxa"/>
          </w:tcPr>
          <w:p w14:paraId="4588840A" w14:textId="77777777" w:rsidR="00A74972" w:rsidRDefault="00F374F8">
            <w:pPr>
              <w:pStyle w:val="TableParagraph"/>
            </w:pPr>
            <w:r>
              <w:t>Konferenční</w:t>
            </w:r>
            <w:r>
              <w:rPr>
                <w:spacing w:val="-6"/>
              </w:rPr>
              <w:t xml:space="preserve"> </w:t>
            </w:r>
            <w:r>
              <w:t>poplatky,</w:t>
            </w:r>
            <w:r>
              <w:rPr>
                <w:spacing w:val="-9"/>
              </w:rPr>
              <w:t xml:space="preserve"> </w:t>
            </w:r>
            <w:r>
              <w:t>cestovné</w:t>
            </w:r>
            <w:r>
              <w:rPr>
                <w:spacing w:val="-7"/>
              </w:rPr>
              <w:t xml:space="preserve"> </w:t>
            </w:r>
            <w:r>
              <w:t>pro</w:t>
            </w:r>
            <w:r>
              <w:rPr>
                <w:spacing w:val="-5"/>
              </w:rPr>
              <w:t xml:space="preserve"> </w:t>
            </w:r>
            <w:r>
              <w:t>členy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týmu</w:t>
            </w:r>
          </w:p>
          <w:p w14:paraId="4588840B" w14:textId="77777777" w:rsidR="00A74972" w:rsidRDefault="00F374F8">
            <w:pPr>
              <w:pStyle w:val="TableParagraph"/>
              <w:spacing w:before="164"/>
            </w:pPr>
            <w:r>
              <w:t>Plánované</w:t>
            </w:r>
            <w:r>
              <w:rPr>
                <w:spacing w:val="-8"/>
              </w:rPr>
              <w:t xml:space="preserve"> </w:t>
            </w:r>
            <w:r>
              <w:t>konference:</w:t>
            </w:r>
            <w:r>
              <w:rPr>
                <w:spacing w:val="-8"/>
              </w:rPr>
              <w:t xml:space="preserve"> </w:t>
            </w:r>
            <w:r>
              <w:t>26th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Congress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on</w:t>
            </w:r>
          </w:p>
          <w:p w14:paraId="4588840C" w14:textId="77777777" w:rsidR="00A74972" w:rsidRDefault="00F374F8">
            <w:pPr>
              <w:pStyle w:val="TableParagraph"/>
              <w:spacing w:before="24"/>
            </w:pPr>
            <w:proofErr w:type="spellStart"/>
            <w:r>
              <w:t>Personal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Construct</w:t>
            </w:r>
            <w:proofErr w:type="spellEnd"/>
            <w:r>
              <w:rPr>
                <w:spacing w:val="-10"/>
              </w:rPr>
              <w:t xml:space="preserve"> </w:t>
            </w:r>
            <w:r>
              <w:t>Psychology;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Kvalitativní</w:t>
            </w:r>
          </w:p>
          <w:p w14:paraId="4588840D" w14:textId="77777777" w:rsidR="00A74972" w:rsidRDefault="00F374F8">
            <w:pPr>
              <w:pStyle w:val="TableParagraph"/>
              <w:spacing w:before="19"/>
            </w:pPr>
            <w:r>
              <w:t>přístup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metody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vědách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člověku,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Sociální</w:t>
            </w:r>
          </w:p>
          <w:p w14:paraId="4588840E" w14:textId="77777777" w:rsidR="00A74972" w:rsidRDefault="00F374F8">
            <w:pPr>
              <w:pStyle w:val="TableParagraph"/>
              <w:spacing w:before="25"/>
            </w:pPr>
            <w:r>
              <w:t>procesy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osobnost</w:t>
            </w:r>
          </w:p>
        </w:tc>
        <w:tc>
          <w:tcPr>
            <w:tcW w:w="1138" w:type="dxa"/>
          </w:tcPr>
          <w:p w14:paraId="4588840F" w14:textId="1E8285BB" w:rsidR="00A74972" w:rsidRDefault="00A74972">
            <w:pPr>
              <w:pStyle w:val="TableParagraph"/>
              <w:ind w:left="109"/>
            </w:pPr>
          </w:p>
        </w:tc>
      </w:tr>
      <w:tr w:rsidR="00A74972" w14:paraId="45888414" w14:textId="77777777">
        <w:trPr>
          <w:trHeight w:val="724"/>
        </w:trPr>
        <w:tc>
          <w:tcPr>
            <w:tcW w:w="3117" w:type="dxa"/>
          </w:tcPr>
          <w:p w14:paraId="45888411" w14:textId="77777777" w:rsidR="00A74972" w:rsidRDefault="00A7497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677" w:type="dxa"/>
          </w:tcPr>
          <w:p w14:paraId="45888412" w14:textId="77777777" w:rsidR="00A74972" w:rsidRDefault="00F374F8">
            <w:pPr>
              <w:pStyle w:val="TableParagraph"/>
              <w:spacing w:line="256" w:lineRule="auto"/>
            </w:pPr>
            <w:r>
              <w:t>Akreditovaný kurz Nenásilné komunikace pro 2 členy</w:t>
            </w:r>
            <w:r>
              <w:rPr>
                <w:spacing w:val="-6"/>
              </w:rPr>
              <w:t xml:space="preserve"> </w:t>
            </w:r>
            <w:r>
              <w:t>týmu</w:t>
            </w:r>
            <w:r>
              <w:rPr>
                <w:spacing w:val="-6"/>
              </w:rPr>
              <w:t xml:space="preserve"> </w:t>
            </w:r>
            <w:r>
              <w:t>(příprava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studii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fokus</w:t>
            </w:r>
            <w:r>
              <w:rPr>
                <w:spacing w:val="-6"/>
              </w:rPr>
              <w:t xml:space="preserve"> </w:t>
            </w:r>
            <w:r>
              <w:t>skupinami)</w:t>
            </w:r>
          </w:p>
        </w:tc>
        <w:tc>
          <w:tcPr>
            <w:tcW w:w="1138" w:type="dxa"/>
          </w:tcPr>
          <w:p w14:paraId="45888413" w14:textId="10510937" w:rsidR="00A74972" w:rsidRDefault="00A74972">
            <w:pPr>
              <w:pStyle w:val="TableParagraph"/>
              <w:ind w:left="109"/>
            </w:pPr>
          </w:p>
        </w:tc>
      </w:tr>
      <w:tr w:rsidR="00A74972" w14:paraId="45888418" w14:textId="77777777">
        <w:trPr>
          <w:trHeight w:val="724"/>
        </w:trPr>
        <w:tc>
          <w:tcPr>
            <w:tcW w:w="3117" w:type="dxa"/>
          </w:tcPr>
          <w:p w14:paraId="45888415" w14:textId="77777777" w:rsidR="00A74972" w:rsidRDefault="00F374F8">
            <w:pPr>
              <w:pStyle w:val="TableParagraph"/>
              <w:ind w:left="110"/>
            </w:pPr>
            <w:r>
              <w:t>Mzdové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náklady</w:t>
            </w:r>
          </w:p>
        </w:tc>
        <w:tc>
          <w:tcPr>
            <w:tcW w:w="4677" w:type="dxa"/>
          </w:tcPr>
          <w:p w14:paraId="45888416" w14:textId="77777777" w:rsidR="00A74972" w:rsidRDefault="00F374F8">
            <w:pPr>
              <w:pStyle w:val="TableParagraph"/>
              <w:spacing w:line="256" w:lineRule="auto"/>
            </w:pPr>
            <w:r>
              <w:t>Mzdové</w:t>
            </w:r>
            <w:r>
              <w:rPr>
                <w:spacing w:val="-6"/>
              </w:rPr>
              <w:t xml:space="preserve"> </w:t>
            </w:r>
            <w:r>
              <w:t>náklady</w:t>
            </w:r>
            <w:r>
              <w:rPr>
                <w:spacing w:val="-6"/>
              </w:rPr>
              <w:t xml:space="preserve"> </w:t>
            </w:r>
            <w:r>
              <w:t>pro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členy</w:t>
            </w:r>
            <w:r>
              <w:rPr>
                <w:spacing w:val="-6"/>
              </w:rPr>
              <w:t xml:space="preserve"> </w:t>
            </w:r>
            <w:r>
              <w:t>řešitelského</w:t>
            </w:r>
            <w:r>
              <w:rPr>
                <w:spacing w:val="-5"/>
              </w:rPr>
              <w:t xml:space="preserve"> </w:t>
            </w:r>
            <w:r>
              <w:t>týmu (příprava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realizace</w:t>
            </w:r>
            <w:r>
              <w:rPr>
                <w:spacing w:val="-4"/>
              </w:rPr>
              <w:t xml:space="preserve"> </w:t>
            </w:r>
            <w:r>
              <w:t>studie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fokus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skupinami)</w:t>
            </w:r>
          </w:p>
        </w:tc>
        <w:tc>
          <w:tcPr>
            <w:tcW w:w="1138" w:type="dxa"/>
          </w:tcPr>
          <w:p w14:paraId="45888417" w14:textId="0FDB31E4" w:rsidR="00A74972" w:rsidRDefault="00A74972">
            <w:pPr>
              <w:pStyle w:val="TableParagraph"/>
              <w:ind w:left="109"/>
            </w:pPr>
          </w:p>
        </w:tc>
      </w:tr>
      <w:tr w:rsidR="00A74972" w14:paraId="4588841D" w14:textId="77777777">
        <w:trPr>
          <w:trHeight w:val="1012"/>
        </w:trPr>
        <w:tc>
          <w:tcPr>
            <w:tcW w:w="3117" w:type="dxa"/>
          </w:tcPr>
          <w:p w14:paraId="45888419" w14:textId="77777777" w:rsidR="00A74972" w:rsidRDefault="00A7497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677" w:type="dxa"/>
          </w:tcPr>
          <w:p w14:paraId="4588841A" w14:textId="77777777" w:rsidR="00A74972" w:rsidRDefault="00F374F8">
            <w:pPr>
              <w:pStyle w:val="TableParagraph"/>
            </w:pPr>
            <w:r>
              <w:t>Odměny</w:t>
            </w:r>
            <w:r>
              <w:rPr>
                <w:spacing w:val="-5"/>
              </w:rPr>
              <w:t xml:space="preserve"> </w:t>
            </w:r>
            <w:r>
              <w:t>expertům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DPP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assessment</w:t>
            </w:r>
            <w:proofErr w:type="spellEnd"/>
          </w:p>
          <w:p w14:paraId="4588841B" w14:textId="77777777" w:rsidR="00A74972" w:rsidRDefault="00F374F8">
            <w:pPr>
              <w:pStyle w:val="TableParagraph"/>
              <w:spacing w:before="20" w:line="256" w:lineRule="auto"/>
            </w:pPr>
            <w:r>
              <w:t>participantů</w:t>
            </w:r>
            <w:r>
              <w:rPr>
                <w:spacing w:val="-9"/>
              </w:rPr>
              <w:t xml:space="preserve"> </w:t>
            </w:r>
            <w:r>
              <w:t>fokus</w:t>
            </w:r>
            <w:r>
              <w:rPr>
                <w:spacing w:val="-9"/>
              </w:rPr>
              <w:t xml:space="preserve"> </w:t>
            </w:r>
            <w:r>
              <w:t>skupin,</w:t>
            </w:r>
            <w:r>
              <w:rPr>
                <w:spacing w:val="-11"/>
              </w:rPr>
              <w:t xml:space="preserve"> </w:t>
            </w:r>
            <w:r>
              <w:t>přepisy</w:t>
            </w:r>
            <w:r>
              <w:rPr>
                <w:spacing w:val="-8"/>
              </w:rPr>
              <w:t xml:space="preserve"> </w:t>
            </w:r>
            <w:r>
              <w:t>nahrávek</w:t>
            </w:r>
            <w:r>
              <w:rPr>
                <w:spacing w:val="-8"/>
              </w:rPr>
              <w:t xml:space="preserve"> </w:t>
            </w:r>
            <w:r>
              <w:t>fokus skupin, kódování kvalitativních dat)</w:t>
            </w:r>
          </w:p>
        </w:tc>
        <w:tc>
          <w:tcPr>
            <w:tcW w:w="1138" w:type="dxa"/>
          </w:tcPr>
          <w:p w14:paraId="4588841C" w14:textId="6715A010" w:rsidR="00A74972" w:rsidRDefault="00A74972">
            <w:pPr>
              <w:pStyle w:val="TableParagraph"/>
              <w:ind w:left="109"/>
            </w:pPr>
          </w:p>
        </w:tc>
      </w:tr>
      <w:tr w:rsidR="00A74972" w14:paraId="45888422" w14:textId="77777777">
        <w:trPr>
          <w:trHeight w:val="724"/>
        </w:trPr>
        <w:tc>
          <w:tcPr>
            <w:tcW w:w="3117" w:type="dxa"/>
          </w:tcPr>
          <w:p w14:paraId="4588841E" w14:textId="77777777" w:rsidR="00A74972" w:rsidRDefault="00F374F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Spoluúčast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ústavu</w:t>
            </w:r>
          </w:p>
        </w:tc>
        <w:tc>
          <w:tcPr>
            <w:tcW w:w="4677" w:type="dxa"/>
          </w:tcPr>
          <w:p w14:paraId="4588841F" w14:textId="77777777" w:rsidR="00A74972" w:rsidRDefault="00F374F8">
            <w:pPr>
              <w:pStyle w:val="TableParagraph"/>
            </w:pPr>
            <w:r>
              <w:t>Mzdy</w:t>
            </w:r>
            <w:r>
              <w:rPr>
                <w:spacing w:val="-11"/>
              </w:rPr>
              <w:t xml:space="preserve"> </w:t>
            </w:r>
            <w:r>
              <w:t>kmenových</w:t>
            </w:r>
            <w:r>
              <w:rPr>
                <w:spacing w:val="-10"/>
              </w:rPr>
              <w:t xml:space="preserve"> </w:t>
            </w:r>
            <w:r>
              <w:t>zaměstnanců</w:t>
            </w:r>
            <w:r>
              <w:rPr>
                <w:spacing w:val="-10"/>
              </w:rPr>
              <w:t xml:space="preserve"> </w:t>
            </w:r>
            <w:r>
              <w:t>pracujících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na</w:t>
            </w:r>
          </w:p>
          <w:p w14:paraId="45888420" w14:textId="77777777" w:rsidR="00A74972" w:rsidRDefault="00F374F8">
            <w:pPr>
              <w:pStyle w:val="TableParagraph"/>
              <w:spacing w:before="20"/>
            </w:pPr>
            <w:r>
              <w:rPr>
                <w:spacing w:val="-2"/>
              </w:rPr>
              <w:t>projektu</w:t>
            </w:r>
          </w:p>
        </w:tc>
        <w:tc>
          <w:tcPr>
            <w:tcW w:w="1138" w:type="dxa"/>
          </w:tcPr>
          <w:p w14:paraId="45888421" w14:textId="43AA7468" w:rsidR="00A74972" w:rsidRDefault="00A74972">
            <w:pPr>
              <w:pStyle w:val="TableParagraph"/>
              <w:ind w:left="109"/>
              <w:rPr>
                <w:b/>
              </w:rPr>
            </w:pPr>
          </w:p>
        </w:tc>
      </w:tr>
      <w:tr w:rsidR="00A74972" w14:paraId="45888426" w14:textId="77777777">
        <w:trPr>
          <w:trHeight w:val="431"/>
        </w:trPr>
        <w:tc>
          <w:tcPr>
            <w:tcW w:w="3117" w:type="dxa"/>
          </w:tcPr>
          <w:p w14:paraId="45888423" w14:textId="77777777" w:rsidR="00A74972" w:rsidRDefault="00F374F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CELKOVÉ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NÁKLADY</w:t>
            </w:r>
          </w:p>
        </w:tc>
        <w:tc>
          <w:tcPr>
            <w:tcW w:w="4677" w:type="dxa"/>
          </w:tcPr>
          <w:p w14:paraId="45888424" w14:textId="77777777" w:rsidR="00A74972" w:rsidRDefault="00A7497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45888425" w14:textId="7D409783" w:rsidR="00A74972" w:rsidRDefault="00A74972">
            <w:pPr>
              <w:pStyle w:val="TableParagraph"/>
              <w:ind w:left="109"/>
              <w:rPr>
                <w:b/>
              </w:rPr>
            </w:pPr>
          </w:p>
        </w:tc>
      </w:tr>
      <w:tr w:rsidR="00A74972" w14:paraId="4588842A" w14:textId="77777777">
        <w:trPr>
          <w:trHeight w:val="436"/>
        </w:trPr>
        <w:tc>
          <w:tcPr>
            <w:tcW w:w="3117" w:type="dxa"/>
          </w:tcPr>
          <w:p w14:paraId="45888427" w14:textId="77777777" w:rsidR="00A74972" w:rsidRDefault="00F374F8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POŽADOVANÁ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DOTACE</w:t>
            </w:r>
          </w:p>
        </w:tc>
        <w:tc>
          <w:tcPr>
            <w:tcW w:w="4677" w:type="dxa"/>
          </w:tcPr>
          <w:p w14:paraId="45888428" w14:textId="77777777" w:rsidR="00A74972" w:rsidRDefault="00A7497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45888429" w14:textId="77777777" w:rsidR="00A74972" w:rsidRDefault="00F374F8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467000</w:t>
            </w:r>
          </w:p>
        </w:tc>
      </w:tr>
    </w:tbl>
    <w:p w14:paraId="4588842B" w14:textId="77777777" w:rsidR="00A74972" w:rsidRDefault="00A74972">
      <w:pPr>
        <w:pStyle w:val="Zkladntext"/>
        <w:spacing w:before="149"/>
        <w:ind w:left="0"/>
        <w:rPr>
          <w:b/>
        </w:rPr>
      </w:pPr>
    </w:p>
    <w:sectPr w:rsidR="00A74972">
      <w:type w:val="continuous"/>
      <w:pgSz w:w="11910" w:h="16840"/>
      <w:pgMar w:top="13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837BA"/>
    <w:multiLevelType w:val="hybridMultilevel"/>
    <w:tmpl w:val="35CE8614"/>
    <w:lvl w:ilvl="0" w:tplc="3F10A2BC">
      <w:start w:val="1"/>
      <w:numFmt w:val="decimal"/>
      <w:lvlText w:val="%1."/>
      <w:lvlJc w:val="left"/>
      <w:pPr>
        <w:ind w:left="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835CC2DC">
      <w:start w:val="1"/>
      <w:numFmt w:val="lowerLetter"/>
      <w:lvlText w:val="%2."/>
      <w:lvlJc w:val="left"/>
      <w:pPr>
        <w:ind w:left="15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09D6AAB0">
      <w:numFmt w:val="bullet"/>
      <w:lvlText w:val="•"/>
      <w:lvlJc w:val="left"/>
      <w:pPr>
        <w:ind w:left="2443" w:hanging="360"/>
      </w:pPr>
      <w:rPr>
        <w:rFonts w:hint="default"/>
        <w:lang w:val="cs-CZ" w:eastAsia="en-US" w:bidi="ar-SA"/>
      </w:rPr>
    </w:lvl>
    <w:lvl w:ilvl="3" w:tplc="ACD0362C">
      <w:numFmt w:val="bullet"/>
      <w:lvlText w:val="•"/>
      <w:lvlJc w:val="left"/>
      <w:pPr>
        <w:ind w:left="3307" w:hanging="360"/>
      </w:pPr>
      <w:rPr>
        <w:rFonts w:hint="default"/>
        <w:lang w:val="cs-CZ" w:eastAsia="en-US" w:bidi="ar-SA"/>
      </w:rPr>
    </w:lvl>
    <w:lvl w:ilvl="4" w:tplc="7D163266">
      <w:numFmt w:val="bullet"/>
      <w:lvlText w:val="•"/>
      <w:lvlJc w:val="left"/>
      <w:pPr>
        <w:ind w:left="4171" w:hanging="360"/>
      </w:pPr>
      <w:rPr>
        <w:rFonts w:hint="default"/>
        <w:lang w:val="cs-CZ" w:eastAsia="en-US" w:bidi="ar-SA"/>
      </w:rPr>
    </w:lvl>
    <w:lvl w:ilvl="5" w:tplc="C562C8AC">
      <w:numFmt w:val="bullet"/>
      <w:lvlText w:val="•"/>
      <w:lvlJc w:val="left"/>
      <w:pPr>
        <w:ind w:left="5035" w:hanging="360"/>
      </w:pPr>
      <w:rPr>
        <w:rFonts w:hint="default"/>
        <w:lang w:val="cs-CZ" w:eastAsia="en-US" w:bidi="ar-SA"/>
      </w:rPr>
    </w:lvl>
    <w:lvl w:ilvl="6" w:tplc="211465B8">
      <w:numFmt w:val="bullet"/>
      <w:lvlText w:val="•"/>
      <w:lvlJc w:val="left"/>
      <w:pPr>
        <w:ind w:left="5898" w:hanging="360"/>
      </w:pPr>
      <w:rPr>
        <w:rFonts w:hint="default"/>
        <w:lang w:val="cs-CZ" w:eastAsia="en-US" w:bidi="ar-SA"/>
      </w:rPr>
    </w:lvl>
    <w:lvl w:ilvl="7" w:tplc="E14CA8D8">
      <w:numFmt w:val="bullet"/>
      <w:lvlText w:val="•"/>
      <w:lvlJc w:val="left"/>
      <w:pPr>
        <w:ind w:left="6762" w:hanging="360"/>
      </w:pPr>
      <w:rPr>
        <w:rFonts w:hint="default"/>
        <w:lang w:val="cs-CZ" w:eastAsia="en-US" w:bidi="ar-SA"/>
      </w:rPr>
    </w:lvl>
    <w:lvl w:ilvl="8" w:tplc="E54E6AEA">
      <w:numFmt w:val="bullet"/>
      <w:lvlText w:val="•"/>
      <w:lvlJc w:val="left"/>
      <w:pPr>
        <w:ind w:left="7626" w:hanging="360"/>
      </w:pPr>
      <w:rPr>
        <w:rFonts w:hint="default"/>
        <w:lang w:val="cs-CZ" w:eastAsia="en-US" w:bidi="ar-SA"/>
      </w:rPr>
    </w:lvl>
  </w:abstractNum>
  <w:num w:numId="1" w16cid:durableId="105273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4972"/>
    <w:rsid w:val="00806B39"/>
    <w:rsid w:val="00A74972"/>
    <w:rsid w:val="00F374F8"/>
    <w:rsid w:val="00F62457"/>
    <w:rsid w:val="00F7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837B"/>
  <w15:docId w15:val="{8220B83B-D145-43DC-AD39-0C6A1866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1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"/>
      <w:ind w:left="141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142"/>
      <w:ind w:left="857" w:hanging="361"/>
    </w:pPr>
  </w:style>
  <w:style w:type="paragraph" w:customStyle="1" w:styleId="TableParagraph">
    <w:name w:val="Table Paragraph"/>
    <w:basedOn w:val="Normln"/>
    <w:uiPriority w:val="1"/>
    <w:qFormat/>
    <w:pPr>
      <w:spacing w:before="1"/>
      <w:ind w:left="105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vid.usd.cas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1331</Words>
  <Characters>7855</Characters>
  <Application>Microsoft Office Word</Application>
  <DocSecurity>0</DocSecurity>
  <Lines>65</Lines>
  <Paragraphs>18</Paragraphs>
  <ScaleCrop>false</ScaleCrop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Přemysl Houda</dc:creator>
  <cp:lastModifiedBy>Ivona Kubíková</cp:lastModifiedBy>
  <cp:revision>4</cp:revision>
  <dcterms:created xsi:type="dcterms:W3CDTF">2025-08-26T07:55:00Z</dcterms:created>
  <dcterms:modified xsi:type="dcterms:W3CDTF">2025-08-26T07:57:00Z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2019</vt:lpwstr>
  </property>
</Properties>
</file>