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E3A6" w14:textId="77777777" w:rsidR="00573F0E" w:rsidRPr="003A337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p>
    <w:p w14:paraId="20850C6E" w14:textId="071A55C0" w:rsidR="00573F0E" w:rsidRPr="003A337E" w:rsidRDefault="00ED2EB8">
      <w:pPr>
        <w:spacing w:before="120" w:line="240" w:lineRule="atLeast"/>
        <w:jc w:val="center"/>
        <w:rPr>
          <w:rFonts w:ascii="Arial" w:hAnsi="Arial" w:cs="Arial"/>
          <w:b/>
          <w:sz w:val="36"/>
        </w:rPr>
      </w:pPr>
      <w:r>
        <w:rPr>
          <w:rFonts w:ascii="Arial" w:hAnsi="Arial" w:cs="Arial"/>
          <w:b/>
          <w:sz w:val="36"/>
        </w:rPr>
        <w:t>……………</w:t>
      </w:r>
    </w:p>
    <w:p w14:paraId="2B3AA97C" w14:textId="77777777" w:rsidR="00573F0E" w:rsidRPr="003A337E" w:rsidRDefault="00573F0E">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Želevčice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47F5FDE1" w14:textId="0CD9BE12" w:rsidR="00573F0E" w:rsidRPr="003A337E" w:rsidRDefault="005E7388" w:rsidP="00645D07">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p>
    <w:p w14:paraId="4319878A" w14:textId="064248CC"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45719B10" w14:textId="71487E5E"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3FFE7392" w14:textId="40E1A65B" w:rsidR="00573F0E" w:rsidRPr="003A337E" w:rsidRDefault="00573F0E" w:rsidP="00136A1C">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03AA56D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38D21B6C" w14:textId="77777777" w:rsidR="00573F0E" w:rsidRPr="003A337E" w:rsidRDefault="00573F0E">
      <w:pPr>
        <w:spacing w:before="120"/>
        <w:rPr>
          <w:rFonts w:ascii="Arial" w:hAnsi="Arial" w:cs="Arial"/>
          <w:b/>
          <w:bCs/>
          <w:sz w:val="22"/>
          <w:szCs w:val="22"/>
        </w:rPr>
      </w:pPr>
    </w:p>
    <w:p w14:paraId="6F72C33E" w14:textId="62C1DF50"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p>
    <w:p w14:paraId="20B90687" w14:textId="5F6A284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00ED2EB8">
        <w:rPr>
          <w:rFonts w:ascii="Arial" w:hAnsi="Arial" w:cs="Arial"/>
          <w:sz w:val="22"/>
          <w:szCs w:val="22"/>
        </w:rPr>
        <w:tab/>
      </w:r>
      <w:r w:rsidR="00ED2EB8">
        <w:rPr>
          <w:rFonts w:ascii="Arial" w:hAnsi="Arial" w:cs="Arial"/>
          <w:sz w:val="22"/>
          <w:szCs w:val="22"/>
        </w:rPr>
        <w:tab/>
        <w:t>Domov pro seniory Vychodilova, příspěvková organizace</w:t>
      </w:r>
      <w:r w:rsidR="00ED2EB8">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753C3D2F" w14:textId="42236270"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ED2EB8">
        <w:rPr>
          <w:rFonts w:ascii="Arial" w:hAnsi="Arial" w:cs="Arial"/>
          <w:sz w:val="22"/>
          <w:szCs w:val="22"/>
        </w:rPr>
        <w:t>Vychodilova 3077/</w:t>
      </w:r>
      <w:r w:rsidR="00136A1C">
        <w:rPr>
          <w:rFonts w:ascii="Arial" w:hAnsi="Arial" w:cs="Arial"/>
          <w:sz w:val="22"/>
          <w:szCs w:val="22"/>
        </w:rPr>
        <w:t>20,</w:t>
      </w:r>
      <w:r w:rsidR="00ED2EB8">
        <w:rPr>
          <w:rFonts w:ascii="Arial" w:hAnsi="Arial" w:cs="Arial"/>
          <w:sz w:val="22"/>
          <w:szCs w:val="22"/>
        </w:rPr>
        <w:t xml:space="preserve"> 616 00 Brno Žabovřesky</w:t>
      </w:r>
    </w:p>
    <w:p w14:paraId="2304339B" w14:textId="4904FF60" w:rsidR="00EA5719"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ED2EB8">
        <w:rPr>
          <w:rFonts w:ascii="Arial" w:hAnsi="Arial" w:cs="Arial"/>
          <w:sz w:val="22"/>
          <w:szCs w:val="22"/>
        </w:rPr>
        <w:t>70887276</w:t>
      </w:r>
    </w:p>
    <w:p w14:paraId="723F0A58" w14:textId="27843915" w:rsidR="00573F0E" w:rsidRPr="003A337E" w:rsidRDefault="00573F0E" w:rsidP="00A827A0">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r w:rsidR="00A827A0" w:rsidRPr="00A827A0">
        <w:rPr>
          <w:rFonts w:ascii="Arial" w:hAnsi="Arial" w:cs="Arial"/>
          <w:sz w:val="22"/>
          <w:szCs w:val="22"/>
        </w:rPr>
        <w:t xml:space="preserve"> obchodním rejstříku u Krajského soudu v Brně, oddíl </w:t>
      </w:r>
      <w:proofErr w:type="spellStart"/>
      <w:r w:rsidR="00A827A0" w:rsidRPr="00A827A0">
        <w:rPr>
          <w:rFonts w:ascii="Arial" w:hAnsi="Arial" w:cs="Arial"/>
          <w:sz w:val="22"/>
          <w:szCs w:val="22"/>
        </w:rPr>
        <w:t>Pr</w:t>
      </w:r>
      <w:proofErr w:type="spellEnd"/>
      <w:r w:rsidR="00A827A0" w:rsidRPr="00A827A0">
        <w:rPr>
          <w:rFonts w:ascii="Arial" w:hAnsi="Arial" w:cs="Arial"/>
          <w:sz w:val="22"/>
          <w:szCs w:val="22"/>
        </w:rPr>
        <w:t>, vložka č. 23</w:t>
      </w:r>
    </w:p>
    <w:p w14:paraId="777CBB17" w14:textId="456C8BBF"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573F0E" w:rsidRPr="003A337E">
        <w:rPr>
          <w:rFonts w:ascii="Arial" w:hAnsi="Arial" w:cs="Arial"/>
          <w:sz w:val="22"/>
          <w:szCs w:val="22"/>
        </w:rPr>
        <w:tab/>
      </w:r>
      <w:r w:rsidR="00B51957" w:rsidRPr="003A337E">
        <w:rPr>
          <w:rFonts w:ascii="Arial" w:hAnsi="Arial" w:cs="Arial"/>
          <w:sz w:val="22"/>
          <w:szCs w:val="22"/>
        </w:rPr>
        <w:tab/>
      </w:r>
      <w:r w:rsidR="00ED2EB8">
        <w:rPr>
          <w:rFonts w:ascii="Arial" w:hAnsi="Arial" w:cs="Arial"/>
          <w:sz w:val="22"/>
          <w:szCs w:val="22"/>
        </w:rPr>
        <w:t>Mgr. et Bc. Marie Lemanová, ředitelka</w:t>
      </w:r>
    </w:p>
    <w:p w14:paraId="07225B91" w14:textId="06467125"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
    <w:p w14:paraId="708C81C4" w14:textId="284135A3" w:rsidR="00573F0E" w:rsidRPr="003A337E" w:rsidRDefault="00B51957" w:rsidP="00A827A0">
      <w:pPr>
        <w:rPr>
          <w:rFonts w:ascii="Arial" w:hAnsi="Arial" w:cs="Arial"/>
          <w:sz w:val="22"/>
          <w:szCs w:val="22"/>
        </w:rPr>
      </w:pPr>
      <w:r w:rsidRPr="003A337E">
        <w:rPr>
          <w:rFonts w:ascii="Arial" w:hAnsi="Arial" w:cs="Arial"/>
          <w:sz w:val="22"/>
          <w:szCs w:val="22"/>
        </w:rPr>
        <w:t xml:space="preserve">bankovní spojení / číslo </w:t>
      </w:r>
      <w:proofErr w:type="gramStart"/>
      <w:r w:rsidRPr="003A337E">
        <w:rPr>
          <w:rFonts w:ascii="Arial" w:hAnsi="Arial" w:cs="Arial"/>
          <w:sz w:val="22"/>
          <w:szCs w:val="22"/>
        </w:rPr>
        <w:t>účtu:</w:t>
      </w:r>
      <w:r w:rsidR="00ED2EB8">
        <w:rPr>
          <w:rFonts w:ascii="Arial" w:hAnsi="Arial" w:cs="Arial"/>
          <w:sz w:val="22"/>
          <w:szCs w:val="22"/>
        </w:rPr>
        <w:t xml:space="preserve"> </w:t>
      </w:r>
      <w:r w:rsidR="00A827A0" w:rsidRPr="00A827A0">
        <w:rPr>
          <w:rFonts w:ascii="Arial" w:hAnsi="Arial" w:cs="Arial"/>
          <w:sz w:val="22"/>
          <w:szCs w:val="22"/>
        </w:rPr>
        <w:t xml:space="preserve"> Komerční</w:t>
      </w:r>
      <w:proofErr w:type="gramEnd"/>
      <w:r w:rsidR="00A827A0" w:rsidRPr="00A827A0">
        <w:rPr>
          <w:rFonts w:ascii="Arial" w:hAnsi="Arial" w:cs="Arial"/>
          <w:sz w:val="22"/>
          <w:szCs w:val="22"/>
        </w:rPr>
        <w:t xml:space="preserve"> banka a.s. </w:t>
      </w:r>
    </w:p>
    <w:p w14:paraId="595B3510" w14:textId="77777777" w:rsidR="00573F0E" w:rsidRPr="003A337E" w:rsidRDefault="00573F0E">
      <w:pPr>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30EE5FA7" w14:textId="77777777" w:rsidR="00573F0E" w:rsidRPr="003A337E" w:rsidRDefault="00573F0E">
      <w:pPr>
        <w:spacing w:before="120" w:line="240" w:lineRule="atLeast"/>
        <w:rPr>
          <w:rFonts w:ascii="Arial" w:hAnsi="Arial" w:cs="Arial"/>
          <w:b/>
          <w:sz w:val="22"/>
          <w:szCs w:val="22"/>
          <w:u w:val="single"/>
        </w:rPr>
      </w:pP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7CB71469" w14:textId="135438E0" w:rsidR="00A913E2" w:rsidRPr="00A913E2" w:rsidRDefault="00573F0E" w:rsidP="00A913E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2B0B36A5" w14:textId="5E8270DF" w:rsidR="00573F0E" w:rsidRDefault="00573F0E">
      <w:pPr>
        <w:spacing w:before="120"/>
        <w:rPr>
          <w:rFonts w:ascii="Arial" w:hAnsi="Arial" w:cs="Arial"/>
          <w:sz w:val="22"/>
          <w:szCs w:val="22"/>
        </w:rPr>
      </w:pPr>
    </w:p>
    <w:p w14:paraId="4D3105EF" w14:textId="6CBD8361" w:rsidR="00426AC2" w:rsidRDefault="00426AC2">
      <w:pPr>
        <w:spacing w:before="120"/>
        <w:rPr>
          <w:rFonts w:ascii="Arial" w:hAnsi="Arial" w:cs="Arial"/>
          <w:sz w:val="22"/>
          <w:szCs w:val="22"/>
        </w:rPr>
      </w:pPr>
    </w:p>
    <w:p w14:paraId="3D660D1C" w14:textId="77777777" w:rsidR="00426AC2" w:rsidRPr="003A337E" w:rsidRDefault="00426AC2">
      <w:pPr>
        <w:spacing w:before="120"/>
        <w:rPr>
          <w:rFonts w:ascii="Arial" w:hAnsi="Arial" w:cs="Arial"/>
          <w:sz w:val="22"/>
          <w:szCs w:val="22"/>
        </w:rPr>
      </w:pPr>
    </w:p>
    <w:p w14:paraId="683C129C"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lastRenderedPageBreak/>
        <w:t>Předmět smlouvy</w:t>
      </w:r>
    </w:p>
    <w:p w14:paraId="77A43863" w14:textId="0FD3E650"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 xml:space="preserve">Předmětem této smlouvy je dodání a </w:t>
      </w:r>
      <w:r w:rsidR="001820E0" w:rsidRPr="003A337E">
        <w:rPr>
          <w:rFonts w:ascii="Arial" w:hAnsi="Arial" w:cs="Arial"/>
          <w:sz w:val="22"/>
          <w:szCs w:val="22"/>
        </w:rPr>
        <w:t>instalace</w:t>
      </w:r>
      <w:r w:rsidRPr="003A337E">
        <w:rPr>
          <w:rFonts w:ascii="Arial" w:hAnsi="Arial" w:cs="Arial"/>
          <w:sz w:val="22"/>
          <w:szCs w:val="22"/>
        </w:rPr>
        <w:t xml:space="preserve"> </w:t>
      </w:r>
      <w:r w:rsidR="00ED2EB8">
        <w:rPr>
          <w:rFonts w:ascii="Arial" w:hAnsi="Arial" w:cs="Arial"/>
          <w:sz w:val="22"/>
          <w:szCs w:val="22"/>
        </w:rPr>
        <w:t>5 ks lůžek vč. příslušenství</w:t>
      </w:r>
      <w:r w:rsidRPr="003A337E">
        <w:rPr>
          <w:rFonts w:ascii="Arial" w:hAnsi="Arial" w:cs="Arial"/>
          <w:sz w:val="22"/>
          <w:szCs w:val="22"/>
        </w:rPr>
        <w:t xml:space="preserve"> (dále též „dodání zboží“ a „zboží“). Přesná specifikace zboží, </w:t>
      </w:r>
      <w:r w:rsidR="00136A1C" w:rsidRPr="003A337E">
        <w:rPr>
          <w:rFonts w:ascii="Arial" w:hAnsi="Arial" w:cs="Arial"/>
          <w:sz w:val="22"/>
          <w:szCs w:val="22"/>
        </w:rPr>
        <w:t>tj.</w:t>
      </w:r>
      <w:r w:rsidRPr="003A337E">
        <w:rPr>
          <w:rFonts w:ascii="Arial" w:hAnsi="Arial" w:cs="Arial"/>
          <w:sz w:val="22"/>
          <w:szCs w:val="22"/>
        </w:rPr>
        <w:t xml:space="preserve"> počet kusů, provedení a barevné </w:t>
      </w:r>
      <w:r w:rsidR="00136A1C" w:rsidRPr="003A337E">
        <w:rPr>
          <w:rFonts w:ascii="Arial" w:hAnsi="Arial" w:cs="Arial"/>
          <w:sz w:val="22"/>
          <w:szCs w:val="22"/>
        </w:rPr>
        <w:t>řešení</w:t>
      </w:r>
      <w:r w:rsidRPr="003A337E">
        <w:rPr>
          <w:rFonts w:ascii="Arial" w:hAnsi="Arial" w:cs="Arial"/>
          <w:sz w:val="22"/>
          <w:szCs w:val="22"/>
        </w:rPr>
        <w:t xml:space="preserve">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09683229"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7D590464" w14:textId="77777777" w:rsidR="00573F0E" w:rsidRPr="003A337E" w:rsidRDefault="001820E0"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 xml:space="preserve">provést </w:t>
      </w:r>
      <w:r w:rsidR="00CE7A2C" w:rsidRPr="003A337E">
        <w:rPr>
          <w:rFonts w:cs="Arial"/>
          <w:sz w:val="22"/>
          <w:szCs w:val="22"/>
        </w:rPr>
        <w:t>zprovoznění zboží, a zároveň</w:t>
      </w:r>
    </w:p>
    <w:p w14:paraId="5B0A64B1" w14:textId="77777777" w:rsidR="00573F0E" w:rsidRPr="003A337E"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38C5B796" w14:textId="77777777" w:rsidR="00F40993" w:rsidRDefault="00573F0E" w:rsidP="00007E87">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zaškolit personál kupuj</w:t>
      </w:r>
      <w:r w:rsidR="00CE7A2C" w:rsidRPr="003A337E">
        <w:rPr>
          <w:rFonts w:cs="Arial"/>
          <w:sz w:val="22"/>
          <w:szCs w:val="22"/>
        </w:rPr>
        <w:t>ícího v obsluze a údržbě zboží</w:t>
      </w:r>
      <w:r w:rsidR="00F40993">
        <w:rPr>
          <w:rFonts w:cs="Arial"/>
          <w:sz w:val="22"/>
          <w:szCs w:val="22"/>
        </w:rPr>
        <w:t xml:space="preserve">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3A337E" w14:paraId="17A76820" w14:textId="77777777">
        <w:tc>
          <w:tcPr>
            <w:tcW w:w="4223" w:type="dxa"/>
          </w:tcPr>
          <w:p w14:paraId="579022D2"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Cena bez DPH:</w:t>
            </w:r>
          </w:p>
        </w:tc>
        <w:tc>
          <w:tcPr>
            <w:tcW w:w="5203" w:type="dxa"/>
          </w:tcPr>
          <w:p w14:paraId="4F94B9C4" w14:textId="21FFB432" w:rsidR="00573F0E" w:rsidRPr="003A337E" w:rsidRDefault="00ED2EB8">
            <w:pPr>
              <w:spacing w:before="120" w:line="240" w:lineRule="atLeast"/>
              <w:jc w:val="right"/>
              <w:rPr>
                <w:rFonts w:ascii="Arial" w:hAnsi="Arial" w:cs="Arial"/>
                <w:b/>
                <w:sz w:val="22"/>
                <w:szCs w:val="22"/>
              </w:rPr>
            </w:pPr>
            <w:r>
              <w:rPr>
                <w:rFonts w:ascii="Arial" w:hAnsi="Arial" w:cs="Arial"/>
                <w:b/>
                <w:sz w:val="22"/>
                <w:szCs w:val="22"/>
              </w:rPr>
              <w:t>503 954,00</w:t>
            </w:r>
            <w:r w:rsidR="00573F0E" w:rsidRPr="003A337E">
              <w:rPr>
                <w:rFonts w:ascii="Arial" w:hAnsi="Arial" w:cs="Arial"/>
                <w:b/>
                <w:sz w:val="22"/>
                <w:szCs w:val="22"/>
              </w:rPr>
              <w:t xml:space="preserve"> Kč     </w:t>
            </w:r>
          </w:p>
        </w:tc>
      </w:tr>
      <w:tr w:rsidR="00573F0E" w:rsidRPr="003A337E" w14:paraId="4CEF39CC" w14:textId="77777777">
        <w:tc>
          <w:tcPr>
            <w:tcW w:w="4223" w:type="dxa"/>
          </w:tcPr>
          <w:p w14:paraId="0C5257E3" w14:textId="33463D96"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DPH</w:t>
            </w:r>
            <w:r w:rsidR="00ED2EB8">
              <w:rPr>
                <w:rFonts w:ascii="Arial" w:hAnsi="Arial" w:cs="Arial"/>
                <w:b/>
                <w:sz w:val="22"/>
                <w:szCs w:val="22"/>
              </w:rPr>
              <w:t xml:space="preserve"> 21</w:t>
            </w:r>
            <w:proofErr w:type="gramStart"/>
            <w:r w:rsidR="00ED2EB8">
              <w:rPr>
                <w:rFonts w:ascii="Arial" w:hAnsi="Arial" w:cs="Arial"/>
                <w:b/>
                <w:sz w:val="22"/>
                <w:szCs w:val="22"/>
              </w:rPr>
              <w:t xml:space="preserve">% </w:t>
            </w:r>
            <w:r w:rsidR="001A4F8A" w:rsidRPr="003A337E">
              <w:rPr>
                <w:rFonts w:ascii="Arial" w:hAnsi="Arial" w:cs="Arial"/>
                <w:b/>
                <w:sz w:val="22"/>
                <w:szCs w:val="22"/>
              </w:rPr>
              <w:t>:</w:t>
            </w:r>
            <w:proofErr w:type="gramEnd"/>
          </w:p>
        </w:tc>
        <w:tc>
          <w:tcPr>
            <w:tcW w:w="5203" w:type="dxa"/>
          </w:tcPr>
          <w:p w14:paraId="4E026526" w14:textId="783CFC81" w:rsidR="00573F0E" w:rsidRPr="003A337E" w:rsidRDefault="00ED2EB8">
            <w:pPr>
              <w:spacing w:before="120" w:line="240" w:lineRule="atLeast"/>
              <w:jc w:val="right"/>
              <w:rPr>
                <w:rFonts w:ascii="Arial" w:hAnsi="Arial" w:cs="Arial"/>
                <w:b/>
                <w:sz w:val="22"/>
                <w:szCs w:val="22"/>
              </w:rPr>
            </w:pPr>
            <w:r>
              <w:rPr>
                <w:rFonts w:ascii="Arial" w:hAnsi="Arial" w:cs="Arial"/>
                <w:b/>
                <w:sz w:val="22"/>
                <w:szCs w:val="22"/>
              </w:rPr>
              <w:t xml:space="preserve">5 481,00 </w:t>
            </w:r>
            <w:r w:rsidR="00573F0E" w:rsidRPr="003A337E">
              <w:rPr>
                <w:rFonts w:ascii="Arial" w:hAnsi="Arial" w:cs="Arial"/>
                <w:b/>
                <w:sz w:val="22"/>
                <w:szCs w:val="22"/>
              </w:rPr>
              <w:t>Kč</w:t>
            </w:r>
          </w:p>
        </w:tc>
      </w:tr>
      <w:tr w:rsidR="00ED2EB8" w:rsidRPr="003A337E" w14:paraId="08AD4A35" w14:textId="77777777">
        <w:tc>
          <w:tcPr>
            <w:tcW w:w="4223" w:type="dxa"/>
          </w:tcPr>
          <w:p w14:paraId="5774B003" w14:textId="6037A5E8" w:rsidR="00ED2EB8" w:rsidRPr="003A337E" w:rsidRDefault="00ED2EB8">
            <w:pPr>
              <w:spacing w:before="120" w:line="240" w:lineRule="atLeast"/>
              <w:rPr>
                <w:rFonts w:ascii="Arial" w:hAnsi="Arial" w:cs="Arial"/>
                <w:b/>
                <w:sz w:val="22"/>
                <w:szCs w:val="22"/>
              </w:rPr>
            </w:pPr>
            <w:r>
              <w:rPr>
                <w:rFonts w:ascii="Arial" w:hAnsi="Arial" w:cs="Arial"/>
                <w:b/>
                <w:sz w:val="22"/>
                <w:szCs w:val="22"/>
              </w:rPr>
              <w:t>DPH 12</w:t>
            </w:r>
            <w:proofErr w:type="gramStart"/>
            <w:r>
              <w:rPr>
                <w:rFonts w:ascii="Arial" w:hAnsi="Arial" w:cs="Arial"/>
                <w:b/>
                <w:sz w:val="22"/>
                <w:szCs w:val="22"/>
              </w:rPr>
              <w:t>% :</w:t>
            </w:r>
            <w:proofErr w:type="gramEnd"/>
          </w:p>
        </w:tc>
        <w:tc>
          <w:tcPr>
            <w:tcW w:w="5203" w:type="dxa"/>
          </w:tcPr>
          <w:p w14:paraId="32913BBB" w14:textId="3058B1BC" w:rsidR="00ED2EB8" w:rsidRPr="003A337E" w:rsidRDefault="00ED2EB8">
            <w:pPr>
              <w:spacing w:before="120" w:line="240" w:lineRule="atLeast"/>
              <w:jc w:val="right"/>
              <w:rPr>
                <w:rFonts w:ascii="Arial" w:hAnsi="Arial" w:cs="Arial"/>
                <w:b/>
                <w:sz w:val="22"/>
                <w:szCs w:val="22"/>
              </w:rPr>
            </w:pPr>
            <w:r>
              <w:rPr>
                <w:rFonts w:ascii="Arial" w:hAnsi="Arial" w:cs="Arial"/>
                <w:b/>
                <w:sz w:val="22"/>
                <w:szCs w:val="22"/>
              </w:rPr>
              <w:t>57 342,48 Kč</w:t>
            </w:r>
          </w:p>
        </w:tc>
      </w:tr>
      <w:tr w:rsidR="00573F0E" w:rsidRPr="003A337E" w14:paraId="78E56B1D" w14:textId="77777777">
        <w:tc>
          <w:tcPr>
            <w:tcW w:w="4223" w:type="dxa"/>
          </w:tcPr>
          <w:p w14:paraId="10891C88" w14:textId="77777777" w:rsidR="00573F0E" w:rsidRPr="003A337E" w:rsidRDefault="00573F0E">
            <w:pPr>
              <w:spacing w:before="120" w:line="240" w:lineRule="atLeast"/>
              <w:rPr>
                <w:rFonts w:ascii="Arial" w:hAnsi="Arial" w:cs="Arial"/>
                <w:b/>
                <w:sz w:val="22"/>
                <w:szCs w:val="22"/>
              </w:rPr>
            </w:pPr>
            <w:r w:rsidRPr="003A337E">
              <w:rPr>
                <w:rFonts w:ascii="Arial" w:hAnsi="Arial" w:cs="Arial"/>
                <w:b/>
                <w:sz w:val="22"/>
                <w:szCs w:val="22"/>
              </w:rPr>
              <w:t>Celková kupní cena včetně DPH:</w:t>
            </w:r>
          </w:p>
        </w:tc>
        <w:tc>
          <w:tcPr>
            <w:tcW w:w="5203" w:type="dxa"/>
          </w:tcPr>
          <w:p w14:paraId="77184394" w14:textId="0774F910" w:rsidR="00573F0E" w:rsidRPr="003A337E" w:rsidRDefault="00ED2EB8">
            <w:pPr>
              <w:spacing w:before="120" w:line="240" w:lineRule="atLeast"/>
              <w:jc w:val="right"/>
              <w:rPr>
                <w:rFonts w:ascii="Arial" w:hAnsi="Arial" w:cs="Arial"/>
                <w:b/>
                <w:sz w:val="22"/>
                <w:szCs w:val="22"/>
              </w:rPr>
            </w:pPr>
            <w:r>
              <w:rPr>
                <w:rFonts w:ascii="Arial" w:hAnsi="Arial" w:cs="Arial"/>
                <w:b/>
                <w:sz w:val="22"/>
                <w:szCs w:val="22"/>
              </w:rPr>
              <w:t xml:space="preserve">566 777,48 </w:t>
            </w:r>
            <w:r w:rsidR="00573F0E" w:rsidRPr="003A337E">
              <w:rPr>
                <w:rFonts w:ascii="Arial" w:hAnsi="Arial" w:cs="Arial"/>
                <w:b/>
                <w:sz w:val="22"/>
                <w:szCs w:val="22"/>
              </w:rPr>
              <w:t xml:space="preserve">Kč </w:t>
            </w:r>
          </w:p>
        </w:tc>
      </w:tr>
    </w:tbl>
    <w:p w14:paraId="144B3C89"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za zboží položkovým rozpočtem je uvedena v příloze č. 1 této smlouvy, která je nedílnou součástí této smlouvy.</w:t>
      </w:r>
    </w:p>
    <w:p w14:paraId="255E1722"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 xml:space="preserve">Kupní cena dodávky zboží zahrnuje cenu vlastního zboží včetně obalu, cenu dopravy zboží do místa plnění včetně transportního obalu, cenu </w:t>
      </w:r>
      <w:r w:rsidR="00923E75" w:rsidRPr="003A337E">
        <w:rPr>
          <w:rFonts w:ascii="Arial" w:hAnsi="Arial" w:cs="Arial"/>
          <w:sz w:val="22"/>
          <w:szCs w:val="22"/>
        </w:rPr>
        <w:t>instalace</w:t>
      </w:r>
      <w:r w:rsidRPr="003A337E">
        <w:rPr>
          <w:rFonts w:ascii="Arial" w:hAnsi="Arial" w:cs="Arial"/>
          <w:sz w:val="22"/>
          <w:szCs w:val="22"/>
        </w:rPr>
        <w:t xml:space="preserve"> zboží, cenu zaškolení obslužného personálu kupujícího.</w:t>
      </w:r>
    </w:p>
    <w:p w14:paraId="25AA3225" w14:textId="00C1F3BD"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Celková kupní cena ve výši</w:t>
      </w:r>
      <w:r w:rsidR="00ED2EB8">
        <w:rPr>
          <w:rFonts w:ascii="Arial" w:hAnsi="Arial" w:cs="Arial"/>
          <w:sz w:val="22"/>
          <w:szCs w:val="22"/>
        </w:rPr>
        <w:t xml:space="preserve"> 566 777,48 </w:t>
      </w:r>
      <w:r w:rsidR="00ED2EB8" w:rsidRPr="00ED2EB8">
        <w:rPr>
          <w:rFonts w:ascii="Arial" w:hAnsi="Arial" w:cs="Arial"/>
          <w:sz w:val="22"/>
          <w:szCs w:val="22"/>
        </w:rPr>
        <w:t>K</w:t>
      </w:r>
      <w:r w:rsidRPr="00ED2EB8">
        <w:rPr>
          <w:rFonts w:ascii="Arial" w:hAnsi="Arial" w:cs="Arial"/>
          <w:sz w:val="22"/>
          <w:szCs w:val="22"/>
        </w:rPr>
        <w:t xml:space="preserve">č (slovy: </w:t>
      </w:r>
      <w:proofErr w:type="spellStart"/>
      <w:r w:rsidR="00ED2EB8" w:rsidRPr="00ED2EB8">
        <w:rPr>
          <w:rFonts w:ascii="Arial" w:hAnsi="Arial" w:cs="Arial"/>
          <w:sz w:val="22"/>
          <w:szCs w:val="22"/>
        </w:rPr>
        <w:t>pětsetšedesátšesttisícsedmsetsedmdesátsedm</w:t>
      </w:r>
      <w:proofErr w:type="spellEnd"/>
      <w:r w:rsidR="00ED2EB8" w:rsidRPr="00ED2EB8">
        <w:rPr>
          <w:rFonts w:ascii="Arial" w:hAnsi="Arial" w:cs="Arial"/>
          <w:sz w:val="22"/>
          <w:szCs w:val="22"/>
        </w:rPr>
        <w:t xml:space="preserve"> korun českých </w:t>
      </w:r>
      <w:proofErr w:type="spellStart"/>
      <w:r w:rsidR="00ED2EB8" w:rsidRPr="00ED2EB8">
        <w:rPr>
          <w:rFonts w:ascii="Arial" w:hAnsi="Arial" w:cs="Arial"/>
          <w:sz w:val="22"/>
          <w:szCs w:val="22"/>
        </w:rPr>
        <w:t>čtyřicetosm</w:t>
      </w:r>
      <w:proofErr w:type="spellEnd"/>
      <w:r w:rsidR="00ED2EB8" w:rsidRPr="00ED2EB8">
        <w:rPr>
          <w:rFonts w:ascii="Arial" w:hAnsi="Arial" w:cs="Arial"/>
          <w:sz w:val="22"/>
          <w:szCs w:val="22"/>
        </w:rPr>
        <w:t xml:space="preserve"> haléřů</w:t>
      </w:r>
      <w:r w:rsidRPr="00ED2EB8">
        <w:rPr>
          <w:rFonts w:ascii="Arial" w:hAnsi="Arial" w:cs="Arial"/>
          <w:sz w:val="22"/>
          <w:szCs w:val="22"/>
        </w:rPr>
        <w:t>) včetně</w:t>
      </w:r>
      <w:r w:rsidRPr="003A337E">
        <w:rPr>
          <w:rFonts w:ascii="Arial" w:hAnsi="Arial" w:cs="Arial"/>
          <w:sz w:val="22"/>
          <w:szCs w:val="22"/>
        </w:rPr>
        <w:t xml:space="preserve"> příslušné DPH bude uhrazena kupujícím prodávajícímu na základě faktury, kterou zašle prodávající kupujícímu po podpisu předávacího protokolu. Faktura je splatná do </w:t>
      </w:r>
      <w:r w:rsidR="003D4465" w:rsidRPr="00ED2EB8">
        <w:rPr>
          <w:rFonts w:ascii="Arial" w:hAnsi="Arial" w:cs="Arial"/>
          <w:sz w:val="22"/>
          <w:szCs w:val="22"/>
        </w:rPr>
        <w:t>14</w:t>
      </w:r>
      <w:r w:rsidRPr="00ED2EB8">
        <w:rPr>
          <w:rFonts w:ascii="Arial" w:hAnsi="Arial" w:cs="Arial"/>
          <w:sz w:val="22"/>
          <w:szCs w:val="22"/>
        </w:rPr>
        <w:t xml:space="preserve"> (</w:t>
      </w:r>
      <w:r w:rsidR="003D4465" w:rsidRPr="00ED2EB8">
        <w:rPr>
          <w:rFonts w:ascii="Arial" w:hAnsi="Arial" w:cs="Arial"/>
          <w:sz w:val="22"/>
          <w:szCs w:val="22"/>
        </w:rPr>
        <w:t>čtrnácti</w:t>
      </w:r>
      <w:r w:rsidRPr="00ED2EB8">
        <w:rPr>
          <w:rFonts w:ascii="Arial" w:hAnsi="Arial" w:cs="Arial"/>
          <w:sz w:val="22"/>
          <w:szCs w:val="22"/>
        </w:rPr>
        <w:t>)</w:t>
      </w:r>
      <w:r w:rsidRPr="003A337E">
        <w:rPr>
          <w:rFonts w:ascii="Arial" w:hAnsi="Arial" w:cs="Arial"/>
          <w:sz w:val="22"/>
          <w:szCs w:val="22"/>
        </w:rPr>
        <w:t xml:space="preserve"> kalendářních dnů ode dne jejího vystavení. </w:t>
      </w:r>
    </w:p>
    <w:p w14:paraId="0D52712A" w14:textId="77777777" w:rsidR="001272BC" w:rsidRPr="003A337E" w:rsidRDefault="001272BC">
      <w:pPr>
        <w:spacing w:before="120" w:line="240" w:lineRule="atLeast"/>
        <w:jc w:val="both"/>
        <w:rPr>
          <w:rFonts w:ascii="Arial" w:hAnsi="Arial" w:cs="Arial"/>
          <w:sz w:val="22"/>
          <w:szCs w:val="22"/>
        </w:rPr>
      </w:pPr>
    </w:p>
    <w:p w14:paraId="2ECC02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4E5E6A45" w14:textId="2BB03D6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r w:rsidRPr="003A337E">
        <w:rPr>
          <w:rFonts w:ascii="Arial" w:hAnsi="Arial" w:cs="Arial"/>
          <w:sz w:val="22"/>
          <w:szCs w:val="22"/>
        </w:rPr>
        <w:t>jako</w:t>
      </w:r>
      <w:r w:rsidR="0066346D">
        <w:rPr>
          <w:rFonts w:ascii="Arial" w:hAnsi="Arial" w:cs="Arial"/>
          <w:sz w:val="22"/>
          <w:szCs w:val="22"/>
        </w:rPr>
        <w:t xml:space="preserve"> </w:t>
      </w:r>
      <w:r w:rsidRPr="003A337E">
        <w:rPr>
          <w:rFonts w:ascii="Arial" w:hAnsi="Arial" w:cs="Arial"/>
          <w:sz w:val="22"/>
          <w:szCs w:val="22"/>
        </w:rPr>
        <w:t>by zboží</w:t>
      </w:r>
      <w:r w:rsidR="00CE7A2C" w:rsidRPr="003A337E">
        <w:rPr>
          <w:rFonts w:ascii="Arial" w:hAnsi="Arial" w:cs="Arial"/>
          <w:sz w:val="22"/>
          <w:szCs w:val="22"/>
        </w:rPr>
        <w:t xml:space="preserve"> </w:t>
      </w:r>
      <w:r w:rsidRPr="003A337E">
        <w:rPr>
          <w:rFonts w:ascii="Arial" w:hAnsi="Arial" w:cs="Arial"/>
          <w:sz w:val="22"/>
          <w:szCs w:val="22"/>
        </w:rPr>
        <w:t>převzal.</w:t>
      </w:r>
    </w:p>
    <w:p w14:paraId="171FC830" w14:textId="77777777" w:rsidR="001272BC" w:rsidRPr="003A337E" w:rsidRDefault="001272BC">
      <w:pPr>
        <w:pStyle w:val="Zhlav"/>
        <w:tabs>
          <w:tab w:val="clear" w:pos="4536"/>
          <w:tab w:val="clear" w:pos="9072"/>
        </w:tabs>
        <w:spacing w:before="120"/>
        <w:rPr>
          <w:rFonts w:ascii="Arial" w:hAnsi="Arial" w:cs="Arial"/>
          <w:sz w:val="22"/>
          <w:szCs w:val="22"/>
        </w:rPr>
      </w:pPr>
    </w:p>
    <w:p w14:paraId="37529AAD" w14:textId="77777777" w:rsidR="00426AC2" w:rsidRDefault="00426AC2">
      <w:pPr>
        <w:jc w:val="center"/>
        <w:rPr>
          <w:rFonts w:ascii="Arial" w:hAnsi="Arial" w:cs="Arial"/>
          <w:b/>
          <w:bCs/>
          <w:sz w:val="22"/>
          <w:szCs w:val="22"/>
        </w:rPr>
      </w:pPr>
    </w:p>
    <w:p w14:paraId="0B9584F5" w14:textId="77777777" w:rsidR="00426AC2" w:rsidRDefault="00426AC2">
      <w:pPr>
        <w:jc w:val="center"/>
        <w:rPr>
          <w:rFonts w:ascii="Arial" w:hAnsi="Arial" w:cs="Arial"/>
          <w:b/>
          <w:bCs/>
          <w:sz w:val="22"/>
          <w:szCs w:val="22"/>
        </w:rPr>
      </w:pPr>
    </w:p>
    <w:p w14:paraId="495F5E14" w14:textId="77777777" w:rsidR="00426AC2" w:rsidRDefault="00426AC2">
      <w:pPr>
        <w:jc w:val="center"/>
        <w:rPr>
          <w:rFonts w:ascii="Arial" w:hAnsi="Arial" w:cs="Arial"/>
          <w:b/>
          <w:bCs/>
          <w:sz w:val="22"/>
          <w:szCs w:val="22"/>
        </w:rPr>
      </w:pPr>
    </w:p>
    <w:p w14:paraId="70F64FFB" w14:textId="77777777" w:rsidR="00426AC2" w:rsidRDefault="00426AC2">
      <w:pPr>
        <w:jc w:val="center"/>
        <w:rPr>
          <w:rFonts w:ascii="Arial" w:hAnsi="Arial" w:cs="Arial"/>
          <w:b/>
          <w:bCs/>
          <w:sz w:val="22"/>
          <w:szCs w:val="22"/>
        </w:rPr>
      </w:pPr>
    </w:p>
    <w:p w14:paraId="77C37778" w14:textId="77777777" w:rsidR="00426AC2" w:rsidRDefault="00426AC2">
      <w:pPr>
        <w:jc w:val="center"/>
        <w:rPr>
          <w:rFonts w:ascii="Arial" w:hAnsi="Arial" w:cs="Arial"/>
          <w:b/>
          <w:bCs/>
          <w:sz w:val="22"/>
          <w:szCs w:val="22"/>
        </w:rPr>
      </w:pPr>
    </w:p>
    <w:p w14:paraId="3E02C5FB" w14:textId="34673E08"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60392F37" w14:textId="32DBAAF3" w:rsidR="00573F0E" w:rsidRPr="003A337E"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ED2EB8">
        <w:rPr>
          <w:rFonts w:cs="Arial"/>
          <w:sz w:val="22"/>
          <w:szCs w:val="22"/>
        </w:rPr>
        <w:t>Vychodilova 3077/20 Brno</w:t>
      </w:r>
      <w:r w:rsidRPr="003A337E">
        <w:rPr>
          <w:rFonts w:cs="Arial"/>
          <w:sz w:val="22"/>
          <w:szCs w:val="22"/>
        </w:rPr>
        <w:t xml:space="preserve"> (dále též „místo plnění“).</w:t>
      </w:r>
    </w:p>
    <w:p w14:paraId="0CD52CC5" w14:textId="59146510" w:rsidR="00573F0E" w:rsidRPr="00921D61" w:rsidRDefault="00573F0E">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r w:rsidRPr="00921D61">
        <w:rPr>
          <w:rFonts w:cs="Arial"/>
          <w:sz w:val="22"/>
          <w:szCs w:val="22"/>
        </w:rPr>
        <w:t xml:space="preserve">dodat do </w:t>
      </w:r>
      <w:r w:rsidR="00ED2EB8" w:rsidRPr="00921D61">
        <w:rPr>
          <w:rFonts w:cs="Arial"/>
          <w:sz w:val="22"/>
          <w:szCs w:val="22"/>
        </w:rPr>
        <w:t xml:space="preserve">31.10.2025. </w:t>
      </w:r>
      <w:r w:rsidRPr="00921D61">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318A0C60"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w:t>
      </w:r>
      <w:r w:rsidR="00136A1C" w:rsidRPr="003A337E">
        <w:rPr>
          <w:rFonts w:cs="Arial"/>
          <w:sz w:val="22"/>
          <w:szCs w:val="22"/>
        </w:rPr>
        <w:t>18 °C</w:t>
      </w:r>
      <w:r w:rsidRPr="003A337E">
        <w:rPr>
          <w:rFonts w:cs="Arial"/>
          <w:sz w:val="22"/>
          <w:szCs w:val="22"/>
        </w:rPr>
        <w:t xml:space="preserve">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Záruku na jakost poskytuje prodávající po dobu 24 (dvaceti čtyř) měsíců. Záruční doba počíná běžet dnem podpisu předávacího protokolu dle čl. V. odst. 1) této smlouvy. Záruka v délce 24 (dvaceti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w:t>
      </w:r>
      <w:r w:rsidR="004F6050">
        <w:rPr>
          <w:rFonts w:ascii="Arial" w:hAnsi="Arial" w:cs="Arial"/>
          <w:iCs/>
          <w:sz w:val="22"/>
          <w:szCs w:val="22"/>
        </w:rPr>
        <w:lastRenderedPageBreak/>
        <w:t>právo ze záruky, způsobila-li vadu po přechodu nebezpečí škody na zboží na kupujícího vnější událost.</w:t>
      </w:r>
    </w:p>
    <w:p w14:paraId="1ACA356E" w14:textId="2E908B14"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7"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7DB8F0A4"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7E6DF6">
        <w:rPr>
          <w:rFonts w:ascii="Arial" w:hAnsi="Arial" w:cs="Arial"/>
          <w:sz w:val="22"/>
          <w:szCs w:val="22"/>
        </w:rPr>
        <w:t> Želevčicích.</w:t>
      </w:r>
    </w:p>
    <w:p w14:paraId="4FAC0EF4" w14:textId="6B6B8479"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příčiny vady.</w:t>
      </w:r>
      <w:r w:rsidRPr="003A337E">
        <w:rPr>
          <w:rFonts w:ascii="Arial" w:hAnsi="Arial" w:cs="Arial"/>
          <w:i/>
          <w:sz w:val="22"/>
          <w:szCs w:val="22"/>
        </w:rPr>
        <w:t xml:space="preserve"> </w:t>
      </w:r>
    </w:p>
    <w:p w14:paraId="16C6749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poskytovat kupujícímu placený pozáruční servis minimálně po dobu 10</w:t>
      </w:r>
      <w:r w:rsidR="00231B87" w:rsidRPr="003A337E">
        <w:rPr>
          <w:rFonts w:ascii="Arial" w:hAnsi="Arial" w:cs="Arial"/>
          <w:sz w:val="22"/>
          <w:szCs w:val="22"/>
        </w:rPr>
        <w:t> </w:t>
      </w:r>
      <w:r w:rsidRPr="003A337E">
        <w:rPr>
          <w:rFonts w:ascii="Arial" w:hAnsi="Arial" w:cs="Arial"/>
          <w:sz w:val="22"/>
          <w:szCs w:val="22"/>
        </w:rPr>
        <w:t xml:space="preserve">(deseti) let po dodání zboží. </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Celková cena servisních služeb včetně příslušné DPH bude uhrazena kupujícím prodávajícímu na základě faktury, kterou předá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796905C2" w14:textId="03B2EC63"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doporučuje kupujícímu nechat u zboží provést</w:t>
      </w:r>
      <w:r w:rsidR="00ED2EB8">
        <w:rPr>
          <w:rFonts w:ascii="Arial" w:hAnsi="Arial" w:cs="Arial"/>
          <w:sz w:val="22"/>
          <w:szCs w:val="22"/>
        </w:rPr>
        <w:t xml:space="preserve"> 1x</w:t>
      </w:r>
      <w:r w:rsidRPr="003A337E">
        <w:rPr>
          <w:rFonts w:ascii="Arial" w:hAnsi="Arial" w:cs="Arial"/>
          <w:sz w:val="22"/>
          <w:szCs w:val="22"/>
        </w:rPr>
        <w:t xml:space="preserve"> ročně preventivní kontrolu. Tuto preventivní kontrolu provede prodávající na základě písemné výzvy kupujícího. Cena preventivní kontroly zboží je </w:t>
      </w:r>
      <w:r w:rsidR="00E07C9A">
        <w:rPr>
          <w:rFonts w:ascii="Arial" w:hAnsi="Arial" w:cs="Arial"/>
          <w:sz w:val="22"/>
          <w:szCs w:val="22"/>
        </w:rPr>
        <w:t>stanovena aktuálním ceníkem servisních činností</w:t>
      </w:r>
      <w:r w:rsidRPr="003A337E">
        <w:rPr>
          <w:rFonts w:ascii="Arial" w:hAnsi="Arial" w:cs="Arial"/>
          <w:sz w:val="22"/>
          <w:szCs w:val="22"/>
        </w:rPr>
        <w:t>.</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5091ACC0" w14:textId="321A6DB8"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Prodávající má nárok na úhradu marného výkonu = </w:t>
      </w:r>
      <w:r w:rsidR="00967C83" w:rsidRPr="003A337E">
        <w:rPr>
          <w:rFonts w:ascii="Arial" w:hAnsi="Arial" w:cs="Arial"/>
          <w:sz w:val="22"/>
          <w:szCs w:val="22"/>
        </w:rPr>
        <w:t>marný výjezd</w:t>
      </w:r>
      <w:r w:rsidRPr="003A337E">
        <w:rPr>
          <w:rFonts w:ascii="Arial" w:hAnsi="Arial" w:cs="Arial"/>
          <w:sz w:val="22"/>
          <w:szCs w:val="22"/>
        </w:rPr>
        <w:t xml:space="preserve"> – ve výši jednorázového poplatku </w:t>
      </w:r>
      <w:r w:rsidR="00477661" w:rsidRPr="003A337E">
        <w:rPr>
          <w:rFonts w:ascii="Arial" w:hAnsi="Arial" w:cs="Arial"/>
          <w:sz w:val="22"/>
          <w:szCs w:val="22"/>
        </w:rPr>
        <w:t>52</w:t>
      </w:r>
      <w:r w:rsidRPr="003A337E">
        <w:rPr>
          <w:rFonts w:ascii="Arial" w:hAnsi="Arial" w:cs="Arial"/>
          <w:sz w:val="22"/>
          <w:szCs w:val="22"/>
        </w:rPr>
        <w:t>0,- Kč (</w:t>
      </w:r>
      <w:r w:rsidR="00477661" w:rsidRPr="003A337E">
        <w:rPr>
          <w:rFonts w:ascii="Arial" w:hAnsi="Arial" w:cs="Arial"/>
          <w:sz w:val="22"/>
          <w:szCs w:val="22"/>
        </w:rPr>
        <w:t>pět set dvacet</w:t>
      </w:r>
      <w:r w:rsidRPr="003A337E">
        <w:rPr>
          <w:rFonts w:ascii="Arial" w:hAnsi="Arial" w:cs="Arial"/>
          <w:sz w:val="22"/>
          <w:szCs w:val="22"/>
        </w:rPr>
        <w:t xml:space="preserve"> korun českých) + cena </w:t>
      </w:r>
      <w:r w:rsidR="00D42B53">
        <w:rPr>
          <w:rFonts w:ascii="Arial" w:hAnsi="Arial" w:cs="Arial"/>
          <w:sz w:val="22"/>
          <w:szCs w:val="22"/>
        </w:rPr>
        <w:t>za výjezd technika</w:t>
      </w:r>
      <w:r w:rsidRPr="003A337E">
        <w:rPr>
          <w:rFonts w:ascii="Arial" w:hAnsi="Arial" w:cs="Arial"/>
          <w:sz w:val="22"/>
          <w:szCs w:val="22"/>
        </w:rPr>
        <w:t>.</w:t>
      </w:r>
      <w:r w:rsidR="000D401D">
        <w:rPr>
          <w:rFonts w:ascii="Arial" w:hAnsi="Arial" w:cs="Arial"/>
          <w:sz w:val="22"/>
          <w:szCs w:val="22"/>
        </w:rPr>
        <w:t xml:space="preserve"> Marným výjezdem je pro účely této smlouvy myšlena skutečnost</w:t>
      </w:r>
      <w:r w:rsidR="00705C52">
        <w:rPr>
          <w:rFonts w:ascii="Arial" w:hAnsi="Arial" w:cs="Arial"/>
          <w:sz w:val="22"/>
          <w:szCs w:val="22"/>
        </w:rPr>
        <w:t>, kdy zaměstnanec p</w:t>
      </w:r>
      <w:r w:rsidR="000D401D">
        <w:rPr>
          <w:rFonts w:ascii="Arial" w:hAnsi="Arial" w:cs="Arial"/>
          <w:sz w:val="22"/>
          <w:szCs w:val="22"/>
        </w:rPr>
        <w:t>rodávajícího (technik) nemohl provést kupujícím požadované servisní práce z důvodu nedostatečné součinnosti na straně kupujícího.</w:t>
      </w:r>
    </w:p>
    <w:p w14:paraId="7F9D2BB2" w14:textId="77777777" w:rsidR="001272BC" w:rsidRPr="003A337E" w:rsidRDefault="001272BC">
      <w:pPr>
        <w:pStyle w:val="Seznam"/>
        <w:rPr>
          <w:rFonts w:ascii="Arial" w:hAnsi="Arial" w:cs="Arial"/>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0E55B111"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00136A1C" w:rsidRPr="003A337E">
        <w:rPr>
          <w:rFonts w:ascii="Arial" w:hAnsi="Arial" w:cs="Arial"/>
          <w:sz w:val="22"/>
          <w:szCs w:val="22"/>
        </w:rPr>
        <w:t>0,05 %</w:t>
      </w:r>
      <w:r w:rsidRPr="003A337E">
        <w:rPr>
          <w:rFonts w:ascii="Arial" w:hAnsi="Arial" w:cs="Arial"/>
          <w:sz w:val="22"/>
          <w:szCs w:val="22"/>
        </w:rPr>
        <w:t xml:space="preserve"> (žádná celá nula pět procent) z celkové kupní ceny včetně DPH za každý den prodlení. </w:t>
      </w:r>
    </w:p>
    <w:p w14:paraId="6B6CE033" w14:textId="12AE976C"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lastRenderedPageBreak/>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r w:rsidR="00136A1C" w:rsidRPr="003A337E">
        <w:rPr>
          <w:rFonts w:ascii="Arial" w:hAnsi="Arial" w:cs="Arial"/>
          <w:sz w:val="22"/>
          <w:szCs w:val="22"/>
        </w:rPr>
        <w:t>0,05 %</w:t>
      </w:r>
      <w:r w:rsidRPr="003A337E">
        <w:rPr>
          <w:rFonts w:ascii="Arial" w:hAnsi="Arial" w:cs="Arial"/>
          <w:sz w:val="22"/>
          <w:szCs w:val="22"/>
        </w:rPr>
        <w:t xml:space="preserve"> (žádná celá nula pět procent) z celkové kupní ceny včetně DPH za každý den prodlení. </w:t>
      </w:r>
    </w:p>
    <w:p w14:paraId="4AE1E4E3" w14:textId="22EBD619"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r w:rsidR="00136A1C" w:rsidRPr="003A337E">
        <w:rPr>
          <w:rFonts w:ascii="Arial" w:hAnsi="Arial" w:cs="Arial"/>
          <w:sz w:val="22"/>
          <w:szCs w:val="22"/>
        </w:rPr>
        <w:t>0,05 %</w:t>
      </w:r>
      <w:r w:rsidRPr="003A337E">
        <w:rPr>
          <w:rFonts w:ascii="Arial" w:hAnsi="Arial" w:cs="Arial"/>
          <w:sz w:val="22"/>
          <w:szCs w:val="22"/>
        </w:rPr>
        <w:t xml:space="preserve">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72CD760D"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w:t>
      </w:r>
      <w:r w:rsidR="00136A1C" w:rsidRPr="003A337E">
        <w:rPr>
          <w:rFonts w:ascii="Arial" w:hAnsi="Arial" w:cs="Arial"/>
          <w:bCs/>
          <w:sz w:val="22"/>
          <w:szCs w:val="22"/>
        </w:rPr>
        <w:t>řádem,</w:t>
      </w:r>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4DF8EB83" w14:textId="77777777" w:rsidR="00573F0E" w:rsidRPr="003A337E" w:rsidRDefault="00573F0E">
      <w:pPr>
        <w:pStyle w:val="Zkladntext"/>
        <w:ind w:firstLine="283"/>
        <w:rPr>
          <w:rFonts w:cs="Arial"/>
          <w:sz w:val="22"/>
          <w:szCs w:val="22"/>
        </w:rPr>
      </w:pPr>
    </w:p>
    <w:p w14:paraId="616FE0A5" w14:textId="77777777" w:rsidR="00573F0E" w:rsidRPr="003A337E" w:rsidRDefault="00573F0E">
      <w:pPr>
        <w:pStyle w:val="Zkladntext"/>
        <w:ind w:firstLine="360"/>
        <w:rPr>
          <w:rFonts w:cs="Arial"/>
          <w:sz w:val="22"/>
          <w:szCs w:val="22"/>
        </w:rPr>
      </w:pPr>
      <w:r w:rsidRPr="003A337E">
        <w:rPr>
          <w:rFonts w:cs="Arial"/>
          <w:sz w:val="22"/>
          <w:szCs w:val="22"/>
        </w:rPr>
        <w:t xml:space="preserve">na straně kupujícího: </w:t>
      </w:r>
    </w:p>
    <w:p w14:paraId="1C0A14E7" w14:textId="31540742" w:rsidR="00573F0E" w:rsidRPr="003A337E" w:rsidRDefault="00573F0E">
      <w:pPr>
        <w:pStyle w:val="Zkladntext"/>
        <w:ind w:firstLine="360"/>
        <w:rPr>
          <w:rFonts w:cs="Arial"/>
          <w:sz w:val="22"/>
          <w:szCs w:val="22"/>
        </w:rPr>
      </w:pPr>
    </w:p>
    <w:p w14:paraId="68857054" w14:textId="77777777" w:rsidR="00F80ADE" w:rsidRDefault="00F80ADE" w:rsidP="00F80ADE">
      <w:pPr>
        <w:pStyle w:val="Default"/>
      </w:pPr>
    </w:p>
    <w:p w14:paraId="6C9E531C" w14:textId="10E75D20" w:rsidR="00F80ADE" w:rsidRPr="00F80ADE" w:rsidRDefault="00F80ADE" w:rsidP="00F80ADE">
      <w:pPr>
        <w:pStyle w:val="Zkladntext"/>
        <w:numPr>
          <w:ilvl w:val="0"/>
          <w:numId w:val="15"/>
        </w:numPr>
        <w:spacing w:before="120"/>
        <w:rPr>
          <w:rFonts w:cs="Arial"/>
          <w:sz w:val="22"/>
          <w:szCs w:val="22"/>
        </w:rPr>
      </w:pPr>
      <w:r w:rsidRPr="00F80ADE">
        <w:rPr>
          <w:sz w:val="22"/>
          <w:szCs w:val="22"/>
        </w:rPr>
        <w:t xml:space="preserve">Tato smlouva nabývá platnosti dnem podpisu a účinnosti dnem jejího uveřejnění prostřednictvím registru smluv postupem zákona č. 340/2015 Sb., o zvláštních podmínkách účinnosti některých smluv, uveřejňování těchto smluv a o registru smluv (zákon o registru smluv). Objednatel se zavazuje, že tuto smlouvu zašle správci registru smluv do 30 dnů od jejího uzavření. </w:t>
      </w:r>
    </w:p>
    <w:p w14:paraId="626A7094" w14:textId="457D226C" w:rsidR="001A712D" w:rsidRPr="003A337E" w:rsidRDefault="001A712D" w:rsidP="00F80ADE">
      <w:pPr>
        <w:pStyle w:val="Zkladntext"/>
        <w:numPr>
          <w:ilvl w:val="0"/>
          <w:numId w:val="15"/>
        </w:numPr>
        <w:spacing w:before="120"/>
        <w:rPr>
          <w:rFonts w:cs="Arial"/>
          <w:sz w:val="22"/>
          <w:szCs w:val="22"/>
        </w:rPr>
      </w:pPr>
      <w:r>
        <w:rPr>
          <w:rFonts w:cs="Arial"/>
          <w:sz w:val="22"/>
          <w:szCs w:val="22"/>
        </w:rPr>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lastRenderedPageBreak/>
        <w:t>Smluvní strany prohlašují, že tuto smlouvu neuzavřely za nápadně nevýhodných podmínek.</w:t>
      </w:r>
      <w:r w:rsidRPr="003A337E">
        <w:rPr>
          <w:rFonts w:ascii="Arial" w:hAnsi="Arial" w:cs="Arial"/>
          <w:sz w:val="22"/>
          <w:szCs w:val="22"/>
        </w:rPr>
        <w:tab/>
      </w:r>
    </w:p>
    <w:p w14:paraId="3E0C74D3" w14:textId="63CAEA85" w:rsidR="00573F0E" w:rsidRPr="003A337E"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vyhotovena ve </w:t>
      </w:r>
      <w:r w:rsidR="007E6DF6">
        <w:rPr>
          <w:rFonts w:cs="Arial"/>
          <w:sz w:val="22"/>
          <w:szCs w:val="22"/>
        </w:rPr>
        <w:t>dvou</w:t>
      </w:r>
      <w:r w:rsidRPr="003A337E">
        <w:rPr>
          <w:rFonts w:cs="Arial"/>
          <w:sz w:val="22"/>
          <w:szCs w:val="22"/>
        </w:rPr>
        <w:t xml:space="preserve"> vyhotoveních, z nichž </w:t>
      </w:r>
      <w:r w:rsidR="00B81365">
        <w:rPr>
          <w:rFonts w:cs="Arial"/>
          <w:sz w:val="22"/>
          <w:szCs w:val="22"/>
        </w:rPr>
        <w:t xml:space="preserve">prodávající obdrží </w:t>
      </w:r>
      <w:r w:rsidR="007E6DF6">
        <w:rPr>
          <w:rFonts w:cs="Arial"/>
          <w:sz w:val="22"/>
          <w:szCs w:val="22"/>
        </w:rPr>
        <w:t>jedno</w:t>
      </w:r>
      <w:r w:rsidR="00B81365">
        <w:rPr>
          <w:rFonts w:cs="Arial"/>
          <w:sz w:val="22"/>
          <w:szCs w:val="22"/>
        </w:rPr>
        <w:t xml:space="preserve"> vyhotovení a kupující jedno</w:t>
      </w:r>
      <w:r w:rsidRPr="003A337E">
        <w:rPr>
          <w:rFonts w:cs="Arial"/>
          <w:sz w:val="22"/>
          <w:szCs w:val="22"/>
        </w:rPr>
        <w:t xml:space="preserve"> vyhotovení.</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3A337E">
        <w:rPr>
          <w:rFonts w:cs="Arial"/>
          <w:sz w:val="22"/>
          <w:szCs w:val="22"/>
        </w:rPr>
        <w:t>Přílohy :</w:t>
      </w:r>
      <w:proofErr w:type="gramEnd"/>
      <w:r w:rsidRPr="003A337E">
        <w:rPr>
          <w:rFonts w:cs="Arial"/>
          <w:sz w:val="22"/>
          <w:szCs w:val="22"/>
        </w:rPr>
        <w:tab/>
        <w:t>Příloha č. 1 - Specifikace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6FC44CF8"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Želevčicích dne ................20</w:t>
      </w:r>
      <w:r w:rsidR="00C53D6E">
        <w:rPr>
          <w:rFonts w:ascii="Arial" w:hAnsi="Arial" w:cs="Arial"/>
          <w:bCs/>
          <w:sz w:val="22"/>
          <w:szCs w:val="22"/>
        </w:rPr>
        <w:t>2</w:t>
      </w:r>
      <w:r w:rsidR="00ED2EB8">
        <w:rPr>
          <w:rFonts w:ascii="Arial" w:hAnsi="Arial" w:cs="Arial"/>
          <w:bCs/>
          <w:sz w:val="22"/>
          <w:szCs w:val="22"/>
        </w:rPr>
        <w:t>5</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t>V</w:t>
      </w:r>
      <w:r w:rsidR="00C57BBA">
        <w:rPr>
          <w:rFonts w:ascii="Arial" w:hAnsi="Arial" w:cs="Arial"/>
          <w:bCs/>
          <w:sz w:val="22"/>
          <w:szCs w:val="22"/>
        </w:rPr>
        <w:t xml:space="preserve"> Brně</w:t>
      </w:r>
      <w:r w:rsidRPr="003A337E">
        <w:rPr>
          <w:rFonts w:ascii="Arial" w:hAnsi="Arial" w:cs="Arial"/>
          <w:bCs/>
          <w:sz w:val="22"/>
          <w:szCs w:val="22"/>
        </w:rPr>
        <w:t xml:space="preserve"> dne </w:t>
      </w:r>
      <w:r w:rsidR="0079187F">
        <w:rPr>
          <w:rFonts w:ascii="Arial" w:hAnsi="Arial" w:cs="Arial"/>
          <w:bCs/>
          <w:sz w:val="22"/>
          <w:szCs w:val="22"/>
        </w:rPr>
        <w:t>................20</w:t>
      </w:r>
      <w:r w:rsidR="007E6DF6">
        <w:rPr>
          <w:rFonts w:ascii="Arial" w:hAnsi="Arial" w:cs="Arial"/>
          <w:bCs/>
          <w:sz w:val="22"/>
          <w:szCs w:val="22"/>
        </w:rPr>
        <w:t>2</w:t>
      </w:r>
      <w:r w:rsidR="00C57BBA">
        <w:rPr>
          <w:rFonts w:ascii="Arial" w:hAnsi="Arial" w:cs="Arial"/>
          <w:bCs/>
          <w:sz w:val="22"/>
          <w:szCs w:val="22"/>
        </w:rPr>
        <w:t>5</w:t>
      </w:r>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68AE0495" w14:textId="108FA987" w:rsidR="00231B87" w:rsidRDefault="00231B87" w:rsidP="001272BC">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p>
    <w:p w14:paraId="72675D55" w14:textId="19520457"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ED2EB8">
        <w:rPr>
          <w:rFonts w:ascii="Arial" w:hAnsi="Arial" w:cs="Arial"/>
          <w:bCs/>
          <w:sz w:val="22"/>
          <w:szCs w:val="22"/>
        </w:rPr>
        <w:t>Petr Smetana</w:t>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t>Mgr. et Bc. Marie Lemanová</w:t>
      </w:r>
    </w:p>
    <w:p w14:paraId="246468C2" w14:textId="6C0D4E4B" w:rsidR="007E6DF6"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ED2EB8">
        <w:rPr>
          <w:rFonts w:ascii="Arial" w:hAnsi="Arial" w:cs="Arial"/>
          <w:bCs/>
          <w:sz w:val="22"/>
          <w:szCs w:val="22"/>
        </w:rPr>
        <w:t>Customer Service manager</w:t>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r>
      <w:r w:rsidR="00C57BBA">
        <w:rPr>
          <w:rFonts w:ascii="Arial" w:hAnsi="Arial" w:cs="Arial"/>
          <w:bCs/>
          <w:sz w:val="22"/>
          <w:szCs w:val="22"/>
        </w:rPr>
        <w:tab/>
        <w:t>ředitelka</w:t>
      </w:r>
    </w:p>
    <w:p w14:paraId="3AF7C7B9" w14:textId="3A81BD30" w:rsidR="007E6DF6" w:rsidRPr="003A337E" w:rsidRDefault="007E6DF6" w:rsidP="001272BC">
      <w:pPr>
        <w:spacing w:before="120"/>
        <w:jc w:val="both"/>
        <w:rPr>
          <w:rFonts w:ascii="Arial" w:hAnsi="Arial" w:cs="Arial"/>
          <w:bCs/>
          <w:sz w:val="22"/>
          <w:szCs w:val="22"/>
        </w:rPr>
      </w:pPr>
      <w:r>
        <w:rPr>
          <w:rFonts w:ascii="Arial" w:hAnsi="Arial" w:cs="Arial"/>
          <w:bCs/>
          <w:sz w:val="22"/>
          <w:szCs w:val="22"/>
        </w:rPr>
        <w:t xml:space="preserve"> </w:t>
      </w:r>
      <w:r w:rsidR="00B96F12">
        <w:rPr>
          <w:rFonts w:ascii="Arial" w:hAnsi="Arial" w:cs="Arial"/>
          <w:bCs/>
          <w:sz w:val="22"/>
          <w:szCs w:val="22"/>
        </w:rPr>
        <w:t>n</w:t>
      </w:r>
      <w:r>
        <w:rPr>
          <w:rFonts w:ascii="Arial" w:hAnsi="Arial" w:cs="Arial"/>
          <w:bCs/>
          <w:sz w:val="22"/>
          <w:szCs w:val="22"/>
        </w:rPr>
        <w:t>a základě plné moci</w:t>
      </w:r>
    </w:p>
    <w:sectPr w:rsidR="007E6DF6" w:rsidRPr="003A337E" w:rsidSect="003A337E">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C3252" w14:textId="77777777" w:rsidR="00C16455" w:rsidRDefault="00C16455">
      <w:r>
        <w:separator/>
      </w:r>
    </w:p>
  </w:endnote>
  <w:endnote w:type="continuationSeparator" w:id="0">
    <w:p w14:paraId="0553FFCD" w14:textId="77777777" w:rsidR="00C16455" w:rsidRDefault="00C1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D42B53">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703A" w14:textId="77777777" w:rsidR="00C16455" w:rsidRDefault="00C16455">
      <w:r>
        <w:separator/>
      </w:r>
    </w:p>
  </w:footnote>
  <w:footnote w:type="continuationSeparator" w:id="0">
    <w:p w14:paraId="2A570A7F" w14:textId="77777777" w:rsidR="00C16455" w:rsidRDefault="00C16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6"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5"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6"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29"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76211276">
    <w:abstractNumId w:val="0"/>
  </w:num>
  <w:num w:numId="2" w16cid:durableId="1446654009">
    <w:abstractNumId w:val="7"/>
  </w:num>
  <w:num w:numId="3" w16cid:durableId="76635918">
    <w:abstractNumId w:val="28"/>
  </w:num>
  <w:num w:numId="4" w16cid:durableId="779959841">
    <w:abstractNumId w:val="3"/>
  </w:num>
  <w:num w:numId="5" w16cid:durableId="616913915">
    <w:abstractNumId w:val="13"/>
  </w:num>
  <w:num w:numId="6" w16cid:durableId="1669015102">
    <w:abstractNumId w:val="25"/>
  </w:num>
  <w:num w:numId="7" w16cid:durableId="2123761375">
    <w:abstractNumId w:val="24"/>
  </w:num>
  <w:num w:numId="8" w16cid:durableId="18513244">
    <w:abstractNumId w:val="15"/>
  </w:num>
  <w:num w:numId="9" w16cid:durableId="1188443824">
    <w:abstractNumId w:val="14"/>
  </w:num>
  <w:num w:numId="10" w16cid:durableId="1577936165">
    <w:abstractNumId w:val="9"/>
  </w:num>
  <w:num w:numId="11" w16cid:durableId="1216042758">
    <w:abstractNumId w:val="27"/>
  </w:num>
  <w:num w:numId="12" w16cid:durableId="1338966993">
    <w:abstractNumId w:val="17"/>
  </w:num>
  <w:num w:numId="13" w16cid:durableId="1999914759">
    <w:abstractNumId w:val="19"/>
  </w:num>
  <w:num w:numId="14" w16cid:durableId="1945183551">
    <w:abstractNumId w:val="26"/>
  </w:num>
  <w:num w:numId="15" w16cid:durableId="500465490">
    <w:abstractNumId w:val="29"/>
  </w:num>
  <w:num w:numId="16" w16cid:durableId="1719086542">
    <w:abstractNumId w:val="6"/>
  </w:num>
  <w:num w:numId="17" w16cid:durableId="1056323465">
    <w:abstractNumId w:val="21"/>
  </w:num>
  <w:num w:numId="18" w16cid:durableId="23094405">
    <w:abstractNumId w:val="2"/>
  </w:num>
  <w:num w:numId="19" w16cid:durableId="1049383178">
    <w:abstractNumId w:val="18"/>
  </w:num>
  <w:num w:numId="20" w16cid:durableId="956329244">
    <w:abstractNumId w:val="8"/>
  </w:num>
  <w:num w:numId="21" w16cid:durableId="548567673">
    <w:abstractNumId w:val="22"/>
  </w:num>
  <w:num w:numId="22" w16cid:durableId="1905027347">
    <w:abstractNumId w:val="4"/>
  </w:num>
  <w:num w:numId="23" w16cid:durableId="1275137543">
    <w:abstractNumId w:val="23"/>
  </w:num>
  <w:num w:numId="24" w16cid:durableId="1341203141">
    <w:abstractNumId w:val="12"/>
  </w:num>
  <w:num w:numId="25" w16cid:durableId="1838887249">
    <w:abstractNumId w:val="16"/>
  </w:num>
  <w:num w:numId="26" w16cid:durableId="1009985401">
    <w:abstractNumId w:val="1"/>
  </w:num>
  <w:num w:numId="27" w16cid:durableId="1633825012">
    <w:abstractNumId w:val="30"/>
  </w:num>
  <w:num w:numId="28" w16cid:durableId="918251933">
    <w:abstractNumId w:val="5"/>
  </w:num>
  <w:num w:numId="29" w16cid:durableId="1609391307">
    <w:abstractNumId w:val="11"/>
  </w:num>
  <w:num w:numId="30" w16cid:durableId="2116048205">
    <w:abstractNumId w:val="10"/>
  </w:num>
  <w:num w:numId="31" w16cid:durableId="12678083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AB"/>
    <w:rsid w:val="000052D1"/>
    <w:rsid w:val="000074B9"/>
    <w:rsid w:val="00007E87"/>
    <w:rsid w:val="00033DA3"/>
    <w:rsid w:val="00036533"/>
    <w:rsid w:val="000410DC"/>
    <w:rsid w:val="000B0C14"/>
    <w:rsid w:val="000C3317"/>
    <w:rsid w:val="000D38AB"/>
    <w:rsid w:val="000D401D"/>
    <w:rsid w:val="001272BC"/>
    <w:rsid w:val="00136A1C"/>
    <w:rsid w:val="001431FE"/>
    <w:rsid w:val="00155D2B"/>
    <w:rsid w:val="001820E0"/>
    <w:rsid w:val="001844D2"/>
    <w:rsid w:val="001A4F8A"/>
    <w:rsid w:val="001A712D"/>
    <w:rsid w:val="0021013C"/>
    <w:rsid w:val="00231B87"/>
    <w:rsid w:val="00235154"/>
    <w:rsid w:val="002567C0"/>
    <w:rsid w:val="00264D51"/>
    <w:rsid w:val="002A465F"/>
    <w:rsid w:val="002B0563"/>
    <w:rsid w:val="002B76BE"/>
    <w:rsid w:val="00311218"/>
    <w:rsid w:val="00325B7C"/>
    <w:rsid w:val="00330C72"/>
    <w:rsid w:val="0034449D"/>
    <w:rsid w:val="003479D6"/>
    <w:rsid w:val="00376D53"/>
    <w:rsid w:val="003A337E"/>
    <w:rsid w:val="003B5755"/>
    <w:rsid w:val="003D4465"/>
    <w:rsid w:val="00426AC2"/>
    <w:rsid w:val="004279F5"/>
    <w:rsid w:val="00477661"/>
    <w:rsid w:val="004F6050"/>
    <w:rsid w:val="00500E5F"/>
    <w:rsid w:val="00564195"/>
    <w:rsid w:val="00573F0E"/>
    <w:rsid w:val="00576963"/>
    <w:rsid w:val="0059738D"/>
    <w:rsid w:val="005E7388"/>
    <w:rsid w:val="00601D61"/>
    <w:rsid w:val="00602CF9"/>
    <w:rsid w:val="00617D7E"/>
    <w:rsid w:val="00643412"/>
    <w:rsid w:val="00645D07"/>
    <w:rsid w:val="0066346D"/>
    <w:rsid w:val="00666082"/>
    <w:rsid w:val="00680AA3"/>
    <w:rsid w:val="00705C52"/>
    <w:rsid w:val="00712AC4"/>
    <w:rsid w:val="007710C7"/>
    <w:rsid w:val="00775EFC"/>
    <w:rsid w:val="0079187F"/>
    <w:rsid w:val="007E6DF6"/>
    <w:rsid w:val="008242CB"/>
    <w:rsid w:val="008849B7"/>
    <w:rsid w:val="00895B28"/>
    <w:rsid w:val="008A784E"/>
    <w:rsid w:val="008D03BD"/>
    <w:rsid w:val="008E5775"/>
    <w:rsid w:val="00921D61"/>
    <w:rsid w:val="00923E75"/>
    <w:rsid w:val="00933F2F"/>
    <w:rsid w:val="00937622"/>
    <w:rsid w:val="0094239D"/>
    <w:rsid w:val="00942C0C"/>
    <w:rsid w:val="00967C83"/>
    <w:rsid w:val="009C21C5"/>
    <w:rsid w:val="009F3563"/>
    <w:rsid w:val="00A022FD"/>
    <w:rsid w:val="00A5191B"/>
    <w:rsid w:val="00A6062D"/>
    <w:rsid w:val="00A70A8B"/>
    <w:rsid w:val="00A827A0"/>
    <w:rsid w:val="00A913E2"/>
    <w:rsid w:val="00AA7AC4"/>
    <w:rsid w:val="00B03E63"/>
    <w:rsid w:val="00B06D72"/>
    <w:rsid w:val="00B3002C"/>
    <w:rsid w:val="00B312B4"/>
    <w:rsid w:val="00B428F1"/>
    <w:rsid w:val="00B512F1"/>
    <w:rsid w:val="00B51957"/>
    <w:rsid w:val="00B81365"/>
    <w:rsid w:val="00B96F12"/>
    <w:rsid w:val="00C16455"/>
    <w:rsid w:val="00C51F10"/>
    <w:rsid w:val="00C53D6E"/>
    <w:rsid w:val="00C57BBA"/>
    <w:rsid w:val="00CB53FE"/>
    <w:rsid w:val="00CE7A2C"/>
    <w:rsid w:val="00CF7F51"/>
    <w:rsid w:val="00D1276A"/>
    <w:rsid w:val="00D37927"/>
    <w:rsid w:val="00D42B53"/>
    <w:rsid w:val="00DB608B"/>
    <w:rsid w:val="00DC273E"/>
    <w:rsid w:val="00DD1594"/>
    <w:rsid w:val="00DD4627"/>
    <w:rsid w:val="00DF3985"/>
    <w:rsid w:val="00DF7BAB"/>
    <w:rsid w:val="00E07C9A"/>
    <w:rsid w:val="00E4442C"/>
    <w:rsid w:val="00E81E99"/>
    <w:rsid w:val="00E82996"/>
    <w:rsid w:val="00EA089B"/>
    <w:rsid w:val="00EA5719"/>
    <w:rsid w:val="00EB28B8"/>
    <w:rsid w:val="00EB6471"/>
    <w:rsid w:val="00ED2EB8"/>
    <w:rsid w:val="00EE50B3"/>
    <w:rsid w:val="00F127E4"/>
    <w:rsid w:val="00F40993"/>
    <w:rsid w:val="00F50AF9"/>
    <w:rsid w:val="00F557EC"/>
    <w:rsid w:val="00F57122"/>
    <w:rsid w:val="00F80ADE"/>
    <w:rsid w:val="00F972E6"/>
    <w:rsid w:val="00FD1A1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paragraph" w:customStyle="1" w:styleId="Default">
    <w:name w:val="Default"/>
    <w:rsid w:val="00F80AD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s@li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2030</Words>
  <Characters>11666</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13669</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Ředitel</cp:lastModifiedBy>
  <cp:revision>2</cp:revision>
  <cp:lastPrinted>2025-07-21T06:41:00Z</cp:lastPrinted>
  <dcterms:created xsi:type="dcterms:W3CDTF">2025-08-26T12:12:00Z</dcterms:created>
  <dcterms:modified xsi:type="dcterms:W3CDTF">2025-08-26T12:12:00Z</dcterms:modified>
</cp:coreProperties>
</file>