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11" w:tblpY="-360"/>
        <w:tblW w:w="108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  <w:gridCol w:w="2761"/>
      </w:tblGrid>
      <w:tr w:rsidR="00CD1493" w:rsidRPr="000A3CB5" w14:paraId="249921F7" w14:textId="77777777" w:rsidTr="00D94E2A">
        <w:trPr>
          <w:trHeight w:val="2473"/>
        </w:trPr>
        <w:tc>
          <w:tcPr>
            <w:tcW w:w="8080" w:type="dxa"/>
            <w:gridSpan w:val="4"/>
            <w:vMerge w:val="restart"/>
            <w:vAlign w:val="center"/>
          </w:tcPr>
          <w:p w14:paraId="004385C4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Text2"/>
            <w:bookmarkStart w:id="1" w:name="Text1"/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Dodavatel:</w:t>
            </w:r>
          </w:p>
          <w:bookmarkStart w:id="2" w:name="Text4"/>
          <w:bookmarkEnd w:id="0"/>
          <w:p w14:paraId="396F71D7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UBJEKTY_OBAL3"/>
                  <w:textInput>
                    <w:default w:val="ARTEX ART SERVICES s.r.o.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ARTEX ART SERVICES s.r.o.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  <w:bookmarkStart w:id="3" w:name="Text5"/>
          <w:p w14:paraId="036F2372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UBJEKTY_OBAL4"/>
                  <w:textInput>
                    <w:default w:val="Bělomlýnská 57/13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Bělomlýnská 57/13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  <w:bookmarkStart w:id="4" w:name="Text7"/>
          <w:bookmarkStart w:id="5" w:name="Text6"/>
          <w:p w14:paraId="59AF8236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UBJEKTY_OBAL6"/>
                  <w:textInput>
                    <w:default w:val="19600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19600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UBJEKTY_OBAL5"/>
                  <w:textInput>
                    <w:default w:val="Praha 96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Praha 96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  <w:bookmarkStart w:id="6" w:name="Text8"/>
          <w:p w14:paraId="3D233B7E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UBJEKTY_OBAL7"/>
                  <w:textInput/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  <w:bookmarkStart w:id="7" w:name="Text29"/>
          <w:p w14:paraId="0BAE1D81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UBJEKTY_ICO"/>
                  <w:textInput>
                    <w:default w:val="IČO: 28526147, DIČ: CZ28526147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IČO: 28526147, DIČ: CZ28526147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31AE9157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A1292E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drawing>
                <wp:inline distT="0" distB="0" distL="0" distR="0" wp14:anchorId="27499AD7" wp14:editId="1E5EF1CA">
                  <wp:extent cx="883920" cy="297180"/>
                  <wp:effectExtent l="0" t="0" r="0" b="0"/>
                  <wp:docPr id="1" name="Obrázek 2" descr="Obsah obrázku Písmo, logo, Grafika, symbol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Obsah obrázku Písmo, logo, Grafika, symbol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A8848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  <w:p w14:paraId="5C1AE52E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MUZEUM UMĚNÍ OLOMOUC</w:t>
            </w:r>
          </w:p>
          <w:p w14:paraId="0ED70A4D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6AB2F7B9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státní příspěvková</w:t>
            </w:r>
          </w:p>
          <w:p w14:paraId="6ED6668C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organizace</w:t>
            </w:r>
          </w:p>
          <w:p w14:paraId="3228E9BE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Denisova 47,</w:t>
            </w:r>
          </w:p>
          <w:p w14:paraId="669BF29E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771 11 Olomouc</w:t>
            </w:r>
          </w:p>
          <w:p w14:paraId="07B77403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23EA5E0D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+420 585 514 111</w:t>
            </w:r>
          </w:p>
          <w:p w14:paraId="7126CCB8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info@muo.cz</w:t>
            </w:r>
          </w:p>
          <w:p w14:paraId="7888B14A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www.muo.cz</w:t>
            </w:r>
          </w:p>
          <w:p w14:paraId="2F066D3A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7654B750" w14:textId="77777777" w:rsidTr="00D94E2A">
        <w:trPr>
          <w:trHeight w:val="468"/>
        </w:trPr>
        <w:tc>
          <w:tcPr>
            <w:tcW w:w="8080" w:type="dxa"/>
            <w:gridSpan w:val="4"/>
            <w:vMerge/>
            <w:vAlign w:val="center"/>
          </w:tcPr>
          <w:p w14:paraId="21B8B6AE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4502A8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6083D1E1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BANKOVNÍ SPOJENÍ:</w:t>
            </w:r>
          </w:p>
          <w:p w14:paraId="3C177F54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Česká národní banka, pobočka</w:t>
            </w:r>
          </w:p>
          <w:p w14:paraId="6C7C8424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Rooseveltova 18, 601 10 Brno</w:t>
            </w:r>
          </w:p>
          <w:p w14:paraId="7FE655FB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Číslo účtu: 197937621/0710</w:t>
            </w:r>
          </w:p>
          <w:p w14:paraId="427D7698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BIC (SWIFT): CNBACZPP</w:t>
            </w:r>
          </w:p>
          <w:p w14:paraId="623B7B29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IBAN: CZ96 0710 0000 0001 9793 7621</w:t>
            </w:r>
          </w:p>
          <w:p w14:paraId="1EF0BAD9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IČ: 75079950</w:t>
            </w:r>
          </w:p>
          <w:p w14:paraId="143CE057" w14:textId="77777777" w:rsidR="00CD1493" w:rsidRPr="00D5766A" w:rsidRDefault="00CD1493" w:rsidP="00D9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E772459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VYŘIZUJE:</w:t>
            </w:r>
          </w:p>
          <w:p w14:paraId="1175788D" w14:textId="6F66A76D" w:rsidR="00CD1493" w:rsidRPr="00D5766A" w:rsidRDefault="00B025FD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x</w:t>
            </w:r>
          </w:p>
          <w:p w14:paraId="629E84AC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333353DA" w14:textId="77777777" w:rsidTr="00D94E2A">
        <w:trPr>
          <w:trHeight w:val="138"/>
        </w:trPr>
        <w:tc>
          <w:tcPr>
            <w:tcW w:w="2020" w:type="dxa"/>
          </w:tcPr>
          <w:p w14:paraId="2B09696E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číslo objednávky</w:t>
            </w:r>
          </w:p>
        </w:tc>
        <w:tc>
          <w:tcPr>
            <w:tcW w:w="2020" w:type="dxa"/>
          </w:tcPr>
          <w:p w14:paraId="231E740F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NIPEZ</w:t>
            </w:r>
          </w:p>
        </w:tc>
        <w:tc>
          <w:tcPr>
            <w:tcW w:w="2020" w:type="dxa"/>
          </w:tcPr>
          <w:p w14:paraId="625727C8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2020" w:type="dxa"/>
          </w:tcPr>
          <w:p w14:paraId="449E16AC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v Olomouci</w:t>
            </w:r>
          </w:p>
        </w:tc>
        <w:tc>
          <w:tcPr>
            <w:tcW w:w="27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D8975A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bookmarkStart w:id="8" w:name="Text9"/>
      <w:tr w:rsidR="00CD1493" w:rsidRPr="000A3CB5" w14:paraId="27C53846" w14:textId="77777777" w:rsidTr="00D94E2A">
        <w:trPr>
          <w:trHeight w:val="312"/>
        </w:trPr>
        <w:tc>
          <w:tcPr>
            <w:tcW w:w="2020" w:type="dxa"/>
          </w:tcPr>
          <w:p w14:paraId="5324AB49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RADEK.RADEK_AC"/>
                  <w:textInput>
                    <w:default w:val="0014/7/2025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0014/7/2025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20"/>
        <w:tc>
          <w:tcPr>
            <w:tcW w:w="2020" w:type="dxa"/>
          </w:tcPr>
          <w:p w14:paraId="40CBE83C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ADEK.RADEK_TEXT1"/>
                  <w:textInput>
                    <w:default w:val="60 / 60000000-8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60 / 60000000-8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10"/>
        <w:tc>
          <w:tcPr>
            <w:tcW w:w="2020" w:type="dxa"/>
          </w:tcPr>
          <w:p w14:paraId="69992208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ADEK.RADEK_IXP"/>
                  <w:textInput>
                    <w:default w:val="MUOLX002GVHI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MUOLX002GVHI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11"/>
        <w:tc>
          <w:tcPr>
            <w:tcW w:w="2020" w:type="dxa"/>
          </w:tcPr>
          <w:p w14:paraId="32BB7DC0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RADEK.RADEK_DAT_UZAVRENI"/>
                  <w:textInput>
                    <w:default w:val="11.07.2025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11.07.2025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3F75B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479CA4D3" w14:textId="77777777" w:rsidTr="00D94E2A">
        <w:trPr>
          <w:trHeight w:val="1290"/>
        </w:trPr>
        <w:tc>
          <w:tcPr>
            <w:tcW w:w="8080" w:type="dxa"/>
            <w:gridSpan w:val="4"/>
            <w:vMerge w:val="restart"/>
          </w:tcPr>
          <w:p w14:paraId="540CA394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12" w:name="Text17"/>
          </w:p>
          <w:p w14:paraId="03EC4FEB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RADEK.RADEK_NAZEV"/>
                  <w:textInput>
                    <w:default w:val="Objednáváme u Vás zajištění transportu uměleckých děl, včetně jejich odborného balení a pojištnění během přepravy, u dlouhodobé zápůjčky pro projekt SEFO."/>
                  </w:textInput>
                </w:ffData>
              </w:fldCha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>Objednáváme u Vás zajištění transportu uměleckých děl, včetně jejich odborného balení a pojištnění během přepravy, u dlouhodobé zápůjčky pro projekt SEFO.</w:t>
            </w: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  <w:p w14:paraId="1BC2941C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B8B052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Předpokládaná hodnota: </w:t>
            </w:r>
            <w:bookmarkStart w:id="13" w:name="Text27"/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RADEK.RADEK_CASTKA_42"/>
                  <w:textInput>
                    <w:default w:val="275 000,00 Kč"/>
                  </w:textInput>
                </w:ffData>
              </w:fldChar>
            </w: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FORMTEXT </w:instrText>
            </w: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275 000,00 Kč</w:t>
            </w: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  <w:p w14:paraId="5250EB77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5661E7C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Děkuji </w:t>
            </w:r>
          </w:p>
          <w:p w14:paraId="39AC1DE4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B037910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Mgr. Ondřej Zatloukal</w:t>
            </w:r>
          </w:p>
          <w:p w14:paraId="6F482E5B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ředitel Muzea umění Olomouc</w:t>
            </w:r>
          </w:p>
          <w:p w14:paraId="3F274734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0E37054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ind w:left="4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A3CB5">
              <w:rPr>
                <w:rFonts w:ascii="Arial" w:hAnsi="Arial" w:cs="Arial"/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  <w:r w:rsidRPr="000A3C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92993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4AEADBD3" w14:textId="77777777" w:rsidTr="00D94E2A">
        <w:trPr>
          <w:trHeight w:val="1254"/>
        </w:trPr>
        <w:tc>
          <w:tcPr>
            <w:tcW w:w="8080" w:type="dxa"/>
            <w:gridSpan w:val="4"/>
            <w:vMerge/>
          </w:tcPr>
          <w:p w14:paraId="5F6C03DF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4DDD7E51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4543D061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ÚČEL ZDŮVODNĚNÍ NÁKUPU:</w:t>
            </w:r>
          </w:p>
          <w:bookmarkStart w:id="14" w:name="Text16"/>
          <w:p w14:paraId="559DE2BE" w14:textId="77777777" w:rsidR="00CD1493" w:rsidRPr="00D5766A" w:rsidRDefault="00CD1493" w:rsidP="00D94E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RADEK.RADEK_POPIS"/>
                  <w:textInput>
                    <w:default w:val="Zajištění transportu dlouhodobé zápůjčky uměleckých děl SEFO"/>
                  </w:textInput>
                </w:ffData>
              </w:fldCha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instrText xml:space="preserve">FORMTEXT </w:instrTex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separate"/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Zajištění transportu dlouhodobé zápůjčky uměleckých děl SEFO</w: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end"/>
            </w:r>
            <w:bookmarkEnd w:id="14"/>
          </w:p>
          <w:p w14:paraId="25107422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  <w:p w14:paraId="0343FF6B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PODPIS SCHVALUJÍCÍHO: </w:t>
            </w:r>
          </w:p>
          <w:p w14:paraId="62AA4EC9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(vedoucí oddělení, referátu, odboru)</w:t>
            </w:r>
          </w:p>
          <w:p w14:paraId="3A9D6796" w14:textId="280AF905" w:rsidR="00CD1493" w:rsidRPr="00D5766A" w:rsidRDefault="00B025FD" w:rsidP="00D94E2A">
            <w:pPr>
              <w:spacing w:after="0" w:line="240" w:lineRule="auto"/>
              <w:ind w:right="3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x</w:t>
            </w:r>
          </w:p>
          <w:p w14:paraId="439BCBEB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4D4C1B33" w14:textId="77777777" w:rsidTr="00D94E2A">
        <w:trPr>
          <w:trHeight w:val="2050"/>
        </w:trPr>
        <w:tc>
          <w:tcPr>
            <w:tcW w:w="8080" w:type="dxa"/>
            <w:gridSpan w:val="4"/>
            <w:vMerge/>
          </w:tcPr>
          <w:p w14:paraId="2F00053F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2ED60254" w14:textId="77777777" w:rsidR="00CD1493" w:rsidRPr="00D5766A" w:rsidRDefault="00CD1493" w:rsidP="00D94E2A">
            <w:pPr>
              <w:spacing w:after="0" w:line="240" w:lineRule="auto"/>
              <w:ind w:right="3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  <w:p w14:paraId="63240C15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PODPIS SPRÁVCE ROZPOČTU:</w:t>
            </w:r>
          </w:p>
          <w:p w14:paraId="78F06AFA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potvrzuji, že jsem prověřil(a) připravovanou operaci ustan.</w:t>
            </w:r>
          </w:p>
          <w:p w14:paraId="3A44E17F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§ 13 vyhlášky 416/2004 Sb.</w:t>
            </w:r>
          </w:p>
          <w:p w14:paraId="7F8B9588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28F47ECA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INDIVIDUÁLNÍ PŘÍSLIB KČ</w:t>
            </w:r>
          </w:p>
          <w:p w14:paraId="46B0D2F0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bez DPH: </w:t>
            </w:r>
          </w:p>
          <w:p w14:paraId="08992CF0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s DPH: </w:t>
            </w:r>
            <w:bookmarkStart w:id="15" w:name="Text28"/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RADEK.RADEK_CASTKA_42"/>
                  <w:textInput>
                    <w:default w:val="275 000,00 Kč"/>
                  </w:textInput>
                </w:ffData>
              </w:fldChar>
            </w:r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instrText xml:space="preserve">FORMTEXT </w:instrText>
            </w:r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r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fldChar w:fldCharType="separate"/>
            </w:r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t>275 000,00 Kč</w:t>
            </w:r>
            <w:r w:rsidRPr="00D5766A"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  <w:fldChar w:fldCharType="end"/>
            </w:r>
            <w:bookmarkEnd w:id="15"/>
          </w:p>
          <w:p w14:paraId="775DAE4E" w14:textId="1ECF5AD4" w:rsidR="00CD1493" w:rsidRPr="00D5766A" w:rsidRDefault="00B025FD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x</w:t>
            </w:r>
          </w:p>
          <w:p w14:paraId="5FF4CC3D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CD1493" w:rsidRPr="000A3CB5" w14:paraId="183B1EBE" w14:textId="77777777" w:rsidTr="00D94E2A">
        <w:trPr>
          <w:trHeight w:val="2253"/>
        </w:trPr>
        <w:tc>
          <w:tcPr>
            <w:tcW w:w="8080" w:type="dxa"/>
            <w:gridSpan w:val="4"/>
            <w:vMerge/>
          </w:tcPr>
          <w:p w14:paraId="7BBC4199" w14:textId="77777777" w:rsidR="00CD1493" w:rsidRPr="000A3CB5" w:rsidRDefault="00CD1493" w:rsidP="00D94E2A">
            <w:pPr>
              <w:tabs>
                <w:tab w:val="left" w:pos="534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14:paraId="002D9521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6FBEC0EB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datum a podpis</w:t>
            </w:r>
          </w:p>
          <w:p w14:paraId="03FBDE7A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7092ADC8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Objednávka nad 50.000 bez DPH</w:t>
            </w:r>
          </w:p>
          <w:p w14:paraId="4621CC17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SCHVALUJÍCÍ</w:t>
            </w:r>
          </w:p>
          <w:p w14:paraId="199F60B4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24DA4C6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REGISTR SMLUV</w:t>
            </w:r>
          </w:p>
          <w:p w14:paraId="4F18004D" w14:textId="13DC4AB7" w:rsidR="00CD1493" w:rsidRPr="00D5766A" w:rsidRDefault="00B025FD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x</w:t>
            </w:r>
          </w:p>
          <w:p w14:paraId="66D05C9E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Dotace</w:t>
            </w:r>
          </w:p>
          <w:bookmarkStart w:id="16" w:name="Text25"/>
          <w:p w14:paraId="627E00A6" w14:textId="77777777" w:rsidR="00CD1493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begin" w:fldLock="1">
                <w:ffData>
                  <w:name w:val="Text21"/>
                  <w:enabled/>
                  <w:calcOnExit w:val="0"/>
                  <w:statusText w:type="text" w:val="MSWField: RADEK.RADEK_VTEXT1"/>
                  <w:textInput>
                    <w:default w:val="nadpožavky MK ČR 2025"/>
                  </w:textInput>
                </w:ffData>
              </w:fldCha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instrText xml:space="preserve">FORMTEXT </w:instrTex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separate"/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nadpožavky MK ČR 2025</w: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end"/>
            </w:r>
            <w:bookmarkEnd w:id="16"/>
          </w:p>
          <w:p w14:paraId="16EBC5AF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VÝSTAVA</w:t>
            </w:r>
          </w:p>
          <w:bookmarkStart w:id="17" w:name="Text26"/>
          <w:p w14:paraId="6E0B9B32" w14:textId="77777777" w:rsidR="00CD1493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begin" w:fldLock="1">
                <w:ffData>
                  <w:name w:val="Text22"/>
                  <w:enabled/>
                  <w:calcOnExit w:val="0"/>
                  <w:statusText w:type="text" w:val="MSWField: RADEK.RADEK_VTEXT2"/>
                  <w:textInput>
                    <w:default w:val="SEFO - stálá expozice"/>
                  </w:textInput>
                </w:ffData>
              </w:fldCha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instrText xml:space="preserve">FORMTEXT </w:instrTex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separate"/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t>SEFO - stálá expozice</w:t>
            </w:r>
            <w:r w:rsidRPr="00D5766A">
              <w:rPr>
                <w:rFonts w:ascii="Arial" w:hAnsi="Arial" w:cs="Arial"/>
                <w:color w:val="000000" w:themeColor="text1"/>
                <w:sz w:val="15"/>
                <w:szCs w:val="15"/>
              </w:rPr>
              <w:fldChar w:fldCharType="end"/>
            </w:r>
            <w:bookmarkEnd w:id="17"/>
          </w:p>
          <w:p w14:paraId="4E4DB816" w14:textId="77777777" w:rsidR="00CD1493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Financováno z odboru</w:t>
            </w:r>
          </w:p>
          <w:bookmarkStart w:id="18" w:name="Text30"/>
          <w:p w14:paraId="169C05A0" w14:textId="77777777" w:rsidR="00CD1493" w:rsidRPr="00210F12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fldChar w:fldCharType="begin" w:fldLock="1">
                <w:ffData>
                  <w:name w:val="Text23"/>
                  <w:enabled/>
                  <w:calcOnExit w:val="0"/>
                  <w:statusText w:type="text" w:val="MSWField: RADEK.RADEK_ROZPOCET"/>
                  <w:textInput>
                    <w:default w:val="Odb. moderního a současného umění"/>
                  </w:textInput>
                </w:ffData>
              </w:fldChar>
            </w: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instrText xml:space="preserve">FORMTEXT </w:instrText>
            </w: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fldChar w:fldCharType="separate"/>
            </w: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Odb. moderního a současného umění</w:t>
            </w:r>
            <w:r w:rsidRPr="00210F1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fldChar w:fldCharType="end"/>
            </w:r>
            <w:bookmarkEnd w:id="18"/>
          </w:p>
          <w:p w14:paraId="7A909899" w14:textId="77777777" w:rsidR="00CD1493" w:rsidRPr="00D5766A" w:rsidRDefault="00CD1493" w:rsidP="00D94E2A">
            <w:pPr>
              <w:spacing w:after="0" w:line="240" w:lineRule="auto"/>
              <w:ind w:right="6"/>
              <w:rPr>
                <w:rFonts w:ascii="Arial" w:hAnsi="Arial" w:cs="Arial"/>
                <w:noProof/>
                <w:color w:val="000000" w:themeColor="text1"/>
                <w:sz w:val="15"/>
                <w:szCs w:val="15"/>
              </w:rPr>
            </w:pPr>
          </w:p>
        </w:tc>
      </w:tr>
      <w:bookmarkEnd w:id="1"/>
    </w:tbl>
    <w:p w14:paraId="2F172DED" w14:textId="77777777" w:rsidR="00CD1493" w:rsidRDefault="00CD1493" w:rsidP="00CD1493"/>
    <w:p w14:paraId="7DE06B63" w14:textId="77777777" w:rsidR="00CE229A" w:rsidRDefault="00CE229A"/>
    <w:sectPr w:rsidR="00CE229A" w:rsidSect="00CD1493">
      <w:footerReference w:type="default" r:id="rId7"/>
      <w:pgSz w:w="11906" w:h="16838"/>
      <w:pgMar w:top="1134" w:right="566" w:bottom="993" w:left="567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2A15" w14:textId="77777777" w:rsidR="00702336" w:rsidRDefault="00702336">
      <w:pPr>
        <w:spacing w:after="0" w:line="240" w:lineRule="auto"/>
      </w:pPr>
      <w:r>
        <w:separator/>
      </w:r>
    </w:p>
  </w:endnote>
  <w:endnote w:type="continuationSeparator" w:id="0">
    <w:p w14:paraId="17D8D80D" w14:textId="77777777" w:rsidR="00702336" w:rsidRDefault="007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4250" w14:textId="77777777" w:rsidR="00CD1493" w:rsidRPr="00667B53" w:rsidRDefault="00CD1493" w:rsidP="00667B53">
    <w:pPr>
      <w:pStyle w:val="Zpat"/>
      <w:rPr>
        <w:rFonts w:ascii="Arial" w:hAnsi="Arial" w:cs="Arial"/>
        <w:smallCaps/>
        <w:sz w:val="48"/>
        <w:szCs w:val="48"/>
      </w:rPr>
    </w:pPr>
    <w:r>
      <w:rPr>
        <w:rFonts w:ascii="Arial" w:hAnsi="Arial" w:cs="Arial"/>
        <w:smallCaps/>
        <w:sz w:val="48"/>
        <w:szCs w:val="48"/>
      </w:rPr>
      <w:t>MUZEUM UMĚNÍ OLOMOUC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C2AC" w14:textId="77777777" w:rsidR="00702336" w:rsidRDefault="00702336">
      <w:pPr>
        <w:spacing w:after="0" w:line="240" w:lineRule="auto"/>
      </w:pPr>
      <w:r>
        <w:separator/>
      </w:r>
    </w:p>
  </w:footnote>
  <w:footnote w:type="continuationSeparator" w:id="0">
    <w:p w14:paraId="11C03325" w14:textId="77777777" w:rsidR="00702336" w:rsidRDefault="00702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E9"/>
    <w:rsid w:val="00172C61"/>
    <w:rsid w:val="00702336"/>
    <w:rsid w:val="00846DE9"/>
    <w:rsid w:val="00B025FD"/>
    <w:rsid w:val="00CD1493"/>
    <w:rsid w:val="00CE229A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E633"/>
  <w15:chartTrackingRefBased/>
  <w15:docId w15:val="{E02873A5-774A-4F59-A6DD-7D63FA40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493"/>
    <w:rPr>
      <w:rFonts w:eastAsia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D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D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4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4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DE9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46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DE9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46D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D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DE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D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493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Jana</dc:creator>
  <cp:keywords/>
  <dc:description/>
  <cp:lastModifiedBy>Blahová Jana</cp:lastModifiedBy>
  <cp:revision>3</cp:revision>
  <dcterms:created xsi:type="dcterms:W3CDTF">2025-08-12T06:22:00Z</dcterms:created>
  <dcterms:modified xsi:type="dcterms:W3CDTF">2025-08-12T06:24:00Z</dcterms:modified>
</cp:coreProperties>
</file>