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11511" w14:textId="77777777" w:rsidR="00187087" w:rsidRPr="00C24A14" w:rsidRDefault="00187087" w:rsidP="00BC66B6">
      <w:pPr>
        <w:rPr>
          <w:rFonts w:ascii="Garamond" w:hAnsi="Garamond"/>
          <w:sz w:val="24"/>
          <w:szCs w:val="24"/>
        </w:rPr>
      </w:pPr>
    </w:p>
    <w:p w14:paraId="2FE28C3F" w14:textId="77777777" w:rsidR="00235C24" w:rsidRPr="00C24A14" w:rsidRDefault="00235C24" w:rsidP="00235C24">
      <w:pPr>
        <w:tabs>
          <w:tab w:val="left" w:pos="5103"/>
          <w:tab w:val="left" w:pos="5954"/>
        </w:tabs>
        <w:jc w:val="both"/>
        <w:rPr>
          <w:rFonts w:ascii="Garamond" w:hAnsi="Garamond"/>
          <w:sz w:val="24"/>
          <w:szCs w:val="24"/>
        </w:rPr>
      </w:pPr>
    </w:p>
    <w:p w14:paraId="557C4C3E" w14:textId="1C85D5A5" w:rsidR="00235C24" w:rsidRPr="00C24A14" w:rsidRDefault="00235C24" w:rsidP="00235C24">
      <w:pPr>
        <w:pStyle w:val="Nadpis1"/>
        <w:jc w:val="center"/>
        <w:rPr>
          <w:rFonts w:ascii="Garamond" w:hAnsi="Garamond" w:cs="Calibri"/>
          <w:iCs/>
          <w:sz w:val="24"/>
          <w:szCs w:val="24"/>
        </w:rPr>
      </w:pPr>
      <w:r w:rsidRPr="00C24A14">
        <w:rPr>
          <w:rFonts w:ascii="Garamond" w:hAnsi="Garamond" w:cs="Calibri"/>
          <w:iCs/>
          <w:sz w:val="24"/>
          <w:szCs w:val="24"/>
        </w:rPr>
        <w:t>PŘÍKAZNÍ SMLOUVA</w:t>
      </w:r>
    </w:p>
    <w:p w14:paraId="0D2C39C2" w14:textId="6C2B5582" w:rsidR="00235C24" w:rsidRDefault="00235C24" w:rsidP="00235C24">
      <w:pPr>
        <w:pStyle w:val="Nadpis1"/>
        <w:jc w:val="center"/>
        <w:rPr>
          <w:rFonts w:ascii="Garamond" w:hAnsi="Garamond" w:cs="Calibri"/>
          <w:iCs/>
          <w:sz w:val="24"/>
          <w:szCs w:val="24"/>
        </w:rPr>
      </w:pPr>
      <w:r w:rsidRPr="00C24A14">
        <w:rPr>
          <w:rFonts w:ascii="Garamond" w:hAnsi="Garamond" w:cs="Calibri"/>
          <w:iCs/>
          <w:sz w:val="24"/>
          <w:szCs w:val="24"/>
        </w:rPr>
        <w:t>O POSKYTOVÁNÍ PRÁVNÍCH SLUŽEB</w:t>
      </w:r>
    </w:p>
    <w:p w14:paraId="3ABD35CF" w14:textId="71276FC0" w:rsidR="004840F5" w:rsidRPr="004840F5" w:rsidRDefault="004840F5" w:rsidP="004840F5">
      <w:pPr>
        <w:rPr>
          <w:b/>
          <w:bCs/>
        </w:rPr>
      </w:pPr>
      <w:r>
        <w:rPr>
          <w:b/>
          <w:bCs/>
        </w:rPr>
        <w:t xml:space="preserve">                                                              č</w:t>
      </w:r>
      <w:r w:rsidRPr="004840F5">
        <w:rPr>
          <w:b/>
          <w:bCs/>
        </w:rPr>
        <w:t>íslo</w:t>
      </w:r>
      <w:r>
        <w:rPr>
          <w:b/>
          <w:bCs/>
        </w:rPr>
        <w:t xml:space="preserve"> </w:t>
      </w:r>
      <w:r w:rsidR="006E0837">
        <w:rPr>
          <w:b/>
          <w:bCs/>
        </w:rPr>
        <w:t>25SM18</w:t>
      </w:r>
    </w:p>
    <w:p w14:paraId="74B07B53" w14:textId="77777777" w:rsidR="00235C24" w:rsidRPr="00C24A14" w:rsidRDefault="00235C24" w:rsidP="00235C24">
      <w:pPr>
        <w:tabs>
          <w:tab w:val="left" w:pos="5103"/>
          <w:tab w:val="left" w:pos="5954"/>
        </w:tabs>
        <w:jc w:val="both"/>
        <w:rPr>
          <w:rFonts w:ascii="Garamond" w:hAnsi="Garamond" w:cs="Calibri"/>
          <w:sz w:val="24"/>
          <w:szCs w:val="24"/>
        </w:rPr>
      </w:pPr>
    </w:p>
    <w:p w14:paraId="317813AB" w14:textId="76536C9E" w:rsidR="00235C24" w:rsidRPr="006445C2" w:rsidRDefault="00235C24" w:rsidP="006445C2">
      <w:pPr>
        <w:tabs>
          <w:tab w:val="left" w:pos="5103"/>
          <w:tab w:val="left" w:pos="5954"/>
        </w:tabs>
        <w:spacing w:after="120"/>
        <w:jc w:val="both"/>
        <w:rPr>
          <w:rFonts w:ascii="Garamond" w:hAnsi="Garamond" w:cs="Calibri"/>
          <w:sz w:val="24"/>
          <w:szCs w:val="24"/>
        </w:rPr>
      </w:pPr>
      <w:r w:rsidRPr="006445C2">
        <w:rPr>
          <w:rFonts w:ascii="Garamond" w:hAnsi="Garamond" w:cs="Calibri"/>
          <w:sz w:val="24"/>
          <w:szCs w:val="24"/>
        </w:rPr>
        <w:t xml:space="preserve">uzavřená mezi </w:t>
      </w:r>
    </w:p>
    <w:p w14:paraId="66974BFA" w14:textId="77777777" w:rsidR="00235C24" w:rsidRPr="006445C2" w:rsidRDefault="00235C24" w:rsidP="006445C2">
      <w:pPr>
        <w:tabs>
          <w:tab w:val="left" w:pos="5103"/>
          <w:tab w:val="left" w:pos="5954"/>
        </w:tabs>
        <w:jc w:val="both"/>
        <w:rPr>
          <w:rFonts w:ascii="Garamond" w:hAnsi="Garamond" w:cs="Calibri"/>
          <w:sz w:val="24"/>
          <w:szCs w:val="24"/>
        </w:rPr>
      </w:pPr>
    </w:p>
    <w:p w14:paraId="101B9021" w14:textId="7DF3E828" w:rsidR="00235C24" w:rsidRPr="00E60DE0" w:rsidRDefault="00235C24" w:rsidP="006445C2">
      <w:pPr>
        <w:jc w:val="both"/>
        <w:rPr>
          <w:rFonts w:ascii="Garamond" w:hAnsi="Garamond" w:cs="Calibri"/>
          <w:b/>
          <w:sz w:val="24"/>
          <w:szCs w:val="24"/>
        </w:rPr>
      </w:pPr>
      <w:r w:rsidRPr="00235C24">
        <w:rPr>
          <w:rFonts w:ascii="Garamond" w:hAnsi="Garamond" w:cs="Calibri"/>
          <w:b/>
          <w:sz w:val="24"/>
          <w:szCs w:val="24"/>
        </w:rPr>
        <w:t xml:space="preserve">Knihovna, </w:t>
      </w:r>
      <w:r w:rsidRPr="00E60DE0">
        <w:rPr>
          <w:rFonts w:ascii="Garamond" w:hAnsi="Garamond" w:cs="Calibri"/>
          <w:b/>
          <w:sz w:val="24"/>
          <w:szCs w:val="24"/>
        </w:rPr>
        <w:t>Muzeum a Informační centrum Aš, příspěvková organizace</w:t>
      </w:r>
    </w:p>
    <w:p w14:paraId="2F9ED0C9" w14:textId="2814229C" w:rsidR="00235C24" w:rsidRPr="00E60DE0" w:rsidRDefault="00235C24" w:rsidP="006445C2">
      <w:pPr>
        <w:rPr>
          <w:rFonts w:ascii="Garamond" w:hAnsi="Garamond" w:cs="Calibri"/>
          <w:bCs/>
          <w:sz w:val="24"/>
          <w:szCs w:val="24"/>
        </w:rPr>
      </w:pPr>
      <w:r w:rsidRPr="00E60DE0">
        <w:rPr>
          <w:rFonts w:ascii="Garamond" w:hAnsi="Garamond" w:cs="Calibri"/>
          <w:bCs/>
          <w:sz w:val="24"/>
          <w:szCs w:val="24"/>
        </w:rPr>
        <w:t>Hlavní 239/23, Aš, PSČ 352 01</w:t>
      </w:r>
    </w:p>
    <w:p w14:paraId="3DABA288" w14:textId="77777777" w:rsidR="00235C24" w:rsidRPr="00E60DE0" w:rsidRDefault="00235C24" w:rsidP="006445C2">
      <w:pPr>
        <w:jc w:val="both"/>
        <w:rPr>
          <w:rFonts w:ascii="Garamond" w:hAnsi="Garamond" w:cs="Calibri"/>
          <w:bCs/>
          <w:sz w:val="24"/>
          <w:szCs w:val="24"/>
        </w:rPr>
      </w:pPr>
      <w:r w:rsidRPr="00E60DE0">
        <w:rPr>
          <w:rFonts w:ascii="Garamond" w:hAnsi="Garamond" w:cs="Calibri"/>
          <w:bCs/>
          <w:sz w:val="24"/>
          <w:szCs w:val="24"/>
        </w:rPr>
        <w:t>IČO: 709 404 79</w:t>
      </w:r>
    </w:p>
    <w:p w14:paraId="0EAF4E16" w14:textId="77777777" w:rsidR="00235C24" w:rsidRPr="00E60DE0" w:rsidRDefault="00235C24" w:rsidP="006445C2">
      <w:pPr>
        <w:jc w:val="both"/>
        <w:rPr>
          <w:rFonts w:ascii="Garamond" w:hAnsi="Garamond" w:cs="Calibri"/>
          <w:bCs/>
          <w:sz w:val="24"/>
          <w:szCs w:val="24"/>
        </w:rPr>
      </w:pPr>
      <w:r w:rsidRPr="00E60DE0">
        <w:rPr>
          <w:rFonts w:ascii="Garamond" w:hAnsi="Garamond" w:cs="Calibri"/>
          <w:bCs/>
          <w:sz w:val="24"/>
          <w:szCs w:val="24"/>
        </w:rPr>
        <w:t xml:space="preserve">zastoupena ředitelem Mgr. Vítem Pokorným </w:t>
      </w:r>
    </w:p>
    <w:p w14:paraId="7ABC8675" w14:textId="7FCF2D07" w:rsidR="00235C24" w:rsidRPr="00E60DE0" w:rsidRDefault="00235C24" w:rsidP="006445C2">
      <w:pPr>
        <w:jc w:val="both"/>
        <w:rPr>
          <w:rStyle w:val="Hypertextovodkaz"/>
          <w:rFonts w:ascii="Garamond" w:hAnsi="Garamond" w:cs="Calibri"/>
          <w:bCs/>
          <w:sz w:val="24"/>
          <w:szCs w:val="24"/>
        </w:rPr>
      </w:pPr>
      <w:r w:rsidRPr="00E60DE0">
        <w:rPr>
          <w:rFonts w:ascii="Garamond" w:hAnsi="Garamond" w:cs="Calibri"/>
          <w:bCs/>
          <w:sz w:val="24"/>
          <w:szCs w:val="24"/>
        </w:rPr>
        <w:t xml:space="preserve">bankovní účet: </w:t>
      </w:r>
      <w:proofErr w:type="spellStart"/>
      <w:r w:rsidRPr="00E60DE0">
        <w:rPr>
          <w:rFonts w:ascii="Garamond" w:hAnsi="Garamond" w:cs="Calibri"/>
          <w:bCs/>
          <w:sz w:val="24"/>
          <w:szCs w:val="24"/>
        </w:rPr>
        <w:t>č.ú</w:t>
      </w:r>
      <w:proofErr w:type="spellEnd"/>
      <w:r w:rsidRPr="00E60DE0">
        <w:rPr>
          <w:rFonts w:ascii="Garamond" w:hAnsi="Garamond" w:cs="Calibri"/>
          <w:bCs/>
          <w:sz w:val="24"/>
          <w:szCs w:val="24"/>
        </w:rPr>
        <w:t xml:space="preserve">. </w:t>
      </w:r>
      <w:r w:rsidRPr="00E60DE0">
        <w:rPr>
          <w:rFonts w:ascii="Garamond" w:hAnsi="Garamond" w:cs="Calibri"/>
          <w:bCs/>
          <w:sz w:val="24"/>
          <w:szCs w:val="24"/>
        </w:rPr>
        <w:fldChar w:fldCharType="begin"/>
      </w:r>
      <w:r w:rsidRPr="00E60DE0">
        <w:rPr>
          <w:rFonts w:ascii="Garamond" w:hAnsi="Garamond" w:cs="Calibri"/>
          <w:bCs/>
          <w:sz w:val="24"/>
          <w:szCs w:val="24"/>
        </w:rPr>
        <w:instrText>HYPERLINK "mailto:info@muzeum-as.cz"</w:instrText>
      </w:r>
      <w:r w:rsidRPr="00E60DE0">
        <w:rPr>
          <w:rFonts w:ascii="Garamond" w:hAnsi="Garamond" w:cs="Calibri"/>
          <w:bCs/>
          <w:sz w:val="24"/>
          <w:szCs w:val="24"/>
        </w:rPr>
      </w:r>
      <w:r w:rsidRPr="00E60DE0">
        <w:rPr>
          <w:rFonts w:ascii="Garamond" w:hAnsi="Garamond" w:cs="Calibri"/>
          <w:bCs/>
          <w:sz w:val="24"/>
          <w:szCs w:val="24"/>
        </w:rPr>
        <w:fldChar w:fldCharType="separate"/>
      </w:r>
    </w:p>
    <w:p w14:paraId="788214E3" w14:textId="7A64AFD4" w:rsidR="00235C24" w:rsidRPr="00E60DE0" w:rsidRDefault="00235C24" w:rsidP="00E60DE0">
      <w:pPr>
        <w:jc w:val="both"/>
        <w:rPr>
          <w:rFonts w:ascii="Garamond" w:hAnsi="Garamond" w:cs="Calibri"/>
          <w:sz w:val="24"/>
          <w:szCs w:val="24"/>
        </w:rPr>
      </w:pPr>
      <w:r w:rsidRPr="00E60DE0">
        <w:rPr>
          <w:rFonts w:ascii="Garamond" w:hAnsi="Garamond" w:cs="Calibri"/>
          <w:bCs/>
          <w:sz w:val="24"/>
          <w:szCs w:val="24"/>
        </w:rPr>
        <w:fldChar w:fldCharType="end"/>
      </w:r>
      <w:r w:rsidRPr="00E60DE0">
        <w:rPr>
          <w:rFonts w:ascii="Garamond" w:hAnsi="Garamond" w:cs="Calibri"/>
          <w:sz w:val="24"/>
          <w:szCs w:val="24"/>
        </w:rPr>
        <w:t>na straně jedné (dále jen „</w:t>
      </w:r>
      <w:r w:rsidRPr="00E60DE0">
        <w:rPr>
          <w:rFonts w:ascii="Garamond" w:hAnsi="Garamond" w:cs="Calibri"/>
          <w:b/>
          <w:sz w:val="24"/>
          <w:szCs w:val="24"/>
        </w:rPr>
        <w:t>klient</w:t>
      </w:r>
      <w:r w:rsidRPr="00E60DE0">
        <w:rPr>
          <w:rFonts w:ascii="Garamond" w:hAnsi="Garamond" w:cs="Calibri"/>
          <w:sz w:val="24"/>
          <w:szCs w:val="24"/>
        </w:rPr>
        <w:t>“)</w:t>
      </w:r>
    </w:p>
    <w:p w14:paraId="31685302" w14:textId="77777777" w:rsidR="00235C24" w:rsidRPr="00E60DE0" w:rsidRDefault="00235C24" w:rsidP="006445C2">
      <w:pPr>
        <w:jc w:val="both"/>
        <w:rPr>
          <w:rFonts w:ascii="Garamond" w:hAnsi="Garamond" w:cs="Calibri"/>
          <w:sz w:val="24"/>
          <w:szCs w:val="24"/>
        </w:rPr>
      </w:pPr>
    </w:p>
    <w:p w14:paraId="0A454806" w14:textId="77777777" w:rsidR="00235C24" w:rsidRPr="00E60DE0" w:rsidRDefault="00235C24" w:rsidP="006445C2">
      <w:pPr>
        <w:jc w:val="both"/>
        <w:rPr>
          <w:rFonts w:ascii="Garamond" w:hAnsi="Garamond" w:cs="Calibri"/>
          <w:sz w:val="24"/>
          <w:szCs w:val="24"/>
        </w:rPr>
      </w:pPr>
      <w:r w:rsidRPr="00E60DE0">
        <w:rPr>
          <w:rFonts w:ascii="Garamond" w:hAnsi="Garamond" w:cs="Calibri"/>
          <w:sz w:val="24"/>
          <w:szCs w:val="24"/>
        </w:rPr>
        <w:t>a</w:t>
      </w:r>
    </w:p>
    <w:p w14:paraId="1EE8CEEC" w14:textId="77777777" w:rsidR="00235C24" w:rsidRPr="00E60DE0" w:rsidRDefault="00235C24" w:rsidP="006445C2">
      <w:pPr>
        <w:jc w:val="both"/>
        <w:rPr>
          <w:rFonts w:ascii="Garamond" w:hAnsi="Garamond" w:cs="Calibri"/>
          <w:sz w:val="24"/>
          <w:szCs w:val="24"/>
        </w:rPr>
      </w:pPr>
    </w:p>
    <w:p w14:paraId="7494D86D" w14:textId="5FB1C564" w:rsidR="00235C24" w:rsidRPr="00E60DE0" w:rsidRDefault="00235C24" w:rsidP="006445C2">
      <w:pPr>
        <w:jc w:val="both"/>
        <w:rPr>
          <w:rFonts w:ascii="Garamond" w:hAnsi="Garamond" w:cs="Calibri"/>
          <w:b/>
          <w:sz w:val="24"/>
          <w:szCs w:val="24"/>
        </w:rPr>
      </w:pPr>
      <w:r w:rsidRPr="00E60DE0">
        <w:rPr>
          <w:rFonts w:ascii="Garamond" w:hAnsi="Garamond" w:cs="Calibri"/>
          <w:b/>
          <w:sz w:val="24"/>
          <w:szCs w:val="24"/>
        </w:rPr>
        <w:t xml:space="preserve">Mgr. Barbora Horáková, </w:t>
      </w:r>
      <w:r w:rsidRPr="00E60DE0">
        <w:rPr>
          <w:rFonts w:ascii="Garamond" w:hAnsi="Garamond" w:cs="Calibri"/>
          <w:sz w:val="24"/>
          <w:szCs w:val="24"/>
        </w:rPr>
        <w:t>advokátka zapsaná v seznamu ČAK pod č. 04156</w:t>
      </w:r>
    </w:p>
    <w:p w14:paraId="0D3FB7C6" w14:textId="62D0CECE" w:rsidR="00235C24" w:rsidRPr="00E60DE0" w:rsidRDefault="00235C24" w:rsidP="006445C2">
      <w:pPr>
        <w:jc w:val="both"/>
        <w:rPr>
          <w:rFonts w:ascii="Garamond" w:hAnsi="Garamond" w:cstheme="majorBidi"/>
          <w:sz w:val="24"/>
          <w:szCs w:val="24"/>
        </w:rPr>
      </w:pPr>
      <w:r w:rsidRPr="00E60DE0">
        <w:rPr>
          <w:rFonts w:ascii="Garamond" w:hAnsi="Garamond" w:cs="Calibri"/>
          <w:sz w:val="24"/>
          <w:szCs w:val="24"/>
        </w:rPr>
        <w:t>AK Šítkova 233/1, Praha 1 – No</w:t>
      </w:r>
      <w:r w:rsidRPr="00E60DE0">
        <w:rPr>
          <w:rFonts w:ascii="Garamond" w:hAnsi="Garamond" w:cstheme="majorBidi"/>
          <w:sz w:val="24"/>
          <w:szCs w:val="24"/>
        </w:rPr>
        <w:t>vé Město, PSČ 110 00</w:t>
      </w:r>
    </w:p>
    <w:p w14:paraId="3FF5BFD9" w14:textId="0F688890" w:rsidR="00235C24" w:rsidRPr="00E60DE0" w:rsidRDefault="00235C24" w:rsidP="006445C2">
      <w:pPr>
        <w:jc w:val="both"/>
        <w:rPr>
          <w:rFonts w:ascii="Garamond" w:hAnsi="Garamond" w:cstheme="majorBidi"/>
          <w:sz w:val="24"/>
          <w:szCs w:val="24"/>
        </w:rPr>
      </w:pPr>
      <w:r w:rsidRPr="00E60DE0">
        <w:rPr>
          <w:rFonts w:ascii="Garamond" w:hAnsi="Garamond" w:cstheme="majorBidi"/>
          <w:sz w:val="24"/>
          <w:szCs w:val="24"/>
        </w:rPr>
        <w:t xml:space="preserve">IČ: 66233780; DIČ: </w:t>
      </w:r>
    </w:p>
    <w:p w14:paraId="2FB98BE7" w14:textId="5249E648" w:rsidR="00E60DE0" w:rsidRPr="00E60DE0" w:rsidRDefault="00E60DE0" w:rsidP="00E60DE0">
      <w:pPr>
        <w:rPr>
          <w:rFonts w:ascii="Garamond" w:hAnsi="Garamond"/>
          <w:i/>
          <w:sz w:val="16"/>
        </w:rPr>
      </w:pPr>
      <w:r w:rsidRPr="00E60DE0">
        <w:rPr>
          <w:rFonts w:ascii="Garamond" w:hAnsi="Garamond" w:cstheme="majorBidi"/>
          <w:sz w:val="24"/>
          <w:szCs w:val="24"/>
        </w:rPr>
        <w:t xml:space="preserve">bankovní účet: č. </w:t>
      </w:r>
      <w:proofErr w:type="spellStart"/>
      <w:r w:rsidRPr="00E60DE0">
        <w:rPr>
          <w:rFonts w:ascii="Garamond" w:hAnsi="Garamond" w:cstheme="majorBidi"/>
          <w:sz w:val="24"/>
          <w:szCs w:val="24"/>
        </w:rPr>
        <w:t>ú.</w:t>
      </w:r>
      <w:proofErr w:type="spellEnd"/>
      <w:r w:rsidRPr="00E60DE0">
        <w:rPr>
          <w:rFonts w:ascii="Garamond" w:hAnsi="Garamond" w:cstheme="majorBidi"/>
          <w:sz w:val="24"/>
          <w:szCs w:val="24"/>
        </w:rPr>
        <w:t xml:space="preserve"> </w:t>
      </w:r>
    </w:p>
    <w:p w14:paraId="51CDB6E1" w14:textId="626D62B5" w:rsidR="00235C24" w:rsidRPr="006445C2" w:rsidRDefault="00235C24" w:rsidP="006445C2">
      <w:pPr>
        <w:jc w:val="both"/>
        <w:rPr>
          <w:rFonts w:ascii="Garamond" w:hAnsi="Garamond" w:cs="Calibri"/>
          <w:sz w:val="24"/>
          <w:szCs w:val="24"/>
        </w:rPr>
      </w:pPr>
      <w:r w:rsidRPr="006445C2">
        <w:rPr>
          <w:rFonts w:ascii="Garamond" w:hAnsi="Garamond" w:cs="Calibri"/>
          <w:sz w:val="24"/>
          <w:szCs w:val="24"/>
        </w:rPr>
        <w:t>na straně druhé (dále jen „</w:t>
      </w:r>
      <w:r w:rsidRPr="006445C2">
        <w:rPr>
          <w:rFonts w:ascii="Garamond" w:hAnsi="Garamond" w:cs="Calibri"/>
          <w:b/>
          <w:sz w:val="24"/>
          <w:szCs w:val="24"/>
        </w:rPr>
        <w:t>advokátka</w:t>
      </w:r>
      <w:r w:rsidRPr="006445C2">
        <w:rPr>
          <w:rFonts w:ascii="Garamond" w:hAnsi="Garamond" w:cs="Calibri"/>
          <w:sz w:val="24"/>
          <w:szCs w:val="24"/>
        </w:rPr>
        <w:t>“)</w:t>
      </w:r>
    </w:p>
    <w:p w14:paraId="5BEDC7C7" w14:textId="77777777" w:rsidR="00235C24" w:rsidRPr="006445C2" w:rsidRDefault="00235C24" w:rsidP="006445C2">
      <w:pPr>
        <w:jc w:val="both"/>
        <w:rPr>
          <w:rFonts w:ascii="Garamond" w:hAnsi="Garamond" w:cs="Calibri"/>
          <w:sz w:val="24"/>
          <w:szCs w:val="24"/>
        </w:rPr>
      </w:pPr>
    </w:p>
    <w:p w14:paraId="082D364E" w14:textId="371888BA" w:rsidR="00235C24" w:rsidRPr="006445C2" w:rsidRDefault="00235C24" w:rsidP="006445C2">
      <w:pPr>
        <w:jc w:val="center"/>
        <w:rPr>
          <w:rFonts w:ascii="Garamond" w:hAnsi="Garamond" w:cs="Calibri"/>
          <w:sz w:val="24"/>
          <w:szCs w:val="24"/>
        </w:rPr>
      </w:pPr>
      <w:r w:rsidRPr="006445C2">
        <w:rPr>
          <w:rFonts w:ascii="Garamond" w:hAnsi="Garamond" w:cs="Calibri"/>
          <w:sz w:val="24"/>
          <w:szCs w:val="24"/>
        </w:rPr>
        <w:t>podle § 2430 a násl. zák. č. 89/2012 Sb., občanský zákoník a zák. č. 85/1996 Sb., o advokacii</w:t>
      </w:r>
    </w:p>
    <w:p w14:paraId="2A5080A1" w14:textId="77777777" w:rsidR="00235C24" w:rsidRPr="006445C2" w:rsidRDefault="00235C24" w:rsidP="006445C2">
      <w:pPr>
        <w:jc w:val="both"/>
        <w:rPr>
          <w:rFonts w:ascii="Garamond" w:hAnsi="Garamond" w:cs="Calibri"/>
          <w:sz w:val="24"/>
          <w:szCs w:val="24"/>
        </w:rPr>
      </w:pPr>
    </w:p>
    <w:p w14:paraId="4C1608AA" w14:textId="3ACEA9CD" w:rsidR="00235C24" w:rsidRPr="006445C2" w:rsidRDefault="00235C24" w:rsidP="006445C2">
      <w:pPr>
        <w:spacing w:after="120"/>
        <w:jc w:val="center"/>
        <w:rPr>
          <w:rFonts w:ascii="Garamond" w:hAnsi="Garamond" w:cs="Calibri"/>
          <w:sz w:val="24"/>
          <w:szCs w:val="24"/>
        </w:rPr>
      </w:pPr>
      <w:r w:rsidRPr="006445C2">
        <w:rPr>
          <w:rFonts w:ascii="Garamond" w:hAnsi="Garamond" w:cs="Calibri"/>
          <w:sz w:val="24"/>
          <w:szCs w:val="24"/>
        </w:rPr>
        <w:t>t</w:t>
      </w:r>
      <w:r w:rsidR="004840F5">
        <w:rPr>
          <w:rFonts w:ascii="Garamond" w:hAnsi="Garamond" w:cs="Calibri"/>
          <w:sz w:val="24"/>
          <w:szCs w:val="24"/>
        </w:rPr>
        <w:t xml:space="preserve"> </w:t>
      </w:r>
      <w:r w:rsidRPr="006445C2">
        <w:rPr>
          <w:rFonts w:ascii="Garamond" w:hAnsi="Garamond" w:cs="Calibri"/>
          <w:sz w:val="24"/>
          <w:szCs w:val="24"/>
        </w:rPr>
        <w:t>a</w:t>
      </w:r>
      <w:r w:rsidR="004840F5">
        <w:rPr>
          <w:rFonts w:ascii="Garamond" w:hAnsi="Garamond" w:cs="Calibri"/>
          <w:sz w:val="24"/>
          <w:szCs w:val="24"/>
        </w:rPr>
        <w:t xml:space="preserve"> </w:t>
      </w:r>
      <w:r w:rsidRPr="006445C2">
        <w:rPr>
          <w:rFonts w:ascii="Garamond" w:hAnsi="Garamond" w:cs="Calibri"/>
          <w:sz w:val="24"/>
          <w:szCs w:val="24"/>
        </w:rPr>
        <w:t>k</w:t>
      </w:r>
      <w:r w:rsidR="004840F5">
        <w:rPr>
          <w:rFonts w:ascii="Garamond" w:hAnsi="Garamond" w:cs="Calibri"/>
          <w:sz w:val="24"/>
          <w:szCs w:val="24"/>
        </w:rPr>
        <w:t> </w:t>
      </w:r>
      <w:r w:rsidRPr="006445C2">
        <w:rPr>
          <w:rFonts w:ascii="Garamond" w:hAnsi="Garamond" w:cs="Calibri"/>
          <w:sz w:val="24"/>
          <w:szCs w:val="24"/>
        </w:rPr>
        <w:t>t</w:t>
      </w:r>
      <w:r w:rsidR="004840F5">
        <w:rPr>
          <w:rFonts w:ascii="Garamond" w:hAnsi="Garamond" w:cs="Calibri"/>
          <w:sz w:val="24"/>
          <w:szCs w:val="24"/>
        </w:rPr>
        <w:t xml:space="preserve"> </w:t>
      </w:r>
      <w:r w:rsidR="00003346" w:rsidRPr="006445C2">
        <w:rPr>
          <w:rFonts w:ascii="Garamond" w:hAnsi="Garamond" w:cs="Calibri"/>
          <w:sz w:val="24"/>
          <w:szCs w:val="24"/>
        </w:rPr>
        <w:t>o:</w:t>
      </w:r>
    </w:p>
    <w:p w14:paraId="045746C4" w14:textId="77777777" w:rsidR="00235C24" w:rsidRPr="006445C2" w:rsidRDefault="00235C24" w:rsidP="006445C2">
      <w:pPr>
        <w:spacing w:after="120"/>
        <w:jc w:val="both"/>
        <w:rPr>
          <w:rFonts w:ascii="Garamond" w:hAnsi="Garamond" w:cs="Calibri"/>
          <w:sz w:val="24"/>
          <w:szCs w:val="24"/>
        </w:rPr>
      </w:pPr>
    </w:p>
    <w:p w14:paraId="4874EEB6" w14:textId="5B9051A4" w:rsidR="00235C24" w:rsidRPr="006445C2" w:rsidRDefault="00235C24" w:rsidP="006445C2">
      <w:pPr>
        <w:numPr>
          <w:ilvl w:val="0"/>
          <w:numId w:val="11"/>
        </w:numPr>
        <w:spacing w:after="120"/>
        <w:ind w:left="703" w:hanging="703"/>
        <w:jc w:val="both"/>
        <w:rPr>
          <w:rFonts w:ascii="Garamond" w:hAnsi="Garamond" w:cs="Calibri"/>
          <w:b/>
          <w:sz w:val="24"/>
          <w:szCs w:val="24"/>
        </w:rPr>
      </w:pPr>
      <w:r w:rsidRPr="006445C2">
        <w:rPr>
          <w:rFonts w:ascii="Garamond" w:hAnsi="Garamond" w:cs="Calibri"/>
          <w:b/>
          <w:sz w:val="24"/>
          <w:szCs w:val="24"/>
        </w:rPr>
        <w:t>PŘEDMĚT SMLOUVY</w:t>
      </w:r>
      <w:r w:rsidRPr="006445C2">
        <w:rPr>
          <w:rFonts w:ascii="Garamond" w:hAnsi="Garamond" w:cs="Calibri"/>
          <w:b/>
          <w:sz w:val="24"/>
          <w:szCs w:val="24"/>
        </w:rPr>
        <w:tab/>
      </w:r>
    </w:p>
    <w:p w14:paraId="093DC40A" w14:textId="7627FBC8" w:rsidR="005131FA" w:rsidRPr="006445C2" w:rsidRDefault="005131FA" w:rsidP="006445C2">
      <w:pPr>
        <w:pStyle w:val="Zkladntext3"/>
        <w:numPr>
          <w:ilvl w:val="1"/>
          <w:numId w:val="11"/>
        </w:numPr>
        <w:spacing w:after="120"/>
        <w:rPr>
          <w:rFonts w:ascii="Garamond" w:hAnsi="Garamond" w:cs="Calibri"/>
          <w:sz w:val="24"/>
          <w:szCs w:val="24"/>
        </w:rPr>
      </w:pPr>
      <w:r w:rsidRPr="006445C2">
        <w:rPr>
          <w:rFonts w:ascii="Garamond" w:hAnsi="Garamond" w:cs="Calibri"/>
          <w:sz w:val="24"/>
          <w:szCs w:val="24"/>
        </w:rPr>
        <w:t>Advokát</w:t>
      </w:r>
      <w:r w:rsidR="006057B3" w:rsidRPr="006445C2">
        <w:rPr>
          <w:rFonts w:ascii="Garamond" w:hAnsi="Garamond" w:cs="Calibri"/>
          <w:sz w:val="24"/>
          <w:szCs w:val="24"/>
        </w:rPr>
        <w:t>ka</w:t>
      </w:r>
      <w:r w:rsidRPr="006445C2">
        <w:rPr>
          <w:rFonts w:ascii="Garamond" w:hAnsi="Garamond" w:cs="Calibri"/>
          <w:sz w:val="24"/>
          <w:szCs w:val="24"/>
        </w:rPr>
        <w:t xml:space="preserve"> s</w:t>
      </w:r>
      <w:r w:rsidR="006057B3" w:rsidRPr="006445C2">
        <w:rPr>
          <w:rFonts w:ascii="Garamond" w:hAnsi="Garamond" w:cs="Calibri"/>
          <w:sz w:val="24"/>
          <w:szCs w:val="24"/>
        </w:rPr>
        <w:t>e</w:t>
      </w:r>
      <w:r w:rsidRPr="006445C2">
        <w:rPr>
          <w:rFonts w:ascii="Garamond" w:hAnsi="Garamond" w:cs="Calibri"/>
          <w:sz w:val="24"/>
          <w:szCs w:val="24"/>
        </w:rPr>
        <w:t xml:space="preserve"> zavazuje poskytovat klientovi právní služby v souladu s touto smlouvou</w:t>
      </w:r>
      <w:r w:rsidR="006E5F7F" w:rsidRPr="006445C2">
        <w:rPr>
          <w:rFonts w:ascii="Garamond" w:hAnsi="Garamond" w:cs="Calibri"/>
          <w:sz w:val="24"/>
          <w:szCs w:val="24"/>
        </w:rPr>
        <w:t xml:space="preserve"> v rozsahu dle specifikace </w:t>
      </w:r>
      <w:r w:rsidR="00E60DE0">
        <w:rPr>
          <w:rFonts w:ascii="Garamond" w:hAnsi="Garamond" w:cs="Calibri"/>
          <w:sz w:val="24"/>
          <w:szCs w:val="24"/>
        </w:rPr>
        <w:t xml:space="preserve">uvedené v </w:t>
      </w:r>
      <w:r w:rsidRPr="006445C2">
        <w:rPr>
          <w:rFonts w:ascii="Garamond" w:hAnsi="Garamond" w:cs="Calibri"/>
          <w:sz w:val="24"/>
          <w:szCs w:val="24"/>
        </w:rPr>
        <w:t>odst. 1.2. této smlouvy (dále jen „</w:t>
      </w:r>
      <w:r w:rsidRPr="006445C2">
        <w:rPr>
          <w:rFonts w:ascii="Garamond" w:hAnsi="Garamond" w:cs="Calibri"/>
          <w:b/>
          <w:sz w:val="24"/>
          <w:szCs w:val="24"/>
        </w:rPr>
        <w:t>služby</w:t>
      </w:r>
      <w:r w:rsidRPr="006445C2">
        <w:rPr>
          <w:rFonts w:ascii="Garamond" w:hAnsi="Garamond" w:cs="Calibri"/>
          <w:sz w:val="24"/>
          <w:szCs w:val="24"/>
        </w:rPr>
        <w:t>“), a klient se zavazuje advokát</w:t>
      </w:r>
      <w:r w:rsidR="006E5F7F" w:rsidRPr="006445C2">
        <w:rPr>
          <w:rFonts w:ascii="Garamond" w:hAnsi="Garamond" w:cs="Calibri"/>
          <w:sz w:val="24"/>
          <w:szCs w:val="24"/>
        </w:rPr>
        <w:t>ce</w:t>
      </w:r>
      <w:r w:rsidRPr="006445C2">
        <w:rPr>
          <w:rFonts w:ascii="Garamond" w:hAnsi="Garamond" w:cs="Calibri"/>
          <w:sz w:val="24"/>
          <w:szCs w:val="24"/>
        </w:rPr>
        <w:t xml:space="preserve"> </w:t>
      </w:r>
      <w:r w:rsidR="00E60DE0">
        <w:rPr>
          <w:rFonts w:ascii="Garamond" w:hAnsi="Garamond" w:cs="Calibri"/>
          <w:sz w:val="24"/>
          <w:szCs w:val="24"/>
        </w:rPr>
        <w:t xml:space="preserve">za poskytnuté právní služby zaplatit </w:t>
      </w:r>
      <w:r w:rsidR="006445C2">
        <w:rPr>
          <w:rFonts w:ascii="Garamond" w:hAnsi="Garamond" w:cs="Calibri"/>
          <w:sz w:val="24"/>
          <w:szCs w:val="24"/>
        </w:rPr>
        <w:t xml:space="preserve">dále sjednanou </w:t>
      </w:r>
      <w:r w:rsidRPr="006445C2">
        <w:rPr>
          <w:rFonts w:ascii="Garamond" w:hAnsi="Garamond" w:cs="Calibri"/>
          <w:sz w:val="24"/>
          <w:szCs w:val="24"/>
        </w:rPr>
        <w:t xml:space="preserve">odměnu. </w:t>
      </w:r>
    </w:p>
    <w:p w14:paraId="378C5E2F" w14:textId="27FE0932" w:rsidR="005131FA" w:rsidRPr="006445C2" w:rsidRDefault="005131FA" w:rsidP="006445C2">
      <w:pPr>
        <w:pStyle w:val="Zkladntext3"/>
        <w:numPr>
          <w:ilvl w:val="1"/>
          <w:numId w:val="11"/>
        </w:numPr>
        <w:spacing w:after="120"/>
        <w:contextualSpacing/>
        <w:rPr>
          <w:rFonts w:ascii="Garamond" w:hAnsi="Garamond" w:cs="Calibri"/>
          <w:sz w:val="24"/>
          <w:szCs w:val="24"/>
        </w:rPr>
      </w:pPr>
      <w:r w:rsidRPr="006445C2">
        <w:rPr>
          <w:rFonts w:ascii="Garamond" w:hAnsi="Garamond" w:cs="Calibri"/>
          <w:sz w:val="24"/>
          <w:szCs w:val="24"/>
        </w:rPr>
        <w:t>Právní služby se advokát</w:t>
      </w:r>
      <w:r w:rsidR="006E5F7F" w:rsidRPr="006445C2">
        <w:rPr>
          <w:rFonts w:ascii="Garamond" w:hAnsi="Garamond" w:cs="Calibri"/>
          <w:sz w:val="24"/>
          <w:szCs w:val="24"/>
        </w:rPr>
        <w:t>ka</w:t>
      </w:r>
      <w:r w:rsidRPr="006445C2">
        <w:rPr>
          <w:rFonts w:ascii="Garamond" w:hAnsi="Garamond" w:cs="Calibri"/>
          <w:sz w:val="24"/>
          <w:szCs w:val="24"/>
        </w:rPr>
        <w:t xml:space="preserve"> zavazuje klientovi poskytovat dle jeho potřeb</w:t>
      </w:r>
      <w:r w:rsidR="006E5F7F" w:rsidRPr="006445C2">
        <w:rPr>
          <w:rFonts w:ascii="Garamond" w:hAnsi="Garamond" w:cs="Calibri"/>
          <w:sz w:val="24"/>
          <w:szCs w:val="24"/>
        </w:rPr>
        <w:t>, a to</w:t>
      </w:r>
      <w:r w:rsidRPr="006445C2">
        <w:rPr>
          <w:rFonts w:ascii="Garamond" w:hAnsi="Garamond" w:cs="Calibri"/>
          <w:sz w:val="24"/>
          <w:szCs w:val="24"/>
        </w:rPr>
        <w:t xml:space="preserve"> v rozsahu:</w:t>
      </w:r>
    </w:p>
    <w:p w14:paraId="1F061303" w14:textId="7BFDBDB0" w:rsidR="005131FA" w:rsidRPr="006445C2" w:rsidRDefault="005131FA" w:rsidP="006445C2">
      <w:pPr>
        <w:pStyle w:val="Zkladntext3"/>
        <w:widowControl w:val="0"/>
        <w:autoSpaceDE w:val="0"/>
        <w:autoSpaceDN w:val="0"/>
        <w:adjustRightInd w:val="0"/>
        <w:spacing w:after="120"/>
        <w:ind w:left="720"/>
        <w:contextualSpacing/>
        <w:rPr>
          <w:rFonts w:ascii="Garamond" w:hAnsi="Garamond" w:cs="Calibri"/>
          <w:sz w:val="24"/>
          <w:szCs w:val="24"/>
        </w:rPr>
      </w:pPr>
      <w:r w:rsidRPr="006445C2">
        <w:rPr>
          <w:rFonts w:ascii="Garamond" w:hAnsi="Garamond" w:cs="Calibri"/>
          <w:sz w:val="24"/>
          <w:szCs w:val="24"/>
        </w:rPr>
        <w:t xml:space="preserve">-revize smluv, vypracování nových smluv, </w:t>
      </w:r>
    </w:p>
    <w:p w14:paraId="47140DB7" w14:textId="77777777" w:rsidR="005131FA" w:rsidRPr="006445C2" w:rsidRDefault="005131FA" w:rsidP="006445C2">
      <w:pPr>
        <w:pStyle w:val="Zkladntext3"/>
        <w:widowControl w:val="0"/>
        <w:autoSpaceDE w:val="0"/>
        <w:autoSpaceDN w:val="0"/>
        <w:adjustRightInd w:val="0"/>
        <w:spacing w:after="120"/>
        <w:ind w:left="720"/>
        <w:contextualSpacing/>
        <w:rPr>
          <w:rFonts w:ascii="Garamond" w:hAnsi="Garamond" w:cs="Calibri"/>
          <w:sz w:val="24"/>
          <w:szCs w:val="24"/>
        </w:rPr>
      </w:pPr>
      <w:r w:rsidRPr="006445C2">
        <w:rPr>
          <w:rFonts w:ascii="Garamond" w:hAnsi="Garamond" w:cs="Calibri"/>
          <w:sz w:val="24"/>
          <w:szCs w:val="24"/>
        </w:rPr>
        <w:t>-právní konzultace a stanoviska,</w:t>
      </w:r>
    </w:p>
    <w:p w14:paraId="675F0516" w14:textId="77777777" w:rsidR="005131FA" w:rsidRPr="006445C2" w:rsidRDefault="005131FA" w:rsidP="006445C2">
      <w:pPr>
        <w:pStyle w:val="Zkladntext3"/>
        <w:widowControl w:val="0"/>
        <w:autoSpaceDE w:val="0"/>
        <w:autoSpaceDN w:val="0"/>
        <w:adjustRightInd w:val="0"/>
        <w:spacing w:after="120"/>
        <w:ind w:firstLine="708"/>
        <w:contextualSpacing/>
        <w:rPr>
          <w:rFonts w:ascii="Garamond" w:hAnsi="Garamond" w:cs="Calibri"/>
          <w:sz w:val="24"/>
          <w:szCs w:val="24"/>
        </w:rPr>
      </w:pPr>
      <w:r w:rsidRPr="006445C2">
        <w:rPr>
          <w:rFonts w:ascii="Garamond" w:hAnsi="Garamond" w:cs="Calibri"/>
          <w:sz w:val="24"/>
          <w:szCs w:val="24"/>
        </w:rPr>
        <w:t xml:space="preserve">-vymáhání pohledávek mimosoudně, </w:t>
      </w:r>
    </w:p>
    <w:p w14:paraId="43531481" w14:textId="62EBA710" w:rsidR="005131FA" w:rsidRPr="006445C2" w:rsidRDefault="005131FA" w:rsidP="006445C2">
      <w:pPr>
        <w:pStyle w:val="Zkladntext3"/>
        <w:widowControl w:val="0"/>
        <w:autoSpaceDE w:val="0"/>
        <w:autoSpaceDN w:val="0"/>
        <w:adjustRightInd w:val="0"/>
        <w:spacing w:after="120"/>
        <w:ind w:left="720"/>
        <w:contextualSpacing/>
        <w:rPr>
          <w:rFonts w:ascii="Garamond" w:hAnsi="Garamond" w:cs="Calibri"/>
          <w:sz w:val="24"/>
          <w:szCs w:val="24"/>
        </w:rPr>
      </w:pPr>
      <w:r w:rsidRPr="006445C2">
        <w:rPr>
          <w:rFonts w:ascii="Garamond" w:hAnsi="Garamond" w:cs="Calibri"/>
          <w:sz w:val="24"/>
          <w:szCs w:val="24"/>
        </w:rPr>
        <w:t>-zastupování klienta v mimosoudním jednání před orgány státní správy</w:t>
      </w:r>
      <w:r w:rsidR="00E60DE0">
        <w:rPr>
          <w:rFonts w:ascii="Garamond" w:hAnsi="Garamond" w:cs="Calibri"/>
          <w:sz w:val="24"/>
          <w:szCs w:val="24"/>
        </w:rPr>
        <w:t xml:space="preserve">, smluvními partnery klienta i jinými osobami </w:t>
      </w:r>
      <w:r w:rsidRPr="006445C2">
        <w:rPr>
          <w:rFonts w:ascii="Garamond" w:hAnsi="Garamond" w:cs="Calibri"/>
          <w:sz w:val="24"/>
          <w:szCs w:val="24"/>
        </w:rPr>
        <w:t>(vč. exekutora, notáře apod.),</w:t>
      </w:r>
    </w:p>
    <w:p w14:paraId="654667D6" w14:textId="10F700C1" w:rsidR="005131FA" w:rsidRPr="006445C2" w:rsidRDefault="005131FA" w:rsidP="006445C2">
      <w:pPr>
        <w:pStyle w:val="Zkladntext3"/>
        <w:widowControl w:val="0"/>
        <w:autoSpaceDE w:val="0"/>
        <w:autoSpaceDN w:val="0"/>
        <w:adjustRightInd w:val="0"/>
        <w:spacing w:after="120"/>
        <w:ind w:left="720"/>
        <w:contextualSpacing/>
        <w:rPr>
          <w:rFonts w:ascii="Garamond" w:hAnsi="Garamond" w:cs="Calibri"/>
          <w:sz w:val="24"/>
          <w:szCs w:val="24"/>
        </w:rPr>
      </w:pPr>
      <w:r w:rsidRPr="006445C2">
        <w:rPr>
          <w:rFonts w:ascii="Garamond" w:hAnsi="Garamond" w:cs="Calibri"/>
          <w:sz w:val="24"/>
          <w:szCs w:val="24"/>
        </w:rPr>
        <w:t>-tvor</w:t>
      </w:r>
      <w:r w:rsidR="006E0837">
        <w:rPr>
          <w:rFonts w:ascii="Garamond" w:hAnsi="Garamond" w:cs="Calibri"/>
          <w:sz w:val="24"/>
          <w:szCs w:val="24"/>
        </w:rPr>
        <w:t>b</w:t>
      </w:r>
      <w:r w:rsidRPr="006445C2">
        <w:rPr>
          <w:rFonts w:ascii="Garamond" w:hAnsi="Garamond" w:cs="Calibri"/>
          <w:sz w:val="24"/>
          <w:szCs w:val="24"/>
        </w:rPr>
        <w:t xml:space="preserve">a, kontrola a revize interních předpisů klienta, </w:t>
      </w:r>
    </w:p>
    <w:p w14:paraId="590A67D0" w14:textId="07DBB25D" w:rsidR="005131FA" w:rsidRPr="006445C2" w:rsidRDefault="005131FA" w:rsidP="006445C2">
      <w:pPr>
        <w:pStyle w:val="Zkladntext3"/>
        <w:widowControl w:val="0"/>
        <w:autoSpaceDE w:val="0"/>
        <w:autoSpaceDN w:val="0"/>
        <w:adjustRightInd w:val="0"/>
        <w:spacing w:after="120"/>
        <w:ind w:left="720"/>
        <w:rPr>
          <w:rFonts w:ascii="Garamond" w:hAnsi="Garamond" w:cs="Calibri"/>
          <w:sz w:val="24"/>
          <w:szCs w:val="24"/>
        </w:rPr>
      </w:pPr>
      <w:r w:rsidRPr="006445C2">
        <w:rPr>
          <w:rFonts w:ascii="Garamond" w:hAnsi="Garamond" w:cs="Calibri"/>
          <w:sz w:val="24"/>
          <w:szCs w:val="24"/>
        </w:rPr>
        <w:t xml:space="preserve">vše v rozsahu právního řádu České republiky. </w:t>
      </w:r>
    </w:p>
    <w:p w14:paraId="764CABB6" w14:textId="209AE81D" w:rsidR="005131FA" w:rsidRPr="006445C2" w:rsidRDefault="005131FA" w:rsidP="00E60DE0">
      <w:pPr>
        <w:pStyle w:val="Zkladntext3"/>
        <w:numPr>
          <w:ilvl w:val="1"/>
          <w:numId w:val="15"/>
        </w:numPr>
        <w:rPr>
          <w:rFonts w:ascii="Garamond" w:hAnsi="Garamond" w:cs="Calibri"/>
          <w:sz w:val="24"/>
          <w:szCs w:val="24"/>
        </w:rPr>
      </w:pPr>
      <w:r w:rsidRPr="006445C2">
        <w:rPr>
          <w:rFonts w:ascii="Garamond" w:hAnsi="Garamond" w:cs="Calibri"/>
          <w:sz w:val="24"/>
          <w:szCs w:val="24"/>
        </w:rPr>
        <w:t xml:space="preserve"> </w:t>
      </w:r>
      <w:r w:rsidRPr="006445C2">
        <w:rPr>
          <w:rFonts w:ascii="Garamond" w:hAnsi="Garamond" w:cs="Calibri"/>
          <w:sz w:val="24"/>
          <w:szCs w:val="24"/>
        </w:rPr>
        <w:tab/>
        <w:t>Advokát</w:t>
      </w:r>
      <w:r w:rsidR="006E5F7F" w:rsidRPr="006445C2">
        <w:rPr>
          <w:rFonts w:ascii="Garamond" w:hAnsi="Garamond" w:cs="Calibri"/>
          <w:sz w:val="24"/>
          <w:szCs w:val="24"/>
        </w:rPr>
        <w:t>ka</w:t>
      </w:r>
      <w:r w:rsidRPr="006445C2">
        <w:rPr>
          <w:rFonts w:ascii="Garamond" w:hAnsi="Garamond" w:cs="Calibri"/>
          <w:sz w:val="24"/>
          <w:szCs w:val="24"/>
        </w:rPr>
        <w:t xml:space="preserve"> bude poskytovat klientovi právní služby </w:t>
      </w:r>
      <w:r w:rsidR="006445C2">
        <w:rPr>
          <w:rFonts w:ascii="Garamond" w:hAnsi="Garamond" w:cs="Calibri"/>
          <w:sz w:val="24"/>
          <w:szCs w:val="24"/>
        </w:rPr>
        <w:t xml:space="preserve">zejména </w:t>
      </w:r>
      <w:r w:rsidRPr="006445C2">
        <w:rPr>
          <w:rFonts w:ascii="Garamond" w:hAnsi="Garamond" w:cs="Calibri"/>
          <w:sz w:val="24"/>
          <w:szCs w:val="24"/>
        </w:rPr>
        <w:t>v níže uvedených oblastech:</w:t>
      </w:r>
    </w:p>
    <w:p w14:paraId="76646338" w14:textId="5FA1AEF0" w:rsidR="005131FA" w:rsidRPr="006445C2" w:rsidRDefault="005131FA" w:rsidP="00E60DE0">
      <w:pPr>
        <w:pStyle w:val="Zkladntext3"/>
        <w:widowControl w:val="0"/>
        <w:numPr>
          <w:ilvl w:val="0"/>
          <w:numId w:val="14"/>
        </w:numPr>
        <w:autoSpaceDE w:val="0"/>
        <w:autoSpaceDN w:val="0"/>
        <w:adjustRightInd w:val="0"/>
        <w:ind w:hanging="11"/>
        <w:rPr>
          <w:rFonts w:ascii="Garamond" w:hAnsi="Garamond" w:cs="Calibri"/>
          <w:sz w:val="24"/>
          <w:szCs w:val="24"/>
        </w:rPr>
      </w:pPr>
      <w:r w:rsidRPr="006445C2">
        <w:rPr>
          <w:rFonts w:ascii="Garamond" w:hAnsi="Garamond" w:cs="Calibri"/>
          <w:sz w:val="24"/>
          <w:szCs w:val="24"/>
        </w:rPr>
        <w:t xml:space="preserve">občanské právo hmotné a procesní, </w:t>
      </w:r>
    </w:p>
    <w:p w14:paraId="0BF2EF44" w14:textId="77777777" w:rsidR="005131FA" w:rsidRPr="006445C2" w:rsidRDefault="005131FA" w:rsidP="00E60DE0">
      <w:pPr>
        <w:pStyle w:val="Zkladntext3"/>
        <w:widowControl w:val="0"/>
        <w:numPr>
          <w:ilvl w:val="0"/>
          <w:numId w:val="14"/>
        </w:numPr>
        <w:autoSpaceDE w:val="0"/>
        <w:autoSpaceDN w:val="0"/>
        <w:adjustRightInd w:val="0"/>
        <w:ind w:hanging="11"/>
        <w:rPr>
          <w:rFonts w:ascii="Garamond" w:hAnsi="Garamond" w:cs="Calibri"/>
          <w:sz w:val="24"/>
          <w:szCs w:val="24"/>
        </w:rPr>
      </w:pPr>
      <w:r w:rsidRPr="006445C2">
        <w:rPr>
          <w:rFonts w:ascii="Garamond" w:hAnsi="Garamond" w:cs="Calibri"/>
          <w:sz w:val="24"/>
          <w:szCs w:val="24"/>
        </w:rPr>
        <w:t>pracovní právo,</w:t>
      </w:r>
    </w:p>
    <w:p w14:paraId="112E6563" w14:textId="6B72CA50" w:rsidR="00E60DE0" w:rsidRPr="00E60DE0" w:rsidRDefault="005131FA" w:rsidP="00E60DE0">
      <w:pPr>
        <w:pStyle w:val="Zkladntext3"/>
        <w:widowControl w:val="0"/>
        <w:numPr>
          <w:ilvl w:val="0"/>
          <w:numId w:val="14"/>
        </w:numPr>
        <w:autoSpaceDE w:val="0"/>
        <w:autoSpaceDN w:val="0"/>
        <w:adjustRightInd w:val="0"/>
        <w:spacing w:after="120"/>
        <w:ind w:hanging="11"/>
        <w:rPr>
          <w:rFonts w:ascii="Garamond" w:hAnsi="Garamond" w:cs="Calibri"/>
          <w:sz w:val="24"/>
          <w:szCs w:val="24"/>
        </w:rPr>
      </w:pPr>
      <w:r w:rsidRPr="006445C2">
        <w:rPr>
          <w:rFonts w:ascii="Garamond" w:hAnsi="Garamond" w:cs="Calibri"/>
          <w:sz w:val="24"/>
          <w:szCs w:val="24"/>
        </w:rPr>
        <w:t>správní právo</w:t>
      </w:r>
      <w:r w:rsidR="00E60DE0">
        <w:rPr>
          <w:rFonts w:ascii="Garamond" w:hAnsi="Garamond" w:cs="Calibri"/>
          <w:sz w:val="24"/>
          <w:szCs w:val="24"/>
        </w:rPr>
        <w:t>.</w:t>
      </w:r>
    </w:p>
    <w:p w14:paraId="114E7219" w14:textId="484A9CA8" w:rsidR="006445C2" w:rsidRDefault="006445C2" w:rsidP="009B68CD">
      <w:pPr>
        <w:pStyle w:val="Zkladntext3"/>
        <w:widowControl w:val="0"/>
        <w:autoSpaceDE w:val="0"/>
        <w:autoSpaceDN w:val="0"/>
        <w:adjustRightInd w:val="0"/>
        <w:spacing w:after="120"/>
        <w:ind w:left="567" w:hanging="567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 xml:space="preserve">1.4. </w:t>
      </w:r>
      <w:r>
        <w:rPr>
          <w:rFonts w:ascii="Garamond" w:hAnsi="Garamond" w:cs="Calibri"/>
          <w:sz w:val="24"/>
          <w:szCs w:val="24"/>
        </w:rPr>
        <w:tab/>
      </w:r>
      <w:r w:rsidR="005131FA" w:rsidRPr="006445C2">
        <w:rPr>
          <w:rFonts w:ascii="Garamond" w:hAnsi="Garamond" w:cs="Calibri"/>
          <w:sz w:val="24"/>
          <w:szCs w:val="24"/>
        </w:rPr>
        <w:t>Předmětem této smlouvy není poskytování právního poradenství v oblasti zadávání veřejných zakázek</w:t>
      </w:r>
      <w:r w:rsidR="00643864">
        <w:rPr>
          <w:rFonts w:ascii="Garamond" w:hAnsi="Garamond" w:cs="Calibri"/>
          <w:sz w:val="24"/>
          <w:szCs w:val="24"/>
        </w:rPr>
        <w:t xml:space="preserve">. </w:t>
      </w:r>
    </w:p>
    <w:p w14:paraId="58723263" w14:textId="3C1CF555" w:rsidR="006445C2" w:rsidRPr="00353FE9" w:rsidRDefault="006445C2" w:rsidP="006445C2">
      <w:pPr>
        <w:pStyle w:val="Zkladntext3"/>
        <w:widowControl w:val="0"/>
        <w:autoSpaceDE w:val="0"/>
        <w:autoSpaceDN w:val="0"/>
        <w:adjustRightInd w:val="0"/>
        <w:spacing w:after="120"/>
        <w:ind w:left="567" w:hanging="567"/>
        <w:rPr>
          <w:rFonts w:ascii="Garamond" w:hAnsi="Garamond" w:cs="Calibri"/>
          <w:sz w:val="24"/>
          <w:szCs w:val="24"/>
        </w:rPr>
      </w:pPr>
      <w:r>
        <w:rPr>
          <w:rFonts w:ascii="Garamond" w:hAnsi="Garamond" w:cs="Segoe UI"/>
          <w:color w:val="000000"/>
          <w:sz w:val="24"/>
          <w:szCs w:val="24"/>
        </w:rPr>
        <w:lastRenderedPageBreak/>
        <w:t>1.5.</w:t>
      </w:r>
      <w:r>
        <w:rPr>
          <w:rFonts w:ascii="Garamond" w:hAnsi="Garamond" w:cs="Segoe UI"/>
          <w:color w:val="000000"/>
          <w:sz w:val="24"/>
          <w:szCs w:val="24"/>
        </w:rPr>
        <w:tab/>
      </w:r>
      <w:bookmarkStart w:id="0" w:name="_Hlk202448650"/>
      <w:r w:rsidRPr="006445C2">
        <w:rPr>
          <w:rFonts w:ascii="Garamond" w:hAnsi="Garamond" w:cs="Segoe UI"/>
          <w:color w:val="000000"/>
          <w:sz w:val="24"/>
          <w:szCs w:val="24"/>
        </w:rPr>
        <w:t xml:space="preserve">Advokátka se zavazuje poskytovat klientovi právní služby </w:t>
      </w:r>
      <w:r>
        <w:rPr>
          <w:rFonts w:ascii="Garamond" w:hAnsi="Garamond" w:cs="Segoe UI"/>
          <w:color w:val="000000"/>
          <w:sz w:val="24"/>
          <w:szCs w:val="24"/>
        </w:rPr>
        <w:t xml:space="preserve">specifikované v odst. 1.2. této smlouvy </w:t>
      </w:r>
      <w:r w:rsidRPr="006445C2">
        <w:rPr>
          <w:rFonts w:ascii="Garamond" w:hAnsi="Garamond" w:cs="Segoe UI"/>
          <w:color w:val="000000"/>
          <w:sz w:val="24"/>
          <w:szCs w:val="24"/>
        </w:rPr>
        <w:t>do té doby</w:t>
      </w:r>
      <w:r w:rsidRPr="006445C2">
        <w:rPr>
          <w:rFonts w:ascii="Garamond" w:hAnsi="Garamond" w:cs="Segoe UI"/>
          <w:sz w:val="24"/>
          <w:szCs w:val="24"/>
        </w:rPr>
        <w:t xml:space="preserve">, než </w:t>
      </w:r>
      <w:r>
        <w:rPr>
          <w:rFonts w:ascii="Garamond" w:hAnsi="Garamond" w:cs="Segoe UI"/>
          <w:sz w:val="24"/>
          <w:szCs w:val="24"/>
        </w:rPr>
        <w:t xml:space="preserve">advokátce </w:t>
      </w:r>
      <w:r w:rsidR="00E60DE0">
        <w:rPr>
          <w:rFonts w:ascii="Garamond" w:hAnsi="Garamond" w:cs="Segoe UI"/>
          <w:sz w:val="24"/>
          <w:szCs w:val="24"/>
        </w:rPr>
        <w:t xml:space="preserve">uhradí celkovou </w:t>
      </w:r>
      <w:r w:rsidRPr="006445C2">
        <w:rPr>
          <w:rFonts w:ascii="Garamond" w:hAnsi="Garamond" w:cs="Segoe UI"/>
          <w:sz w:val="24"/>
          <w:szCs w:val="24"/>
        </w:rPr>
        <w:t>odměn</w:t>
      </w:r>
      <w:r w:rsidR="00E60DE0">
        <w:rPr>
          <w:rFonts w:ascii="Garamond" w:hAnsi="Garamond" w:cs="Segoe UI"/>
          <w:sz w:val="24"/>
          <w:szCs w:val="24"/>
        </w:rPr>
        <w:t>u</w:t>
      </w:r>
      <w:r w:rsidRPr="006445C2">
        <w:rPr>
          <w:rFonts w:ascii="Garamond" w:hAnsi="Garamond" w:cs="Segoe UI"/>
          <w:sz w:val="24"/>
          <w:szCs w:val="24"/>
        </w:rPr>
        <w:t xml:space="preserve"> za </w:t>
      </w:r>
      <w:r>
        <w:rPr>
          <w:rFonts w:ascii="Garamond" w:hAnsi="Garamond" w:cs="Segoe UI"/>
          <w:sz w:val="24"/>
          <w:szCs w:val="24"/>
        </w:rPr>
        <w:t xml:space="preserve">takové </w:t>
      </w:r>
      <w:r w:rsidRPr="006445C2">
        <w:rPr>
          <w:rFonts w:ascii="Garamond" w:hAnsi="Garamond" w:cs="Segoe UI"/>
          <w:sz w:val="24"/>
          <w:szCs w:val="24"/>
        </w:rPr>
        <w:t xml:space="preserve">právní služby na základě řádně vystavených daňových dokladů </w:t>
      </w:r>
      <w:r w:rsidR="00E60DE0">
        <w:rPr>
          <w:rFonts w:ascii="Garamond" w:hAnsi="Garamond" w:cs="Segoe UI"/>
          <w:sz w:val="24"/>
          <w:szCs w:val="24"/>
        </w:rPr>
        <w:t xml:space="preserve">odměnu </w:t>
      </w:r>
      <w:r w:rsidRPr="006445C2">
        <w:rPr>
          <w:rFonts w:ascii="Garamond" w:hAnsi="Garamond" w:cs="Segoe UI"/>
          <w:sz w:val="24"/>
          <w:szCs w:val="24"/>
        </w:rPr>
        <w:t xml:space="preserve">ve výši </w:t>
      </w:r>
      <w:r>
        <w:rPr>
          <w:rFonts w:ascii="Garamond" w:hAnsi="Garamond" w:cs="Segoe UI"/>
          <w:sz w:val="24"/>
          <w:szCs w:val="24"/>
        </w:rPr>
        <w:t>celkem</w:t>
      </w:r>
      <w:r w:rsidR="00353FE9">
        <w:rPr>
          <w:rFonts w:ascii="Garamond" w:hAnsi="Garamond" w:cs="Segoe UI"/>
          <w:sz w:val="24"/>
          <w:szCs w:val="24"/>
        </w:rPr>
        <w:t xml:space="preserve"> </w:t>
      </w:r>
      <w:proofErr w:type="gramStart"/>
      <w:r w:rsidR="00353FE9" w:rsidRPr="00353FE9">
        <w:rPr>
          <w:rFonts w:ascii="Garamond" w:hAnsi="Garamond" w:cs="Segoe UI"/>
          <w:sz w:val="24"/>
          <w:szCs w:val="24"/>
        </w:rPr>
        <w:t>480</w:t>
      </w:r>
      <w:r w:rsidR="001621E3" w:rsidRPr="00353FE9">
        <w:rPr>
          <w:rFonts w:ascii="Garamond" w:hAnsi="Garamond" w:cs="Segoe UI"/>
          <w:sz w:val="24"/>
          <w:szCs w:val="24"/>
        </w:rPr>
        <w:t>.000</w:t>
      </w:r>
      <w:r w:rsidRPr="00353FE9">
        <w:rPr>
          <w:rFonts w:ascii="Garamond" w:hAnsi="Garamond" w:cs="Segoe UI"/>
          <w:sz w:val="24"/>
          <w:szCs w:val="24"/>
        </w:rPr>
        <w:t>,-</w:t>
      </w:r>
      <w:proofErr w:type="gramEnd"/>
      <w:r w:rsidRPr="00353FE9">
        <w:rPr>
          <w:rFonts w:ascii="Garamond" w:hAnsi="Garamond" w:cs="Segoe UI"/>
          <w:sz w:val="24"/>
          <w:szCs w:val="24"/>
        </w:rPr>
        <w:t xml:space="preserve"> Kč bez DPH.</w:t>
      </w:r>
    </w:p>
    <w:bookmarkEnd w:id="0"/>
    <w:p w14:paraId="7FD5C61B" w14:textId="79C1F318" w:rsidR="00CF44B9" w:rsidRPr="00E60DE0" w:rsidRDefault="006445C2" w:rsidP="00CF44B9">
      <w:pPr>
        <w:pStyle w:val="Zkladntext3"/>
        <w:widowControl w:val="0"/>
        <w:autoSpaceDE w:val="0"/>
        <w:autoSpaceDN w:val="0"/>
        <w:adjustRightInd w:val="0"/>
        <w:spacing w:after="120"/>
        <w:ind w:left="567" w:hanging="567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1.6.</w:t>
      </w:r>
      <w:r>
        <w:rPr>
          <w:rFonts w:ascii="Garamond" w:hAnsi="Garamond" w:cs="Calibri"/>
          <w:sz w:val="24"/>
          <w:szCs w:val="24"/>
        </w:rPr>
        <w:tab/>
      </w:r>
      <w:r w:rsidRPr="006445C2">
        <w:rPr>
          <w:rFonts w:ascii="Garamond" w:hAnsi="Garamond" w:cs="Calibri"/>
          <w:sz w:val="24"/>
          <w:szCs w:val="24"/>
        </w:rPr>
        <w:t xml:space="preserve">Klient </w:t>
      </w:r>
      <w:r>
        <w:rPr>
          <w:rFonts w:ascii="Garamond" w:hAnsi="Garamond" w:cs="Calibri"/>
          <w:sz w:val="24"/>
          <w:szCs w:val="24"/>
        </w:rPr>
        <w:t xml:space="preserve">je oprávněn </w:t>
      </w:r>
      <w:r w:rsidRPr="006445C2">
        <w:rPr>
          <w:rFonts w:ascii="Garamond" w:hAnsi="Garamond" w:cs="Calibri"/>
          <w:sz w:val="24"/>
          <w:szCs w:val="24"/>
        </w:rPr>
        <w:t>nad rámec služeb uvedených odst. 1.2.</w:t>
      </w:r>
      <w:r w:rsidR="00E60DE0">
        <w:rPr>
          <w:rFonts w:ascii="Garamond" w:hAnsi="Garamond" w:cs="Calibri"/>
          <w:sz w:val="24"/>
          <w:szCs w:val="24"/>
        </w:rPr>
        <w:t xml:space="preserve"> </w:t>
      </w:r>
      <w:r>
        <w:rPr>
          <w:rFonts w:ascii="Garamond" w:hAnsi="Garamond" w:cs="Calibri"/>
          <w:sz w:val="24"/>
          <w:szCs w:val="24"/>
        </w:rPr>
        <w:t xml:space="preserve">a </w:t>
      </w:r>
      <w:r w:rsidR="001621E3">
        <w:rPr>
          <w:rFonts w:ascii="Garamond" w:hAnsi="Garamond" w:cs="Calibri"/>
          <w:sz w:val="24"/>
          <w:szCs w:val="24"/>
        </w:rPr>
        <w:t xml:space="preserve">též </w:t>
      </w:r>
      <w:r>
        <w:rPr>
          <w:rFonts w:ascii="Garamond" w:hAnsi="Garamond" w:cs="Calibri"/>
          <w:sz w:val="24"/>
          <w:szCs w:val="24"/>
        </w:rPr>
        <w:t xml:space="preserve">nad limit celkové odměny </w:t>
      </w:r>
      <w:r w:rsidR="00E60DE0">
        <w:rPr>
          <w:rFonts w:ascii="Garamond" w:hAnsi="Garamond" w:cs="Calibri"/>
          <w:sz w:val="24"/>
          <w:szCs w:val="24"/>
        </w:rPr>
        <w:t xml:space="preserve">sjednaný </w:t>
      </w:r>
      <w:r>
        <w:rPr>
          <w:rFonts w:ascii="Garamond" w:hAnsi="Garamond" w:cs="Calibri"/>
          <w:sz w:val="24"/>
          <w:szCs w:val="24"/>
        </w:rPr>
        <w:t xml:space="preserve">v odst. 1.5. této smlouvy </w:t>
      </w:r>
      <w:r w:rsidR="00CF44B9">
        <w:rPr>
          <w:rFonts w:ascii="Garamond" w:hAnsi="Garamond" w:cs="Calibri"/>
          <w:sz w:val="24"/>
          <w:szCs w:val="24"/>
        </w:rPr>
        <w:t xml:space="preserve">objednat u advokáta </w:t>
      </w:r>
      <w:r w:rsidRPr="006445C2">
        <w:rPr>
          <w:rFonts w:ascii="Garamond" w:hAnsi="Garamond" w:cs="Calibri"/>
          <w:sz w:val="24"/>
          <w:szCs w:val="24"/>
        </w:rPr>
        <w:t>právní služby</w:t>
      </w:r>
      <w:r>
        <w:rPr>
          <w:rFonts w:ascii="Garamond" w:hAnsi="Garamond" w:cs="Calibri"/>
          <w:sz w:val="24"/>
          <w:szCs w:val="24"/>
        </w:rPr>
        <w:t xml:space="preserve"> </w:t>
      </w:r>
      <w:r w:rsidRPr="006445C2">
        <w:rPr>
          <w:rFonts w:ascii="Garamond" w:hAnsi="Garamond" w:cs="Calibri"/>
          <w:sz w:val="24"/>
          <w:szCs w:val="24"/>
        </w:rPr>
        <w:t>spočívající v zastupování klienta v soudním, rozhodčím, smírčím nebo správním řízení před soudem nebo jiným veřejným orgánem (dále jen „</w:t>
      </w:r>
      <w:r w:rsidRPr="006445C2">
        <w:rPr>
          <w:rFonts w:ascii="Garamond" w:hAnsi="Garamond" w:cs="Calibri"/>
          <w:b/>
          <w:bCs/>
          <w:sz w:val="24"/>
          <w:szCs w:val="24"/>
        </w:rPr>
        <w:t>zastupování v řízení</w:t>
      </w:r>
      <w:r w:rsidRPr="006445C2">
        <w:rPr>
          <w:rFonts w:ascii="Garamond" w:hAnsi="Garamond" w:cs="Calibri"/>
          <w:sz w:val="24"/>
          <w:szCs w:val="24"/>
        </w:rPr>
        <w:t>“) a</w:t>
      </w:r>
      <w:r>
        <w:rPr>
          <w:rFonts w:ascii="Garamond" w:hAnsi="Garamond" w:cs="Calibri"/>
          <w:sz w:val="24"/>
          <w:szCs w:val="24"/>
        </w:rPr>
        <w:t xml:space="preserve"> </w:t>
      </w:r>
      <w:r w:rsidRPr="006445C2">
        <w:rPr>
          <w:rFonts w:ascii="Garamond" w:hAnsi="Garamond" w:cs="Calibri"/>
          <w:sz w:val="24"/>
          <w:szCs w:val="24"/>
        </w:rPr>
        <w:t xml:space="preserve">při přípravě </w:t>
      </w:r>
      <w:r>
        <w:rPr>
          <w:rFonts w:ascii="Garamond" w:hAnsi="Garamond" w:cs="Calibri"/>
          <w:sz w:val="24"/>
          <w:szCs w:val="24"/>
        </w:rPr>
        <w:t xml:space="preserve">zastupování </w:t>
      </w:r>
      <w:r w:rsidR="00CF44B9">
        <w:rPr>
          <w:rFonts w:ascii="Garamond" w:hAnsi="Garamond" w:cs="Calibri"/>
          <w:sz w:val="24"/>
          <w:szCs w:val="24"/>
        </w:rPr>
        <w:t xml:space="preserve">v </w:t>
      </w:r>
      <w:r w:rsidRPr="006445C2">
        <w:rPr>
          <w:rFonts w:ascii="Garamond" w:hAnsi="Garamond" w:cs="Calibri"/>
          <w:sz w:val="24"/>
          <w:szCs w:val="24"/>
        </w:rPr>
        <w:t>řízení</w:t>
      </w:r>
      <w:r>
        <w:rPr>
          <w:rFonts w:ascii="Garamond" w:hAnsi="Garamond" w:cs="Calibri"/>
          <w:sz w:val="24"/>
          <w:szCs w:val="24"/>
        </w:rPr>
        <w:t>,</w:t>
      </w:r>
      <w:r w:rsidRPr="006445C2">
        <w:rPr>
          <w:rFonts w:ascii="Garamond" w:hAnsi="Garamond" w:cs="Calibri"/>
          <w:sz w:val="24"/>
          <w:szCs w:val="24"/>
        </w:rPr>
        <w:t xml:space="preserve"> </w:t>
      </w:r>
      <w:r>
        <w:rPr>
          <w:rFonts w:ascii="Garamond" w:hAnsi="Garamond" w:cs="Calibri"/>
          <w:sz w:val="24"/>
          <w:szCs w:val="24"/>
        </w:rPr>
        <w:t>a/</w:t>
      </w:r>
      <w:r w:rsidRPr="006445C2">
        <w:rPr>
          <w:rFonts w:ascii="Garamond" w:hAnsi="Garamond" w:cs="Calibri"/>
          <w:sz w:val="24"/>
          <w:szCs w:val="24"/>
        </w:rPr>
        <w:t>nebo pokud okolnosti nasvědčují tomu, že dotčená věc se s vysokou pravděpodobností s</w:t>
      </w:r>
      <w:r w:rsidRPr="00CF44B9">
        <w:rPr>
          <w:rFonts w:ascii="Garamond" w:hAnsi="Garamond" w:cs="Calibri"/>
          <w:sz w:val="24"/>
          <w:szCs w:val="24"/>
        </w:rPr>
        <w:t xml:space="preserve">tane předmětem </w:t>
      </w:r>
      <w:r w:rsidR="00CF44B9" w:rsidRPr="00CF44B9">
        <w:rPr>
          <w:rFonts w:ascii="Garamond" w:hAnsi="Garamond" w:cs="Calibri"/>
          <w:sz w:val="24"/>
          <w:szCs w:val="24"/>
        </w:rPr>
        <w:t xml:space="preserve">takových </w:t>
      </w:r>
      <w:r w:rsidRPr="00CF44B9">
        <w:rPr>
          <w:rFonts w:ascii="Garamond" w:hAnsi="Garamond" w:cs="Calibri"/>
          <w:sz w:val="24"/>
          <w:szCs w:val="24"/>
        </w:rPr>
        <w:t xml:space="preserve">řízení, přičemž v takovém případě </w:t>
      </w:r>
      <w:r w:rsidR="00CF44B9" w:rsidRPr="00CF44B9">
        <w:rPr>
          <w:rFonts w:ascii="Garamond" w:hAnsi="Garamond" w:cs="Calibri"/>
          <w:sz w:val="24"/>
          <w:szCs w:val="24"/>
        </w:rPr>
        <w:t xml:space="preserve">bude </w:t>
      </w:r>
      <w:r w:rsidRPr="00CF44B9">
        <w:rPr>
          <w:rFonts w:ascii="Garamond" w:hAnsi="Garamond" w:cs="Calibri"/>
          <w:sz w:val="24"/>
          <w:szCs w:val="24"/>
        </w:rPr>
        <w:t xml:space="preserve">advokátka </w:t>
      </w:r>
      <w:r w:rsidR="00CF44B9" w:rsidRPr="00CF44B9">
        <w:rPr>
          <w:rFonts w:ascii="Garamond" w:hAnsi="Garamond" w:cs="Calibri"/>
          <w:sz w:val="24"/>
          <w:szCs w:val="24"/>
        </w:rPr>
        <w:t xml:space="preserve">odměnu za </w:t>
      </w:r>
      <w:r w:rsidR="00CF44B9">
        <w:rPr>
          <w:rFonts w:ascii="Garamond" w:hAnsi="Garamond" w:cs="Calibri"/>
          <w:sz w:val="24"/>
          <w:szCs w:val="24"/>
        </w:rPr>
        <w:t xml:space="preserve">poskytnuté </w:t>
      </w:r>
      <w:r w:rsidR="00CF44B9" w:rsidRPr="00CF44B9">
        <w:rPr>
          <w:rFonts w:ascii="Garamond" w:hAnsi="Garamond" w:cs="Calibri"/>
          <w:sz w:val="24"/>
          <w:szCs w:val="24"/>
        </w:rPr>
        <w:t>právní služby účto</w:t>
      </w:r>
      <w:r w:rsidR="00CF44B9" w:rsidRPr="00E60DE0">
        <w:rPr>
          <w:rFonts w:ascii="Garamond" w:hAnsi="Garamond" w:cs="Calibri"/>
          <w:sz w:val="24"/>
          <w:szCs w:val="24"/>
        </w:rPr>
        <w:t xml:space="preserve">vat </w:t>
      </w:r>
      <w:r w:rsidRPr="00E60DE0">
        <w:rPr>
          <w:rFonts w:ascii="Garamond" w:hAnsi="Garamond" w:cs="Calibri"/>
          <w:sz w:val="24"/>
          <w:szCs w:val="24"/>
        </w:rPr>
        <w:t xml:space="preserve">klientovi </w:t>
      </w:r>
      <w:r w:rsidR="00CF44B9" w:rsidRPr="00E60DE0">
        <w:rPr>
          <w:rFonts w:ascii="Garamond" w:hAnsi="Garamond" w:cs="Calibri"/>
          <w:sz w:val="24"/>
          <w:szCs w:val="24"/>
        </w:rPr>
        <w:t xml:space="preserve">mimo celkový limit uvedený v odst. </w:t>
      </w:r>
      <w:r w:rsidRPr="00E60DE0">
        <w:rPr>
          <w:rFonts w:ascii="Garamond" w:hAnsi="Garamond" w:cs="Calibri"/>
          <w:sz w:val="24"/>
          <w:szCs w:val="24"/>
        </w:rPr>
        <w:t>odst. 5.1 této smlouvy</w:t>
      </w:r>
      <w:r w:rsidR="00CF44B9" w:rsidRPr="00E60DE0">
        <w:rPr>
          <w:rFonts w:ascii="Garamond" w:hAnsi="Garamond" w:cs="Calibri"/>
          <w:sz w:val="24"/>
          <w:szCs w:val="24"/>
        </w:rPr>
        <w:t>.</w:t>
      </w:r>
    </w:p>
    <w:p w14:paraId="22470E46" w14:textId="5A278DD1" w:rsidR="00CF44B9" w:rsidRDefault="00CF44B9" w:rsidP="00E60DE0">
      <w:pPr>
        <w:pStyle w:val="Zkladntext3"/>
        <w:widowControl w:val="0"/>
        <w:autoSpaceDE w:val="0"/>
        <w:autoSpaceDN w:val="0"/>
        <w:adjustRightInd w:val="0"/>
        <w:spacing w:after="120"/>
        <w:ind w:left="567" w:hanging="567"/>
        <w:rPr>
          <w:rFonts w:ascii="Garamond" w:hAnsi="Garamond" w:cs="Segoe UI"/>
          <w:color w:val="000000"/>
          <w:sz w:val="24"/>
          <w:szCs w:val="24"/>
        </w:rPr>
      </w:pPr>
      <w:r w:rsidRPr="00E60DE0">
        <w:rPr>
          <w:rFonts w:ascii="Garamond" w:hAnsi="Garamond" w:cs="Calibri"/>
          <w:sz w:val="24"/>
          <w:szCs w:val="24"/>
        </w:rPr>
        <w:t>1.7.</w:t>
      </w:r>
      <w:r w:rsidRPr="00E60DE0">
        <w:rPr>
          <w:rFonts w:ascii="Garamond" w:hAnsi="Garamond" w:cs="Calibri"/>
          <w:sz w:val="24"/>
          <w:szCs w:val="24"/>
        </w:rPr>
        <w:tab/>
      </w:r>
      <w:r w:rsidR="00E60DE0">
        <w:rPr>
          <w:rFonts w:ascii="Garamond" w:hAnsi="Garamond" w:cs="Calibri"/>
          <w:sz w:val="24"/>
          <w:szCs w:val="24"/>
        </w:rPr>
        <w:t>Právní služby bude advokátka klientovi poskytovat zpravidla distančně</w:t>
      </w:r>
      <w:r w:rsidR="00643864">
        <w:rPr>
          <w:rFonts w:ascii="Garamond" w:hAnsi="Garamond" w:cs="Calibri"/>
          <w:sz w:val="24"/>
          <w:szCs w:val="24"/>
        </w:rPr>
        <w:t xml:space="preserve"> z</w:t>
      </w:r>
      <w:r w:rsidR="00E60DE0">
        <w:rPr>
          <w:rFonts w:ascii="Garamond" w:hAnsi="Garamond" w:cs="Calibri"/>
          <w:sz w:val="24"/>
          <w:szCs w:val="24"/>
        </w:rPr>
        <w:t xml:space="preserve">a využití vhodných technických prostředků (např. mail, telefon apod.), </w:t>
      </w:r>
      <w:r>
        <w:rPr>
          <w:rFonts w:ascii="Garamond" w:hAnsi="Garamond" w:cs="Segoe UI"/>
          <w:color w:val="000000"/>
          <w:sz w:val="24"/>
          <w:szCs w:val="24"/>
        </w:rPr>
        <w:t>v sídle své kanceláře</w:t>
      </w:r>
      <w:r w:rsidR="00E60DE0">
        <w:rPr>
          <w:rFonts w:ascii="Garamond" w:hAnsi="Garamond" w:cs="Segoe UI"/>
          <w:color w:val="000000"/>
          <w:sz w:val="24"/>
          <w:szCs w:val="24"/>
        </w:rPr>
        <w:t xml:space="preserve"> a </w:t>
      </w:r>
      <w:r>
        <w:rPr>
          <w:rFonts w:ascii="Garamond" w:hAnsi="Garamond" w:cs="Segoe UI"/>
          <w:color w:val="000000"/>
          <w:sz w:val="24"/>
          <w:szCs w:val="24"/>
        </w:rPr>
        <w:t xml:space="preserve">na žádost klienta </w:t>
      </w:r>
      <w:r w:rsidR="00643864">
        <w:rPr>
          <w:rFonts w:ascii="Garamond" w:hAnsi="Garamond" w:cs="Segoe UI"/>
          <w:color w:val="000000"/>
          <w:sz w:val="24"/>
          <w:szCs w:val="24"/>
        </w:rPr>
        <w:t xml:space="preserve">též </w:t>
      </w:r>
      <w:r>
        <w:rPr>
          <w:rFonts w:ascii="Garamond" w:hAnsi="Garamond" w:cs="Segoe UI"/>
          <w:color w:val="000000"/>
          <w:sz w:val="24"/>
          <w:szCs w:val="24"/>
        </w:rPr>
        <w:t xml:space="preserve">v sídle klienta </w:t>
      </w:r>
      <w:r w:rsidR="00E60DE0">
        <w:rPr>
          <w:rFonts w:ascii="Garamond" w:hAnsi="Garamond" w:cs="Segoe UI"/>
          <w:color w:val="000000"/>
          <w:sz w:val="24"/>
          <w:szCs w:val="24"/>
        </w:rPr>
        <w:t xml:space="preserve">(zpravidla </w:t>
      </w:r>
      <w:r w:rsidR="00643864">
        <w:rPr>
          <w:rFonts w:ascii="Garamond" w:hAnsi="Garamond" w:cs="Segoe UI"/>
          <w:color w:val="000000"/>
          <w:sz w:val="24"/>
          <w:szCs w:val="24"/>
        </w:rPr>
        <w:t xml:space="preserve">však </w:t>
      </w:r>
      <w:r w:rsidR="00E60DE0">
        <w:rPr>
          <w:rFonts w:ascii="Garamond" w:hAnsi="Garamond" w:cs="Segoe UI"/>
          <w:color w:val="000000"/>
          <w:sz w:val="24"/>
          <w:szCs w:val="24"/>
        </w:rPr>
        <w:t xml:space="preserve">nejvýše 1x měsíčně) </w:t>
      </w:r>
      <w:r>
        <w:rPr>
          <w:rFonts w:ascii="Garamond" w:hAnsi="Garamond" w:cs="Segoe UI"/>
          <w:color w:val="000000"/>
          <w:sz w:val="24"/>
          <w:szCs w:val="24"/>
        </w:rPr>
        <w:t xml:space="preserve">či </w:t>
      </w:r>
      <w:r w:rsidR="006445C2" w:rsidRPr="006445C2">
        <w:rPr>
          <w:rFonts w:ascii="Garamond" w:hAnsi="Garamond" w:cs="Segoe UI"/>
          <w:color w:val="000000"/>
          <w:sz w:val="24"/>
          <w:szCs w:val="24"/>
        </w:rPr>
        <w:t>na jiném místě na území České republiky</w:t>
      </w:r>
      <w:r w:rsidR="00E60DE0">
        <w:rPr>
          <w:rFonts w:ascii="Garamond" w:hAnsi="Garamond" w:cs="Segoe UI"/>
          <w:color w:val="000000"/>
          <w:sz w:val="24"/>
          <w:szCs w:val="24"/>
        </w:rPr>
        <w:t xml:space="preserve">. </w:t>
      </w:r>
    </w:p>
    <w:p w14:paraId="600A8DF3" w14:textId="372BEB79" w:rsidR="006445C2" w:rsidRPr="00CF44B9" w:rsidRDefault="00CF44B9" w:rsidP="00CF44B9">
      <w:pPr>
        <w:pStyle w:val="Zkladntext3"/>
        <w:widowControl w:val="0"/>
        <w:autoSpaceDE w:val="0"/>
        <w:autoSpaceDN w:val="0"/>
        <w:adjustRightInd w:val="0"/>
        <w:spacing w:after="120"/>
        <w:ind w:left="567" w:hanging="567"/>
        <w:rPr>
          <w:rFonts w:ascii="Garamond" w:hAnsi="Garamond" w:cs="Calibri"/>
          <w:color w:val="EE0000"/>
          <w:sz w:val="24"/>
          <w:szCs w:val="24"/>
        </w:rPr>
      </w:pPr>
      <w:r>
        <w:rPr>
          <w:rFonts w:ascii="Garamond" w:hAnsi="Garamond" w:cs="Segoe UI"/>
          <w:color w:val="000000"/>
          <w:sz w:val="24"/>
          <w:szCs w:val="24"/>
        </w:rPr>
        <w:t>1.8.</w:t>
      </w:r>
      <w:r>
        <w:rPr>
          <w:rFonts w:ascii="Garamond" w:hAnsi="Garamond" w:cs="Segoe UI"/>
          <w:color w:val="000000"/>
          <w:sz w:val="24"/>
          <w:szCs w:val="24"/>
        </w:rPr>
        <w:tab/>
        <w:t>Advokát</w:t>
      </w:r>
      <w:r w:rsidR="00643864">
        <w:rPr>
          <w:rFonts w:ascii="Garamond" w:hAnsi="Garamond" w:cs="Segoe UI"/>
          <w:color w:val="000000"/>
          <w:sz w:val="24"/>
          <w:szCs w:val="24"/>
        </w:rPr>
        <w:t>ka</w:t>
      </w:r>
      <w:r>
        <w:rPr>
          <w:rFonts w:ascii="Garamond" w:hAnsi="Garamond" w:cs="Segoe UI"/>
          <w:color w:val="000000"/>
          <w:sz w:val="24"/>
          <w:szCs w:val="24"/>
        </w:rPr>
        <w:t xml:space="preserve"> </w:t>
      </w:r>
      <w:r w:rsidR="006445C2" w:rsidRPr="006445C2">
        <w:rPr>
          <w:rFonts w:ascii="Garamond" w:hAnsi="Garamond" w:cs="Segoe UI"/>
          <w:color w:val="000000"/>
          <w:sz w:val="24"/>
          <w:szCs w:val="24"/>
        </w:rPr>
        <w:t xml:space="preserve">se </w:t>
      </w:r>
      <w:r>
        <w:rPr>
          <w:rFonts w:ascii="Garamond" w:hAnsi="Garamond" w:cs="Segoe UI"/>
          <w:color w:val="000000"/>
          <w:sz w:val="24"/>
          <w:szCs w:val="24"/>
        </w:rPr>
        <w:t xml:space="preserve">zavazuje </w:t>
      </w:r>
      <w:r w:rsidR="006445C2" w:rsidRPr="006445C2">
        <w:rPr>
          <w:rFonts w:ascii="Garamond" w:hAnsi="Garamond" w:cs="Segoe UI"/>
          <w:color w:val="000000"/>
          <w:sz w:val="24"/>
          <w:szCs w:val="24"/>
        </w:rPr>
        <w:t xml:space="preserve">právní služby poskytovat osobně nebo prostřednictvím </w:t>
      </w:r>
      <w:r>
        <w:rPr>
          <w:rFonts w:ascii="Garamond" w:hAnsi="Garamond" w:cs="Segoe UI"/>
          <w:color w:val="000000"/>
          <w:sz w:val="24"/>
          <w:szCs w:val="24"/>
        </w:rPr>
        <w:t xml:space="preserve">jiného advokáta </w:t>
      </w:r>
      <w:r w:rsidR="006445C2" w:rsidRPr="006445C2">
        <w:rPr>
          <w:rFonts w:ascii="Garamond" w:hAnsi="Garamond" w:cs="Segoe UI"/>
          <w:color w:val="000000"/>
          <w:sz w:val="24"/>
          <w:szCs w:val="24"/>
        </w:rPr>
        <w:t>zapsané</w:t>
      </w:r>
      <w:r>
        <w:rPr>
          <w:rFonts w:ascii="Garamond" w:hAnsi="Garamond" w:cs="Segoe UI"/>
          <w:color w:val="000000"/>
          <w:sz w:val="24"/>
          <w:szCs w:val="24"/>
        </w:rPr>
        <w:t>ho</w:t>
      </w:r>
      <w:r w:rsidR="006445C2" w:rsidRPr="006445C2">
        <w:rPr>
          <w:rFonts w:ascii="Garamond" w:hAnsi="Garamond" w:cs="Segoe UI"/>
          <w:color w:val="000000"/>
          <w:sz w:val="24"/>
          <w:szCs w:val="24"/>
        </w:rPr>
        <w:t xml:space="preserve"> v seznamu advokátů vedené</w:t>
      </w:r>
      <w:r>
        <w:rPr>
          <w:rFonts w:ascii="Garamond" w:hAnsi="Garamond" w:cs="Segoe UI"/>
          <w:color w:val="000000"/>
          <w:sz w:val="24"/>
          <w:szCs w:val="24"/>
        </w:rPr>
        <w:t>ho</w:t>
      </w:r>
      <w:r w:rsidR="006445C2" w:rsidRPr="006445C2">
        <w:rPr>
          <w:rFonts w:ascii="Garamond" w:hAnsi="Garamond" w:cs="Segoe UI"/>
          <w:color w:val="000000"/>
          <w:sz w:val="24"/>
          <w:szCs w:val="24"/>
        </w:rPr>
        <w:t xml:space="preserve"> Česk</w:t>
      </w:r>
      <w:r>
        <w:rPr>
          <w:rFonts w:ascii="Garamond" w:hAnsi="Garamond" w:cs="Segoe UI"/>
          <w:color w:val="000000"/>
          <w:sz w:val="24"/>
          <w:szCs w:val="24"/>
        </w:rPr>
        <w:t>ou</w:t>
      </w:r>
      <w:r w:rsidR="006445C2" w:rsidRPr="006445C2">
        <w:rPr>
          <w:rFonts w:ascii="Garamond" w:hAnsi="Garamond" w:cs="Segoe UI"/>
          <w:color w:val="000000"/>
          <w:sz w:val="24"/>
          <w:szCs w:val="24"/>
        </w:rPr>
        <w:t xml:space="preserve"> advokátní komor</w:t>
      </w:r>
      <w:r>
        <w:rPr>
          <w:rFonts w:ascii="Garamond" w:hAnsi="Garamond" w:cs="Segoe UI"/>
          <w:color w:val="000000"/>
          <w:sz w:val="24"/>
          <w:szCs w:val="24"/>
        </w:rPr>
        <w:t>ou</w:t>
      </w:r>
      <w:r w:rsidR="006445C2" w:rsidRPr="006445C2">
        <w:rPr>
          <w:rFonts w:ascii="Garamond" w:hAnsi="Garamond" w:cs="Segoe UI"/>
          <w:color w:val="000000"/>
          <w:sz w:val="24"/>
          <w:szCs w:val="24"/>
        </w:rPr>
        <w:t xml:space="preserve">. </w:t>
      </w:r>
    </w:p>
    <w:p w14:paraId="2B6BA002" w14:textId="77777777" w:rsidR="002E262C" w:rsidRPr="006445C2" w:rsidRDefault="002E262C" w:rsidP="006445C2">
      <w:pPr>
        <w:pStyle w:val="Zkladntext3"/>
        <w:widowControl w:val="0"/>
        <w:autoSpaceDE w:val="0"/>
        <w:autoSpaceDN w:val="0"/>
        <w:adjustRightInd w:val="0"/>
        <w:spacing w:after="120"/>
        <w:ind w:left="360"/>
        <w:rPr>
          <w:rFonts w:ascii="Garamond" w:hAnsi="Garamond" w:cs="Calibri"/>
          <w:color w:val="EE0000"/>
          <w:sz w:val="24"/>
          <w:szCs w:val="24"/>
        </w:rPr>
      </w:pPr>
    </w:p>
    <w:p w14:paraId="3078D757" w14:textId="3E2BFF07" w:rsidR="00235C24" w:rsidRPr="006445C2" w:rsidRDefault="00235C24" w:rsidP="00643864">
      <w:pPr>
        <w:numPr>
          <w:ilvl w:val="0"/>
          <w:numId w:val="11"/>
        </w:numPr>
        <w:spacing w:before="60" w:after="120"/>
        <w:ind w:left="567" w:hanging="567"/>
        <w:jc w:val="both"/>
        <w:rPr>
          <w:rFonts w:ascii="Garamond" w:hAnsi="Garamond" w:cs="Calibri"/>
          <w:b/>
          <w:sz w:val="24"/>
          <w:szCs w:val="24"/>
        </w:rPr>
      </w:pPr>
      <w:r w:rsidRPr="006445C2">
        <w:rPr>
          <w:rFonts w:ascii="Garamond" w:hAnsi="Garamond" w:cs="Calibri"/>
          <w:b/>
          <w:sz w:val="24"/>
          <w:szCs w:val="24"/>
        </w:rPr>
        <w:t>DÍLČÍ PLNĚNÍ</w:t>
      </w:r>
      <w:r w:rsidR="008214A8" w:rsidRPr="006445C2">
        <w:rPr>
          <w:rFonts w:ascii="Garamond" w:hAnsi="Garamond" w:cs="Calibri"/>
          <w:b/>
          <w:sz w:val="24"/>
          <w:szCs w:val="24"/>
        </w:rPr>
        <w:t>, OBJEDNÁVKA</w:t>
      </w:r>
      <w:r w:rsidRPr="006445C2">
        <w:rPr>
          <w:rFonts w:ascii="Garamond" w:hAnsi="Garamond" w:cs="Calibri"/>
          <w:b/>
          <w:sz w:val="24"/>
          <w:szCs w:val="24"/>
        </w:rPr>
        <w:t xml:space="preserve"> </w:t>
      </w:r>
    </w:p>
    <w:p w14:paraId="10120399" w14:textId="434252FF" w:rsidR="008214A8" w:rsidRPr="006445C2" w:rsidRDefault="002E262C" w:rsidP="007600A6">
      <w:pPr>
        <w:pStyle w:val="Odstavecseseznamem"/>
        <w:numPr>
          <w:ilvl w:val="1"/>
          <w:numId w:val="11"/>
        </w:numPr>
        <w:spacing w:before="120" w:after="120"/>
        <w:ind w:left="567" w:hanging="567"/>
        <w:jc w:val="both"/>
        <w:rPr>
          <w:rFonts w:ascii="Garamond" w:hAnsi="Garamond" w:cs="Calibri"/>
          <w:sz w:val="24"/>
          <w:szCs w:val="24"/>
        </w:rPr>
      </w:pPr>
      <w:r w:rsidRPr="006445C2">
        <w:rPr>
          <w:rFonts w:ascii="Garamond" w:hAnsi="Garamond" w:cs="Calibri"/>
          <w:sz w:val="24"/>
          <w:szCs w:val="24"/>
        </w:rPr>
        <w:t>Advokát</w:t>
      </w:r>
      <w:r w:rsidR="006E5F7F" w:rsidRPr="006445C2">
        <w:rPr>
          <w:rFonts w:ascii="Garamond" w:hAnsi="Garamond" w:cs="Calibri"/>
          <w:sz w:val="24"/>
          <w:szCs w:val="24"/>
        </w:rPr>
        <w:t>ka</w:t>
      </w:r>
      <w:r w:rsidRPr="006445C2">
        <w:rPr>
          <w:rFonts w:ascii="Garamond" w:hAnsi="Garamond" w:cs="Calibri"/>
          <w:sz w:val="24"/>
          <w:szCs w:val="24"/>
        </w:rPr>
        <w:t xml:space="preserve"> bude jednotlivé právní služby</w:t>
      </w:r>
      <w:r w:rsidR="00C24A14" w:rsidRPr="006445C2">
        <w:rPr>
          <w:rFonts w:ascii="Garamond" w:hAnsi="Garamond" w:cs="Calibri"/>
          <w:sz w:val="24"/>
          <w:szCs w:val="24"/>
        </w:rPr>
        <w:t xml:space="preserve"> (</w:t>
      </w:r>
      <w:r w:rsidR="008214A8" w:rsidRPr="006445C2">
        <w:rPr>
          <w:rFonts w:ascii="Garamond" w:hAnsi="Garamond" w:cs="Calibri"/>
          <w:sz w:val="24"/>
          <w:szCs w:val="24"/>
        </w:rPr>
        <w:t>dílčí plnění</w:t>
      </w:r>
      <w:r w:rsidR="00C24A14" w:rsidRPr="006445C2">
        <w:rPr>
          <w:rFonts w:ascii="Garamond" w:hAnsi="Garamond" w:cs="Calibri"/>
          <w:sz w:val="24"/>
          <w:szCs w:val="24"/>
        </w:rPr>
        <w:t>)</w:t>
      </w:r>
      <w:r w:rsidR="008214A8" w:rsidRPr="006445C2">
        <w:rPr>
          <w:rFonts w:ascii="Garamond" w:hAnsi="Garamond" w:cs="Calibri"/>
          <w:sz w:val="24"/>
          <w:szCs w:val="24"/>
        </w:rPr>
        <w:t xml:space="preserve"> </w:t>
      </w:r>
      <w:r w:rsidR="006E5F7F" w:rsidRPr="006445C2">
        <w:rPr>
          <w:rFonts w:ascii="Garamond" w:hAnsi="Garamond" w:cs="Calibri"/>
          <w:sz w:val="24"/>
          <w:szCs w:val="24"/>
        </w:rPr>
        <w:t xml:space="preserve">poskytovat </w:t>
      </w:r>
      <w:r w:rsidRPr="006445C2">
        <w:rPr>
          <w:rFonts w:ascii="Garamond" w:hAnsi="Garamond" w:cs="Calibri"/>
          <w:sz w:val="24"/>
          <w:szCs w:val="24"/>
        </w:rPr>
        <w:t>vždy k</w:t>
      </w:r>
      <w:r w:rsidR="00643864">
        <w:rPr>
          <w:rFonts w:ascii="Garamond" w:hAnsi="Garamond" w:cs="Calibri"/>
          <w:sz w:val="24"/>
          <w:szCs w:val="24"/>
        </w:rPr>
        <w:t>e konkrétní</w:t>
      </w:r>
      <w:r w:rsidRPr="006445C2">
        <w:rPr>
          <w:rFonts w:ascii="Garamond" w:hAnsi="Garamond" w:cs="Calibri"/>
          <w:sz w:val="24"/>
          <w:szCs w:val="24"/>
        </w:rPr>
        <w:t xml:space="preserve"> objednávce klienta. </w:t>
      </w:r>
      <w:r w:rsidR="008214A8" w:rsidRPr="006445C2">
        <w:rPr>
          <w:rFonts w:ascii="Garamond" w:hAnsi="Garamond" w:cs="Calibri"/>
          <w:sz w:val="24"/>
          <w:szCs w:val="24"/>
        </w:rPr>
        <w:t xml:space="preserve">Objednávka klienta </w:t>
      </w:r>
      <w:r w:rsidR="006E5F7F" w:rsidRPr="006445C2">
        <w:rPr>
          <w:rFonts w:ascii="Garamond" w:hAnsi="Garamond" w:cs="Calibri"/>
          <w:sz w:val="24"/>
          <w:szCs w:val="24"/>
        </w:rPr>
        <w:t xml:space="preserve">musí </w:t>
      </w:r>
      <w:r w:rsidR="008214A8" w:rsidRPr="006445C2">
        <w:rPr>
          <w:rFonts w:ascii="Garamond" w:hAnsi="Garamond" w:cs="Calibri"/>
          <w:sz w:val="24"/>
          <w:szCs w:val="24"/>
        </w:rPr>
        <w:t xml:space="preserve">obsahovat konkrétní požadavek, </w:t>
      </w:r>
      <w:r w:rsidR="006E5F7F" w:rsidRPr="006445C2">
        <w:rPr>
          <w:rFonts w:ascii="Garamond" w:hAnsi="Garamond" w:cs="Calibri"/>
          <w:sz w:val="24"/>
          <w:szCs w:val="24"/>
        </w:rPr>
        <w:t xml:space="preserve">jakou právní službu klient požaduje, resp. zadání konkrétního úkolu, který má advokátka na základě pro klienta </w:t>
      </w:r>
      <w:r w:rsidR="00643864">
        <w:rPr>
          <w:rFonts w:ascii="Garamond" w:hAnsi="Garamond" w:cs="Calibri"/>
          <w:sz w:val="24"/>
          <w:szCs w:val="24"/>
        </w:rPr>
        <w:t>vykonat/</w:t>
      </w:r>
      <w:r w:rsidR="006E5F7F" w:rsidRPr="006445C2">
        <w:rPr>
          <w:rFonts w:ascii="Garamond" w:hAnsi="Garamond" w:cs="Calibri"/>
          <w:sz w:val="24"/>
          <w:szCs w:val="24"/>
        </w:rPr>
        <w:t>splnit</w:t>
      </w:r>
      <w:r w:rsidR="008214A8" w:rsidRPr="006445C2">
        <w:rPr>
          <w:rFonts w:ascii="Garamond" w:hAnsi="Garamond" w:cs="Calibri"/>
          <w:sz w:val="24"/>
          <w:szCs w:val="24"/>
        </w:rPr>
        <w:t xml:space="preserve">. </w:t>
      </w:r>
      <w:r w:rsidR="006E5F7F" w:rsidRPr="006445C2">
        <w:rPr>
          <w:rFonts w:ascii="Garamond" w:hAnsi="Garamond" w:cs="Calibri"/>
          <w:sz w:val="24"/>
          <w:szCs w:val="24"/>
        </w:rPr>
        <w:t>Zástupcem klienta oprávněným k odeslání objednávky služeb je výhradně ředitel</w:t>
      </w:r>
      <w:r w:rsidR="00643864">
        <w:rPr>
          <w:rFonts w:ascii="Garamond" w:hAnsi="Garamond" w:cs="Calibri"/>
          <w:sz w:val="24"/>
          <w:szCs w:val="24"/>
        </w:rPr>
        <w:t xml:space="preserve"> pan Mgr. Vít Pokorný</w:t>
      </w:r>
      <w:r w:rsidR="00643864" w:rsidRPr="007600A6">
        <w:rPr>
          <w:rFonts w:ascii="Garamond" w:hAnsi="Garamond" w:cs="Calibri"/>
          <w:sz w:val="24"/>
          <w:szCs w:val="24"/>
        </w:rPr>
        <w:t xml:space="preserve">, </w:t>
      </w:r>
      <w:r w:rsidR="007600A6" w:rsidRPr="007600A6">
        <w:rPr>
          <w:rFonts w:ascii="Garamond" w:hAnsi="Garamond" w:cs="Calibri"/>
          <w:sz w:val="24"/>
          <w:szCs w:val="24"/>
        </w:rPr>
        <w:t xml:space="preserve">zástupkyně ředitele paní Naděžda Zvěřinová </w:t>
      </w:r>
      <w:r w:rsidR="00643864" w:rsidRPr="007600A6">
        <w:rPr>
          <w:rFonts w:ascii="Garamond" w:hAnsi="Garamond" w:cs="Calibri"/>
          <w:sz w:val="24"/>
          <w:szCs w:val="24"/>
        </w:rPr>
        <w:t xml:space="preserve">a též každá </w:t>
      </w:r>
      <w:r w:rsidR="006E5F7F" w:rsidRPr="006445C2">
        <w:rPr>
          <w:rFonts w:ascii="Garamond" w:hAnsi="Garamond" w:cs="Calibri"/>
          <w:sz w:val="24"/>
          <w:szCs w:val="24"/>
        </w:rPr>
        <w:t xml:space="preserve">k tomu ředitelem </w:t>
      </w:r>
      <w:r w:rsidR="00DC298B">
        <w:rPr>
          <w:rFonts w:ascii="Garamond" w:hAnsi="Garamond" w:cs="Calibri"/>
          <w:sz w:val="24"/>
          <w:szCs w:val="24"/>
        </w:rPr>
        <w:t>panem Mgr. Vítem Pokorným</w:t>
      </w:r>
      <w:r w:rsidR="00DC298B" w:rsidRPr="006445C2">
        <w:rPr>
          <w:rFonts w:ascii="Garamond" w:hAnsi="Garamond" w:cs="Calibri"/>
          <w:sz w:val="24"/>
          <w:szCs w:val="24"/>
        </w:rPr>
        <w:t xml:space="preserve"> </w:t>
      </w:r>
      <w:r w:rsidR="006E5F7F" w:rsidRPr="006445C2">
        <w:rPr>
          <w:rFonts w:ascii="Garamond" w:hAnsi="Garamond" w:cs="Calibri"/>
          <w:sz w:val="24"/>
          <w:szCs w:val="24"/>
        </w:rPr>
        <w:t xml:space="preserve">písemně pověřená osoba. </w:t>
      </w:r>
      <w:r w:rsidR="008214A8" w:rsidRPr="006445C2">
        <w:rPr>
          <w:rFonts w:ascii="Garamond" w:hAnsi="Garamond" w:cs="Calibri"/>
          <w:sz w:val="24"/>
          <w:szCs w:val="24"/>
        </w:rPr>
        <w:t>Objednávka bude advokát</w:t>
      </w:r>
      <w:r w:rsidR="005326BD">
        <w:rPr>
          <w:rFonts w:ascii="Garamond" w:hAnsi="Garamond" w:cs="Calibri"/>
          <w:sz w:val="24"/>
          <w:szCs w:val="24"/>
        </w:rPr>
        <w:t xml:space="preserve">ce doručena do datové schránky, </w:t>
      </w:r>
      <w:r w:rsidR="008214A8" w:rsidRPr="006445C2">
        <w:rPr>
          <w:rFonts w:ascii="Garamond" w:hAnsi="Garamond" w:cs="Calibri"/>
          <w:sz w:val="24"/>
          <w:szCs w:val="24"/>
        </w:rPr>
        <w:t xml:space="preserve">mailem či sdělena telefonicky na: </w:t>
      </w:r>
    </w:p>
    <w:p w14:paraId="1E20ACD2" w14:textId="0F26F0B3" w:rsidR="008214A8" w:rsidRPr="006445C2" w:rsidRDefault="008214A8" w:rsidP="00643864">
      <w:pPr>
        <w:spacing w:after="120"/>
        <w:ind w:left="567"/>
        <w:contextualSpacing/>
        <w:rPr>
          <w:rFonts w:ascii="Garamond" w:hAnsi="Garamond" w:cs="Calibri"/>
          <w:sz w:val="24"/>
          <w:szCs w:val="24"/>
        </w:rPr>
      </w:pPr>
      <w:r w:rsidRPr="006445C2">
        <w:rPr>
          <w:rFonts w:ascii="Garamond" w:hAnsi="Garamond" w:cs="Calibri"/>
          <w:sz w:val="24"/>
          <w:szCs w:val="24"/>
        </w:rPr>
        <w:t xml:space="preserve">e-mailovou adresu: </w:t>
      </w:r>
      <w:r w:rsidRPr="006445C2">
        <w:rPr>
          <w:rFonts w:ascii="Garamond" w:hAnsi="Garamond" w:cs="Calibri"/>
          <w:sz w:val="24"/>
          <w:szCs w:val="24"/>
        </w:rPr>
        <w:tab/>
      </w:r>
    </w:p>
    <w:p w14:paraId="6692BC85" w14:textId="0B2A2B77" w:rsidR="008214A8" w:rsidRPr="006445C2" w:rsidRDefault="008214A8" w:rsidP="00643864">
      <w:pPr>
        <w:spacing w:after="120"/>
        <w:ind w:firstLine="567"/>
        <w:rPr>
          <w:rFonts w:ascii="Garamond" w:hAnsi="Garamond" w:cs="Calibri"/>
          <w:sz w:val="24"/>
          <w:szCs w:val="24"/>
        </w:rPr>
      </w:pPr>
      <w:r w:rsidRPr="006445C2">
        <w:rPr>
          <w:rFonts w:ascii="Garamond" w:hAnsi="Garamond" w:cs="Calibri"/>
          <w:sz w:val="24"/>
          <w:szCs w:val="24"/>
        </w:rPr>
        <w:t xml:space="preserve">mobilní telefon: </w:t>
      </w:r>
      <w:r w:rsidRPr="006445C2">
        <w:rPr>
          <w:rFonts w:ascii="Garamond" w:hAnsi="Garamond" w:cs="Calibri"/>
          <w:sz w:val="24"/>
          <w:szCs w:val="24"/>
        </w:rPr>
        <w:tab/>
      </w:r>
      <w:r w:rsidR="00643864">
        <w:rPr>
          <w:rFonts w:ascii="Garamond" w:hAnsi="Garamond" w:cs="Calibri"/>
          <w:sz w:val="24"/>
          <w:szCs w:val="24"/>
        </w:rPr>
        <w:tab/>
      </w:r>
    </w:p>
    <w:p w14:paraId="311AD340" w14:textId="78B745D1" w:rsidR="008214A8" w:rsidRPr="004840F5" w:rsidRDefault="008214A8" w:rsidP="00643864">
      <w:pPr>
        <w:numPr>
          <w:ilvl w:val="1"/>
          <w:numId w:val="11"/>
        </w:numPr>
        <w:spacing w:before="120" w:after="120"/>
        <w:ind w:left="567" w:hanging="567"/>
        <w:jc w:val="both"/>
        <w:rPr>
          <w:rFonts w:ascii="Garamond" w:hAnsi="Garamond" w:cs="Calibri"/>
          <w:sz w:val="24"/>
          <w:szCs w:val="24"/>
        </w:rPr>
      </w:pPr>
      <w:r w:rsidRPr="006445C2">
        <w:rPr>
          <w:rFonts w:ascii="Garamond" w:hAnsi="Garamond" w:cs="Calibri"/>
          <w:sz w:val="24"/>
          <w:szCs w:val="24"/>
        </w:rPr>
        <w:t>Advokát</w:t>
      </w:r>
      <w:r w:rsidR="006E5F7F" w:rsidRPr="006445C2">
        <w:rPr>
          <w:rFonts w:ascii="Garamond" w:hAnsi="Garamond" w:cs="Calibri"/>
          <w:sz w:val="24"/>
          <w:szCs w:val="24"/>
        </w:rPr>
        <w:t>ka</w:t>
      </w:r>
      <w:r w:rsidRPr="006445C2">
        <w:rPr>
          <w:rFonts w:ascii="Garamond" w:hAnsi="Garamond" w:cs="Calibri"/>
          <w:sz w:val="24"/>
          <w:szCs w:val="24"/>
        </w:rPr>
        <w:t xml:space="preserve"> potvrdí </w:t>
      </w:r>
      <w:r w:rsidR="00643864">
        <w:rPr>
          <w:rFonts w:ascii="Garamond" w:hAnsi="Garamond" w:cs="Calibri"/>
          <w:sz w:val="24"/>
          <w:szCs w:val="24"/>
        </w:rPr>
        <w:t xml:space="preserve">doručení </w:t>
      </w:r>
      <w:r w:rsidRPr="006445C2">
        <w:rPr>
          <w:rFonts w:ascii="Garamond" w:hAnsi="Garamond" w:cs="Calibri"/>
          <w:sz w:val="24"/>
          <w:szCs w:val="24"/>
        </w:rPr>
        <w:t xml:space="preserve">objednávky klientovi bez zbytečného prodlení, a to </w:t>
      </w:r>
      <w:r w:rsidR="00201F6C" w:rsidRPr="006445C2">
        <w:rPr>
          <w:rFonts w:ascii="Garamond" w:hAnsi="Garamond" w:cs="Calibri"/>
          <w:sz w:val="24"/>
          <w:szCs w:val="24"/>
        </w:rPr>
        <w:t>mailem či telefonicky na</w:t>
      </w:r>
      <w:r w:rsidR="006E5F7F" w:rsidRPr="006445C2">
        <w:rPr>
          <w:rFonts w:ascii="Garamond" w:hAnsi="Garamond" w:cs="Calibri"/>
          <w:sz w:val="24"/>
          <w:szCs w:val="24"/>
        </w:rPr>
        <w:t>:</w:t>
      </w:r>
    </w:p>
    <w:p w14:paraId="585982D9" w14:textId="3D1A252F" w:rsidR="00DC298B" w:rsidRPr="004840F5" w:rsidRDefault="00201F6C" w:rsidP="00DC298B">
      <w:pPr>
        <w:spacing w:after="120"/>
        <w:ind w:left="567"/>
        <w:contextualSpacing/>
        <w:rPr>
          <w:rFonts w:ascii="Garamond" w:hAnsi="Garamond" w:cs="Calibri"/>
          <w:sz w:val="24"/>
          <w:szCs w:val="24"/>
        </w:rPr>
      </w:pPr>
      <w:r w:rsidRPr="004840F5">
        <w:rPr>
          <w:rFonts w:ascii="Garamond" w:hAnsi="Garamond" w:cs="Calibri"/>
          <w:sz w:val="24"/>
          <w:szCs w:val="24"/>
        </w:rPr>
        <w:t xml:space="preserve">e-mailovou adresu: </w:t>
      </w:r>
      <w:r w:rsidRPr="004840F5">
        <w:rPr>
          <w:rFonts w:ascii="Garamond" w:hAnsi="Garamond" w:cs="Calibri"/>
          <w:sz w:val="24"/>
          <w:szCs w:val="24"/>
        </w:rPr>
        <w:tab/>
      </w:r>
      <w:r w:rsidR="00DC298B" w:rsidRPr="004840F5">
        <w:rPr>
          <w:rFonts w:ascii="Garamond" w:hAnsi="Garamond" w:cs="Calibri"/>
          <w:sz w:val="24"/>
          <w:szCs w:val="24"/>
        </w:rPr>
        <w:t xml:space="preserve">– ředitel  </w:t>
      </w:r>
    </w:p>
    <w:p w14:paraId="6C9234C4" w14:textId="6E72AD4E" w:rsidR="00DC298B" w:rsidRPr="004840F5" w:rsidRDefault="00DC298B" w:rsidP="00353FE9">
      <w:pPr>
        <w:spacing w:after="120"/>
        <w:ind w:left="2693" w:firstLine="142"/>
        <w:rPr>
          <w:rFonts w:ascii="Garamond" w:hAnsi="Garamond" w:cs="Calibri"/>
          <w:sz w:val="24"/>
          <w:szCs w:val="24"/>
        </w:rPr>
      </w:pPr>
      <w:r w:rsidRPr="004840F5">
        <w:rPr>
          <w:rFonts w:ascii="Garamond" w:hAnsi="Garamond" w:cs="Calibri"/>
          <w:sz w:val="24"/>
          <w:szCs w:val="24"/>
        </w:rPr>
        <w:t xml:space="preserve">– zástupkyně ředitele  </w:t>
      </w:r>
    </w:p>
    <w:p w14:paraId="60698D8B" w14:textId="6FDE6E0C" w:rsidR="00201F6C" w:rsidRPr="004840F5" w:rsidRDefault="00201F6C" w:rsidP="00DC298B">
      <w:pPr>
        <w:spacing w:after="120"/>
        <w:ind w:left="567"/>
        <w:contextualSpacing/>
        <w:rPr>
          <w:rFonts w:ascii="Garamond" w:hAnsi="Garamond" w:cs="Calibri"/>
          <w:sz w:val="24"/>
          <w:szCs w:val="24"/>
        </w:rPr>
      </w:pPr>
      <w:r w:rsidRPr="004840F5">
        <w:rPr>
          <w:rFonts w:ascii="Garamond" w:hAnsi="Garamond" w:cs="Calibri"/>
          <w:sz w:val="24"/>
          <w:szCs w:val="24"/>
        </w:rPr>
        <w:t xml:space="preserve">mobilní telefon: </w:t>
      </w:r>
      <w:r w:rsidRPr="004840F5">
        <w:rPr>
          <w:rFonts w:ascii="Garamond" w:hAnsi="Garamond" w:cs="Calibri"/>
          <w:sz w:val="24"/>
          <w:szCs w:val="24"/>
        </w:rPr>
        <w:tab/>
      </w:r>
      <w:r w:rsidR="00643864" w:rsidRPr="004840F5">
        <w:rPr>
          <w:rFonts w:ascii="Garamond" w:hAnsi="Garamond" w:cs="Calibri"/>
          <w:sz w:val="24"/>
          <w:szCs w:val="24"/>
        </w:rPr>
        <w:tab/>
      </w:r>
      <w:r w:rsidR="00DC298B" w:rsidRPr="004840F5">
        <w:rPr>
          <w:rFonts w:ascii="Garamond" w:hAnsi="Garamond" w:cs="Calibri"/>
          <w:sz w:val="24"/>
          <w:szCs w:val="24"/>
        </w:rPr>
        <w:t xml:space="preserve">– ředitel  </w:t>
      </w:r>
    </w:p>
    <w:p w14:paraId="4A81AC08" w14:textId="0F0CE68B" w:rsidR="00DC298B" w:rsidRPr="004840F5" w:rsidRDefault="00DC298B" w:rsidP="00DC298B">
      <w:pPr>
        <w:spacing w:after="120"/>
        <w:ind w:left="567"/>
        <w:contextualSpacing/>
        <w:rPr>
          <w:rFonts w:ascii="Garamond" w:hAnsi="Garamond" w:cs="Calibri"/>
          <w:sz w:val="24"/>
          <w:szCs w:val="24"/>
        </w:rPr>
      </w:pPr>
      <w:r w:rsidRPr="004840F5">
        <w:rPr>
          <w:rFonts w:ascii="Garamond" w:hAnsi="Garamond" w:cs="Calibri"/>
          <w:sz w:val="24"/>
          <w:szCs w:val="24"/>
        </w:rPr>
        <w:tab/>
      </w:r>
      <w:r w:rsidRPr="004840F5">
        <w:rPr>
          <w:rFonts w:ascii="Garamond" w:hAnsi="Garamond" w:cs="Calibri"/>
          <w:sz w:val="24"/>
          <w:szCs w:val="24"/>
        </w:rPr>
        <w:tab/>
      </w:r>
      <w:r w:rsidRPr="004840F5">
        <w:rPr>
          <w:rFonts w:ascii="Garamond" w:hAnsi="Garamond" w:cs="Calibri"/>
          <w:sz w:val="24"/>
          <w:szCs w:val="24"/>
        </w:rPr>
        <w:tab/>
      </w:r>
      <w:r w:rsidRPr="004840F5">
        <w:rPr>
          <w:rFonts w:ascii="Garamond" w:hAnsi="Garamond" w:cs="Calibri"/>
          <w:sz w:val="24"/>
          <w:szCs w:val="24"/>
        </w:rPr>
        <w:tab/>
        <w:t xml:space="preserve">– zástupkyně ředitele  </w:t>
      </w:r>
    </w:p>
    <w:p w14:paraId="61CDD62F" w14:textId="168CD20D" w:rsidR="002E262C" w:rsidRPr="006445C2" w:rsidRDefault="008214A8" w:rsidP="00643864">
      <w:pPr>
        <w:pStyle w:val="Odstavecseseznamem"/>
        <w:numPr>
          <w:ilvl w:val="1"/>
          <w:numId w:val="11"/>
        </w:numPr>
        <w:spacing w:before="120" w:after="120"/>
        <w:ind w:left="567" w:hanging="567"/>
        <w:contextualSpacing w:val="0"/>
        <w:jc w:val="both"/>
        <w:rPr>
          <w:rFonts w:ascii="Garamond" w:hAnsi="Garamond" w:cs="Calibri"/>
          <w:sz w:val="24"/>
          <w:szCs w:val="24"/>
        </w:rPr>
      </w:pPr>
      <w:r w:rsidRPr="004840F5">
        <w:rPr>
          <w:rFonts w:ascii="Garamond" w:hAnsi="Garamond" w:cs="Calibri"/>
          <w:sz w:val="24"/>
          <w:szCs w:val="24"/>
        </w:rPr>
        <w:t>Advokát</w:t>
      </w:r>
      <w:r w:rsidR="006E5F7F" w:rsidRPr="004840F5">
        <w:rPr>
          <w:rFonts w:ascii="Garamond" w:hAnsi="Garamond" w:cs="Calibri"/>
          <w:sz w:val="24"/>
          <w:szCs w:val="24"/>
        </w:rPr>
        <w:t>ka</w:t>
      </w:r>
      <w:r w:rsidRPr="004840F5">
        <w:rPr>
          <w:rFonts w:ascii="Garamond" w:hAnsi="Garamond" w:cs="Calibri"/>
          <w:sz w:val="24"/>
          <w:szCs w:val="24"/>
        </w:rPr>
        <w:t xml:space="preserve"> </w:t>
      </w:r>
      <w:r w:rsidR="002E262C" w:rsidRPr="004840F5">
        <w:rPr>
          <w:rFonts w:ascii="Garamond" w:hAnsi="Garamond" w:cs="Calibri"/>
          <w:sz w:val="24"/>
          <w:szCs w:val="24"/>
        </w:rPr>
        <w:t xml:space="preserve">je </w:t>
      </w:r>
      <w:r w:rsidR="006E5F7F" w:rsidRPr="004840F5">
        <w:rPr>
          <w:rFonts w:ascii="Garamond" w:hAnsi="Garamond" w:cs="Calibri"/>
          <w:sz w:val="24"/>
          <w:szCs w:val="24"/>
        </w:rPr>
        <w:t xml:space="preserve">povinna </w:t>
      </w:r>
      <w:r w:rsidR="002E262C" w:rsidRPr="004840F5">
        <w:rPr>
          <w:rFonts w:ascii="Garamond" w:hAnsi="Garamond" w:cs="Calibri"/>
          <w:sz w:val="24"/>
          <w:szCs w:val="24"/>
        </w:rPr>
        <w:t>započít s</w:t>
      </w:r>
      <w:r w:rsidR="006E5F7F" w:rsidRPr="004840F5">
        <w:rPr>
          <w:rFonts w:ascii="Garamond" w:hAnsi="Garamond" w:cs="Calibri"/>
          <w:sz w:val="24"/>
          <w:szCs w:val="24"/>
        </w:rPr>
        <w:t xml:space="preserve"> poskytováním objednané právní služby </w:t>
      </w:r>
      <w:r w:rsidR="00643864" w:rsidRPr="004840F5">
        <w:rPr>
          <w:rFonts w:ascii="Garamond" w:hAnsi="Garamond" w:cs="Calibri"/>
          <w:sz w:val="24"/>
          <w:szCs w:val="24"/>
        </w:rPr>
        <w:t>(</w:t>
      </w:r>
      <w:r w:rsidR="006E5F7F" w:rsidRPr="004840F5">
        <w:rPr>
          <w:rFonts w:ascii="Garamond" w:hAnsi="Garamond" w:cs="Calibri"/>
          <w:sz w:val="24"/>
          <w:szCs w:val="24"/>
        </w:rPr>
        <w:t xml:space="preserve">dílčím </w:t>
      </w:r>
      <w:r w:rsidR="002E262C" w:rsidRPr="004840F5">
        <w:rPr>
          <w:rFonts w:ascii="Garamond" w:hAnsi="Garamond" w:cs="Calibri"/>
          <w:sz w:val="24"/>
          <w:szCs w:val="24"/>
        </w:rPr>
        <w:t>plněním</w:t>
      </w:r>
      <w:r w:rsidR="00643864" w:rsidRPr="004840F5">
        <w:rPr>
          <w:rFonts w:ascii="Garamond" w:hAnsi="Garamond" w:cs="Calibri"/>
          <w:sz w:val="24"/>
          <w:szCs w:val="24"/>
        </w:rPr>
        <w:t>)</w:t>
      </w:r>
      <w:r w:rsidR="002E262C" w:rsidRPr="004840F5">
        <w:rPr>
          <w:rFonts w:ascii="Garamond" w:hAnsi="Garamond" w:cs="Calibri"/>
          <w:sz w:val="24"/>
          <w:szCs w:val="24"/>
        </w:rPr>
        <w:t xml:space="preserve"> bez zbytečného odkladu od doručení </w:t>
      </w:r>
      <w:r w:rsidRPr="004840F5">
        <w:rPr>
          <w:rFonts w:ascii="Garamond" w:hAnsi="Garamond" w:cs="Calibri"/>
          <w:sz w:val="24"/>
          <w:szCs w:val="24"/>
        </w:rPr>
        <w:t>objednávky</w:t>
      </w:r>
      <w:r w:rsidR="00201F6C" w:rsidRPr="004840F5">
        <w:rPr>
          <w:rFonts w:ascii="Garamond" w:hAnsi="Garamond" w:cs="Calibri"/>
          <w:sz w:val="24"/>
          <w:szCs w:val="24"/>
        </w:rPr>
        <w:t>, nedohodne-li se s klientem ad hoc jinak</w:t>
      </w:r>
      <w:r w:rsidR="00201F6C" w:rsidRPr="006445C2">
        <w:rPr>
          <w:rFonts w:ascii="Garamond" w:hAnsi="Garamond" w:cs="Calibri"/>
          <w:sz w:val="24"/>
          <w:szCs w:val="24"/>
        </w:rPr>
        <w:t>.</w:t>
      </w:r>
    </w:p>
    <w:p w14:paraId="29AECEAE" w14:textId="3140CD9F" w:rsidR="00235C24" w:rsidRPr="006445C2" w:rsidRDefault="00235C24" w:rsidP="00643864">
      <w:pPr>
        <w:pStyle w:val="Odstavecseseznamem"/>
        <w:numPr>
          <w:ilvl w:val="1"/>
          <w:numId w:val="11"/>
        </w:numPr>
        <w:spacing w:before="120" w:after="120"/>
        <w:ind w:left="567" w:hanging="567"/>
        <w:jc w:val="both"/>
        <w:rPr>
          <w:rFonts w:ascii="Garamond" w:hAnsi="Garamond" w:cs="Calibri"/>
          <w:sz w:val="24"/>
          <w:szCs w:val="24"/>
        </w:rPr>
      </w:pPr>
      <w:r w:rsidRPr="006445C2">
        <w:rPr>
          <w:rFonts w:ascii="Garamond" w:hAnsi="Garamond" w:cs="Calibri"/>
          <w:sz w:val="24"/>
          <w:szCs w:val="24"/>
        </w:rPr>
        <w:t>Advokát</w:t>
      </w:r>
      <w:r w:rsidR="006E5F7F" w:rsidRPr="006445C2">
        <w:rPr>
          <w:rFonts w:ascii="Garamond" w:hAnsi="Garamond" w:cs="Calibri"/>
          <w:sz w:val="24"/>
          <w:szCs w:val="24"/>
        </w:rPr>
        <w:t>ka</w:t>
      </w:r>
      <w:r w:rsidRPr="006445C2">
        <w:rPr>
          <w:rFonts w:ascii="Garamond" w:hAnsi="Garamond" w:cs="Calibri"/>
          <w:sz w:val="24"/>
          <w:szCs w:val="24"/>
        </w:rPr>
        <w:t xml:space="preserve"> </w:t>
      </w:r>
      <w:r w:rsidR="00201F6C" w:rsidRPr="006445C2">
        <w:rPr>
          <w:rFonts w:ascii="Garamond" w:hAnsi="Garamond" w:cs="Calibri"/>
          <w:sz w:val="24"/>
          <w:szCs w:val="24"/>
        </w:rPr>
        <w:t>p</w:t>
      </w:r>
      <w:r w:rsidRPr="006445C2">
        <w:rPr>
          <w:rFonts w:ascii="Garamond" w:hAnsi="Garamond" w:cs="Calibri"/>
          <w:sz w:val="24"/>
          <w:szCs w:val="24"/>
        </w:rPr>
        <w:t xml:space="preserve">oskytne klientovi </w:t>
      </w:r>
      <w:r w:rsidR="00201F6C" w:rsidRPr="006445C2">
        <w:rPr>
          <w:rFonts w:ascii="Garamond" w:hAnsi="Garamond" w:cs="Calibri"/>
          <w:sz w:val="24"/>
          <w:szCs w:val="24"/>
        </w:rPr>
        <w:t xml:space="preserve">na jeho žádost písemně </w:t>
      </w:r>
      <w:r w:rsidRPr="006445C2">
        <w:rPr>
          <w:rFonts w:ascii="Garamond" w:hAnsi="Garamond" w:cs="Calibri"/>
          <w:sz w:val="24"/>
          <w:szCs w:val="24"/>
        </w:rPr>
        <w:t>informaci o předpokládané</w:t>
      </w:r>
      <w:r w:rsidR="00643864">
        <w:rPr>
          <w:rFonts w:ascii="Garamond" w:hAnsi="Garamond" w:cs="Calibri"/>
          <w:sz w:val="24"/>
          <w:szCs w:val="24"/>
        </w:rPr>
        <w:t>m časové</w:t>
      </w:r>
      <w:r w:rsidR="0032707A">
        <w:rPr>
          <w:rFonts w:ascii="Garamond" w:hAnsi="Garamond" w:cs="Calibri"/>
          <w:sz w:val="24"/>
          <w:szCs w:val="24"/>
        </w:rPr>
        <w:t>m</w:t>
      </w:r>
      <w:r w:rsidR="00643864">
        <w:rPr>
          <w:rFonts w:ascii="Garamond" w:hAnsi="Garamond" w:cs="Calibri"/>
          <w:sz w:val="24"/>
          <w:szCs w:val="24"/>
        </w:rPr>
        <w:t xml:space="preserve"> rozsahu (počtu hodin)</w:t>
      </w:r>
      <w:r w:rsidR="00201F6C" w:rsidRPr="006445C2">
        <w:rPr>
          <w:rFonts w:ascii="Garamond" w:hAnsi="Garamond" w:cs="Calibri"/>
          <w:sz w:val="24"/>
          <w:szCs w:val="24"/>
        </w:rPr>
        <w:t xml:space="preserve">, který si objednaná právní služba </w:t>
      </w:r>
      <w:r w:rsidR="006E5F7F" w:rsidRPr="006445C2">
        <w:rPr>
          <w:rFonts w:ascii="Garamond" w:hAnsi="Garamond" w:cs="Calibri"/>
          <w:sz w:val="24"/>
          <w:szCs w:val="24"/>
        </w:rPr>
        <w:t xml:space="preserve">zřejmě </w:t>
      </w:r>
      <w:r w:rsidR="00643864">
        <w:rPr>
          <w:rFonts w:ascii="Garamond" w:hAnsi="Garamond" w:cs="Calibri"/>
          <w:sz w:val="24"/>
          <w:szCs w:val="24"/>
        </w:rPr>
        <w:t xml:space="preserve">podle advokátky </w:t>
      </w:r>
      <w:r w:rsidR="00201F6C" w:rsidRPr="006445C2">
        <w:rPr>
          <w:rFonts w:ascii="Garamond" w:hAnsi="Garamond" w:cs="Calibri"/>
          <w:sz w:val="24"/>
          <w:szCs w:val="24"/>
        </w:rPr>
        <w:t xml:space="preserve">vyžádá, a to </w:t>
      </w:r>
      <w:r w:rsidR="00643864">
        <w:rPr>
          <w:rFonts w:ascii="Garamond" w:hAnsi="Garamond" w:cs="Calibri"/>
          <w:sz w:val="24"/>
          <w:szCs w:val="24"/>
        </w:rPr>
        <w:t xml:space="preserve">až </w:t>
      </w:r>
      <w:r w:rsidR="00201F6C" w:rsidRPr="006445C2">
        <w:rPr>
          <w:rFonts w:ascii="Garamond" w:hAnsi="Garamond" w:cs="Calibri"/>
          <w:sz w:val="24"/>
          <w:szCs w:val="24"/>
        </w:rPr>
        <w:t xml:space="preserve">po seznámení se s podkladovými materiály, a klient </w:t>
      </w:r>
      <w:r w:rsidRPr="006445C2">
        <w:rPr>
          <w:rFonts w:ascii="Garamond" w:hAnsi="Garamond" w:cs="Calibri"/>
          <w:sz w:val="24"/>
          <w:szCs w:val="24"/>
        </w:rPr>
        <w:t>k žádosti advokát</w:t>
      </w:r>
      <w:r w:rsidR="006E5F7F" w:rsidRPr="006445C2">
        <w:rPr>
          <w:rFonts w:ascii="Garamond" w:hAnsi="Garamond" w:cs="Calibri"/>
          <w:sz w:val="24"/>
          <w:szCs w:val="24"/>
        </w:rPr>
        <w:t>ky</w:t>
      </w:r>
      <w:r w:rsidRPr="006445C2">
        <w:rPr>
          <w:rFonts w:ascii="Garamond" w:hAnsi="Garamond" w:cs="Calibri"/>
          <w:sz w:val="24"/>
          <w:szCs w:val="24"/>
        </w:rPr>
        <w:t xml:space="preserve"> </w:t>
      </w:r>
      <w:r w:rsidR="006E5F7F" w:rsidRPr="006445C2">
        <w:rPr>
          <w:rFonts w:ascii="Garamond" w:hAnsi="Garamond" w:cs="Calibri"/>
          <w:sz w:val="24"/>
          <w:szCs w:val="24"/>
        </w:rPr>
        <w:t xml:space="preserve">sdělený </w:t>
      </w:r>
      <w:r w:rsidR="00643864">
        <w:rPr>
          <w:rFonts w:ascii="Garamond" w:hAnsi="Garamond" w:cs="Calibri"/>
          <w:sz w:val="24"/>
          <w:szCs w:val="24"/>
        </w:rPr>
        <w:t xml:space="preserve">mu </w:t>
      </w:r>
      <w:r w:rsidR="00201F6C" w:rsidRPr="006445C2">
        <w:rPr>
          <w:rFonts w:ascii="Garamond" w:hAnsi="Garamond" w:cs="Calibri"/>
          <w:sz w:val="24"/>
          <w:szCs w:val="24"/>
        </w:rPr>
        <w:t xml:space="preserve">předpokládaný časový rozsah objednané právní služby, </w:t>
      </w:r>
      <w:r w:rsidRPr="006445C2">
        <w:rPr>
          <w:rFonts w:ascii="Garamond" w:hAnsi="Garamond" w:cs="Calibri"/>
          <w:sz w:val="24"/>
          <w:szCs w:val="24"/>
        </w:rPr>
        <w:t xml:space="preserve">pokud s ní souhlasí, písemně potvrdí. </w:t>
      </w:r>
    </w:p>
    <w:p w14:paraId="24AF2FD0" w14:textId="77777777" w:rsidR="00201F6C" w:rsidRPr="006445C2" w:rsidRDefault="00201F6C" w:rsidP="00643864">
      <w:pPr>
        <w:pStyle w:val="Odstavecseseznamem"/>
        <w:spacing w:before="120" w:after="120"/>
        <w:ind w:left="567" w:hanging="567"/>
        <w:jc w:val="both"/>
        <w:rPr>
          <w:rFonts w:ascii="Garamond" w:hAnsi="Garamond" w:cs="Calibri"/>
          <w:sz w:val="24"/>
          <w:szCs w:val="24"/>
        </w:rPr>
      </w:pPr>
    </w:p>
    <w:p w14:paraId="36CB3D05" w14:textId="77777777" w:rsidR="00235C24" w:rsidRPr="006445C2" w:rsidRDefault="00235C24" w:rsidP="00643864">
      <w:pPr>
        <w:numPr>
          <w:ilvl w:val="0"/>
          <w:numId w:val="11"/>
        </w:numPr>
        <w:spacing w:before="60" w:after="120"/>
        <w:ind w:left="567" w:hanging="567"/>
        <w:jc w:val="both"/>
        <w:rPr>
          <w:rFonts w:ascii="Garamond" w:hAnsi="Garamond" w:cs="Calibri"/>
          <w:b/>
          <w:sz w:val="24"/>
          <w:szCs w:val="24"/>
        </w:rPr>
      </w:pPr>
      <w:r w:rsidRPr="006445C2">
        <w:rPr>
          <w:rFonts w:ascii="Garamond" w:hAnsi="Garamond" w:cs="Calibri"/>
          <w:b/>
          <w:sz w:val="24"/>
          <w:szCs w:val="24"/>
        </w:rPr>
        <w:t xml:space="preserve">VÝŠE A SPLATNOST ODMĚNY A NÁKLADŮ </w:t>
      </w:r>
    </w:p>
    <w:p w14:paraId="07EFBE23" w14:textId="77777777" w:rsidR="00235C24" w:rsidRPr="006445C2" w:rsidRDefault="00235C24" w:rsidP="00643864">
      <w:pPr>
        <w:spacing w:before="60" w:after="120"/>
        <w:ind w:left="567" w:hanging="567"/>
        <w:jc w:val="both"/>
        <w:rPr>
          <w:rFonts w:ascii="Garamond" w:hAnsi="Garamond" w:cs="Calibri"/>
          <w:b/>
          <w:sz w:val="24"/>
          <w:szCs w:val="24"/>
        </w:rPr>
      </w:pPr>
      <w:r w:rsidRPr="006445C2">
        <w:rPr>
          <w:rFonts w:ascii="Garamond" w:hAnsi="Garamond" w:cs="Calibri"/>
          <w:b/>
          <w:sz w:val="24"/>
          <w:szCs w:val="24"/>
        </w:rPr>
        <w:t xml:space="preserve">Odměna za právní služby </w:t>
      </w:r>
    </w:p>
    <w:p w14:paraId="2745D8CF" w14:textId="167D9492" w:rsidR="006057B3" w:rsidRPr="006445C2" w:rsidRDefault="00C24A14" w:rsidP="00643864">
      <w:pPr>
        <w:pStyle w:val="Zkladntext3"/>
        <w:numPr>
          <w:ilvl w:val="1"/>
          <w:numId w:val="11"/>
        </w:numPr>
        <w:spacing w:after="120"/>
        <w:ind w:left="567" w:hanging="567"/>
        <w:rPr>
          <w:rFonts w:ascii="Garamond" w:hAnsi="Garamond" w:cs="Calibri"/>
          <w:sz w:val="24"/>
          <w:szCs w:val="24"/>
        </w:rPr>
      </w:pPr>
      <w:r w:rsidRPr="006445C2">
        <w:rPr>
          <w:rFonts w:ascii="Garamond" w:hAnsi="Garamond" w:cs="Calibri"/>
          <w:color w:val="000000"/>
          <w:spacing w:val="-4"/>
          <w:sz w:val="24"/>
          <w:szCs w:val="24"/>
        </w:rPr>
        <w:t xml:space="preserve">Odměna za právní služby poskytované </w:t>
      </w:r>
      <w:r w:rsidR="00643864">
        <w:rPr>
          <w:rFonts w:ascii="Garamond" w:hAnsi="Garamond" w:cs="Calibri"/>
          <w:color w:val="000000"/>
          <w:spacing w:val="-4"/>
          <w:sz w:val="24"/>
          <w:szCs w:val="24"/>
        </w:rPr>
        <w:t xml:space="preserve">v rozsah dle </w:t>
      </w:r>
      <w:r w:rsidRPr="006445C2">
        <w:rPr>
          <w:rFonts w:ascii="Garamond" w:hAnsi="Garamond" w:cs="Calibri"/>
          <w:color w:val="000000"/>
          <w:spacing w:val="-4"/>
          <w:sz w:val="24"/>
          <w:szCs w:val="24"/>
        </w:rPr>
        <w:t xml:space="preserve">odst. 1.2 </w:t>
      </w:r>
      <w:r w:rsidR="00643864">
        <w:rPr>
          <w:rFonts w:ascii="Garamond" w:hAnsi="Garamond" w:cs="Calibri"/>
          <w:color w:val="000000"/>
          <w:spacing w:val="-4"/>
          <w:sz w:val="24"/>
          <w:szCs w:val="24"/>
        </w:rPr>
        <w:t xml:space="preserve">a za poskytnuté právní konzultace ve věci uvedené v odst. 1.4 věta druhá </w:t>
      </w:r>
      <w:r w:rsidRPr="006445C2">
        <w:rPr>
          <w:rFonts w:ascii="Garamond" w:hAnsi="Garamond" w:cs="Calibri"/>
          <w:color w:val="000000"/>
          <w:spacing w:val="-4"/>
          <w:sz w:val="24"/>
          <w:szCs w:val="24"/>
        </w:rPr>
        <w:t xml:space="preserve">se sjednává ve výši </w:t>
      </w:r>
      <w:proofErr w:type="gramStart"/>
      <w:r w:rsidR="006E5F7F" w:rsidRPr="00643864">
        <w:rPr>
          <w:rFonts w:ascii="Garamond" w:hAnsi="Garamond" w:cs="Calibri"/>
          <w:b/>
          <w:bCs/>
          <w:color w:val="000000"/>
          <w:spacing w:val="-4"/>
          <w:sz w:val="24"/>
          <w:szCs w:val="24"/>
        </w:rPr>
        <w:t>2.</w:t>
      </w:r>
      <w:r w:rsidR="00353FE9">
        <w:rPr>
          <w:rFonts w:ascii="Garamond" w:hAnsi="Garamond" w:cs="Calibri"/>
          <w:b/>
          <w:bCs/>
          <w:color w:val="000000"/>
          <w:spacing w:val="-4"/>
          <w:sz w:val="24"/>
          <w:szCs w:val="24"/>
        </w:rPr>
        <w:t>5</w:t>
      </w:r>
      <w:r w:rsidR="00FF3833" w:rsidRPr="00643864">
        <w:rPr>
          <w:rFonts w:ascii="Garamond" w:hAnsi="Garamond" w:cs="Calibri"/>
          <w:b/>
          <w:bCs/>
          <w:color w:val="000000"/>
          <w:spacing w:val="-4"/>
          <w:sz w:val="24"/>
          <w:szCs w:val="24"/>
        </w:rPr>
        <w:t>00,-</w:t>
      </w:r>
      <w:proofErr w:type="gramEnd"/>
      <w:r w:rsidR="00FF3833" w:rsidRPr="00643864">
        <w:rPr>
          <w:rFonts w:ascii="Garamond" w:hAnsi="Garamond" w:cs="Calibri"/>
          <w:b/>
          <w:bCs/>
          <w:color w:val="000000"/>
          <w:spacing w:val="-4"/>
          <w:sz w:val="24"/>
          <w:szCs w:val="24"/>
        </w:rPr>
        <w:t xml:space="preserve"> Kč</w:t>
      </w:r>
      <w:r w:rsidR="00FF3833" w:rsidRPr="006445C2">
        <w:rPr>
          <w:rFonts w:ascii="Garamond" w:hAnsi="Garamond" w:cs="Calibri"/>
          <w:color w:val="000000"/>
          <w:spacing w:val="-4"/>
          <w:sz w:val="24"/>
          <w:szCs w:val="24"/>
        </w:rPr>
        <w:t xml:space="preserve"> </w:t>
      </w:r>
      <w:r w:rsidR="006057B3" w:rsidRPr="006445C2">
        <w:rPr>
          <w:rFonts w:ascii="Garamond" w:hAnsi="Garamond" w:cs="Calibri"/>
          <w:color w:val="000000"/>
          <w:sz w:val="24"/>
          <w:szCs w:val="24"/>
        </w:rPr>
        <w:t>(slovy</w:t>
      </w:r>
      <w:r w:rsidR="006057B3" w:rsidRPr="006445C2">
        <w:rPr>
          <w:rFonts w:ascii="Garamond" w:hAnsi="Garamond" w:cs="Calibri"/>
          <w:sz w:val="24"/>
          <w:szCs w:val="24"/>
        </w:rPr>
        <w:t xml:space="preserve">: </w:t>
      </w:r>
      <w:r w:rsidR="00FF3833" w:rsidRPr="006445C2">
        <w:rPr>
          <w:rFonts w:ascii="Garamond" w:hAnsi="Garamond" w:cs="Calibri"/>
          <w:sz w:val="24"/>
          <w:szCs w:val="24"/>
        </w:rPr>
        <w:t xml:space="preserve">dva tisíce </w:t>
      </w:r>
      <w:r w:rsidR="00353FE9">
        <w:rPr>
          <w:rFonts w:ascii="Garamond" w:hAnsi="Garamond" w:cs="Calibri"/>
          <w:sz w:val="24"/>
          <w:szCs w:val="24"/>
        </w:rPr>
        <w:t xml:space="preserve">pět </w:t>
      </w:r>
      <w:r w:rsidR="00FF3833" w:rsidRPr="006445C2">
        <w:rPr>
          <w:rFonts w:ascii="Garamond" w:hAnsi="Garamond" w:cs="Calibri"/>
          <w:sz w:val="24"/>
          <w:szCs w:val="24"/>
        </w:rPr>
        <w:t xml:space="preserve">set korun </w:t>
      </w:r>
      <w:r w:rsidR="00FF3833" w:rsidRPr="006445C2">
        <w:rPr>
          <w:rFonts w:ascii="Garamond" w:hAnsi="Garamond" w:cs="Calibri"/>
          <w:sz w:val="24"/>
          <w:szCs w:val="24"/>
        </w:rPr>
        <w:lastRenderedPageBreak/>
        <w:t>českých</w:t>
      </w:r>
      <w:r w:rsidR="006057B3" w:rsidRPr="006445C2">
        <w:rPr>
          <w:rFonts w:ascii="Garamond" w:hAnsi="Garamond" w:cs="Calibri"/>
          <w:sz w:val="24"/>
          <w:szCs w:val="24"/>
        </w:rPr>
        <w:t>)</w:t>
      </w:r>
      <w:r w:rsidRPr="006445C2">
        <w:rPr>
          <w:rFonts w:ascii="Garamond" w:hAnsi="Garamond" w:cs="Calibri"/>
          <w:sz w:val="24"/>
          <w:szCs w:val="24"/>
        </w:rPr>
        <w:t xml:space="preserve"> </w:t>
      </w:r>
      <w:r w:rsidRPr="006445C2">
        <w:rPr>
          <w:rFonts w:ascii="Garamond" w:hAnsi="Garamond" w:cs="Calibri"/>
          <w:color w:val="000000"/>
          <w:spacing w:val="-4"/>
          <w:sz w:val="24"/>
          <w:szCs w:val="24"/>
        </w:rPr>
        <w:t>za 1 hodinu</w:t>
      </w:r>
      <w:r w:rsidR="00FF3833" w:rsidRPr="006445C2">
        <w:rPr>
          <w:rFonts w:ascii="Garamond" w:hAnsi="Garamond" w:cs="Calibri"/>
          <w:sz w:val="24"/>
          <w:szCs w:val="24"/>
        </w:rPr>
        <w:t xml:space="preserve">, </w:t>
      </w:r>
      <w:r w:rsidRPr="006445C2">
        <w:rPr>
          <w:rFonts w:ascii="Garamond" w:hAnsi="Garamond" w:cs="Calibri"/>
          <w:sz w:val="24"/>
          <w:szCs w:val="24"/>
        </w:rPr>
        <w:t xml:space="preserve">ke které </w:t>
      </w:r>
      <w:r w:rsidR="00FF3833" w:rsidRPr="006445C2">
        <w:rPr>
          <w:rFonts w:ascii="Garamond" w:hAnsi="Garamond" w:cs="Calibri"/>
          <w:sz w:val="24"/>
          <w:szCs w:val="24"/>
        </w:rPr>
        <w:t xml:space="preserve">bude připočtena DPH v zákonem stanovené výši. </w:t>
      </w:r>
      <w:r w:rsidR="00643864">
        <w:rPr>
          <w:rFonts w:ascii="Garamond" w:hAnsi="Garamond" w:cs="Calibri"/>
          <w:sz w:val="24"/>
          <w:szCs w:val="24"/>
        </w:rPr>
        <w:t>Odměn</w:t>
      </w:r>
      <w:r w:rsidR="00D53288">
        <w:rPr>
          <w:rFonts w:ascii="Garamond" w:hAnsi="Garamond" w:cs="Calibri"/>
          <w:sz w:val="24"/>
          <w:szCs w:val="24"/>
        </w:rPr>
        <w:t>a</w:t>
      </w:r>
      <w:r w:rsidR="00643864">
        <w:rPr>
          <w:rFonts w:ascii="Garamond" w:hAnsi="Garamond" w:cs="Calibri"/>
          <w:sz w:val="24"/>
          <w:szCs w:val="24"/>
        </w:rPr>
        <w:t xml:space="preserve"> bude klientovi účtována po </w:t>
      </w:r>
      <w:r w:rsidR="00FF3833" w:rsidRPr="006445C2">
        <w:rPr>
          <w:rFonts w:ascii="Garamond" w:hAnsi="Garamond" w:cs="Calibri"/>
          <w:sz w:val="24"/>
          <w:szCs w:val="24"/>
        </w:rPr>
        <w:t>čtvrthodin</w:t>
      </w:r>
      <w:r w:rsidR="00643864">
        <w:rPr>
          <w:rFonts w:ascii="Garamond" w:hAnsi="Garamond" w:cs="Calibri"/>
          <w:sz w:val="24"/>
          <w:szCs w:val="24"/>
        </w:rPr>
        <w:t>ách</w:t>
      </w:r>
      <w:r w:rsidR="00FF3833" w:rsidRPr="006445C2">
        <w:rPr>
          <w:rFonts w:ascii="Garamond" w:hAnsi="Garamond" w:cs="Calibri"/>
          <w:sz w:val="24"/>
          <w:szCs w:val="24"/>
        </w:rPr>
        <w:t>.</w:t>
      </w:r>
    </w:p>
    <w:p w14:paraId="7885DAA2" w14:textId="1D7D16D7" w:rsidR="00C24A14" w:rsidRPr="006445C2" w:rsidRDefault="00643864" w:rsidP="00643864">
      <w:pPr>
        <w:pStyle w:val="Zkladntext3"/>
        <w:numPr>
          <w:ilvl w:val="1"/>
          <w:numId w:val="11"/>
        </w:numPr>
        <w:spacing w:after="120"/>
        <w:ind w:left="567" w:hanging="567"/>
        <w:rPr>
          <w:rFonts w:ascii="Garamond" w:hAnsi="Garamond" w:cs="Calibri"/>
          <w:color w:val="000000"/>
          <w:spacing w:val="-4"/>
          <w:sz w:val="24"/>
          <w:szCs w:val="24"/>
        </w:rPr>
      </w:pPr>
      <w:r>
        <w:rPr>
          <w:rFonts w:ascii="Garamond" w:hAnsi="Garamond" w:cs="Calibri"/>
          <w:color w:val="000000"/>
          <w:spacing w:val="-4"/>
          <w:sz w:val="24"/>
          <w:szCs w:val="24"/>
        </w:rPr>
        <w:t>S</w:t>
      </w:r>
      <w:r w:rsidR="00A70782" w:rsidRPr="006445C2">
        <w:rPr>
          <w:rFonts w:ascii="Garamond" w:hAnsi="Garamond" w:cs="Calibri"/>
          <w:color w:val="000000"/>
          <w:spacing w:val="-4"/>
          <w:sz w:val="24"/>
          <w:szCs w:val="24"/>
        </w:rPr>
        <w:t xml:space="preserve">mluvní odměna </w:t>
      </w:r>
      <w:r>
        <w:rPr>
          <w:rFonts w:ascii="Garamond" w:hAnsi="Garamond" w:cs="Calibri"/>
          <w:color w:val="000000"/>
          <w:spacing w:val="-4"/>
          <w:sz w:val="24"/>
          <w:szCs w:val="24"/>
        </w:rPr>
        <w:t xml:space="preserve">dle odst. 3.1. </w:t>
      </w:r>
      <w:r w:rsidR="00C24A14" w:rsidRPr="006445C2">
        <w:rPr>
          <w:rFonts w:ascii="Garamond" w:hAnsi="Garamond" w:cs="Calibri"/>
          <w:color w:val="000000"/>
          <w:spacing w:val="-4"/>
          <w:sz w:val="24"/>
          <w:szCs w:val="24"/>
        </w:rPr>
        <w:t xml:space="preserve">je stanovena jako nejvýše přípustná a její součástí jsou veškeré činnosti, které jsou nezbytné pro efektivní poskytnutí </w:t>
      </w:r>
      <w:r>
        <w:rPr>
          <w:rFonts w:ascii="Garamond" w:hAnsi="Garamond" w:cs="Calibri"/>
          <w:color w:val="000000"/>
          <w:spacing w:val="-4"/>
          <w:sz w:val="24"/>
          <w:szCs w:val="24"/>
        </w:rPr>
        <w:t xml:space="preserve">klientem </w:t>
      </w:r>
      <w:r w:rsidR="00C24A14" w:rsidRPr="006445C2">
        <w:rPr>
          <w:rFonts w:ascii="Garamond" w:hAnsi="Garamond" w:cs="Calibri"/>
          <w:color w:val="000000"/>
          <w:spacing w:val="-4"/>
          <w:sz w:val="24"/>
          <w:szCs w:val="24"/>
        </w:rPr>
        <w:t>objednaných právních služeb.</w:t>
      </w:r>
    </w:p>
    <w:p w14:paraId="311088FB" w14:textId="3D4814B4" w:rsidR="006057B3" w:rsidRPr="006445C2" w:rsidRDefault="00E22A14" w:rsidP="00643864">
      <w:pPr>
        <w:pStyle w:val="Zkladntext3"/>
        <w:numPr>
          <w:ilvl w:val="1"/>
          <w:numId w:val="11"/>
        </w:numPr>
        <w:spacing w:after="120"/>
        <w:ind w:left="567" w:hanging="567"/>
        <w:rPr>
          <w:rFonts w:ascii="Garamond" w:hAnsi="Garamond" w:cs="Calibri"/>
          <w:color w:val="000000"/>
          <w:spacing w:val="-4"/>
          <w:sz w:val="24"/>
          <w:szCs w:val="24"/>
        </w:rPr>
      </w:pPr>
      <w:r w:rsidRPr="006445C2">
        <w:rPr>
          <w:rFonts w:ascii="Garamond" w:hAnsi="Garamond" w:cs="Calibri"/>
          <w:sz w:val="24"/>
          <w:szCs w:val="24"/>
        </w:rPr>
        <w:t xml:space="preserve">Za poskytování právních služeb spočívajících v zastupování klienta v řízeních si smluvní strany výši odměny </w:t>
      </w:r>
      <w:r w:rsidR="00643864">
        <w:rPr>
          <w:rFonts w:ascii="Garamond" w:hAnsi="Garamond" w:cs="Calibri"/>
          <w:sz w:val="24"/>
          <w:szCs w:val="24"/>
        </w:rPr>
        <w:t xml:space="preserve">vždy </w:t>
      </w:r>
      <w:r w:rsidR="00A70782" w:rsidRPr="006445C2">
        <w:rPr>
          <w:rFonts w:ascii="Garamond" w:hAnsi="Garamond" w:cs="Calibri"/>
          <w:sz w:val="24"/>
          <w:szCs w:val="24"/>
        </w:rPr>
        <w:t xml:space="preserve">předem </w:t>
      </w:r>
      <w:r w:rsidRPr="006445C2">
        <w:rPr>
          <w:rFonts w:ascii="Garamond" w:hAnsi="Garamond" w:cs="Calibri"/>
          <w:sz w:val="24"/>
          <w:szCs w:val="24"/>
        </w:rPr>
        <w:t xml:space="preserve">písemně sjednají, </w:t>
      </w:r>
      <w:r w:rsidR="00A70782" w:rsidRPr="006445C2">
        <w:rPr>
          <w:rFonts w:ascii="Garamond" w:hAnsi="Garamond" w:cs="Calibri"/>
          <w:sz w:val="24"/>
          <w:szCs w:val="24"/>
        </w:rPr>
        <w:t xml:space="preserve">přičemž výše </w:t>
      </w:r>
      <w:r w:rsidR="00643864">
        <w:rPr>
          <w:rFonts w:ascii="Garamond" w:hAnsi="Garamond" w:cs="Calibri"/>
          <w:sz w:val="24"/>
          <w:szCs w:val="24"/>
        </w:rPr>
        <w:t xml:space="preserve">odměny </w:t>
      </w:r>
      <w:r w:rsidR="00A70782" w:rsidRPr="006445C2">
        <w:rPr>
          <w:rFonts w:ascii="Garamond" w:hAnsi="Garamond" w:cs="Calibri"/>
          <w:sz w:val="24"/>
          <w:szCs w:val="24"/>
        </w:rPr>
        <w:t xml:space="preserve">bude </w:t>
      </w:r>
      <w:r w:rsidR="00643864">
        <w:rPr>
          <w:rFonts w:ascii="Garamond" w:hAnsi="Garamond" w:cs="Calibri"/>
          <w:sz w:val="24"/>
          <w:szCs w:val="24"/>
        </w:rPr>
        <w:t xml:space="preserve">ujednána </w:t>
      </w:r>
      <w:r w:rsidR="00A70782" w:rsidRPr="006445C2">
        <w:rPr>
          <w:rFonts w:ascii="Garamond" w:hAnsi="Garamond" w:cs="Calibri"/>
          <w:sz w:val="24"/>
          <w:szCs w:val="24"/>
        </w:rPr>
        <w:t xml:space="preserve">v závislosti na </w:t>
      </w:r>
      <w:r w:rsidRPr="006445C2">
        <w:rPr>
          <w:rFonts w:ascii="Garamond" w:hAnsi="Garamond" w:cs="Calibri"/>
          <w:sz w:val="24"/>
          <w:szCs w:val="24"/>
        </w:rPr>
        <w:t xml:space="preserve">složitosti věci a hodnotě předmětu řízení, </w:t>
      </w:r>
      <w:r w:rsidR="00643864">
        <w:rPr>
          <w:rFonts w:ascii="Garamond" w:hAnsi="Garamond" w:cs="Calibri"/>
          <w:sz w:val="24"/>
          <w:szCs w:val="24"/>
        </w:rPr>
        <w:t xml:space="preserve">a bude-li předmětem řízení věc ocenitelná.  Bude se vycházet </w:t>
      </w:r>
      <w:r w:rsidRPr="006445C2">
        <w:rPr>
          <w:rFonts w:ascii="Garamond" w:hAnsi="Garamond" w:cs="Calibri"/>
          <w:sz w:val="24"/>
          <w:szCs w:val="24"/>
        </w:rPr>
        <w:t>z</w:t>
      </w:r>
      <w:r w:rsidR="00A70782" w:rsidRPr="006445C2">
        <w:rPr>
          <w:rFonts w:ascii="Garamond" w:hAnsi="Garamond" w:cs="Calibri"/>
          <w:sz w:val="24"/>
          <w:szCs w:val="24"/>
        </w:rPr>
        <w:t> </w:t>
      </w:r>
      <w:proofErr w:type="spellStart"/>
      <w:r w:rsidR="00A70782" w:rsidRPr="006445C2">
        <w:rPr>
          <w:rFonts w:ascii="Garamond" w:hAnsi="Garamond" w:cs="Calibri"/>
          <w:sz w:val="24"/>
          <w:szCs w:val="24"/>
        </w:rPr>
        <w:t>ust</w:t>
      </w:r>
      <w:proofErr w:type="spellEnd"/>
      <w:r w:rsidR="00A70782" w:rsidRPr="006445C2">
        <w:rPr>
          <w:rFonts w:ascii="Garamond" w:hAnsi="Garamond" w:cs="Calibri"/>
          <w:sz w:val="24"/>
          <w:szCs w:val="24"/>
        </w:rPr>
        <w:t xml:space="preserve">. </w:t>
      </w:r>
      <w:r w:rsidRPr="006445C2">
        <w:rPr>
          <w:rFonts w:ascii="Garamond" w:hAnsi="Garamond" w:cs="Calibri"/>
          <w:sz w:val="24"/>
          <w:szCs w:val="24"/>
        </w:rPr>
        <w:t xml:space="preserve">§7 </w:t>
      </w:r>
      <w:proofErr w:type="spellStart"/>
      <w:r w:rsidRPr="006445C2">
        <w:rPr>
          <w:rFonts w:ascii="Garamond" w:hAnsi="Garamond" w:cs="Calibri"/>
          <w:sz w:val="24"/>
          <w:szCs w:val="24"/>
        </w:rPr>
        <w:t>yvhl</w:t>
      </w:r>
      <w:proofErr w:type="spellEnd"/>
      <w:r w:rsidRPr="006445C2">
        <w:rPr>
          <w:rFonts w:ascii="Garamond" w:hAnsi="Garamond" w:cs="Calibri"/>
          <w:sz w:val="24"/>
          <w:szCs w:val="24"/>
        </w:rPr>
        <w:t xml:space="preserve">. č. 177/1996 Sb., o mimosmluvních odměnách advokátů (advokátní tarif). </w:t>
      </w:r>
    </w:p>
    <w:p w14:paraId="18387B74" w14:textId="77777777" w:rsidR="00235C24" w:rsidRPr="006445C2" w:rsidRDefault="00235C24" w:rsidP="00643864">
      <w:pPr>
        <w:spacing w:before="60" w:after="120"/>
        <w:ind w:left="567" w:hanging="567"/>
        <w:jc w:val="both"/>
        <w:rPr>
          <w:rFonts w:ascii="Garamond" w:hAnsi="Garamond" w:cs="Calibri"/>
          <w:b/>
          <w:sz w:val="24"/>
          <w:szCs w:val="24"/>
        </w:rPr>
      </w:pPr>
      <w:r w:rsidRPr="006445C2">
        <w:rPr>
          <w:rFonts w:ascii="Garamond" w:hAnsi="Garamond" w:cs="Calibri"/>
          <w:b/>
          <w:sz w:val="24"/>
          <w:szCs w:val="24"/>
        </w:rPr>
        <w:t xml:space="preserve">Náklady </w:t>
      </w:r>
    </w:p>
    <w:p w14:paraId="49E4E06B" w14:textId="60CC864F" w:rsidR="00235C24" w:rsidRPr="006445C2" w:rsidRDefault="00235C24" w:rsidP="00643864">
      <w:pPr>
        <w:spacing w:before="60" w:after="120"/>
        <w:ind w:left="567" w:hanging="567"/>
        <w:jc w:val="both"/>
        <w:rPr>
          <w:rFonts w:ascii="Garamond" w:hAnsi="Garamond" w:cs="Calibri"/>
          <w:sz w:val="24"/>
          <w:szCs w:val="24"/>
        </w:rPr>
      </w:pPr>
      <w:r w:rsidRPr="006445C2">
        <w:rPr>
          <w:rFonts w:ascii="Garamond" w:hAnsi="Garamond" w:cs="Calibri"/>
          <w:sz w:val="24"/>
          <w:szCs w:val="24"/>
        </w:rPr>
        <w:t>3.</w:t>
      </w:r>
      <w:r w:rsidR="00643864">
        <w:rPr>
          <w:rFonts w:ascii="Garamond" w:hAnsi="Garamond" w:cs="Calibri"/>
          <w:sz w:val="24"/>
          <w:szCs w:val="24"/>
        </w:rPr>
        <w:t>4</w:t>
      </w:r>
      <w:r w:rsidRPr="006445C2">
        <w:rPr>
          <w:rFonts w:ascii="Garamond" w:hAnsi="Garamond" w:cs="Calibri"/>
          <w:sz w:val="24"/>
          <w:szCs w:val="24"/>
        </w:rPr>
        <w:t>.</w:t>
      </w:r>
      <w:r w:rsidRPr="006445C2">
        <w:rPr>
          <w:rFonts w:ascii="Garamond" w:hAnsi="Garamond" w:cs="Calibri"/>
          <w:sz w:val="24"/>
          <w:szCs w:val="24"/>
        </w:rPr>
        <w:tab/>
        <w:t>Poplatky soudní i správní, notářské poplatky a odměny, odměny za překlady, poplatky za dálkový náhled do centrální evidence exekucí</w:t>
      </w:r>
      <w:r w:rsidR="00EF0B12">
        <w:rPr>
          <w:rFonts w:ascii="Garamond" w:hAnsi="Garamond" w:cs="Calibri"/>
          <w:sz w:val="24"/>
          <w:szCs w:val="24"/>
        </w:rPr>
        <w:t>, za náklady do katastru nemovitostí</w:t>
      </w:r>
      <w:r w:rsidRPr="006445C2">
        <w:rPr>
          <w:rFonts w:ascii="Garamond" w:hAnsi="Garamond" w:cs="Calibri"/>
          <w:sz w:val="24"/>
          <w:szCs w:val="24"/>
        </w:rPr>
        <w:t xml:space="preserve"> a další </w:t>
      </w:r>
      <w:r w:rsidR="00E22A14" w:rsidRPr="006445C2">
        <w:rPr>
          <w:rFonts w:ascii="Garamond" w:hAnsi="Garamond" w:cs="Calibri"/>
          <w:sz w:val="24"/>
          <w:szCs w:val="24"/>
        </w:rPr>
        <w:t xml:space="preserve">podobné </w:t>
      </w:r>
      <w:r w:rsidRPr="006445C2">
        <w:rPr>
          <w:rFonts w:ascii="Garamond" w:hAnsi="Garamond" w:cs="Calibri"/>
          <w:sz w:val="24"/>
          <w:szCs w:val="24"/>
        </w:rPr>
        <w:t>náklady</w:t>
      </w:r>
      <w:r w:rsidR="00E22A14" w:rsidRPr="006445C2">
        <w:rPr>
          <w:rFonts w:ascii="Garamond" w:hAnsi="Garamond" w:cs="Calibri"/>
          <w:sz w:val="24"/>
          <w:szCs w:val="24"/>
        </w:rPr>
        <w:t xml:space="preserve">, které </w:t>
      </w:r>
      <w:r w:rsidRPr="006445C2">
        <w:rPr>
          <w:rFonts w:ascii="Garamond" w:hAnsi="Garamond" w:cs="Calibri"/>
          <w:sz w:val="24"/>
          <w:szCs w:val="24"/>
        </w:rPr>
        <w:t>advokátk</w:t>
      </w:r>
      <w:r w:rsidR="00E22A14" w:rsidRPr="006445C2">
        <w:rPr>
          <w:rFonts w:ascii="Garamond" w:hAnsi="Garamond" w:cs="Calibri"/>
          <w:sz w:val="24"/>
          <w:szCs w:val="24"/>
        </w:rPr>
        <w:t>a</w:t>
      </w:r>
      <w:r w:rsidRPr="006445C2">
        <w:rPr>
          <w:rFonts w:ascii="Garamond" w:hAnsi="Garamond" w:cs="Calibri"/>
          <w:sz w:val="24"/>
          <w:szCs w:val="24"/>
        </w:rPr>
        <w:t xml:space="preserve"> </w:t>
      </w:r>
      <w:r w:rsidR="00E22A14" w:rsidRPr="006445C2">
        <w:rPr>
          <w:rFonts w:ascii="Garamond" w:hAnsi="Garamond" w:cs="Calibri"/>
          <w:sz w:val="24"/>
          <w:szCs w:val="24"/>
        </w:rPr>
        <w:t xml:space="preserve">vynaloží </w:t>
      </w:r>
      <w:r w:rsidRPr="006445C2">
        <w:rPr>
          <w:rFonts w:ascii="Garamond" w:hAnsi="Garamond" w:cs="Calibri"/>
          <w:sz w:val="24"/>
          <w:szCs w:val="24"/>
        </w:rPr>
        <w:t xml:space="preserve">při poskytování právních služeb, vyúčtuje advokátka klientovi ve stejné výši, jakou za ně sama uhradila. </w:t>
      </w:r>
    </w:p>
    <w:p w14:paraId="6C823A17" w14:textId="06387ABD" w:rsidR="00235C24" w:rsidRPr="006445C2" w:rsidRDefault="00235C24" w:rsidP="00EF0B12">
      <w:pPr>
        <w:spacing w:before="60" w:after="120"/>
        <w:ind w:left="567" w:hanging="567"/>
        <w:jc w:val="both"/>
        <w:rPr>
          <w:rFonts w:ascii="Garamond" w:hAnsi="Garamond" w:cs="Calibri"/>
          <w:sz w:val="24"/>
          <w:szCs w:val="24"/>
        </w:rPr>
      </w:pPr>
      <w:r w:rsidRPr="006445C2">
        <w:rPr>
          <w:rFonts w:ascii="Garamond" w:hAnsi="Garamond" w:cs="Calibri"/>
          <w:sz w:val="24"/>
          <w:szCs w:val="24"/>
        </w:rPr>
        <w:t>3.</w:t>
      </w:r>
      <w:r w:rsidR="00EF0B12">
        <w:rPr>
          <w:rFonts w:ascii="Garamond" w:hAnsi="Garamond" w:cs="Calibri"/>
          <w:sz w:val="24"/>
          <w:szCs w:val="24"/>
        </w:rPr>
        <w:t>5</w:t>
      </w:r>
      <w:r w:rsidRPr="006445C2">
        <w:rPr>
          <w:rFonts w:ascii="Garamond" w:hAnsi="Garamond" w:cs="Calibri"/>
          <w:sz w:val="24"/>
          <w:szCs w:val="24"/>
        </w:rPr>
        <w:t>.</w:t>
      </w:r>
      <w:r w:rsidRPr="006445C2">
        <w:rPr>
          <w:rFonts w:ascii="Garamond" w:hAnsi="Garamond" w:cs="Calibri"/>
          <w:sz w:val="24"/>
          <w:szCs w:val="24"/>
        </w:rPr>
        <w:tab/>
        <w:t xml:space="preserve">Náhradu za </w:t>
      </w:r>
      <w:r w:rsidR="00643864">
        <w:rPr>
          <w:rFonts w:ascii="Garamond" w:hAnsi="Garamond" w:cs="Calibri"/>
          <w:sz w:val="24"/>
          <w:szCs w:val="24"/>
        </w:rPr>
        <w:t xml:space="preserve">promeškaný </w:t>
      </w:r>
      <w:r w:rsidRPr="006445C2">
        <w:rPr>
          <w:rFonts w:ascii="Garamond" w:hAnsi="Garamond" w:cs="Calibri"/>
          <w:sz w:val="24"/>
          <w:szCs w:val="24"/>
        </w:rPr>
        <w:t xml:space="preserve">čas </w:t>
      </w:r>
      <w:r w:rsidR="00EF0B12" w:rsidRPr="00EF0B12">
        <w:rPr>
          <w:rFonts w:ascii="Garamond" w:hAnsi="Garamond" w:cs="Calibri"/>
          <w:sz w:val="24"/>
          <w:szCs w:val="24"/>
        </w:rPr>
        <w:t>v souvislosti s poskytnutím právní služby</w:t>
      </w:r>
      <w:r w:rsidR="00EF0B12">
        <w:rPr>
          <w:rFonts w:ascii="Garamond" w:hAnsi="Garamond" w:cs="Calibri"/>
          <w:sz w:val="24"/>
          <w:szCs w:val="24"/>
        </w:rPr>
        <w:t xml:space="preserve"> (např. </w:t>
      </w:r>
      <w:r w:rsidR="00EF0B12" w:rsidRPr="00EF0B12">
        <w:rPr>
          <w:rFonts w:ascii="Garamond" w:hAnsi="Garamond" w:cs="Calibri"/>
          <w:sz w:val="24"/>
          <w:szCs w:val="24"/>
        </w:rPr>
        <w:t>při úkonech prováděných v místě, které není sídlem </w:t>
      </w:r>
      <w:r w:rsidRPr="006445C2">
        <w:rPr>
          <w:rFonts w:ascii="Garamond" w:hAnsi="Garamond" w:cs="Calibri"/>
          <w:sz w:val="24"/>
          <w:szCs w:val="24"/>
        </w:rPr>
        <w:t>advokátk</w:t>
      </w:r>
      <w:r w:rsidR="00EF0B12">
        <w:rPr>
          <w:rFonts w:ascii="Garamond" w:hAnsi="Garamond" w:cs="Calibri"/>
          <w:sz w:val="24"/>
          <w:szCs w:val="24"/>
        </w:rPr>
        <w:t xml:space="preserve">y) náleží advokátce </w:t>
      </w:r>
      <w:r w:rsidRPr="006445C2">
        <w:rPr>
          <w:rFonts w:ascii="Garamond" w:hAnsi="Garamond" w:cs="Calibri"/>
          <w:sz w:val="24"/>
          <w:szCs w:val="24"/>
        </w:rPr>
        <w:t xml:space="preserve">ve výši dle </w:t>
      </w:r>
      <w:r w:rsidR="00E22A14" w:rsidRPr="006445C2">
        <w:rPr>
          <w:rFonts w:ascii="Garamond" w:hAnsi="Garamond" w:cs="Calibri"/>
          <w:sz w:val="24"/>
          <w:szCs w:val="24"/>
        </w:rPr>
        <w:t>§</w:t>
      </w:r>
      <w:r w:rsidR="00643864">
        <w:rPr>
          <w:rFonts w:ascii="Garamond" w:hAnsi="Garamond" w:cs="Calibri"/>
          <w:sz w:val="24"/>
          <w:szCs w:val="24"/>
        </w:rPr>
        <w:t>14</w:t>
      </w:r>
      <w:r w:rsidR="005326BD">
        <w:rPr>
          <w:rFonts w:ascii="Garamond" w:hAnsi="Garamond" w:cs="Calibri"/>
          <w:sz w:val="24"/>
          <w:szCs w:val="24"/>
        </w:rPr>
        <w:t xml:space="preserve"> </w:t>
      </w:r>
      <w:r w:rsidR="00EF0B12">
        <w:rPr>
          <w:rFonts w:ascii="Garamond" w:hAnsi="Garamond" w:cs="Calibri"/>
          <w:sz w:val="24"/>
          <w:szCs w:val="24"/>
        </w:rPr>
        <w:t>advokátní</w:t>
      </w:r>
      <w:r w:rsidR="005326BD">
        <w:rPr>
          <w:rFonts w:ascii="Garamond" w:hAnsi="Garamond" w:cs="Calibri"/>
          <w:sz w:val="24"/>
          <w:szCs w:val="24"/>
        </w:rPr>
        <w:t>ho</w:t>
      </w:r>
      <w:r w:rsidR="00EF0B12">
        <w:rPr>
          <w:rFonts w:ascii="Garamond" w:hAnsi="Garamond" w:cs="Calibri"/>
          <w:sz w:val="24"/>
          <w:szCs w:val="24"/>
        </w:rPr>
        <w:t xml:space="preserve"> tarif</w:t>
      </w:r>
      <w:r w:rsidR="005326BD">
        <w:rPr>
          <w:rFonts w:ascii="Garamond" w:hAnsi="Garamond" w:cs="Calibri"/>
          <w:sz w:val="24"/>
          <w:szCs w:val="24"/>
        </w:rPr>
        <w:t>u;</w:t>
      </w:r>
      <w:r w:rsidRPr="006445C2">
        <w:rPr>
          <w:rFonts w:ascii="Garamond" w:hAnsi="Garamond" w:cs="Calibri"/>
          <w:sz w:val="24"/>
          <w:szCs w:val="24"/>
        </w:rPr>
        <w:t xml:space="preserve"> ke dni uzavření této smlouvy činí sazba </w:t>
      </w:r>
      <w:r w:rsidR="00EF0B12">
        <w:rPr>
          <w:rFonts w:ascii="Garamond" w:hAnsi="Garamond" w:cs="Calibri"/>
          <w:sz w:val="24"/>
          <w:szCs w:val="24"/>
        </w:rPr>
        <w:t xml:space="preserve">této </w:t>
      </w:r>
      <w:r w:rsidRPr="006445C2">
        <w:rPr>
          <w:rFonts w:ascii="Garamond" w:hAnsi="Garamond" w:cs="Calibri"/>
          <w:sz w:val="24"/>
          <w:szCs w:val="24"/>
        </w:rPr>
        <w:t xml:space="preserve">náhrady </w:t>
      </w:r>
      <w:r w:rsidR="00E22A14" w:rsidRPr="006445C2">
        <w:rPr>
          <w:rFonts w:ascii="Garamond" w:hAnsi="Garamond" w:cs="Calibri"/>
          <w:sz w:val="24"/>
          <w:szCs w:val="24"/>
        </w:rPr>
        <w:t>150</w:t>
      </w:r>
      <w:r w:rsidRPr="006445C2">
        <w:rPr>
          <w:rFonts w:ascii="Garamond" w:hAnsi="Garamond" w:cs="Calibri"/>
          <w:sz w:val="24"/>
          <w:szCs w:val="24"/>
        </w:rPr>
        <w:t xml:space="preserve">,- Kč bez DPH za každou </w:t>
      </w:r>
      <w:r w:rsidR="00EF0B12">
        <w:rPr>
          <w:rFonts w:ascii="Garamond" w:hAnsi="Garamond" w:cs="Calibri"/>
          <w:sz w:val="24"/>
          <w:szCs w:val="24"/>
        </w:rPr>
        <w:t xml:space="preserve">i jen </w:t>
      </w:r>
      <w:r w:rsidRPr="006445C2">
        <w:rPr>
          <w:rFonts w:ascii="Garamond" w:hAnsi="Garamond" w:cs="Calibri"/>
          <w:sz w:val="24"/>
          <w:szCs w:val="24"/>
        </w:rPr>
        <w:t>započatou půlhodinu.</w:t>
      </w:r>
    </w:p>
    <w:p w14:paraId="5AFB80A9" w14:textId="2606E9DB" w:rsidR="00235C24" w:rsidRPr="00EF0B12" w:rsidRDefault="00235C24" w:rsidP="00643864">
      <w:pPr>
        <w:spacing w:before="60" w:after="120"/>
        <w:ind w:left="567" w:hanging="567"/>
        <w:jc w:val="both"/>
        <w:rPr>
          <w:rFonts w:ascii="Garamond" w:hAnsi="Garamond" w:cs="Calibri"/>
          <w:sz w:val="24"/>
          <w:szCs w:val="24"/>
        </w:rPr>
      </w:pPr>
      <w:r w:rsidRPr="006445C2">
        <w:rPr>
          <w:rFonts w:ascii="Garamond" w:hAnsi="Garamond" w:cs="Calibri"/>
          <w:sz w:val="24"/>
          <w:szCs w:val="24"/>
        </w:rPr>
        <w:t>3.</w:t>
      </w:r>
      <w:r w:rsidR="00EF0B12">
        <w:rPr>
          <w:rFonts w:ascii="Garamond" w:hAnsi="Garamond" w:cs="Calibri"/>
          <w:sz w:val="24"/>
          <w:szCs w:val="24"/>
        </w:rPr>
        <w:t>6</w:t>
      </w:r>
      <w:r w:rsidRPr="006445C2">
        <w:rPr>
          <w:rFonts w:ascii="Garamond" w:hAnsi="Garamond" w:cs="Calibri"/>
          <w:sz w:val="24"/>
          <w:szCs w:val="24"/>
        </w:rPr>
        <w:t>.</w:t>
      </w:r>
      <w:r w:rsidRPr="006445C2">
        <w:rPr>
          <w:rFonts w:ascii="Garamond" w:hAnsi="Garamond" w:cs="Calibri"/>
          <w:sz w:val="24"/>
          <w:szCs w:val="24"/>
        </w:rPr>
        <w:tab/>
        <w:t xml:space="preserve">Za použití vozidla </w:t>
      </w:r>
      <w:r w:rsidR="00EF0B12">
        <w:rPr>
          <w:rFonts w:ascii="Garamond" w:hAnsi="Garamond" w:cs="Calibri"/>
          <w:sz w:val="24"/>
          <w:szCs w:val="24"/>
        </w:rPr>
        <w:t xml:space="preserve">náleží advokátce </w:t>
      </w:r>
      <w:r w:rsidR="00E22A14" w:rsidRPr="006445C2">
        <w:rPr>
          <w:rFonts w:ascii="Garamond" w:hAnsi="Garamond" w:cs="Calibri"/>
          <w:sz w:val="24"/>
          <w:szCs w:val="24"/>
        </w:rPr>
        <w:t xml:space="preserve">cestovní </w:t>
      </w:r>
      <w:r w:rsidRPr="006445C2">
        <w:rPr>
          <w:rFonts w:ascii="Garamond" w:hAnsi="Garamond" w:cs="Calibri"/>
          <w:sz w:val="24"/>
          <w:szCs w:val="24"/>
        </w:rPr>
        <w:t>náhrad</w:t>
      </w:r>
      <w:r w:rsidR="00EF0B12">
        <w:rPr>
          <w:rFonts w:ascii="Garamond" w:hAnsi="Garamond" w:cs="Calibri"/>
          <w:sz w:val="24"/>
          <w:szCs w:val="24"/>
        </w:rPr>
        <w:t>a</w:t>
      </w:r>
      <w:r w:rsidRPr="006445C2">
        <w:rPr>
          <w:rFonts w:ascii="Garamond" w:hAnsi="Garamond" w:cs="Calibri"/>
          <w:sz w:val="24"/>
          <w:szCs w:val="24"/>
        </w:rPr>
        <w:t xml:space="preserve"> ve výši </w:t>
      </w:r>
      <w:r w:rsidR="00E22A14" w:rsidRPr="006445C2">
        <w:rPr>
          <w:rFonts w:ascii="Garamond" w:hAnsi="Garamond" w:cs="Calibri"/>
          <w:sz w:val="24"/>
          <w:szCs w:val="24"/>
        </w:rPr>
        <w:t xml:space="preserve">dle </w:t>
      </w:r>
      <w:r w:rsidRPr="006445C2">
        <w:rPr>
          <w:rFonts w:ascii="Garamond" w:hAnsi="Garamond" w:cs="Calibri"/>
          <w:sz w:val="24"/>
          <w:szCs w:val="24"/>
        </w:rPr>
        <w:t xml:space="preserve">zákona </w:t>
      </w:r>
      <w:r w:rsidR="00E22A14" w:rsidRPr="006445C2">
        <w:rPr>
          <w:rFonts w:ascii="Garamond" w:hAnsi="Garamond" w:cs="Calibri"/>
          <w:sz w:val="24"/>
          <w:szCs w:val="24"/>
        </w:rPr>
        <w:t>č</w:t>
      </w:r>
      <w:r w:rsidR="00EF0B12">
        <w:rPr>
          <w:rFonts w:ascii="Garamond" w:hAnsi="Garamond" w:cs="Calibri"/>
          <w:sz w:val="24"/>
          <w:szCs w:val="24"/>
        </w:rPr>
        <w:t>. 201/1998 Sb.</w:t>
      </w:r>
      <w:r w:rsidR="00E22A14" w:rsidRPr="006445C2">
        <w:rPr>
          <w:rFonts w:ascii="Garamond" w:hAnsi="Garamond" w:cs="Calibri"/>
          <w:sz w:val="24"/>
          <w:szCs w:val="24"/>
        </w:rPr>
        <w:t xml:space="preserve">, </w:t>
      </w:r>
      <w:r w:rsidRPr="006445C2">
        <w:rPr>
          <w:rFonts w:ascii="Garamond" w:hAnsi="Garamond" w:cs="Calibri"/>
          <w:sz w:val="24"/>
          <w:szCs w:val="24"/>
        </w:rPr>
        <w:t xml:space="preserve">o cestovních náhradách, </w:t>
      </w:r>
      <w:r w:rsidRPr="00EF0B12">
        <w:rPr>
          <w:rFonts w:ascii="Garamond" w:hAnsi="Garamond" w:cs="Calibri"/>
          <w:sz w:val="24"/>
          <w:szCs w:val="24"/>
        </w:rPr>
        <w:t xml:space="preserve">ve znění </w:t>
      </w:r>
      <w:r w:rsidR="00EF0B12" w:rsidRPr="00EF0B12">
        <w:rPr>
          <w:rFonts w:ascii="Garamond" w:hAnsi="Garamond" w:cs="Calibri"/>
          <w:sz w:val="24"/>
          <w:szCs w:val="24"/>
        </w:rPr>
        <w:t xml:space="preserve">účinném </w:t>
      </w:r>
      <w:r w:rsidRPr="00EF0B12">
        <w:rPr>
          <w:rFonts w:ascii="Garamond" w:hAnsi="Garamond" w:cs="Calibri"/>
          <w:sz w:val="24"/>
          <w:szCs w:val="24"/>
        </w:rPr>
        <w:t xml:space="preserve">ke dni, kdy bylo vozidlo použito. </w:t>
      </w:r>
    </w:p>
    <w:p w14:paraId="7D83BA6B" w14:textId="46F2A4E1" w:rsidR="00235C24" w:rsidRPr="006445C2" w:rsidRDefault="00235C24" w:rsidP="00EF0B12">
      <w:pPr>
        <w:spacing w:before="60" w:after="120"/>
        <w:ind w:left="567" w:hanging="567"/>
        <w:jc w:val="both"/>
        <w:rPr>
          <w:rFonts w:ascii="Garamond" w:hAnsi="Garamond" w:cs="Calibri"/>
          <w:sz w:val="24"/>
          <w:szCs w:val="24"/>
        </w:rPr>
      </w:pPr>
      <w:r w:rsidRPr="00EF0B12">
        <w:rPr>
          <w:rFonts w:ascii="Garamond" w:hAnsi="Garamond" w:cs="Calibri"/>
          <w:sz w:val="24"/>
          <w:szCs w:val="24"/>
        </w:rPr>
        <w:t>3.</w:t>
      </w:r>
      <w:r w:rsidR="00EF0B12">
        <w:rPr>
          <w:rFonts w:ascii="Garamond" w:hAnsi="Garamond" w:cs="Calibri"/>
          <w:sz w:val="24"/>
          <w:szCs w:val="24"/>
        </w:rPr>
        <w:t>7</w:t>
      </w:r>
      <w:r w:rsidRPr="00EF0B12">
        <w:rPr>
          <w:rFonts w:ascii="Garamond" w:hAnsi="Garamond" w:cs="Calibri"/>
          <w:sz w:val="24"/>
          <w:szCs w:val="24"/>
        </w:rPr>
        <w:t>.</w:t>
      </w:r>
      <w:r w:rsidRPr="00EF0B12">
        <w:rPr>
          <w:rFonts w:ascii="Garamond" w:hAnsi="Garamond" w:cs="Calibri"/>
          <w:b/>
          <w:sz w:val="24"/>
          <w:szCs w:val="24"/>
        </w:rPr>
        <w:tab/>
      </w:r>
      <w:r w:rsidR="00EF0B12" w:rsidRPr="00EF0B12">
        <w:rPr>
          <w:rFonts w:ascii="Garamond" w:hAnsi="Garamond" w:cs="Calibri"/>
          <w:bCs/>
          <w:sz w:val="24"/>
          <w:szCs w:val="24"/>
        </w:rPr>
        <w:t>Sjednává se, že</w:t>
      </w:r>
      <w:r w:rsidR="00EF0B12">
        <w:rPr>
          <w:rFonts w:ascii="Garamond" w:hAnsi="Garamond" w:cs="Calibri"/>
          <w:b/>
          <w:sz w:val="24"/>
          <w:szCs w:val="24"/>
        </w:rPr>
        <w:t xml:space="preserve"> </w:t>
      </w:r>
      <w:r w:rsidR="00EF0B12">
        <w:rPr>
          <w:rFonts w:ascii="Garamond" w:hAnsi="Garamond" w:cs="Calibri"/>
          <w:bCs/>
          <w:sz w:val="24"/>
          <w:szCs w:val="24"/>
        </w:rPr>
        <w:t xml:space="preserve">klient bude </w:t>
      </w:r>
      <w:r w:rsidR="00EF0B12" w:rsidRPr="00EF0B12">
        <w:rPr>
          <w:rFonts w:ascii="Garamond" w:hAnsi="Garamond" w:cs="Calibri"/>
          <w:bCs/>
          <w:sz w:val="24"/>
          <w:szCs w:val="24"/>
        </w:rPr>
        <w:t xml:space="preserve">vedle odměny </w:t>
      </w:r>
      <w:r w:rsidR="00EF0B12">
        <w:rPr>
          <w:rFonts w:ascii="Garamond" w:hAnsi="Garamond" w:cs="Calibri"/>
          <w:bCs/>
          <w:sz w:val="24"/>
          <w:szCs w:val="24"/>
        </w:rPr>
        <w:t xml:space="preserve">a výdajů uvedených v odst. 3.4. až 3.6. </w:t>
      </w:r>
      <w:r w:rsidR="00EF0B12" w:rsidRPr="00EF0B12">
        <w:rPr>
          <w:rFonts w:ascii="Garamond" w:hAnsi="Garamond" w:cs="Calibri"/>
          <w:bCs/>
          <w:sz w:val="24"/>
          <w:szCs w:val="24"/>
        </w:rPr>
        <w:t xml:space="preserve">hradit advokátce </w:t>
      </w:r>
      <w:r w:rsidR="00EF0B12" w:rsidRPr="00EF0B12">
        <w:rPr>
          <w:rFonts w:ascii="Garamond" w:hAnsi="Garamond" w:cs="Calibri"/>
          <w:sz w:val="24"/>
          <w:szCs w:val="24"/>
        </w:rPr>
        <w:t xml:space="preserve">paušální </w:t>
      </w:r>
      <w:r w:rsidR="00EF0B12">
        <w:rPr>
          <w:rFonts w:ascii="Garamond" w:hAnsi="Garamond" w:cs="Calibri"/>
          <w:sz w:val="24"/>
          <w:szCs w:val="24"/>
        </w:rPr>
        <w:t xml:space="preserve">částku </w:t>
      </w:r>
      <w:r w:rsidR="00EF0B12" w:rsidRPr="00EF0B12">
        <w:rPr>
          <w:rFonts w:ascii="Garamond" w:hAnsi="Garamond" w:cs="Calibri"/>
          <w:sz w:val="24"/>
          <w:szCs w:val="24"/>
        </w:rPr>
        <w:t>jako náhrad</w:t>
      </w:r>
      <w:r w:rsidR="00EF0B12">
        <w:rPr>
          <w:rFonts w:ascii="Garamond" w:hAnsi="Garamond" w:cs="Calibri"/>
          <w:sz w:val="24"/>
          <w:szCs w:val="24"/>
        </w:rPr>
        <w:t>u</w:t>
      </w:r>
      <w:r w:rsidR="00EF0B12" w:rsidRPr="00EF0B12">
        <w:rPr>
          <w:rFonts w:ascii="Garamond" w:hAnsi="Garamond" w:cs="Calibri"/>
          <w:sz w:val="24"/>
          <w:szCs w:val="24"/>
        </w:rPr>
        <w:t xml:space="preserve"> </w:t>
      </w:r>
      <w:r w:rsidR="00EF0B12">
        <w:rPr>
          <w:rFonts w:ascii="Garamond" w:hAnsi="Garamond" w:cs="Calibri"/>
          <w:sz w:val="24"/>
          <w:szCs w:val="24"/>
        </w:rPr>
        <w:t xml:space="preserve">běžných </w:t>
      </w:r>
      <w:r w:rsidR="00EF0B12" w:rsidRPr="00EF0B12">
        <w:rPr>
          <w:rFonts w:ascii="Garamond" w:hAnsi="Garamond" w:cs="Calibri"/>
          <w:sz w:val="24"/>
          <w:szCs w:val="24"/>
        </w:rPr>
        <w:t>výdajů, jejichž vynaložení se předpokládá v souvislosti s poskytnutím právní služby</w:t>
      </w:r>
      <w:r w:rsidR="00EF0B12">
        <w:rPr>
          <w:rFonts w:ascii="Garamond" w:hAnsi="Garamond" w:cs="Calibri"/>
          <w:sz w:val="24"/>
          <w:szCs w:val="24"/>
        </w:rPr>
        <w:t xml:space="preserve">, </w:t>
      </w:r>
      <w:r w:rsidR="00EF0B12">
        <w:rPr>
          <w:rFonts w:ascii="Garamond" w:hAnsi="Garamond" w:cs="Calibri"/>
          <w:bCs/>
          <w:sz w:val="24"/>
          <w:szCs w:val="24"/>
        </w:rPr>
        <w:t xml:space="preserve">což jsou například náklady na </w:t>
      </w:r>
      <w:r w:rsidR="00EF0B12" w:rsidRPr="00EF0B12">
        <w:rPr>
          <w:rFonts w:ascii="Garamond" w:hAnsi="Garamond" w:cs="Calibri"/>
          <w:sz w:val="24"/>
          <w:szCs w:val="24"/>
        </w:rPr>
        <w:t>kopie</w:t>
      </w:r>
      <w:r w:rsidR="00EF0B12">
        <w:rPr>
          <w:rFonts w:ascii="Garamond" w:hAnsi="Garamond" w:cs="Calibri"/>
          <w:sz w:val="24"/>
          <w:szCs w:val="24"/>
        </w:rPr>
        <w:t xml:space="preserve">, </w:t>
      </w:r>
      <w:r w:rsidR="00EF0B12" w:rsidRPr="00EF0B12">
        <w:rPr>
          <w:rFonts w:ascii="Garamond" w:hAnsi="Garamond" w:cs="Calibri"/>
          <w:sz w:val="24"/>
          <w:szCs w:val="24"/>
        </w:rPr>
        <w:t>tisky</w:t>
      </w:r>
      <w:r w:rsidR="00EF0B12">
        <w:rPr>
          <w:rFonts w:ascii="Garamond" w:hAnsi="Garamond" w:cs="Calibri"/>
          <w:sz w:val="24"/>
          <w:szCs w:val="24"/>
        </w:rPr>
        <w:t>, vnitrostátní poštovné, telekomunikační poplatky, platby za odeslání datové zprávy apod., a to ve výši 50,- Kč za každou 1 hodinu poskytnutých právních služeb</w:t>
      </w:r>
      <w:r w:rsidR="00EF0B12" w:rsidRPr="00EF0B12">
        <w:rPr>
          <w:rFonts w:ascii="Garamond" w:hAnsi="Garamond" w:cs="Calibri"/>
          <w:sz w:val="24"/>
          <w:szCs w:val="24"/>
        </w:rPr>
        <w:t>.</w:t>
      </w:r>
    </w:p>
    <w:p w14:paraId="419391B5" w14:textId="5E6CEF9F" w:rsidR="00235C24" w:rsidRPr="006445C2" w:rsidRDefault="00235C24" w:rsidP="00643864">
      <w:pPr>
        <w:spacing w:before="60" w:after="120"/>
        <w:ind w:left="567" w:hanging="567"/>
        <w:jc w:val="both"/>
        <w:rPr>
          <w:rFonts w:ascii="Garamond" w:hAnsi="Garamond" w:cs="Calibri"/>
          <w:sz w:val="24"/>
          <w:szCs w:val="24"/>
        </w:rPr>
      </w:pPr>
      <w:r w:rsidRPr="006445C2">
        <w:rPr>
          <w:rFonts w:ascii="Garamond" w:hAnsi="Garamond" w:cs="Calibri"/>
          <w:sz w:val="24"/>
          <w:szCs w:val="24"/>
        </w:rPr>
        <w:t>3.</w:t>
      </w:r>
      <w:r w:rsidR="00EF0B12">
        <w:rPr>
          <w:rFonts w:ascii="Garamond" w:hAnsi="Garamond" w:cs="Calibri"/>
          <w:sz w:val="24"/>
          <w:szCs w:val="24"/>
        </w:rPr>
        <w:t>8</w:t>
      </w:r>
      <w:r w:rsidRPr="006445C2">
        <w:rPr>
          <w:rFonts w:ascii="Garamond" w:hAnsi="Garamond" w:cs="Calibri"/>
          <w:sz w:val="24"/>
          <w:szCs w:val="24"/>
        </w:rPr>
        <w:t>.</w:t>
      </w:r>
      <w:r w:rsidRPr="006445C2">
        <w:rPr>
          <w:rFonts w:ascii="Garamond" w:hAnsi="Garamond" w:cs="Calibri"/>
          <w:sz w:val="24"/>
          <w:szCs w:val="24"/>
        </w:rPr>
        <w:tab/>
        <w:t>K nákladům advokátka připočte DPH v zákonem stanovené výši</w:t>
      </w:r>
      <w:r w:rsidR="00EF0B12">
        <w:rPr>
          <w:rFonts w:ascii="Garamond" w:hAnsi="Garamond" w:cs="Calibri"/>
          <w:sz w:val="24"/>
          <w:szCs w:val="24"/>
        </w:rPr>
        <w:t xml:space="preserve"> vyjma nákladů</w:t>
      </w:r>
      <w:r w:rsidRPr="006445C2">
        <w:rPr>
          <w:rFonts w:ascii="Garamond" w:hAnsi="Garamond" w:cs="Calibri"/>
          <w:sz w:val="24"/>
          <w:szCs w:val="24"/>
        </w:rPr>
        <w:t xml:space="preserve"> od DPH osvobozen</w:t>
      </w:r>
      <w:r w:rsidR="00EF0B12">
        <w:rPr>
          <w:rFonts w:ascii="Garamond" w:hAnsi="Garamond" w:cs="Calibri"/>
          <w:sz w:val="24"/>
          <w:szCs w:val="24"/>
        </w:rPr>
        <w:t>ých</w:t>
      </w:r>
      <w:r w:rsidR="00C24A14" w:rsidRPr="006445C2">
        <w:rPr>
          <w:rFonts w:ascii="Garamond" w:hAnsi="Garamond" w:cs="Calibri"/>
          <w:sz w:val="24"/>
          <w:szCs w:val="24"/>
        </w:rPr>
        <w:t xml:space="preserve"> či nepodléhající DPH</w:t>
      </w:r>
      <w:r w:rsidRPr="006445C2">
        <w:rPr>
          <w:rFonts w:ascii="Garamond" w:hAnsi="Garamond" w:cs="Calibri"/>
          <w:sz w:val="24"/>
          <w:szCs w:val="24"/>
        </w:rPr>
        <w:t>.</w:t>
      </w:r>
    </w:p>
    <w:p w14:paraId="06076134" w14:textId="77777777" w:rsidR="00235C24" w:rsidRPr="006445C2" w:rsidRDefault="00235C24" w:rsidP="00EF0B12">
      <w:pPr>
        <w:spacing w:before="60" w:after="120"/>
        <w:ind w:left="567" w:hanging="567"/>
        <w:jc w:val="both"/>
        <w:rPr>
          <w:rFonts w:ascii="Garamond" w:hAnsi="Garamond" w:cs="Calibri"/>
          <w:b/>
          <w:sz w:val="24"/>
          <w:szCs w:val="24"/>
        </w:rPr>
      </w:pPr>
      <w:r w:rsidRPr="006445C2">
        <w:rPr>
          <w:rFonts w:ascii="Garamond" w:hAnsi="Garamond" w:cs="Calibri"/>
          <w:sz w:val="24"/>
          <w:szCs w:val="24"/>
        </w:rPr>
        <w:tab/>
      </w:r>
      <w:r w:rsidRPr="006445C2">
        <w:rPr>
          <w:rFonts w:ascii="Garamond" w:hAnsi="Garamond" w:cs="Calibri"/>
          <w:b/>
          <w:sz w:val="24"/>
          <w:szCs w:val="24"/>
        </w:rPr>
        <w:t xml:space="preserve">Záloha </w:t>
      </w:r>
    </w:p>
    <w:p w14:paraId="50972C20" w14:textId="649ADCE0" w:rsidR="00C24A14" w:rsidRPr="006445C2" w:rsidRDefault="00235C24" w:rsidP="00EF0B12">
      <w:pPr>
        <w:pStyle w:val="Zkladntext3"/>
        <w:spacing w:after="120"/>
        <w:ind w:left="567" w:hanging="567"/>
        <w:rPr>
          <w:rFonts w:ascii="Garamond" w:hAnsi="Garamond" w:cs="Calibri"/>
          <w:sz w:val="24"/>
          <w:szCs w:val="24"/>
        </w:rPr>
      </w:pPr>
      <w:r w:rsidRPr="006445C2">
        <w:rPr>
          <w:rFonts w:ascii="Garamond" w:hAnsi="Garamond" w:cs="Calibri"/>
          <w:sz w:val="24"/>
          <w:szCs w:val="24"/>
        </w:rPr>
        <w:t>3.</w:t>
      </w:r>
      <w:r w:rsidR="00EF0B12">
        <w:rPr>
          <w:rFonts w:ascii="Garamond" w:hAnsi="Garamond" w:cs="Calibri"/>
          <w:sz w:val="24"/>
          <w:szCs w:val="24"/>
        </w:rPr>
        <w:t>9</w:t>
      </w:r>
      <w:r w:rsidRPr="006445C2">
        <w:rPr>
          <w:rFonts w:ascii="Garamond" w:hAnsi="Garamond" w:cs="Calibri"/>
          <w:sz w:val="24"/>
          <w:szCs w:val="24"/>
        </w:rPr>
        <w:t>.</w:t>
      </w:r>
      <w:r w:rsidRPr="006445C2">
        <w:rPr>
          <w:rFonts w:ascii="Garamond" w:hAnsi="Garamond" w:cs="Calibri"/>
          <w:sz w:val="24"/>
          <w:szCs w:val="24"/>
        </w:rPr>
        <w:tab/>
      </w:r>
      <w:r w:rsidR="00C24A14" w:rsidRPr="006445C2">
        <w:rPr>
          <w:rFonts w:ascii="Garamond" w:hAnsi="Garamond" w:cs="Calibri"/>
          <w:sz w:val="24"/>
          <w:szCs w:val="24"/>
        </w:rPr>
        <w:t>Sjednává se, že klient nebude advokát</w:t>
      </w:r>
      <w:r w:rsidR="005326BD">
        <w:rPr>
          <w:rFonts w:ascii="Garamond" w:hAnsi="Garamond" w:cs="Calibri"/>
          <w:sz w:val="24"/>
          <w:szCs w:val="24"/>
        </w:rPr>
        <w:t>ce</w:t>
      </w:r>
      <w:r w:rsidR="00C24A14" w:rsidRPr="006445C2">
        <w:rPr>
          <w:rFonts w:ascii="Garamond" w:hAnsi="Garamond" w:cs="Calibri"/>
          <w:sz w:val="24"/>
          <w:szCs w:val="24"/>
        </w:rPr>
        <w:t xml:space="preserve"> poskytovat zálohové platby, a to vyjma právních služeb spočívajících v zastupování klienta v</w:t>
      </w:r>
      <w:r w:rsidR="00EF0B12">
        <w:rPr>
          <w:rFonts w:ascii="Garamond" w:hAnsi="Garamond" w:cs="Calibri"/>
          <w:sz w:val="24"/>
          <w:szCs w:val="24"/>
        </w:rPr>
        <w:t> </w:t>
      </w:r>
      <w:r w:rsidR="00C24A14" w:rsidRPr="006445C2">
        <w:rPr>
          <w:rFonts w:ascii="Garamond" w:hAnsi="Garamond" w:cs="Calibri"/>
          <w:sz w:val="24"/>
          <w:szCs w:val="24"/>
        </w:rPr>
        <w:t xml:space="preserve">řízení. </w:t>
      </w:r>
    </w:p>
    <w:p w14:paraId="6428C568" w14:textId="5851C28F" w:rsidR="00235C24" w:rsidRPr="006445C2" w:rsidRDefault="00C24A14" w:rsidP="00EF0B12">
      <w:pPr>
        <w:spacing w:before="60" w:after="120"/>
        <w:ind w:left="567" w:hanging="567"/>
        <w:jc w:val="both"/>
        <w:rPr>
          <w:rFonts w:ascii="Garamond" w:hAnsi="Garamond" w:cs="Calibri"/>
          <w:sz w:val="24"/>
          <w:szCs w:val="24"/>
        </w:rPr>
      </w:pPr>
      <w:r w:rsidRPr="006445C2">
        <w:rPr>
          <w:rFonts w:ascii="Garamond" w:hAnsi="Garamond" w:cs="Calibri"/>
          <w:sz w:val="24"/>
          <w:szCs w:val="24"/>
        </w:rPr>
        <w:t>3.1</w:t>
      </w:r>
      <w:r w:rsidR="00683C12">
        <w:rPr>
          <w:rFonts w:ascii="Garamond" w:hAnsi="Garamond" w:cs="Calibri"/>
          <w:sz w:val="24"/>
          <w:szCs w:val="24"/>
        </w:rPr>
        <w:t>0</w:t>
      </w:r>
      <w:r w:rsidRPr="006445C2">
        <w:rPr>
          <w:rFonts w:ascii="Garamond" w:hAnsi="Garamond" w:cs="Calibri"/>
          <w:sz w:val="24"/>
          <w:szCs w:val="24"/>
        </w:rPr>
        <w:t>.</w:t>
      </w:r>
      <w:r w:rsidRPr="006445C2">
        <w:rPr>
          <w:rFonts w:ascii="Garamond" w:hAnsi="Garamond" w:cs="Calibri"/>
          <w:sz w:val="24"/>
          <w:szCs w:val="24"/>
        </w:rPr>
        <w:tab/>
        <w:t>V případě právní služby spočívající v zastupování v řízení je a</w:t>
      </w:r>
      <w:r w:rsidR="00235C24" w:rsidRPr="006445C2">
        <w:rPr>
          <w:rFonts w:ascii="Garamond" w:hAnsi="Garamond" w:cs="Calibri"/>
          <w:sz w:val="24"/>
          <w:szCs w:val="24"/>
        </w:rPr>
        <w:t>dvokátka oprávněna požadovat od klienta přiměřenou zálohu</w:t>
      </w:r>
      <w:r w:rsidRPr="006445C2">
        <w:rPr>
          <w:rFonts w:ascii="Garamond" w:hAnsi="Garamond" w:cs="Calibri"/>
          <w:sz w:val="24"/>
          <w:szCs w:val="24"/>
        </w:rPr>
        <w:t xml:space="preserve"> na odměnu i náklady, která je splatná do 14 dnů poté, co k její úhradě bude klient advokátkou </w:t>
      </w:r>
      <w:r w:rsidR="00EF0B12">
        <w:rPr>
          <w:rFonts w:ascii="Garamond" w:hAnsi="Garamond" w:cs="Calibri"/>
          <w:sz w:val="24"/>
          <w:szCs w:val="24"/>
        </w:rPr>
        <w:t xml:space="preserve">písemně </w:t>
      </w:r>
      <w:r w:rsidRPr="006445C2">
        <w:rPr>
          <w:rFonts w:ascii="Garamond" w:hAnsi="Garamond" w:cs="Calibri"/>
          <w:sz w:val="24"/>
          <w:szCs w:val="24"/>
        </w:rPr>
        <w:t xml:space="preserve">vyzván. Daňový doklad </w:t>
      </w:r>
      <w:r w:rsidR="00EF0B12">
        <w:rPr>
          <w:rFonts w:ascii="Garamond" w:hAnsi="Garamond" w:cs="Calibri"/>
          <w:sz w:val="24"/>
          <w:szCs w:val="24"/>
        </w:rPr>
        <w:t xml:space="preserve">k přijaté záloze </w:t>
      </w:r>
      <w:r w:rsidRPr="006445C2">
        <w:rPr>
          <w:rFonts w:ascii="Garamond" w:hAnsi="Garamond" w:cs="Calibri"/>
          <w:sz w:val="24"/>
          <w:szCs w:val="24"/>
        </w:rPr>
        <w:t>vystaví advokát</w:t>
      </w:r>
      <w:r w:rsidR="005326BD">
        <w:rPr>
          <w:rFonts w:ascii="Garamond" w:hAnsi="Garamond" w:cs="Calibri"/>
          <w:sz w:val="24"/>
          <w:szCs w:val="24"/>
        </w:rPr>
        <w:t>ka</w:t>
      </w:r>
      <w:r w:rsidRPr="006445C2">
        <w:rPr>
          <w:rFonts w:ascii="Garamond" w:hAnsi="Garamond" w:cs="Calibri"/>
          <w:sz w:val="24"/>
          <w:szCs w:val="24"/>
        </w:rPr>
        <w:t xml:space="preserve"> po uhrazení zálohy.</w:t>
      </w:r>
    </w:p>
    <w:p w14:paraId="66217D06" w14:textId="2E73B3EF" w:rsidR="00235C24" w:rsidRPr="00353FE9" w:rsidRDefault="00235C24" w:rsidP="00683C12">
      <w:pPr>
        <w:spacing w:before="60" w:after="120"/>
        <w:ind w:left="567" w:hanging="567"/>
        <w:jc w:val="both"/>
        <w:rPr>
          <w:rFonts w:ascii="Garamond" w:hAnsi="Garamond" w:cs="Calibri"/>
          <w:b/>
          <w:sz w:val="24"/>
          <w:szCs w:val="24"/>
        </w:rPr>
      </w:pPr>
      <w:r w:rsidRPr="006445C2">
        <w:rPr>
          <w:rFonts w:ascii="Garamond" w:hAnsi="Garamond" w:cs="Calibri"/>
          <w:sz w:val="24"/>
          <w:szCs w:val="24"/>
        </w:rPr>
        <w:tab/>
      </w:r>
      <w:r w:rsidRPr="006445C2">
        <w:rPr>
          <w:rFonts w:ascii="Garamond" w:hAnsi="Garamond" w:cs="Calibri"/>
          <w:b/>
          <w:sz w:val="24"/>
          <w:szCs w:val="24"/>
        </w:rPr>
        <w:t>Vyúčtování odměny a nákladů (daňový doklad)</w:t>
      </w:r>
    </w:p>
    <w:p w14:paraId="59DE0F2D" w14:textId="23A4C8FE" w:rsidR="00683C12" w:rsidRPr="00353FE9" w:rsidRDefault="00755996" w:rsidP="00C95220">
      <w:pPr>
        <w:pStyle w:val="Zkladntext3"/>
        <w:numPr>
          <w:ilvl w:val="1"/>
          <w:numId w:val="20"/>
        </w:numPr>
        <w:spacing w:after="120"/>
        <w:ind w:left="567" w:hanging="567"/>
        <w:rPr>
          <w:rFonts w:ascii="Garamond" w:hAnsi="Garamond" w:cs="Calibri"/>
          <w:spacing w:val="-4"/>
          <w:sz w:val="24"/>
          <w:szCs w:val="24"/>
        </w:rPr>
      </w:pPr>
      <w:r w:rsidRPr="00353FE9">
        <w:rPr>
          <w:rFonts w:ascii="Garamond" w:hAnsi="Garamond" w:cs="Calibri"/>
          <w:spacing w:val="-4"/>
          <w:sz w:val="24"/>
          <w:szCs w:val="24"/>
        </w:rPr>
        <w:t>O</w:t>
      </w:r>
      <w:r w:rsidR="00A70782" w:rsidRPr="00353FE9">
        <w:rPr>
          <w:rFonts w:ascii="Garamond" w:hAnsi="Garamond" w:cs="Calibri"/>
          <w:spacing w:val="-4"/>
          <w:sz w:val="24"/>
          <w:szCs w:val="24"/>
        </w:rPr>
        <w:t xml:space="preserve">dměna za poskytnuté </w:t>
      </w:r>
      <w:r w:rsidRPr="00353FE9">
        <w:rPr>
          <w:rFonts w:ascii="Garamond" w:hAnsi="Garamond" w:cs="Calibri"/>
          <w:spacing w:val="-4"/>
          <w:sz w:val="24"/>
          <w:szCs w:val="24"/>
        </w:rPr>
        <w:t xml:space="preserve">právní </w:t>
      </w:r>
      <w:r w:rsidR="00A70782" w:rsidRPr="00353FE9">
        <w:rPr>
          <w:rFonts w:ascii="Garamond" w:hAnsi="Garamond" w:cs="Calibri"/>
          <w:spacing w:val="-4"/>
          <w:sz w:val="24"/>
          <w:szCs w:val="24"/>
        </w:rPr>
        <w:t xml:space="preserve">služby a náhrada nákladů </w:t>
      </w:r>
      <w:r w:rsidR="00683C12" w:rsidRPr="00353FE9">
        <w:rPr>
          <w:rFonts w:ascii="Garamond" w:hAnsi="Garamond" w:cs="Calibri"/>
          <w:spacing w:val="-4"/>
          <w:sz w:val="24"/>
          <w:szCs w:val="24"/>
        </w:rPr>
        <w:t xml:space="preserve">budou vyúčtovány advokátkou klientovi vždy </w:t>
      </w:r>
      <w:r w:rsidRPr="00353FE9">
        <w:rPr>
          <w:rFonts w:ascii="Garamond" w:hAnsi="Garamond" w:cs="Calibri"/>
          <w:spacing w:val="-4"/>
          <w:sz w:val="24"/>
          <w:szCs w:val="24"/>
        </w:rPr>
        <w:t>čtvrtletně</w:t>
      </w:r>
      <w:r w:rsidR="00683C12" w:rsidRPr="00353FE9">
        <w:rPr>
          <w:rFonts w:ascii="Garamond" w:hAnsi="Garamond" w:cs="Calibri"/>
          <w:spacing w:val="-4"/>
          <w:sz w:val="24"/>
          <w:szCs w:val="24"/>
        </w:rPr>
        <w:t>, a to po skončení kalendářního čtvrtletí</w:t>
      </w:r>
      <w:r w:rsidR="00A637BC" w:rsidRPr="00353FE9">
        <w:rPr>
          <w:rFonts w:ascii="Garamond" w:hAnsi="Garamond" w:cs="Calibri"/>
          <w:spacing w:val="-4"/>
          <w:sz w:val="24"/>
          <w:szCs w:val="24"/>
        </w:rPr>
        <w:t xml:space="preserve">, pouze za </w:t>
      </w:r>
      <w:r w:rsidR="00C95220" w:rsidRPr="00353FE9">
        <w:rPr>
          <w:rFonts w:ascii="Garamond" w:hAnsi="Garamond" w:cs="Calibri"/>
          <w:spacing w:val="-4"/>
          <w:sz w:val="24"/>
          <w:szCs w:val="24"/>
        </w:rPr>
        <w:t xml:space="preserve">4. čtvrtletí </w:t>
      </w:r>
      <w:r w:rsidR="00A637BC" w:rsidRPr="00353FE9">
        <w:rPr>
          <w:rFonts w:ascii="Garamond" w:hAnsi="Garamond" w:cs="Calibri"/>
          <w:spacing w:val="-4"/>
          <w:sz w:val="24"/>
          <w:szCs w:val="24"/>
        </w:rPr>
        <w:t xml:space="preserve">budou vyúčtovány </w:t>
      </w:r>
      <w:r w:rsidR="00A23198" w:rsidRPr="00353FE9">
        <w:rPr>
          <w:rFonts w:ascii="Garamond" w:hAnsi="Garamond" w:cs="Calibri"/>
          <w:spacing w:val="-4"/>
          <w:sz w:val="24"/>
          <w:szCs w:val="24"/>
        </w:rPr>
        <w:t xml:space="preserve">ke dni </w:t>
      </w:r>
      <w:r w:rsidR="00C95220" w:rsidRPr="00353FE9">
        <w:rPr>
          <w:rFonts w:ascii="Garamond" w:hAnsi="Garamond" w:cs="Calibri"/>
          <w:spacing w:val="-4"/>
          <w:sz w:val="24"/>
          <w:szCs w:val="24"/>
        </w:rPr>
        <w:t xml:space="preserve">15. 12. </w:t>
      </w:r>
      <w:r w:rsidR="0032707A" w:rsidRPr="00353FE9">
        <w:rPr>
          <w:rFonts w:ascii="Garamond" w:hAnsi="Garamond" w:cs="Calibri"/>
          <w:spacing w:val="-4"/>
          <w:sz w:val="24"/>
          <w:szCs w:val="24"/>
        </w:rPr>
        <w:t xml:space="preserve"> a </w:t>
      </w:r>
      <w:r w:rsidR="00C95220" w:rsidRPr="00353FE9">
        <w:rPr>
          <w:rFonts w:ascii="Garamond" w:hAnsi="Garamond" w:cs="Calibri"/>
          <w:spacing w:val="-4"/>
          <w:sz w:val="24"/>
          <w:szCs w:val="24"/>
        </w:rPr>
        <w:t xml:space="preserve">právní služby </w:t>
      </w:r>
      <w:r w:rsidR="0032707A" w:rsidRPr="00353FE9">
        <w:rPr>
          <w:rFonts w:ascii="Garamond" w:hAnsi="Garamond" w:cs="Calibri"/>
          <w:spacing w:val="-4"/>
          <w:sz w:val="24"/>
          <w:szCs w:val="24"/>
        </w:rPr>
        <w:t xml:space="preserve">případně poskytnuté </w:t>
      </w:r>
      <w:r w:rsidR="00C95220" w:rsidRPr="00353FE9">
        <w:rPr>
          <w:rFonts w:ascii="Garamond" w:hAnsi="Garamond" w:cs="Calibri"/>
          <w:spacing w:val="-4"/>
          <w:sz w:val="24"/>
          <w:szCs w:val="24"/>
        </w:rPr>
        <w:t xml:space="preserve">v době mezi 16.12. až 31. 12. advokátka zahrne do vyúčtování za 1. čtvrtletí následujícího kalendářního roku. </w:t>
      </w:r>
    </w:p>
    <w:p w14:paraId="16DA8AC1" w14:textId="687211D5" w:rsidR="00A70782" w:rsidRPr="00353FE9" w:rsidRDefault="00683C12" w:rsidP="00C83786">
      <w:pPr>
        <w:pStyle w:val="Zkladntext3"/>
        <w:numPr>
          <w:ilvl w:val="1"/>
          <w:numId w:val="20"/>
        </w:numPr>
        <w:spacing w:after="120"/>
        <w:ind w:left="567" w:hanging="567"/>
        <w:rPr>
          <w:rFonts w:ascii="Garamond" w:hAnsi="Garamond" w:cs="Calibri"/>
          <w:spacing w:val="-4"/>
          <w:sz w:val="24"/>
          <w:szCs w:val="24"/>
        </w:rPr>
      </w:pPr>
      <w:r w:rsidRPr="00353FE9">
        <w:rPr>
          <w:rFonts w:ascii="Garamond" w:hAnsi="Garamond" w:cs="Calibri"/>
          <w:spacing w:val="-4"/>
          <w:sz w:val="24"/>
          <w:szCs w:val="24"/>
        </w:rPr>
        <w:t xml:space="preserve">Odměna za poskytnuté právní služby a náhrada nákladů jsou splatné </w:t>
      </w:r>
      <w:r w:rsidR="00A70782" w:rsidRPr="00353FE9">
        <w:rPr>
          <w:rFonts w:ascii="Garamond" w:hAnsi="Garamond" w:cs="Calibri"/>
          <w:spacing w:val="-4"/>
          <w:sz w:val="24"/>
          <w:szCs w:val="24"/>
        </w:rPr>
        <w:t xml:space="preserve">na základě advokátkou vystaveného daňového dokladu (faktury). </w:t>
      </w:r>
      <w:r w:rsidR="00A70782" w:rsidRPr="00353FE9">
        <w:rPr>
          <w:rFonts w:ascii="Garamond" w:hAnsi="Garamond" w:cs="Calibri"/>
          <w:sz w:val="24"/>
          <w:szCs w:val="24"/>
        </w:rPr>
        <w:t xml:space="preserve">Podkladem pro vystavení faktury bude časová specifikace právních služeb (dílčích plnění) </w:t>
      </w:r>
      <w:r w:rsidRPr="00353FE9">
        <w:rPr>
          <w:rFonts w:ascii="Garamond" w:hAnsi="Garamond" w:cs="Calibri"/>
          <w:sz w:val="24"/>
          <w:szCs w:val="24"/>
        </w:rPr>
        <w:t xml:space="preserve">poskytnutých </w:t>
      </w:r>
      <w:r w:rsidR="00A70782" w:rsidRPr="00353FE9">
        <w:rPr>
          <w:rFonts w:ascii="Garamond" w:hAnsi="Garamond" w:cs="Calibri"/>
          <w:sz w:val="24"/>
          <w:szCs w:val="24"/>
        </w:rPr>
        <w:t xml:space="preserve">v uplynulém </w:t>
      </w:r>
      <w:r w:rsidRPr="00353FE9">
        <w:rPr>
          <w:rFonts w:ascii="Garamond" w:hAnsi="Garamond" w:cs="Calibri"/>
          <w:sz w:val="24"/>
          <w:szCs w:val="24"/>
        </w:rPr>
        <w:t xml:space="preserve">kalendářním </w:t>
      </w:r>
      <w:r w:rsidR="00A70782" w:rsidRPr="00353FE9">
        <w:rPr>
          <w:rFonts w:ascii="Garamond" w:hAnsi="Garamond" w:cs="Calibri"/>
          <w:sz w:val="24"/>
          <w:szCs w:val="24"/>
        </w:rPr>
        <w:t>čtvrtletí</w:t>
      </w:r>
      <w:r w:rsidR="006F07BD" w:rsidRPr="00353FE9">
        <w:rPr>
          <w:rFonts w:ascii="Garamond" w:hAnsi="Garamond" w:cs="Calibri"/>
          <w:sz w:val="24"/>
          <w:szCs w:val="24"/>
        </w:rPr>
        <w:t xml:space="preserve"> </w:t>
      </w:r>
      <w:r w:rsidR="002B4CF7" w:rsidRPr="00353FE9">
        <w:rPr>
          <w:rFonts w:ascii="Garamond" w:hAnsi="Garamond" w:cs="Calibri"/>
          <w:sz w:val="24"/>
          <w:szCs w:val="24"/>
        </w:rPr>
        <w:t>a v</w:t>
      </w:r>
      <w:r w:rsidR="00C83786" w:rsidRPr="00353FE9">
        <w:rPr>
          <w:rFonts w:ascii="Garamond" w:hAnsi="Garamond" w:cs="Calibri"/>
          <w:sz w:val="24"/>
          <w:szCs w:val="24"/>
        </w:rPr>
        <w:t xml:space="preserve"> případě </w:t>
      </w:r>
      <w:r w:rsidR="006F07BD" w:rsidRPr="00353FE9">
        <w:rPr>
          <w:rFonts w:ascii="Garamond" w:hAnsi="Garamond" w:cs="Calibri"/>
          <w:sz w:val="24"/>
          <w:szCs w:val="24"/>
        </w:rPr>
        <w:t>4. čtvrtletí</w:t>
      </w:r>
      <w:r w:rsidR="002B4CF7" w:rsidRPr="00353FE9">
        <w:rPr>
          <w:rFonts w:ascii="Garamond" w:hAnsi="Garamond" w:cs="Calibri"/>
          <w:sz w:val="24"/>
          <w:szCs w:val="24"/>
        </w:rPr>
        <w:t xml:space="preserve"> </w:t>
      </w:r>
      <w:r w:rsidR="006F07BD" w:rsidRPr="00353FE9">
        <w:rPr>
          <w:rFonts w:ascii="Garamond" w:hAnsi="Garamond" w:cs="Calibri"/>
          <w:sz w:val="24"/>
          <w:szCs w:val="24"/>
        </w:rPr>
        <w:t>poskytnut</w:t>
      </w:r>
      <w:r w:rsidR="002B4CF7" w:rsidRPr="00353FE9">
        <w:rPr>
          <w:rFonts w:ascii="Garamond" w:hAnsi="Garamond" w:cs="Calibri"/>
          <w:sz w:val="24"/>
          <w:szCs w:val="24"/>
        </w:rPr>
        <w:t>ých</w:t>
      </w:r>
      <w:r w:rsidR="006F07BD" w:rsidRPr="00353FE9">
        <w:rPr>
          <w:rFonts w:ascii="Garamond" w:hAnsi="Garamond" w:cs="Calibri"/>
          <w:sz w:val="24"/>
          <w:szCs w:val="24"/>
        </w:rPr>
        <w:t xml:space="preserve"> do 15</w:t>
      </w:r>
      <w:r w:rsidR="00A70782" w:rsidRPr="00353FE9">
        <w:rPr>
          <w:rFonts w:ascii="Garamond" w:hAnsi="Garamond" w:cs="Calibri"/>
          <w:sz w:val="24"/>
          <w:szCs w:val="24"/>
        </w:rPr>
        <w:t xml:space="preserve">. </w:t>
      </w:r>
      <w:r w:rsidR="006F07BD" w:rsidRPr="00353FE9">
        <w:rPr>
          <w:rFonts w:ascii="Garamond" w:hAnsi="Garamond" w:cs="Calibri"/>
          <w:sz w:val="24"/>
          <w:szCs w:val="24"/>
        </w:rPr>
        <w:t xml:space="preserve">12. </w:t>
      </w:r>
      <w:r w:rsidR="00A70782" w:rsidRPr="00353FE9">
        <w:rPr>
          <w:rFonts w:ascii="Garamond" w:hAnsi="Garamond" w:cs="Calibri"/>
          <w:sz w:val="24"/>
          <w:szCs w:val="24"/>
        </w:rPr>
        <w:t xml:space="preserve">Časová specifikace bude obsahovat </w:t>
      </w:r>
      <w:r w:rsidRPr="00353FE9">
        <w:rPr>
          <w:rFonts w:ascii="Garamond" w:hAnsi="Garamond" w:cs="Calibri"/>
          <w:sz w:val="24"/>
          <w:szCs w:val="24"/>
        </w:rPr>
        <w:t xml:space="preserve">uvedení věci, ke které se právní služba vztahuje, a </w:t>
      </w:r>
      <w:r w:rsidR="00A70782" w:rsidRPr="00353FE9">
        <w:rPr>
          <w:rFonts w:ascii="Garamond" w:hAnsi="Garamond" w:cs="Calibri"/>
          <w:sz w:val="24"/>
          <w:szCs w:val="24"/>
        </w:rPr>
        <w:t>počet odpracovaných hodin s přesností na čtvrthodiny.</w:t>
      </w:r>
      <w:r w:rsidR="00A23198" w:rsidRPr="00353FE9">
        <w:rPr>
          <w:rFonts w:ascii="Garamond" w:hAnsi="Garamond" w:cs="Calibri"/>
          <w:sz w:val="24"/>
          <w:szCs w:val="24"/>
        </w:rPr>
        <w:t xml:space="preserve"> Faktura </w:t>
      </w:r>
      <w:r w:rsidR="00C83786" w:rsidRPr="00353FE9">
        <w:rPr>
          <w:rFonts w:ascii="Garamond" w:hAnsi="Garamond" w:cs="Calibri"/>
          <w:sz w:val="24"/>
          <w:szCs w:val="24"/>
        </w:rPr>
        <w:t xml:space="preserve">(daňový doklad) </w:t>
      </w:r>
      <w:r w:rsidR="00A23198" w:rsidRPr="00353FE9">
        <w:rPr>
          <w:rFonts w:ascii="Garamond" w:hAnsi="Garamond" w:cs="Calibri"/>
          <w:sz w:val="24"/>
          <w:szCs w:val="24"/>
        </w:rPr>
        <w:t xml:space="preserve">za 4. čtvrtletí </w:t>
      </w:r>
      <w:r w:rsidR="00C83786" w:rsidRPr="00353FE9">
        <w:rPr>
          <w:rFonts w:ascii="Garamond" w:hAnsi="Garamond" w:cs="Calibri"/>
          <w:sz w:val="24"/>
          <w:szCs w:val="24"/>
        </w:rPr>
        <w:t xml:space="preserve">bude </w:t>
      </w:r>
      <w:r w:rsidR="00A23198" w:rsidRPr="00353FE9">
        <w:rPr>
          <w:rFonts w:ascii="Garamond" w:hAnsi="Garamond" w:cs="Calibri"/>
          <w:sz w:val="24"/>
          <w:szCs w:val="24"/>
        </w:rPr>
        <w:t xml:space="preserve">vystavena </w:t>
      </w:r>
      <w:r w:rsidR="00C83786" w:rsidRPr="00353FE9">
        <w:rPr>
          <w:rFonts w:ascii="Garamond" w:hAnsi="Garamond" w:cs="Calibri"/>
          <w:sz w:val="24"/>
          <w:szCs w:val="24"/>
        </w:rPr>
        <w:t>nejpozději 16</w:t>
      </w:r>
      <w:r w:rsidR="00A23198" w:rsidRPr="00353FE9">
        <w:rPr>
          <w:rFonts w:ascii="Garamond" w:hAnsi="Garamond" w:cs="Calibri"/>
          <w:sz w:val="24"/>
          <w:szCs w:val="24"/>
        </w:rPr>
        <w:t>. 12.</w:t>
      </w:r>
      <w:r w:rsidR="00C83786" w:rsidRPr="00353FE9">
        <w:rPr>
          <w:rFonts w:ascii="Garamond" w:hAnsi="Garamond" w:cs="Calibri"/>
          <w:sz w:val="24"/>
          <w:szCs w:val="24"/>
        </w:rPr>
        <w:t xml:space="preserve"> </w:t>
      </w:r>
    </w:p>
    <w:p w14:paraId="414FA652" w14:textId="2E5D5A38" w:rsidR="00755996" w:rsidRPr="006445C2" w:rsidRDefault="00A70782" w:rsidP="00EF0B12">
      <w:pPr>
        <w:pStyle w:val="Zkladntext3"/>
        <w:numPr>
          <w:ilvl w:val="1"/>
          <w:numId w:val="20"/>
        </w:numPr>
        <w:spacing w:after="120"/>
        <w:ind w:left="567" w:hanging="567"/>
        <w:rPr>
          <w:rFonts w:ascii="Garamond" w:hAnsi="Garamond" w:cs="Calibri"/>
          <w:color w:val="000000"/>
          <w:spacing w:val="-4"/>
          <w:sz w:val="24"/>
          <w:szCs w:val="24"/>
        </w:rPr>
      </w:pPr>
      <w:r w:rsidRPr="006445C2">
        <w:rPr>
          <w:rFonts w:ascii="Garamond" w:hAnsi="Garamond" w:cs="Calibri"/>
          <w:color w:val="000000"/>
          <w:spacing w:val="-4"/>
          <w:sz w:val="24"/>
          <w:szCs w:val="24"/>
        </w:rPr>
        <w:lastRenderedPageBreak/>
        <w:t xml:space="preserve">Daňový doklad </w:t>
      </w:r>
      <w:r w:rsidR="00683C12">
        <w:rPr>
          <w:rFonts w:ascii="Garamond" w:hAnsi="Garamond" w:cs="Calibri"/>
          <w:color w:val="000000"/>
          <w:spacing w:val="-4"/>
          <w:sz w:val="24"/>
          <w:szCs w:val="24"/>
        </w:rPr>
        <w:t xml:space="preserve">je </w:t>
      </w:r>
      <w:r w:rsidR="00C24A14" w:rsidRPr="006445C2">
        <w:rPr>
          <w:rFonts w:ascii="Garamond" w:hAnsi="Garamond" w:cs="Calibri"/>
          <w:color w:val="000000"/>
          <w:spacing w:val="-4"/>
          <w:sz w:val="24"/>
          <w:szCs w:val="24"/>
        </w:rPr>
        <w:t>splatn</w:t>
      </w:r>
      <w:r w:rsidRPr="006445C2">
        <w:rPr>
          <w:rFonts w:ascii="Garamond" w:hAnsi="Garamond" w:cs="Calibri"/>
          <w:color w:val="000000"/>
          <w:spacing w:val="-4"/>
          <w:sz w:val="24"/>
          <w:szCs w:val="24"/>
        </w:rPr>
        <w:t>ý</w:t>
      </w:r>
      <w:r w:rsidR="00C24A14" w:rsidRPr="006445C2">
        <w:rPr>
          <w:rFonts w:ascii="Garamond" w:hAnsi="Garamond" w:cs="Calibri"/>
          <w:color w:val="000000"/>
          <w:spacing w:val="-4"/>
          <w:sz w:val="24"/>
          <w:szCs w:val="24"/>
        </w:rPr>
        <w:t xml:space="preserve"> vždy do 14 dnů od jeho doručení klientovi ve prospěch účtu klienta, jehož číslo bude uvedeno na daňovém dokladu.</w:t>
      </w:r>
      <w:r w:rsidR="00C24A14" w:rsidRPr="006445C2">
        <w:rPr>
          <w:rFonts w:ascii="Garamond" w:hAnsi="Garamond" w:cs="Calibri"/>
          <w:spacing w:val="-4"/>
          <w:sz w:val="24"/>
          <w:szCs w:val="24"/>
        </w:rPr>
        <w:t xml:space="preserve"> </w:t>
      </w:r>
    </w:p>
    <w:p w14:paraId="46D3C472" w14:textId="61BD6641" w:rsidR="00755996" w:rsidRPr="006445C2" w:rsidRDefault="00C24A14" w:rsidP="00EF0B12">
      <w:pPr>
        <w:pStyle w:val="Zkladntext3"/>
        <w:numPr>
          <w:ilvl w:val="1"/>
          <w:numId w:val="20"/>
        </w:numPr>
        <w:spacing w:after="120"/>
        <w:ind w:left="567" w:hanging="567"/>
        <w:rPr>
          <w:rFonts w:ascii="Garamond" w:hAnsi="Garamond" w:cs="Calibri"/>
          <w:color w:val="000000"/>
          <w:spacing w:val="-4"/>
          <w:sz w:val="24"/>
          <w:szCs w:val="24"/>
        </w:rPr>
      </w:pPr>
      <w:r w:rsidRPr="006445C2">
        <w:rPr>
          <w:rFonts w:ascii="Garamond" w:hAnsi="Garamond" w:cs="Calibri"/>
          <w:color w:val="000000"/>
          <w:spacing w:val="-4"/>
          <w:sz w:val="24"/>
          <w:szCs w:val="24"/>
        </w:rPr>
        <w:t>Klient je oprávněn vrátit advokátce vystavený daňový doklad (faktur</w:t>
      </w:r>
      <w:r w:rsidR="00683C12">
        <w:rPr>
          <w:rFonts w:ascii="Garamond" w:hAnsi="Garamond" w:cs="Calibri"/>
          <w:color w:val="000000"/>
          <w:spacing w:val="-4"/>
          <w:sz w:val="24"/>
          <w:szCs w:val="24"/>
        </w:rPr>
        <w:t>u</w:t>
      </w:r>
      <w:r w:rsidRPr="006445C2">
        <w:rPr>
          <w:rFonts w:ascii="Garamond" w:hAnsi="Garamond" w:cs="Calibri"/>
          <w:color w:val="000000"/>
          <w:spacing w:val="-4"/>
          <w:sz w:val="24"/>
          <w:szCs w:val="24"/>
        </w:rPr>
        <w:t xml:space="preserve">) bez zaplacení, pokud daňový doklad nesplňuje náležitosti uvedené v tomto článku smlouvy nebo má jiné vady v obsahu, a to s uvedením konkrétního důvodu vrácení. </w:t>
      </w:r>
      <w:r w:rsidRPr="006445C2">
        <w:rPr>
          <w:rFonts w:ascii="Garamond" w:hAnsi="Garamond" w:cs="Calibri"/>
          <w:spacing w:val="-4"/>
          <w:sz w:val="24"/>
          <w:szCs w:val="24"/>
        </w:rPr>
        <w:t>Advokát</w:t>
      </w:r>
      <w:r w:rsidR="00683C12">
        <w:rPr>
          <w:rFonts w:ascii="Garamond" w:hAnsi="Garamond" w:cs="Calibri"/>
          <w:spacing w:val="-4"/>
          <w:sz w:val="24"/>
          <w:szCs w:val="24"/>
        </w:rPr>
        <w:t>ka</w:t>
      </w:r>
      <w:r w:rsidRPr="006445C2">
        <w:rPr>
          <w:rFonts w:ascii="Garamond" w:hAnsi="Garamond" w:cs="Calibri"/>
          <w:spacing w:val="-4"/>
          <w:sz w:val="24"/>
          <w:szCs w:val="24"/>
        </w:rPr>
        <w:t xml:space="preserve"> je </w:t>
      </w:r>
      <w:r w:rsidR="00683C12">
        <w:rPr>
          <w:rFonts w:ascii="Garamond" w:hAnsi="Garamond" w:cs="Calibri"/>
          <w:spacing w:val="-4"/>
          <w:sz w:val="24"/>
          <w:szCs w:val="24"/>
        </w:rPr>
        <w:t xml:space="preserve">povinna </w:t>
      </w:r>
      <w:r w:rsidRPr="006445C2">
        <w:rPr>
          <w:rFonts w:ascii="Garamond" w:hAnsi="Garamond" w:cs="Calibri"/>
          <w:spacing w:val="-4"/>
          <w:sz w:val="24"/>
          <w:szCs w:val="24"/>
        </w:rPr>
        <w:t>podle povahy vad daňový doklad opravit nebo nově vyhotovit. Je-li vrácení daňového dokladu oprávněné, přestává běžet původní lhůta splatnosti. Nová 14</w:t>
      </w:r>
      <w:r w:rsidR="00564FC6">
        <w:rPr>
          <w:rFonts w:ascii="Garamond" w:hAnsi="Garamond" w:cs="Calibri"/>
          <w:spacing w:val="-4"/>
          <w:sz w:val="24"/>
          <w:szCs w:val="24"/>
        </w:rPr>
        <w:t xml:space="preserve">. </w:t>
      </w:r>
      <w:r w:rsidRPr="006445C2">
        <w:rPr>
          <w:rFonts w:ascii="Garamond" w:hAnsi="Garamond" w:cs="Calibri"/>
          <w:spacing w:val="-4"/>
          <w:sz w:val="24"/>
          <w:szCs w:val="24"/>
        </w:rPr>
        <w:t>denní lhůta splatnosti běží ode dne doručení opraveného nebo nově vystaveného daňového dokladu.</w:t>
      </w:r>
      <w:r w:rsidRPr="006445C2">
        <w:rPr>
          <w:rFonts w:ascii="Garamond" w:hAnsi="Garamond" w:cs="Calibri"/>
          <w:sz w:val="24"/>
          <w:szCs w:val="24"/>
        </w:rPr>
        <w:tab/>
      </w:r>
    </w:p>
    <w:p w14:paraId="6CDDCB61" w14:textId="7CF525C7" w:rsidR="00C24A14" w:rsidRPr="00BD6DA9" w:rsidRDefault="00C24A14" w:rsidP="00BD6DA9">
      <w:pPr>
        <w:pStyle w:val="Zkladntext3"/>
        <w:numPr>
          <w:ilvl w:val="1"/>
          <w:numId w:val="20"/>
        </w:numPr>
        <w:spacing w:after="120"/>
        <w:ind w:left="567" w:hanging="567"/>
        <w:rPr>
          <w:rFonts w:ascii="Garamond" w:hAnsi="Garamond" w:cs="Calibri"/>
          <w:color w:val="000000"/>
          <w:spacing w:val="-4"/>
          <w:sz w:val="24"/>
          <w:szCs w:val="24"/>
        </w:rPr>
      </w:pPr>
      <w:r w:rsidRPr="006445C2">
        <w:rPr>
          <w:rFonts w:ascii="Garamond" w:hAnsi="Garamond" w:cs="Calibri"/>
          <w:sz w:val="24"/>
          <w:szCs w:val="24"/>
        </w:rPr>
        <w:t>Daňové doklady bude advokát</w:t>
      </w:r>
      <w:r w:rsidR="00755996" w:rsidRPr="006445C2">
        <w:rPr>
          <w:rFonts w:ascii="Garamond" w:hAnsi="Garamond" w:cs="Calibri"/>
          <w:sz w:val="24"/>
          <w:szCs w:val="24"/>
        </w:rPr>
        <w:t>ka</w:t>
      </w:r>
      <w:r w:rsidRPr="006445C2">
        <w:rPr>
          <w:rFonts w:ascii="Garamond" w:hAnsi="Garamond" w:cs="Calibri"/>
          <w:sz w:val="24"/>
          <w:szCs w:val="24"/>
        </w:rPr>
        <w:t xml:space="preserve"> doručovat klientovi </w:t>
      </w:r>
      <w:r w:rsidR="00755996" w:rsidRPr="006445C2">
        <w:rPr>
          <w:rFonts w:ascii="Garamond" w:hAnsi="Garamond" w:cs="Calibri"/>
          <w:sz w:val="24"/>
          <w:szCs w:val="24"/>
        </w:rPr>
        <w:t xml:space="preserve">pouze </w:t>
      </w:r>
      <w:r w:rsidRPr="006445C2">
        <w:rPr>
          <w:rFonts w:ascii="Garamond" w:hAnsi="Garamond" w:cs="Calibri"/>
          <w:sz w:val="24"/>
          <w:szCs w:val="24"/>
        </w:rPr>
        <w:t xml:space="preserve">v elektronické podobě </w:t>
      </w:r>
      <w:r w:rsidR="00683C12">
        <w:rPr>
          <w:rFonts w:ascii="Garamond" w:hAnsi="Garamond" w:cs="Calibri"/>
          <w:sz w:val="24"/>
          <w:szCs w:val="24"/>
        </w:rPr>
        <w:t>(</w:t>
      </w:r>
      <w:proofErr w:type="spellStart"/>
      <w:r w:rsidR="00683C12">
        <w:rPr>
          <w:rFonts w:ascii="Garamond" w:hAnsi="Garamond" w:cs="Calibri"/>
          <w:sz w:val="24"/>
          <w:szCs w:val="24"/>
        </w:rPr>
        <w:t>pdf</w:t>
      </w:r>
      <w:proofErr w:type="spellEnd"/>
      <w:r w:rsidR="00683C12">
        <w:rPr>
          <w:rFonts w:ascii="Garamond" w:hAnsi="Garamond" w:cs="Calibri"/>
          <w:sz w:val="24"/>
          <w:szCs w:val="24"/>
        </w:rPr>
        <w:t xml:space="preserve">), a to buď do datové schránky nebo </w:t>
      </w:r>
      <w:r w:rsidRPr="006445C2">
        <w:rPr>
          <w:rFonts w:ascii="Garamond" w:hAnsi="Garamond" w:cs="Calibri"/>
          <w:sz w:val="24"/>
          <w:szCs w:val="24"/>
        </w:rPr>
        <w:t>mailem na:</w:t>
      </w:r>
      <w:r w:rsidR="00BD6DA9">
        <w:rPr>
          <w:rFonts w:ascii="Garamond" w:hAnsi="Garamond" w:cs="Calibri"/>
          <w:color w:val="000000"/>
          <w:spacing w:val="-4"/>
          <w:sz w:val="24"/>
          <w:szCs w:val="24"/>
        </w:rPr>
        <w:t xml:space="preserve"> </w:t>
      </w:r>
    </w:p>
    <w:p w14:paraId="2DC64F9C" w14:textId="328BDDB1" w:rsidR="00235C24" w:rsidRPr="006445C2" w:rsidRDefault="00235C24" w:rsidP="00EF0B12">
      <w:pPr>
        <w:spacing w:before="60" w:after="120"/>
        <w:ind w:left="567" w:hanging="567"/>
        <w:jc w:val="both"/>
        <w:rPr>
          <w:rFonts w:ascii="Garamond" w:hAnsi="Garamond" w:cs="Calibri"/>
          <w:sz w:val="24"/>
          <w:szCs w:val="24"/>
        </w:rPr>
      </w:pPr>
      <w:r w:rsidRPr="006445C2">
        <w:rPr>
          <w:rFonts w:ascii="Garamond" w:hAnsi="Garamond" w:cs="Calibri"/>
          <w:sz w:val="24"/>
          <w:szCs w:val="24"/>
        </w:rPr>
        <w:t>3.1</w:t>
      </w:r>
      <w:r w:rsidR="00D32330" w:rsidRPr="006445C2">
        <w:rPr>
          <w:rFonts w:ascii="Garamond" w:hAnsi="Garamond" w:cs="Calibri"/>
          <w:sz w:val="24"/>
          <w:szCs w:val="24"/>
        </w:rPr>
        <w:t xml:space="preserve">6. </w:t>
      </w:r>
      <w:r w:rsidR="00D32330" w:rsidRPr="006445C2">
        <w:rPr>
          <w:rFonts w:ascii="Garamond" w:hAnsi="Garamond" w:cs="Calibri"/>
          <w:sz w:val="24"/>
          <w:szCs w:val="24"/>
        </w:rPr>
        <w:tab/>
      </w:r>
      <w:r w:rsidRPr="006445C2">
        <w:rPr>
          <w:rFonts w:ascii="Garamond" w:hAnsi="Garamond" w:cs="Calibri"/>
          <w:sz w:val="24"/>
          <w:szCs w:val="24"/>
        </w:rPr>
        <w:t xml:space="preserve">Odměnu </w:t>
      </w:r>
      <w:r w:rsidR="00C24A14" w:rsidRPr="006445C2">
        <w:rPr>
          <w:rFonts w:ascii="Garamond" w:hAnsi="Garamond" w:cs="Calibri"/>
          <w:sz w:val="24"/>
          <w:szCs w:val="24"/>
        </w:rPr>
        <w:t xml:space="preserve">za poskytnuté právní služby </w:t>
      </w:r>
      <w:r w:rsidRPr="006445C2">
        <w:rPr>
          <w:rFonts w:ascii="Garamond" w:hAnsi="Garamond" w:cs="Calibri"/>
          <w:sz w:val="24"/>
          <w:szCs w:val="24"/>
        </w:rPr>
        <w:t xml:space="preserve">i </w:t>
      </w:r>
      <w:r w:rsidR="00D32330" w:rsidRPr="006445C2">
        <w:rPr>
          <w:rFonts w:ascii="Garamond" w:hAnsi="Garamond" w:cs="Calibri"/>
          <w:sz w:val="24"/>
          <w:szCs w:val="24"/>
        </w:rPr>
        <w:t xml:space="preserve">náhradu </w:t>
      </w:r>
      <w:r w:rsidRPr="006445C2">
        <w:rPr>
          <w:rFonts w:ascii="Garamond" w:hAnsi="Garamond" w:cs="Calibri"/>
          <w:sz w:val="24"/>
          <w:szCs w:val="24"/>
        </w:rPr>
        <w:t>náklad</w:t>
      </w:r>
      <w:r w:rsidR="00D32330" w:rsidRPr="006445C2">
        <w:rPr>
          <w:rFonts w:ascii="Garamond" w:hAnsi="Garamond" w:cs="Calibri"/>
          <w:sz w:val="24"/>
          <w:szCs w:val="24"/>
        </w:rPr>
        <w:t>ů</w:t>
      </w:r>
      <w:r w:rsidRPr="006445C2">
        <w:rPr>
          <w:rFonts w:ascii="Garamond" w:hAnsi="Garamond" w:cs="Calibri"/>
          <w:sz w:val="24"/>
          <w:szCs w:val="24"/>
        </w:rPr>
        <w:t xml:space="preserve"> je klient povinen advokátce uhradit, i když se výsledek nedostavil, ledaže </w:t>
      </w:r>
      <w:r w:rsidR="00C24A14" w:rsidRPr="006445C2">
        <w:rPr>
          <w:rFonts w:ascii="Garamond" w:hAnsi="Garamond" w:cs="Calibri"/>
          <w:sz w:val="24"/>
          <w:szCs w:val="24"/>
        </w:rPr>
        <w:t xml:space="preserve">byl </w:t>
      </w:r>
      <w:r w:rsidRPr="006445C2">
        <w:rPr>
          <w:rFonts w:ascii="Garamond" w:hAnsi="Garamond" w:cs="Calibri"/>
          <w:sz w:val="24"/>
          <w:szCs w:val="24"/>
        </w:rPr>
        <w:t xml:space="preserve">nezdar </w:t>
      </w:r>
      <w:r w:rsidR="00C24A14" w:rsidRPr="006445C2">
        <w:rPr>
          <w:rFonts w:ascii="Garamond" w:hAnsi="Garamond" w:cs="Calibri"/>
          <w:sz w:val="24"/>
          <w:szCs w:val="24"/>
        </w:rPr>
        <w:t xml:space="preserve">ve </w:t>
      </w:r>
      <w:r w:rsidRPr="006445C2">
        <w:rPr>
          <w:rFonts w:ascii="Garamond" w:hAnsi="Garamond" w:cs="Calibri"/>
          <w:sz w:val="24"/>
          <w:szCs w:val="24"/>
        </w:rPr>
        <w:t>věci způsoben tím, že advokátka porušila své povinnosti.</w:t>
      </w:r>
    </w:p>
    <w:p w14:paraId="11E2F538" w14:textId="5DE9F6E1" w:rsidR="00235C24" w:rsidRPr="006445C2" w:rsidRDefault="00235C24" w:rsidP="00EF0B12">
      <w:pPr>
        <w:pStyle w:val="Zkladntext20"/>
        <w:shd w:val="clear" w:color="auto" w:fill="auto"/>
        <w:spacing w:before="60" w:after="120" w:line="240" w:lineRule="auto"/>
        <w:ind w:left="567" w:hanging="567"/>
        <w:jc w:val="both"/>
        <w:rPr>
          <w:rFonts w:ascii="Garamond" w:hAnsi="Garamond" w:cs="Calibri"/>
          <w:sz w:val="24"/>
          <w:szCs w:val="24"/>
        </w:rPr>
      </w:pPr>
      <w:r w:rsidRPr="006445C2">
        <w:rPr>
          <w:rFonts w:ascii="Garamond" w:hAnsi="Garamond" w:cs="Calibri"/>
          <w:sz w:val="24"/>
          <w:szCs w:val="24"/>
        </w:rPr>
        <w:t>3.1</w:t>
      </w:r>
      <w:r w:rsidR="00D32330" w:rsidRPr="006445C2">
        <w:rPr>
          <w:rFonts w:ascii="Garamond" w:hAnsi="Garamond" w:cs="Calibri"/>
          <w:sz w:val="24"/>
          <w:szCs w:val="24"/>
        </w:rPr>
        <w:t>7.</w:t>
      </w:r>
      <w:r w:rsidR="00D32330" w:rsidRPr="006445C2">
        <w:rPr>
          <w:rFonts w:ascii="Garamond" w:hAnsi="Garamond" w:cs="Calibri"/>
          <w:sz w:val="24"/>
          <w:szCs w:val="24"/>
        </w:rPr>
        <w:tab/>
      </w:r>
      <w:r w:rsidRPr="006445C2">
        <w:rPr>
          <w:rFonts w:ascii="Garamond" w:hAnsi="Garamond" w:cs="Calibri"/>
          <w:sz w:val="24"/>
          <w:szCs w:val="24"/>
        </w:rPr>
        <w:t>V případě prodlení se zaplacením faktury delší</w:t>
      </w:r>
      <w:r w:rsidR="00D32330" w:rsidRPr="006445C2">
        <w:rPr>
          <w:rFonts w:ascii="Garamond" w:hAnsi="Garamond" w:cs="Calibri"/>
          <w:sz w:val="24"/>
          <w:szCs w:val="24"/>
        </w:rPr>
        <w:t>m</w:t>
      </w:r>
      <w:r w:rsidRPr="006445C2">
        <w:rPr>
          <w:rFonts w:ascii="Garamond" w:hAnsi="Garamond" w:cs="Calibri"/>
          <w:sz w:val="24"/>
          <w:szCs w:val="24"/>
        </w:rPr>
        <w:t xml:space="preserve"> než </w:t>
      </w:r>
      <w:r w:rsidR="00683C12">
        <w:rPr>
          <w:rFonts w:ascii="Garamond" w:hAnsi="Garamond" w:cs="Calibri"/>
          <w:sz w:val="24"/>
          <w:szCs w:val="24"/>
        </w:rPr>
        <w:t xml:space="preserve">14 </w:t>
      </w:r>
      <w:r w:rsidRPr="006445C2">
        <w:rPr>
          <w:rFonts w:ascii="Garamond" w:hAnsi="Garamond" w:cs="Calibri"/>
          <w:sz w:val="24"/>
          <w:szCs w:val="24"/>
        </w:rPr>
        <w:t>dnů je advokát</w:t>
      </w:r>
      <w:r w:rsidR="00D32330" w:rsidRPr="006445C2">
        <w:rPr>
          <w:rFonts w:ascii="Garamond" w:hAnsi="Garamond" w:cs="Calibri"/>
          <w:sz w:val="24"/>
          <w:szCs w:val="24"/>
        </w:rPr>
        <w:t>ka</w:t>
      </w:r>
      <w:r w:rsidRPr="006445C2">
        <w:rPr>
          <w:rFonts w:ascii="Garamond" w:hAnsi="Garamond" w:cs="Calibri"/>
          <w:sz w:val="24"/>
          <w:szCs w:val="24"/>
        </w:rPr>
        <w:t xml:space="preserve"> </w:t>
      </w:r>
      <w:r w:rsidR="00D32330" w:rsidRPr="006445C2">
        <w:rPr>
          <w:rFonts w:ascii="Garamond" w:hAnsi="Garamond" w:cs="Calibri"/>
          <w:sz w:val="24"/>
          <w:szCs w:val="24"/>
        </w:rPr>
        <w:t xml:space="preserve">oprávněna požadovat od klienta </w:t>
      </w:r>
      <w:r w:rsidR="00683C12">
        <w:rPr>
          <w:rFonts w:ascii="Garamond" w:hAnsi="Garamond" w:cs="Calibri"/>
          <w:sz w:val="24"/>
          <w:szCs w:val="24"/>
        </w:rPr>
        <w:t xml:space="preserve">uhrazené </w:t>
      </w:r>
      <w:r w:rsidRPr="006445C2">
        <w:rPr>
          <w:rFonts w:ascii="Garamond" w:hAnsi="Garamond" w:cs="Calibri"/>
          <w:sz w:val="24"/>
          <w:szCs w:val="24"/>
        </w:rPr>
        <w:t>smluvní pokut</w:t>
      </w:r>
      <w:r w:rsidR="00683C12">
        <w:rPr>
          <w:rFonts w:ascii="Garamond" w:hAnsi="Garamond" w:cs="Calibri"/>
          <w:sz w:val="24"/>
          <w:szCs w:val="24"/>
        </w:rPr>
        <w:t>y</w:t>
      </w:r>
      <w:r w:rsidRPr="006445C2">
        <w:rPr>
          <w:rFonts w:ascii="Garamond" w:hAnsi="Garamond" w:cs="Calibri"/>
          <w:sz w:val="24"/>
          <w:szCs w:val="24"/>
        </w:rPr>
        <w:t xml:space="preserve"> ve výši 0,</w:t>
      </w:r>
      <w:r w:rsidR="00D32330" w:rsidRPr="006445C2">
        <w:rPr>
          <w:rFonts w:ascii="Garamond" w:hAnsi="Garamond" w:cs="Calibri"/>
          <w:sz w:val="24"/>
          <w:szCs w:val="24"/>
        </w:rPr>
        <w:t>1</w:t>
      </w:r>
      <w:r w:rsidRPr="006445C2">
        <w:rPr>
          <w:rFonts w:ascii="Garamond" w:hAnsi="Garamond" w:cs="Calibri"/>
          <w:sz w:val="24"/>
          <w:szCs w:val="24"/>
        </w:rPr>
        <w:t>% dlužné částky denně.</w:t>
      </w:r>
    </w:p>
    <w:p w14:paraId="062083E6" w14:textId="28F38669" w:rsidR="00683C12" w:rsidRPr="006445C2" w:rsidRDefault="00235C24" w:rsidP="00683C12">
      <w:pPr>
        <w:tabs>
          <w:tab w:val="left" w:pos="567"/>
        </w:tabs>
        <w:spacing w:before="60" w:after="120"/>
        <w:ind w:left="567" w:hanging="567"/>
        <w:jc w:val="both"/>
        <w:rPr>
          <w:rFonts w:ascii="Garamond" w:hAnsi="Garamond" w:cs="Calibri"/>
          <w:sz w:val="24"/>
          <w:szCs w:val="24"/>
        </w:rPr>
      </w:pPr>
      <w:r w:rsidRPr="006445C2">
        <w:rPr>
          <w:rFonts w:ascii="Garamond" w:hAnsi="Garamond" w:cs="Calibri"/>
          <w:b/>
          <w:sz w:val="24"/>
          <w:szCs w:val="24"/>
        </w:rPr>
        <w:t xml:space="preserve">4.  </w:t>
      </w:r>
      <w:r w:rsidRPr="006445C2">
        <w:rPr>
          <w:rFonts w:ascii="Garamond" w:hAnsi="Garamond" w:cs="Calibri"/>
          <w:b/>
          <w:sz w:val="24"/>
          <w:szCs w:val="24"/>
        </w:rPr>
        <w:tab/>
        <w:t>PRAVI</w:t>
      </w:r>
      <w:r w:rsidR="00683C12">
        <w:rPr>
          <w:rFonts w:ascii="Garamond" w:hAnsi="Garamond" w:cs="Calibri"/>
          <w:b/>
          <w:sz w:val="24"/>
          <w:szCs w:val="24"/>
        </w:rPr>
        <w:t>DLA SPOLUPRÁCE</w:t>
      </w:r>
    </w:p>
    <w:p w14:paraId="2870D36A" w14:textId="77777777" w:rsidR="00683C12" w:rsidRPr="006445C2" w:rsidRDefault="00683C12" w:rsidP="00683C12">
      <w:pPr>
        <w:tabs>
          <w:tab w:val="left" w:pos="567"/>
        </w:tabs>
        <w:spacing w:before="60" w:after="120"/>
        <w:ind w:left="567" w:hanging="567"/>
        <w:jc w:val="both"/>
        <w:rPr>
          <w:rFonts w:ascii="Garamond" w:hAnsi="Garamond" w:cs="Calibri"/>
          <w:sz w:val="24"/>
          <w:szCs w:val="24"/>
        </w:rPr>
      </w:pPr>
      <w:r w:rsidRPr="006445C2">
        <w:rPr>
          <w:rFonts w:ascii="Garamond" w:hAnsi="Garamond" w:cs="Calibri"/>
          <w:sz w:val="24"/>
          <w:szCs w:val="24"/>
        </w:rPr>
        <w:t>4.1.</w:t>
      </w:r>
      <w:r w:rsidRPr="006445C2">
        <w:rPr>
          <w:rFonts w:ascii="Garamond" w:hAnsi="Garamond" w:cs="Calibri"/>
          <w:sz w:val="24"/>
          <w:szCs w:val="24"/>
        </w:rPr>
        <w:tab/>
        <w:t>Klient je povinen poskytovat advokátce veškerou součinnost potřebnou k řádnému poskytování právních služeb, zejména jí sdělovat pravdivé a úplné informace a předkládat veškeré podklady, které má k dispozici či má možnost si zajistit.</w:t>
      </w:r>
    </w:p>
    <w:p w14:paraId="0B6B6094" w14:textId="5182D462" w:rsidR="00683C12" w:rsidRPr="006445C2" w:rsidRDefault="00683C12" w:rsidP="00683C12">
      <w:pPr>
        <w:pStyle w:val="Zkladntext20"/>
        <w:shd w:val="clear" w:color="auto" w:fill="auto"/>
        <w:tabs>
          <w:tab w:val="left" w:pos="567"/>
        </w:tabs>
        <w:spacing w:before="60" w:after="120" w:line="240" w:lineRule="auto"/>
        <w:ind w:left="567" w:hanging="567"/>
        <w:jc w:val="both"/>
        <w:rPr>
          <w:rFonts w:ascii="Garamond" w:hAnsi="Garamond" w:cs="Calibri"/>
          <w:sz w:val="24"/>
          <w:szCs w:val="24"/>
        </w:rPr>
      </w:pPr>
      <w:r w:rsidRPr="006445C2">
        <w:rPr>
          <w:rFonts w:ascii="Garamond" w:hAnsi="Garamond" w:cs="Calibri"/>
          <w:sz w:val="24"/>
          <w:szCs w:val="24"/>
        </w:rPr>
        <w:t>4.2.</w:t>
      </w:r>
      <w:r w:rsidRPr="006445C2">
        <w:rPr>
          <w:rFonts w:ascii="Garamond" w:hAnsi="Garamond" w:cs="Calibri"/>
          <w:sz w:val="24"/>
          <w:szCs w:val="24"/>
        </w:rPr>
        <w:tab/>
        <w:t>Advokátka je povinna poskytovat právní služby podle pokynů klienta a v souladu s jeho zájmy, s odbornou péčí</w:t>
      </w:r>
      <w:r>
        <w:rPr>
          <w:rFonts w:ascii="Garamond" w:hAnsi="Garamond" w:cs="Calibri"/>
          <w:sz w:val="24"/>
          <w:szCs w:val="24"/>
        </w:rPr>
        <w:t xml:space="preserve"> a </w:t>
      </w:r>
      <w:r w:rsidRPr="006445C2">
        <w:rPr>
          <w:rFonts w:ascii="Garamond" w:hAnsi="Garamond" w:cs="Calibri"/>
          <w:sz w:val="24"/>
          <w:szCs w:val="24"/>
        </w:rPr>
        <w:t xml:space="preserve">podle </w:t>
      </w:r>
      <w:r>
        <w:rPr>
          <w:rFonts w:ascii="Garamond" w:hAnsi="Garamond" w:cs="Calibri"/>
          <w:sz w:val="24"/>
          <w:szCs w:val="24"/>
        </w:rPr>
        <w:t xml:space="preserve">platných </w:t>
      </w:r>
      <w:r w:rsidRPr="006445C2">
        <w:rPr>
          <w:rFonts w:ascii="Garamond" w:hAnsi="Garamond" w:cs="Calibri"/>
          <w:sz w:val="24"/>
          <w:szCs w:val="24"/>
        </w:rPr>
        <w:t xml:space="preserve">právních předpisů. Obdrží-li advokátka od klienta zřejmě nevhodný pokyn, klienta na to </w:t>
      </w:r>
      <w:r>
        <w:rPr>
          <w:rFonts w:ascii="Garamond" w:hAnsi="Garamond" w:cs="Calibri"/>
          <w:sz w:val="24"/>
          <w:szCs w:val="24"/>
        </w:rPr>
        <w:t xml:space="preserve">písemně </w:t>
      </w:r>
      <w:r w:rsidRPr="006445C2">
        <w:rPr>
          <w:rFonts w:ascii="Garamond" w:hAnsi="Garamond" w:cs="Calibri"/>
          <w:sz w:val="24"/>
          <w:szCs w:val="24"/>
        </w:rPr>
        <w:t xml:space="preserve">upozorní. Pokud bude klient </w:t>
      </w:r>
      <w:r>
        <w:rPr>
          <w:rFonts w:ascii="Garamond" w:hAnsi="Garamond" w:cs="Calibri"/>
          <w:sz w:val="24"/>
          <w:szCs w:val="24"/>
        </w:rPr>
        <w:t xml:space="preserve">i </w:t>
      </w:r>
      <w:r w:rsidRPr="006445C2">
        <w:rPr>
          <w:rFonts w:ascii="Garamond" w:hAnsi="Garamond" w:cs="Calibri"/>
          <w:sz w:val="24"/>
          <w:szCs w:val="24"/>
        </w:rPr>
        <w:t xml:space="preserve">přes takové upozornění trvat na svém pokynu, splní jej advokátka na odpovědnost klienta, pokud takový pokyn nebude v rozporu s právními předpisy či stavovskými předpisy České advokátní komory. </w:t>
      </w:r>
    </w:p>
    <w:p w14:paraId="3164C3CA" w14:textId="77777777" w:rsidR="00683C12" w:rsidRPr="006445C2" w:rsidRDefault="00683C12" w:rsidP="00683C12">
      <w:pPr>
        <w:tabs>
          <w:tab w:val="left" w:pos="567"/>
        </w:tabs>
        <w:spacing w:after="120"/>
        <w:ind w:left="567" w:hanging="567"/>
        <w:contextualSpacing/>
        <w:jc w:val="both"/>
        <w:rPr>
          <w:rFonts w:ascii="Garamond" w:hAnsi="Garamond" w:cs="Calibri"/>
          <w:sz w:val="24"/>
          <w:szCs w:val="24"/>
        </w:rPr>
      </w:pPr>
      <w:r w:rsidRPr="006445C2">
        <w:rPr>
          <w:rFonts w:ascii="Garamond" w:hAnsi="Garamond" w:cs="Calibri"/>
          <w:sz w:val="24"/>
          <w:szCs w:val="24"/>
        </w:rPr>
        <w:t>4.3.</w:t>
      </w:r>
      <w:r w:rsidRPr="006445C2">
        <w:rPr>
          <w:rFonts w:ascii="Garamond" w:hAnsi="Garamond" w:cs="Calibri"/>
          <w:sz w:val="24"/>
          <w:szCs w:val="24"/>
        </w:rPr>
        <w:tab/>
        <w:t xml:space="preserve">Pracovní hodiny kanceláře advokátky jsou </w:t>
      </w:r>
    </w:p>
    <w:p w14:paraId="01B7F4CD" w14:textId="77777777" w:rsidR="00683C12" w:rsidRPr="006445C2" w:rsidRDefault="00683C12" w:rsidP="00683C12">
      <w:pPr>
        <w:tabs>
          <w:tab w:val="left" w:pos="567"/>
        </w:tabs>
        <w:spacing w:after="120"/>
        <w:ind w:left="1134" w:hanging="567"/>
        <w:contextualSpacing/>
        <w:jc w:val="both"/>
        <w:rPr>
          <w:rFonts w:ascii="Garamond" w:hAnsi="Garamond" w:cs="Calibri"/>
          <w:sz w:val="24"/>
          <w:szCs w:val="24"/>
        </w:rPr>
      </w:pPr>
      <w:r w:rsidRPr="006445C2">
        <w:rPr>
          <w:rFonts w:ascii="Garamond" w:hAnsi="Garamond" w:cs="Calibri"/>
          <w:sz w:val="24"/>
          <w:szCs w:val="24"/>
        </w:rPr>
        <w:t xml:space="preserve">pondělí až čtvrtek </w:t>
      </w:r>
      <w:r w:rsidRPr="006445C2">
        <w:rPr>
          <w:rFonts w:ascii="Garamond" w:hAnsi="Garamond" w:cs="Calibri"/>
          <w:sz w:val="24"/>
          <w:szCs w:val="24"/>
        </w:rPr>
        <w:tab/>
        <w:t>9.00 –17.00 hod</w:t>
      </w:r>
    </w:p>
    <w:p w14:paraId="09371CD7" w14:textId="6D8CE7F9" w:rsidR="00683C12" w:rsidRPr="006445C2" w:rsidRDefault="00683C12" w:rsidP="00683C12">
      <w:pPr>
        <w:tabs>
          <w:tab w:val="left" w:pos="567"/>
        </w:tabs>
        <w:spacing w:before="60" w:after="120"/>
        <w:ind w:left="1134" w:hanging="567"/>
        <w:jc w:val="both"/>
        <w:rPr>
          <w:rFonts w:ascii="Garamond" w:hAnsi="Garamond" w:cs="Calibri"/>
          <w:sz w:val="24"/>
          <w:szCs w:val="24"/>
        </w:rPr>
      </w:pPr>
      <w:r w:rsidRPr="006445C2">
        <w:rPr>
          <w:rFonts w:ascii="Garamond" w:hAnsi="Garamond" w:cs="Calibri"/>
          <w:sz w:val="24"/>
          <w:szCs w:val="24"/>
        </w:rPr>
        <w:t xml:space="preserve">v pátek </w:t>
      </w:r>
      <w:r w:rsidRPr="006445C2">
        <w:rPr>
          <w:rFonts w:ascii="Garamond" w:hAnsi="Garamond" w:cs="Calibri"/>
          <w:sz w:val="24"/>
          <w:szCs w:val="24"/>
        </w:rPr>
        <w:tab/>
      </w:r>
      <w:r w:rsidRPr="006445C2">
        <w:rPr>
          <w:rFonts w:ascii="Garamond" w:hAnsi="Garamond" w:cs="Calibri"/>
          <w:sz w:val="24"/>
          <w:szCs w:val="24"/>
        </w:rPr>
        <w:tab/>
      </w:r>
      <w:r>
        <w:rPr>
          <w:rFonts w:ascii="Garamond" w:hAnsi="Garamond" w:cs="Calibri"/>
          <w:sz w:val="24"/>
          <w:szCs w:val="24"/>
        </w:rPr>
        <w:tab/>
      </w:r>
      <w:r w:rsidRPr="006445C2">
        <w:rPr>
          <w:rFonts w:ascii="Garamond" w:hAnsi="Garamond" w:cs="Calibri"/>
          <w:sz w:val="24"/>
          <w:szCs w:val="24"/>
        </w:rPr>
        <w:t xml:space="preserve">9.00 – 13.00 hod </w:t>
      </w:r>
    </w:p>
    <w:p w14:paraId="225A18B6" w14:textId="15A8415F" w:rsidR="00683C12" w:rsidRPr="006445C2" w:rsidRDefault="00683C12" w:rsidP="00683C12">
      <w:pPr>
        <w:tabs>
          <w:tab w:val="left" w:pos="567"/>
        </w:tabs>
        <w:spacing w:before="60" w:after="120"/>
        <w:ind w:left="567" w:hanging="567"/>
        <w:jc w:val="both"/>
        <w:rPr>
          <w:rFonts w:ascii="Garamond" w:hAnsi="Garamond" w:cs="Calibri"/>
          <w:sz w:val="24"/>
          <w:szCs w:val="24"/>
        </w:rPr>
      </w:pPr>
      <w:r w:rsidRPr="006445C2">
        <w:rPr>
          <w:rFonts w:ascii="Garamond" w:hAnsi="Garamond" w:cs="Calibri"/>
          <w:sz w:val="24"/>
          <w:szCs w:val="24"/>
        </w:rPr>
        <w:t>4.4.</w:t>
      </w:r>
      <w:r w:rsidRPr="006445C2">
        <w:rPr>
          <w:rFonts w:ascii="Garamond" w:hAnsi="Garamond" w:cs="Calibri"/>
          <w:sz w:val="24"/>
          <w:szCs w:val="24"/>
        </w:rPr>
        <w:tab/>
        <w:t>Klient udělí advokátce písemnou plnou moc podle potřeby</w:t>
      </w:r>
      <w:r>
        <w:rPr>
          <w:rFonts w:ascii="Garamond" w:hAnsi="Garamond" w:cs="Calibri"/>
          <w:sz w:val="24"/>
          <w:szCs w:val="24"/>
        </w:rPr>
        <w:t>, bude-li o to advokátkou požádán</w:t>
      </w:r>
      <w:r w:rsidRPr="006445C2">
        <w:rPr>
          <w:rFonts w:ascii="Garamond" w:hAnsi="Garamond" w:cs="Calibri"/>
          <w:sz w:val="24"/>
          <w:szCs w:val="24"/>
        </w:rPr>
        <w:t xml:space="preserve">. </w:t>
      </w:r>
    </w:p>
    <w:p w14:paraId="7572B5DA" w14:textId="77777777" w:rsidR="00683C12" w:rsidRPr="006445C2" w:rsidRDefault="00683C12" w:rsidP="00683C12">
      <w:pPr>
        <w:tabs>
          <w:tab w:val="left" w:pos="567"/>
        </w:tabs>
        <w:spacing w:before="60" w:after="120"/>
        <w:ind w:left="567" w:hanging="567"/>
        <w:jc w:val="both"/>
        <w:rPr>
          <w:rFonts w:ascii="Garamond" w:hAnsi="Garamond" w:cs="Calibri"/>
          <w:sz w:val="24"/>
          <w:szCs w:val="24"/>
        </w:rPr>
      </w:pPr>
      <w:r w:rsidRPr="006445C2">
        <w:rPr>
          <w:rFonts w:ascii="Garamond" w:hAnsi="Garamond" w:cs="Calibri"/>
          <w:sz w:val="24"/>
          <w:szCs w:val="24"/>
        </w:rPr>
        <w:t>4.5.</w:t>
      </w:r>
      <w:r w:rsidRPr="006445C2">
        <w:rPr>
          <w:rFonts w:ascii="Garamond" w:hAnsi="Garamond" w:cs="Calibri"/>
          <w:sz w:val="24"/>
          <w:szCs w:val="24"/>
        </w:rPr>
        <w:tab/>
        <w:t>Klient bere na vědomí a souhlasí s tím, že advokátka je oprávněna ustanovit za sebe jiného advokáta jako zástupce a pokud jich ustanoví více, souhlasí klient s tím, aby každý z nich jednal samostatně. Nestanoví-li právní předpisy jinak, advokátka se může dát při jednotlivých úkonech právní pomoci zastoupit i advokátním koncipientem, což klient bere na vědomí a souhlasí s tím.</w:t>
      </w:r>
    </w:p>
    <w:p w14:paraId="4CB7628B" w14:textId="77777777" w:rsidR="00683C12" w:rsidRPr="006445C2" w:rsidRDefault="00683C12" w:rsidP="00683C12">
      <w:pPr>
        <w:tabs>
          <w:tab w:val="left" w:pos="567"/>
        </w:tabs>
        <w:spacing w:before="60" w:after="120"/>
        <w:ind w:left="567" w:hanging="567"/>
        <w:jc w:val="both"/>
        <w:rPr>
          <w:rFonts w:ascii="Garamond" w:hAnsi="Garamond" w:cs="Calibri"/>
          <w:sz w:val="24"/>
          <w:szCs w:val="24"/>
        </w:rPr>
      </w:pPr>
      <w:r w:rsidRPr="006445C2">
        <w:rPr>
          <w:rFonts w:ascii="Garamond" w:hAnsi="Garamond" w:cs="Calibri"/>
          <w:sz w:val="24"/>
          <w:szCs w:val="24"/>
        </w:rPr>
        <w:t xml:space="preserve">4.6. </w:t>
      </w:r>
      <w:r w:rsidRPr="006445C2">
        <w:rPr>
          <w:rFonts w:ascii="Garamond" w:hAnsi="Garamond" w:cs="Calibri"/>
          <w:sz w:val="24"/>
          <w:szCs w:val="24"/>
        </w:rPr>
        <w:tab/>
        <w:t>Jakákoliv informace svěřená advokátce klientem při poskytování právních služeb bude považována za důvěrnou. Advokátka je ze zákona vázána povinnou mlčenlivostí o všech skutečnostech, o kterých se dozvěděla v souvislosti s poskytováním právních služeb. Povinné mlčenlivosti může advokátku zprostit pouze klient a ve výjimečných případech i Česká advokátní komora. Tento závazek advokátky trvá bez časového omezení i po zániku této smlouvy.</w:t>
      </w:r>
    </w:p>
    <w:p w14:paraId="324C57C6" w14:textId="77777777" w:rsidR="00683C12" w:rsidRPr="006445C2" w:rsidRDefault="00683C12" w:rsidP="00683C12">
      <w:pPr>
        <w:tabs>
          <w:tab w:val="left" w:pos="567"/>
        </w:tabs>
        <w:spacing w:before="60" w:after="120"/>
        <w:ind w:left="567" w:hanging="567"/>
        <w:jc w:val="both"/>
        <w:rPr>
          <w:rFonts w:ascii="Garamond" w:hAnsi="Garamond" w:cs="Calibri"/>
          <w:sz w:val="24"/>
          <w:szCs w:val="24"/>
        </w:rPr>
      </w:pPr>
      <w:r w:rsidRPr="006445C2">
        <w:rPr>
          <w:rFonts w:ascii="Garamond" w:hAnsi="Garamond" w:cs="Calibri"/>
          <w:sz w:val="24"/>
          <w:szCs w:val="24"/>
        </w:rPr>
        <w:t>4.7.</w:t>
      </w:r>
      <w:r w:rsidRPr="006445C2">
        <w:rPr>
          <w:rFonts w:ascii="Garamond" w:hAnsi="Garamond" w:cs="Calibri"/>
          <w:sz w:val="24"/>
          <w:szCs w:val="24"/>
        </w:rPr>
        <w:tab/>
        <w:t>Advokátka se zavazuje, že bude průběžně informovat klienta o všech skutečnostech, které zjistí při zařizování záležitosti, pakliže mohou mít vliv na změnu pokynů klienta. Advokátka bude klienta k jeho žádosti průběžně informovat o stavu poskytování právních služeb a stavu věcí, k jejichž vyřízení byla klientem pověřena.</w:t>
      </w:r>
    </w:p>
    <w:p w14:paraId="35D00246" w14:textId="77777777" w:rsidR="00683C12" w:rsidRPr="006445C2" w:rsidRDefault="00683C12" w:rsidP="00683C12">
      <w:pPr>
        <w:tabs>
          <w:tab w:val="left" w:pos="567"/>
        </w:tabs>
        <w:spacing w:before="60" w:after="120"/>
        <w:ind w:left="567" w:hanging="567"/>
        <w:jc w:val="both"/>
        <w:rPr>
          <w:rFonts w:ascii="Garamond" w:hAnsi="Garamond" w:cs="Calibri"/>
          <w:sz w:val="24"/>
          <w:szCs w:val="24"/>
        </w:rPr>
      </w:pPr>
      <w:r w:rsidRPr="006445C2">
        <w:rPr>
          <w:rFonts w:ascii="Garamond" w:hAnsi="Garamond" w:cs="Calibri"/>
          <w:sz w:val="24"/>
          <w:szCs w:val="24"/>
        </w:rPr>
        <w:lastRenderedPageBreak/>
        <w:t>4.8.</w:t>
      </w:r>
      <w:r w:rsidRPr="006445C2">
        <w:rPr>
          <w:rFonts w:ascii="Garamond" w:hAnsi="Garamond" w:cs="Calibri"/>
          <w:sz w:val="24"/>
          <w:szCs w:val="24"/>
        </w:rPr>
        <w:tab/>
        <w:t xml:space="preserve">Zjistí-li advokátka při plnění předmětu této smlouvy překážky, které znemožňují řádné poskytování služeb dohodnutým způsobem, oznámí to neprodleně klientovi, se kterým se dohodne na odstranění těchto překážek či dalším postupu. </w:t>
      </w:r>
    </w:p>
    <w:p w14:paraId="1FD2347C" w14:textId="77777777" w:rsidR="00235C24" w:rsidRPr="006445C2" w:rsidRDefault="00235C24" w:rsidP="00683C12">
      <w:pPr>
        <w:tabs>
          <w:tab w:val="left" w:pos="567"/>
        </w:tabs>
        <w:spacing w:before="60" w:after="120"/>
        <w:jc w:val="both"/>
        <w:rPr>
          <w:rFonts w:ascii="Garamond" w:hAnsi="Garamond" w:cs="Calibri"/>
          <w:b/>
          <w:sz w:val="24"/>
          <w:szCs w:val="24"/>
        </w:rPr>
      </w:pPr>
      <w:r w:rsidRPr="006445C2">
        <w:rPr>
          <w:rFonts w:ascii="Garamond" w:hAnsi="Garamond" w:cs="Calibri"/>
          <w:b/>
          <w:sz w:val="24"/>
          <w:szCs w:val="24"/>
        </w:rPr>
        <w:t xml:space="preserve">5. </w:t>
      </w:r>
      <w:r w:rsidRPr="006445C2">
        <w:rPr>
          <w:rFonts w:ascii="Garamond" w:hAnsi="Garamond" w:cs="Calibri"/>
          <w:b/>
          <w:sz w:val="24"/>
          <w:szCs w:val="24"/>
        </w:rPr>
        <w:tab/>
        <w:t>ODPOVĚDNOST ADOKÁTKY A KLIENTA</w:t>
      </w:r>
      <w:r w:rsidRPr="006445C2">
        <w:rPr>
          <w:rFonts w:ascii="Garamond" w:hAnsi="Garamond" w:cs="Calibri"/>
          <w:b/>
          <w:sz w:val="24"/>
          <w:szCs w:val="24"/>
        </w:rPr>
        <w:tab/>
      </w:r>
    </w:p>
    <w:p w14:paraId="13F8B2B5" w14:textId="61BFEC78" w:rsidR="00235C24" w:rsidRPr="006445C2" w:rsidRDefault="00235C24" w:rsidP="00683C12">
      <w:pPr>
        <w:tabs>
          <w:tab w:val="left" w:pos="567"/>
        </w:tabs>
        <w:spacing w:before="60" w:after="120"/>
        <w:ind w:left="567" w:hanging="567"/>
        <w:jc w:val="both"/>
        <w:rPr>
          <w:rFonts w:ascii="Garamond" w:hAnsi="Garamond" w:cs="Calibri"/>
          <w:sz w:val="24"/>
          <w:szCs w:val="24"/>
        </w:rPr>
      </w:pPr>
      <w:r w:rsidRPr="006445C2">
        <w:rPr>
          <w:rFonts w:ascii="Garamond" w:hAnsi="Garamond" w:cs="Calibri"/>
          <w:sz w:val="24"/>
          <w:szCs w:val="24"/>
        </w:rPr>
        <w:t>5.1.</w:t>
      </w:r>
      <w:r w:rsidRPr="006445C2">
        <w:rPr>
          <w:rFonts w:ascii="Garamond" w:hAnsi="Garamond" w:cs="Calibri"/>
          <w:sz w:val="24"/>
          <w:szCs w:val="24"/>
        </w:rPr>
        <w:tab/>
        <w:t xml:space="preserve">Advokátka poskytuje služby </w:t>
      </w:r>
      <w:r w:rsidR="00683C12">
        <w:rPr>
          <w:rFonts w:ascii="Garamond" w:hAnsi="Garamond" w:cs="Calibri"/>
          <w:sz w:val="24"/>
          <w:szCs w:val="24"/>
        </w:rPr>
        <w:t xml:space="preserve">výhradně </w:t>
      </w:r>
      <w:r w:rsidRPr="006445C2">
        <w:rPr>
          <w:rFonts w:ascii="Garamond" w:hAnsi="Garamond" w:cs="Calibri"/>
          <w:sz w:val="24"/>
          <w:szCs w:val="24"/>
        </w:rPr>
        <w:t xml:space="preserve">právního charakteru, </w:t>
      </w:r>
      <w:r w:rsidR="00D32330" w:rsidRPr="006445C2">
        <w:rPr>
          <w:rFonts w:ascii="Garamond" w:hAnsi="Garamond" w:cs="Calibri"/>
          <w:sz w:val="24"/>
          <w:szCs w:val="24"/>
        </w:rPr>
        <w:t xml:space="preserve">tzn. </w:t>
      </w:r>
      <w:r w:rsidRPr="006445C2">
        <w:rPr>
          <w:rFonts w:ascii="Garamond" w:hAnsi="Garamond" w:cs="Calibri"/>
          <w:sz w:val="24"/>
          <w:szCs w:val="24"/>
        </w:rPr>
        <w:t xml:space="preserve">nikoliv služby daňového </w:t>
      </w:r>
      <w:r w:rsidR="00D32330" w:rsidRPr="006445C2">
        <w:rPr>
          <w:rFonts w:ascii="Garamond" w:hAnsi="Garamond" w:cs="Calibri"/>
          <w:sz w:val="24"/>
          <w:szCs w:val="24"/>
        </w:rPr>
        <w:t>poradce</w:t>
      </w:r>
      <w:r w:rsidR="00683C12">
        <w:rPr>
          <w:rFonts w:ascii="Garamond" w:hAnsi="Garamond" w:cs="Calibri"/>
          <w:sz w:val="24"/>
          <w:szCs w:val="24"/>
        </w:rPr>
        <w:t>, finančního poradce</w:t>
      </w:r>
      <w:r w:rsidR="00D32330" w:rsidRPr="006445C2">
        <w:rPr>
          <w:rFonts w:ascii="Garamond" w:hAnsi="Garamond" w:cs="Calibri"/>
          <w:sz w:val="24"/>
          <w:szCs w:val="24"/>
        </w:rPr>
        <w:t xml:space="preserve"> či podobné </w:t>
      </w:r>
      <w:r w:rsidR="00683C12">
        <w:rPr>
          <w:rFonts w:ascii="Garamond" w:hAnsi="Garamond" w:cs="Calibri"/>
          <w:sz w:val="24"/>
          <w:szCs w:val="24"/>
        </w:rPr>
        <w:t xml:space="preserve">poradenské </w:t>
      </w:r>
      <w:r w:rsidRPr="006445C2">
        <w:rPr>
          <w:rFonts w:ascii="Garamond" w:hAnsi="Garamond" w:cs="Calibri"/>
          <w:sz w:val="24"/>
          <w:szCs w:val="24"/>
        </w:rPr>
        <w:t>služby. Advokátka nenese v žádném směru odpovědnost za obchodní, investiční, účetní a jiná finanční rozhodnutí klienta a za daňové povinnosti klienta.</w:t>
      </w:r>
    </w:p>
    <w:p w14:paraId="46EC7CDB" w14:textId="38DC9A0B" w:rsidR="00235C24" w:rsidRPr="00BD6DA9" w:rsidRDefault="00235C24" w:rsidP="00683C12">
      <w:pPr>
        <w:tabs>
          <w:tab w:val="left" w:pos="567"/>
        </w:tabs>
        <w:spacing w:before="60" w:after="120"/>
        <w:ind w:left="567" w:hanging="567"/>
        <w:jc w:val="both"/>
        <w:rPr>
          <w:rFonts w:ascii="Garamond" w:hAnsi="Garamond" w:cs="Calibri"/>
          <w:sz w:val="24"/>
          <w:szCs w:val="24"/>
        </w:rPr>
      </w:pPr>
      <w:r w:rsidRPr="006445C2">
        <w:rPr>
          <w:rFonts w:ascii="Garamond" w:hAnsi="Garamond" w:cs="Calibri"/>
          <w:sz w:val="24"/>
          <w:szCs w:val="24"/>
        </w:rPr>
        <w:t>5.2.</w:t>
      </w:r>
      <w:r w:rsidRPr="006445C2">
        <w:rPr>
          <w:rFonts w:ascii="Garamond" w:hAnsi="Garamond" w:cs="Calibri"/>
          <w:sz w:val="24"/>
          <w:szCs w:val="24"/>
        </w:rPr>
        <w:tab/>
        <w:t>Advokátka není povinna prověřovat důvěryhodnost osob, se kterými klient jedná, ledaže o to bude klientem výslovně požádána.</w:t>
      </w:r>
    </w:p>
    <w:p w14:paraId="797EB2C0" w14:textId="411525A8" w:rsidR="00235C24" w:rsidRPr="00BD6DA9" w:rsidRDefault="00235C24" w:rsidP="00683C12">
      <w:pPr>
        <w:tabs>
          <w:tab w:val="left" w:pos="567"/>
        </w:tabs>
        <w:spacing w:before="60" w:after="120"/>
        <w:ind w:left="567" w:hanging="567"/>
        <w:jc w:val="both"/>
        <w:rPr>
          <w:rFonts w:ascii="Garamond" w:hAnsi="Garamond" w:cs="Calibri"/>
          <w:sz w:val="24"/>
          <w:szCs w:val="24"/>
        </w:rPr>
      </w:pPr>
      <w:r w:rsidRPr="00BD6DA9">
        <w:rPr>
          <w:rFonts w:ascii="Garamond" w:hAnsi="Garamond" w:cs="Calibri"/>
          <w:sz w:val="24"/>
          <w:szCs w:val="24"/>
        </w:rPr>
        <w:t>5.3.</w:t>
      </w:r>
      <w:r w:rsidRPr="00BD6DA9">
        <w:rPr>
          <w:rFonts w:ascii="Garamond" w:hAnsi="Garamond" w:cs="Calibri"/>
          <w:sz w:val="24"/>
          <w:szCs w:val="24"/>
        </w:rPr>
        <w:tab/>
        <w:t xml:space="preserve">Advokátka má sjednané pojištění profesní odpovědnosti v souladu se zákonem o advokacii, a to na pojistnou částku </w:t>
      </w:r>
      <w:proofErr w:type="gramStart"/>
      <w:r w:rsidRPr="00BD6DA9">
        <w:rPr>
          <w:rFonts w:ascii="Garamond" w:hAnsi="Garamond" w:cs="Calibri"/>
          <w:sz w:val="24"/>
          <w:szCs w:val="24"/>
        </w:rPr>
        <w:t>2</w:t>
      </w:r>
      <w:r w:rsidR="00BD6DA9" w:rsidRPr="00BD6DA9">
        <w:rPr>
          <w:rFonts w:ascii="Garamond" w:hAnsi="Garamond" w:cs="Calibri"/>
          <w:sz w:val="24"/>
          <w:szCs w:val="24"/>
        </w:rPr>
        <w:t>2</w:t>
      </w:r>
      <w:r w:rsidRPr="00BD6DA9">
        <w:rPr>
          <w:rFonts w:ascii="Garamond" w:hAnsi="Garamond" w:cs="Calibri"/>
          <w:sz w:val="24"/>
          <w:szCs w:val="24"/>
        </w:rPr>
        <w:t>.</w:t>
      </w:r>
      <w:r w:rsidR="00683C12" w:rsidRPr="00BD6DA9">
        <w:rPr>
          <w:rFonts w:ascii="Garamond" w:hAnsi="Garamond" w:cs="Calibri"/>
          <w:sz w:val="24"/>
          <w:szCs w:val="24"/>
        </w:rPr>
        <w:t>5</w:t>
      </w:r>
      <w:r w:rsidRPr="00BD6DA9">
        <w:rPr>
          <w:rFonts w:ascii="Garamond" w:hAnsi="Garamond" w:cs="Calibri"/>
          <w:sz w:val="24"/>
          <w:szCs w:val="24"/>
        </w:rPr>
        <w:t>00.000,-</w:t>
      </w:r>
      <w:proofErr w:type="gramEnd"/>
      <w:r w:rsidRPr="00BD6DA9">
        <w:rPr>
          <w:rFonts w:ascii="Garamond" w:hAnsi="Garamond" w:cs="Calibri"/>
          <w:sz w:val="24"/>
          <w:szCs w:val="24"/>
        </w:rPr>
        <w:t xml:space="preserve"> Kč.</w:t>
      </w:r>
    </w:p>
    <w:p w14:paraId="0C9C5DC0" w14:textId="356E613F" w:rsidR="00235C24" w:rsidRPr="006445C2" w:rsidRDefault="00235C24" w:rsidP="00683C12">
      <w:pPr>
        <w:pStyle w:val="Zkladntext"/>
        <w:tabs>
          <w:tab w:val="left" w:pos="567"/>
        </w:tabs>
        <w:spacing w:before="60" w:after="120"/>
        <w:ind w:left="567" w:hanging="567"/>
        <w:rPr>
          <w:rFonts w:ascii="Garamond" w:hAnsi="Garamond" w:cs="Calibri"/>
          <w:color w:val="auto"/>
          <w:sz w:val="24"/>
          <w:szCs w:val="24"/>
        </w:rPr>
      </w:pPr>
      <w:r w:rsidRPr="006445C2">
        <w:rPr>
          <w:rFonts w:ascii="Garamond" w:hAnsi="Garamond" w:cs="Calibri"/>
          <w:color w:val="auto"/>
          <w:sz w:val="24"/>
          <w:szCs w:val="24"/>
        </w:rPr>
        <w:t>5.4.</w:t>
      </w:r>
      <w:r w:rsidRPr="006445C2">
        <w:rPr>
          <w:rFonts w:ascii="Garamond" w:hAnsi="Garamond" w:cs="Calibri"/>
          <w:color w:val="auto"/>
          <w:sz w:val="24"/>
          <w:szCs w:val="24"/>
        </w:rPr>
        <w:tab/>
        <w:t>Poskytuje-li právní služby za advokátku jiný advokát či advokátní koncipient, odpovídá podle příslušných předpisů advokátka, jako kdyby tyto právní služby poskytovala sama.</w:t>
      </w:r>
    </w:p>
    <w:p w14:paraId="65C534BD" w14:textId="3EA2BCB5" w:rsidR="00235C24" w:rsidRPr="006445C2" w:rsidRDefault="00235C24" w:rsidP="00683C12">
      <w:pPr>
        <w:pStyle w:val="Zkladntext"/>
        <w:tabs>
          <w:tab w:val="left" w:pos="567"/>
        </w:tabs>
        <w:spacing w:before="60" w:after="120"/>
        <w:ind w:left="567" w:hanging="567"/>
        <w:rPr>
          <w:rFonts w:ascii="Garamond" w:hAnsi="Garamond" w:cs="Calibri"/>
          <w:color w:val="auto"/>
          <w:sz w:val="24"/>
          <w:szCs w:val="24"/>
        </w:rPr>
      </w:pPr>
      <w:r w:rsidRPr="006445C2">
        <w:rPr>
          <w:rFonts w:ascii="Garamond" w:hAnsi="Garamond" w:cs="Calibri"/>
          <w:color w:val="auto"/>
          <w:sz w:val="24"/>
          <w:szCs w:val="24"/>
        </w:rPr>
        <w:t>5.6.</w:t>
      </w:r>
      <w:r w:rsidRPr="006445C2">
        <w:rPr>
          <w:rFonts w:ascii="Garamond" w:hAnsi="Garamond" w:cs="Calibri"/>
          <w:color w:val="auto"/>
          <w:sz w:val="24"/>
          <w:szCs w:val="24"/>
        </w:rPr>
        <w:tab/>
        <w:t xml:space="preserve">Klient má možnost se obrátit na Českou advokátní komoru se stížnost na advokátku, pokud má za to, že advokátka porušuje své povinnosti vyplývající zejména ze zákona č. 85/1996 Sb., o advokacii </w:t>
      </w:r>
      <w:r w:rsidR="00D32330" w:rsidRPr="006445C2">
        <w:rPr>
          <w:rFonts w:ascii="Garamond" w:hAnsi="Garamond" w:cs="Calibri"/>
          <w:color w:val="auto"/>
          <w:sz w:val="24"/>
          <w:szCs w:val="24"/>
        </w:rPr>
        <w:t xml:space="preserve">či </w:t>
      </w:r>
      <w:r w:rsidRPr="006445C2">
        <w:rPr>
          <w:rFonts w:ascii="Garamond" w:hAnsi="Garamond" w:cs="Calibri"/>
          <w:color w:val="auto"/>
          <w:sz w:val="24"/>
          <w:szCs w:val="24"/>
        </w:rPr>
        <w:t xml:space="preserve">ze stavovských předpisů České advokátní komory. </w:t>
      </w:r>
    </w:p>
    <w:p w14:paraId="615DEA18" w14:textId="77777777" w:rsidR="00235C24" w:rsidRPr="006445C2" w:rsidRDefault="00235C24" w:rsidP="00683C12">
      <w:pPr>
        <w:tabs>
          <w:tab w:val="left" w:pos="567"/>
        </w:tabs>
        <w:spacing w:before="60" w:after="120"/>
        <w:jc w:val="both"/>
        <w:rPr>
          <w:rFonts w:ascii="Garamond" w:hAnsi="Garamond" w:cs="Calibri"/>
          <w:b/>
          <w:sz w:val="24"/>
          <w:szCs w:val="24"/>
        </w:rPr>
      </w:pPr>
      <w:r w:rsidRPr="006445C2">
        <w:rPr>
          <w:rFonts w:ascii="Garamond" w:hAnsi="Garamond" w:cs="Calibri"/>
          <w:b/>
          <w:sz w:val="24"/>
          <w:szCs w:val="24"/>
        </w:rPr>
        <w:t>6.</w:t>
      </w:r>
      <w:r w:rsidRPr="006445C2">
        <w:rPr>
          <w:rFonts w:ascii="Garamond" w:hAnsi="Garamond" w:cs="Calibri"/>
          <w:b/>
          <w:sz w:val="24"/>
          <w:szCs w:val="24"/>
        </w:rPr>
        <w:tab/>
        <w:t>UKONČENÍ SMLOUVY</w:t>
      </w:r>
    </w:p>
    <w:p w14:paraId="3F2D47A1" w14:textId="6C41081F" w:rsidR="00235C24" w:rsidRPr="00246EBE" w:rsidRDefault="00235C24" w:rsidP="00F45F4D">
      <w:pPr>
        <w:tabs>
          <w:tab w:val="left" w:pos="567"/>
        </w:tabs>
        <w:spacing w:before="60" w:after="120"/>
        <w:ind w:left="567" w:hanging="567"/>
        <w:jc w:val="both"/>
        <w:rPr>
          <w:rFonts w:ascii="Garamond" w:hAnsi="Garamond" w:cs="Calibri"/>
          <w:sz w:val="24"/>
          <w:szCs w:val="24"/>
        </w:rPr>
      </w:pPr>
      <w:r w:rsidRPr="00246EBE">
        <w:rPr>
          <w:rFonts w:ascii="Garamond" w:hAnsi="Garamond" w:cs="Calibri"/>
          <w:sz w:val="24"/>
          <w:szCs w:val="24"/>
        </w:rPr>
        <w:t xml:space="preserve">6.1. </w:t>
      </w:r>
      <w:r w:rsidRPr="00246EBE">
        <w:rPr>
          <w:rFonts w:ascii="Garamond" w:hAnsi="Garamond" w:cs="Calibri"/>
          <w:sz w:val="24"/>
          <w:szCs w:val="24"/>
        </w:rPr>
        <w:tab/>
        <w:t xml:space="preserve">Tato smlouva se uzavírá na dobu </w:t>
      </w:r>
      <w:r w:rsidR="00683C12" w:rsidRPr="00246EBE">
        <w:rPr>
          <w:rFonts w:ascii="Garamond" w:hAnsi="Garamond" w:cs="Calibri"/>
          <w:sz w:val="24"/>
          <w:szCs w:val="24"/>
        </w:rPr>
        <w:t>neurčitou</w:t>
      </w:r>
      <w:r w:rsidR="00246EBE" w:rsidRPr="00246EBE">
        <w:rPr>
          <w:rFonts w:ascii="Garamond" w:hAnsi="Garamond" w:cs="Calibri"/>
          <w:sz w:val="24"/>
          <w:szCs w:val="24"/>
        </w:rPr>
        <w:t xml:space="preserve">, </w:t>
      </w:r>
      <w:r w:rsidR="00F45F4D">
        <w:rPr>
          <w:rFonts w:ascii="Garamond" w:hAnsi="Garamond" w:cs="Calibri"/>
          <w:sz w:val="24"/>
          <w:szCs w:val="24"/>
        </w:rPr>
        <w:t>a to počínaje dnem její účinnosti,</w:t>
      </w:r>
      <w:r w:rsidR="00F45F4D" w:rsidRPr="00246EBE">
        <w:rPr>
          <w:rFonts w:ascii="Garamond" w:hAnsi="Garamond" w:cs="Calibri"/>
          <w:sz w:val="24"/>
          <w:szCs w:val="24"/>
        </w:rPr>
        <w:t xml:space="preserve"> </w:t>
      </w:r>
      <w:r w:rsidR="00246EBE" w:rsidRPr="00246EBE">
        <w:rPr>
          <w:rFonts w:ascii="Garamond" w:hAnsi="Garamond" w:cs="Calibri"/>
          <w:sz w:val="24"/>
          <w:szCs w:val="24"/>
        </w:rPr>
        <w:t xml:space="preserve">nejdéle však </w:t>
      </w:r>
      <w:r w:rsidR="00F45F4D">
        <w:rPr>
          <w:rFonts w:ascii="Garamond" w:hAnsi="Garamond" w:cs="Calibri"/>
          <w:sz w:val="24"/>
          <w:szCs w:val="24"/>
        </w:rPr>
        <w:t xml:space="preserve">na dobu do </w:t>
      </w:r>
      <w:r w:rsidR="00246EBE" w:rsidRPr="00246EBE">
        <w:rPr>
          <w:rFonts w:ascii="Garamond" w:hAnsi="Garamond" w:cs="Calibri"/>
          <w:sz w:val="24"/>
          <w:szCs w:val="24"/>
        </w:rPr>
        <w:t>dosažení limitu uvedeného v odst. 1.5.</w:t>
      </w:r>
      <w:r w:rsidR="00F45F4D">
        <w:rPr>
          <w:rFonts w:ascii="Garamond" w:hAnsi="Garamond" w:cs="Calibri"/>
          <w:sz w:val="24"/>
          <w:szCs w:val="24"/>
        </w:rPr>
        <w:t xml:space="preserve"> </w:t>
      </w:r>
    </w:p>
    <w:p w14:paraId="4721D19E" w14:textId="6666E87E" w:rsidR="00235C24" w:rsidRPr="006445C2" w:rsidRDefault="00235C24" w:rsidP="00246EBE">
      <w:pPr>
        <w:tabs>
          <w:tab w:val="left" w:pos="567"/>
        </w:tabs>
        <w:spacing w:before="60" w:after="120"/>
        <w:ind w:left="567" w:hanging="567"/>
        <w:jc w:val="both"/>
        <w:rPr>
          <w:rFonts w:ascii="Garamond" w:hAnsi="Garamond" w:cs="Calibri"/>
          <w:sz w:val="24"/>
          <w:szCs w:val="24"/>
        </w:rPr>
      </w:pPr>
      <w:r w:rsidRPr="00246EBE">
        <w:rPr>
          <w:rFonts w:ascii="Garamond" w:hAnsi="Garamond" w:cs="Calibri"/>
          <w:sz w:val="24"/>
          <w:szCs w:val="24"/>
        </w:rPr>
        <w:t>6.2</w:t>
      </w:r>
      <w:r w:rsidRPr="00246EBE">
        <w:rPr>
          <w:rFonts w:ascii="Garamond" w:hAnsi="Garamond" w:cs="Calibri"/>
          <w:sz w:val="24"/>
          <w:szCs w:val="24"/>
        </w:rPr>
        <w:tab/>
      </w:r>
      <w:r w:rsidRPr="006445C2">
        <w:rPr>
          <w:rFonts w:ascii="Garamond" w:hAnsi="Garamond" w:cs="Calibri"/>
          <w:sz w:val="24"/>
          <w:szCs w:val="24"/>
        </w:rPr>
        <w:t xml:space="preserve">Advokátka je </w:t>
      </w:r>
      <w:r w:rsidR="00246EBE">
        <w:rPr>
          <w:rFonts w:ascii="Garamond" w:hAnsi="Garamond" w:cs="Calibri"/>
          <w:sz w:val="24"/>
          <w:szCs w:val="24"/>
        </w:rPr>
        <w:t xml:space="preserve">dle dohody smluvních stran </w:t>
      </w:r>
      <w:r w:rsidRPr="006445C2">
        <w:rPr>
          <w:rFonts w:ascii="Garamond" w:hAnsi="Garamond" w:cs="Calibri"/>
          <w:sz w:val="24"/>
          <w:szCs w:val="24"/>
        </w:rPr>
        <w:t>oprávněna tuto smlouvu vypovědět</w:t>
      </w:r>
      <w:r w:rsidR="00246EBE">
        <w:rPr>
          <w:rFonts w:ascii="Garamond" w:hAnsi="Garamond" w:cs="Calibri"/>
          <w:sz w:val="24"/>
          <w:szCs w:val="24"/>
        </w:rPr>
        <w:t xml:space="preserve"> i bez uvedení důvodu. Klient bere na vědomí, že advokátka je ze zákona povinna ukončit poskytování právních služeb, </w:t>
      </w:r>
      <w:r w:rsidRPr="006445C2">
        <w:rPr>
          <w:rFonts w:ascii="Garamond" w:hAnsi="Garamond" w:cs="Calibri"/>
          <w:sz w:val="24"/>
          <w:szCs w:val="24"/>
        </w:rPr>
        <w:t>dojde-li k narušení důvěry mezi ní a klientem nebo neposkytuje-li klient potřebnou součinnost</w:t>
      </w:r>
      <w:r w:rsidR="00246EBE">
        <w:rPr>
          <w:rFonts w:ascii="Garamond" w:hAnsi="Garamond" w:cs="Calibri"/>
          <w:sz w:val="24"/>
          <w:szCs w:val="24"/>
        </w:rPr>
        <w:t xml:space="preserve"> nebo pokud </w:t>
      </w:r>
      <w:r w:rsidRPr="006445C2">
        <w:rPr>
          <w:rFonts w:ascii="Garamond" w:hAnsi="Garamond" w:cs="Calibri"/>
          <w:sz w:val="24"/>
          <w:szCs w:val="24"/>
        </w:rPr>
        <w:t xml:space="preserve">klient </w:t>
      </w:r>
      <w:r w:rsidR="006445C2" w:rsidRPr="006445C2">
        <w:rPr>
          <w:rFonts w:ascii="Garamond" w:hAnsi="Garamond" w:cs="Calibri"/>
          <w:sz w:val="24"/>
          <w:szCs w:val="24"/>
        </w:rPr>
        <w:t xml:space="preserve">trvá na splnění svého pokynu daného advokátce i </w:t>
      </w:r>
      <w:r w:rsidRPr="006445C2">
        <w:rPr>
          <w:rFonts w:ascii="Garamond" w:hAnsi="Garamond" w:cs="Calibri"/>
          <w:sz w:val="24"/>
          <w:szCs w:val="24"/>
        </w:rPr>
        <w:t xml:space="preserve">přes </w:t>
      </w:r>
      <w:r w:rsidR="006445C2" w:rsidRPr="006445C2">
        <w:rPr>
          <w:rFonts w:ascii="Garamond" w:hAnsi="Garamond" w:cs="Calibri"/>
          <w:sz w:val="24"/>
          <w:szCs w:val="24"/>
        </w:rPr>
        <w:t xml:space="preserve">její </w:t>
      </w:r>
      <w:r w:rsidRPr="006445C2">
        <w:rPr>
          <w:rFonts w:ascii="Garamond" w:hAnsi="Garamond" w:cs="Calibri"/>
          <w:sz w:val="24"/>
          <w:szCs w:val="24"/>
        </w:rPr>
        <w:t xml:space="preserve">poučení, že </w:t>
      </w:r>
      <w:r w:rsidR="006445C2" w:rsidRPr="006445C2">
        <w:rPr>
          <w:rFonts w:ascii="Garamond" w:hAnsi="Garamond" w:cs="Calibri"/>
          <w:sz w:val="24"/>
          <w:szCs w:val="24"/>
        </w:rPr>
        <w:t xml:space="preserve">jde o </w:t>
      </w:r>
      <w:r w:rsidRPr="006445C2">
        <w:rPr>
          <w:rFonts w:ascii="Garamond" w:hAnsi="Garamond" w:cs="Calibri"/>
          <w:sz w:val="24"/>
          <w:szCs w:val="24"/>
        </w:rPr>
        <w:t xml:space="preserve">pokyn v rozporu s právním předpisem </w:t>
      </w:r>
      <w:r w:rsidR="006445C2" w:rsidRPr="006445C2">
        <w:rPr>
          <w:rFonts w:ascii="Garamond" w:hAnsi="Garamond" w:cs="Calibri"/>
          <w:sz w:val="24"/>
          <w:szCs w:val="24"/>
        </w:rPr>
        <w:t xml:space="preserve">či stavovským předpisem </w:t>
      </w:r>
      <w:r w:rsidRPr="006445C2">
        <w:rPr>
          <w:rFonts w:ascii="Garamond" w:hAnsi="Garamond" w:cs="Calibri"/>
          <w:sz w:val="24"/>
          <w:szCs w:val="24"/>
        </w:rPr>
        <w:t>České advokátní komory.</w:t>
      </w:r>
    </w:p>
    <w:p w14:paraId="777363FA" w14:textId="77777777" w:rsidR="00235C24" w:rsidRPr="006445C2" w:rsidRDefault="00235C24" w:rsidP="00683C12">
      <w:pPr>
        <w:pStyle w:val="Zkladntext20"/>
        <w:shd w:val="clear" w:color="auto" w:fill="auto"/>
        <w:tabs>
          <w:tab w:val="left" w:pos="567"/>
        </w:tabs>
        <w:spacing w:before="60" w:after="120" w:line="240" w:lineRule="auto"/>
        <w:ind w:left="567" w:hanging="567"/>
        <w:jc w:val="both"/>
        <w:rPr>
          <w:rFonts w:ascii="Garamond" w:hAnsi="Garamond" w:cs="Calibri"/>
          <w:sz w:val="24"/>
          <w:szCs w:val="24"/>
        </w:rPr>
      </w:pPr>
      <w:r w:rsidRPr="006445C2">
        <w:rPr>
          <w:rFonts w:ascii="Garamond" w:hAnsi="Garamond" w:cs="Calibri"/>
          <w:sz w:val="24"/>
          <w:szCs w:val="24"/>
        </w:rPr>
        <w:t>6.3.</w:t>
      </w:r>
      <w:r w:rsidRPr="006445C2">
        <w:rPr>
          <w:rFonts w:ascii="Garamond" w:hAnsi="Garamond" w:cs="Calibri"/>
          <w:sz w:val="24"/>
          <w:szCs w:val="24"/>
        </w:rPr>
        <w:tab/>
        <w:t>Klient je oprávněn tuto smlouvu vypovědět i bez uvedení důvodu.</w:t>
      </w:r>
    </w:p>
    <w:p w14:paraId="20CF55E6" w14:textId="3A41045B" w:rsidR="00235C24" w:rsidRPr="006445C2" w:rsidRDefault="00235C24" w:rsidP="00683C12">
      <w:pPr>
        <w:pStyle w:val="Zkladntext20"/>
        <w:shd w:val="clear" w:color="auto" w:fill="auto"/>
        <w:tabs>
          <w:tab w:val="left" w:pos="567"/>
        </w:tabs>
        <w:spacing w:before="60" w:after="120" w:line="240" w:lineRule="auto"/>
        <w:ind w:left="567" w:hanging="567"/>
        <w:jc w:val="both"/>
        <w:rPr>
          <w:rFonts w:ascii="Garamond" w:hAnsi="Garamond" w:cs="Calibri"/>
          <w:sz w:val="24"/>
          <w:szCs w:val="24"/>
        </w:rPr>
      </w:pPr>
      <w:r w:rsidRPr="006445C2">
        <w:rPr>
          <w:rFonts w:ascii="Garamond" w:hAnsi="Garamond" w:cs="Calibri"/>
          <w:sz w:val="24"/>
          <w:szCs w:val="24"/>
        </w:rPr>
        <w:t>6.4.</w:t>
      </w:r>
      <w:r w:rsidRPr="006445C2">
        <w:rPr>
          <w:rFonts w:ascii="Garamond" w:hAnsi="Garamond" w:cs="Calibri"/>
          <w:sz w:val="24"/>
          <w:szCs w:val="24"/>
        </w:rPr>
        <w:tab/>
        <w:t xml:space="preserve">Výpovědní doba činí </w:t>
      </w:r>
      <w:r w:rsidR="00246EBE">
        <w:rPr>
          <w:rFonts w:ascii="Garamond" w:hAnsi="Garamond" w:cs="Calibri"/>
          <w:sz w:val="24"/>
          <w:szCs w:val="24"/>
        </w:rPr>
        <w:t xml:space="preserve">vždy </w:t>
      </w:r>
      <w:r w:rsidRPr="006445C2">
        <w:rPr>
          <w:rFonts w:ascii="Garamond" w:hAnsi="Garamond" w:cs="Calibri"/>
          <w:sz w:val="24"/>
          <w:szCs w:val="24"/>
        </w:rPr>
        <w:t xml:space="preserve">1 (jeden) měsíc. Výpovědní doba počíná běžet dnem, kdy </w:t>
      </w:r>
      <w:r w:rsidR="006445C2" w:rsidRPr="006445C2">
        <w:rPr>
          <w:rFonts w:ascii="Garamond" w:hAnsi="Garamond" w:cs="Calibri"/>
          <w:sz w:val="24"/>
          <w:szCs w:val="24"/>
        </w:rPr>
        <w:t xml:space="preserve">byla </w:t>
      </w:r>
      <w:r w:rsidRPr="006445C2">
        <w:rPr>
          <w:rFonts w:ascii="Garamond" w:hAnsi="Garamond" w:cs="Calibri"/>
          <w:sz w:val="24"/>
          <w:szCs w:val="24"/>
        </w:rPr>
        <w:t xml:space="preserve">doručena výpověď druhé smluvní straně. </w:t>
      </w:r>
      <w:r w:rsidR="00246EBE" w:rsidRPr="006445C2">
        <w:rPr>
          <w:rFonts w:ascii="Garamond" w:hAnsi="Garamond" w:cs="Calibri"/>
          <w:sz w:val="24"/>
          <w:szCs w:val="24"/>
        </w:rPr>
        <w:t>Výpověď musí být písemná.</w:t>
      </w:r>
    </w:p>
    <w:p w14:paraId="4D1F1792" w14:textId="77777777" w:rsidR="00235C24" w:rsidRPr="006445C2" w:rsidRDefault="00235C24" w:rsidP="00683C12">
      <w:pPr>
        <w:pStyle w:val="Zkladntext20"/>
        <w:shd w:val="clear" w:color="auto" w:fill="auto"/>
        <w:tabs>
          <w:tab w:val="left" w:pos="567"/>
        </w:tabs>
        <w:spacing w:before="60" w:after="120" w:line="240" w:lineRule="auto"/>
        <w:ind w:left="567" w:hanging="567"/>
        <w:jc w:val="both"/>
        <w:rPr>
          <w:rFonts w:ascii="Garamond" w:hAnsi="Garamond" w:cs="Calibri"/>
          <w:sz w:val="24"/>
          <w:szCs w:val="24"/>
        </w:rPr>
      </w:pPr>
      <w:r w:rsidRPr="006445C2">
        <w:rPr>
          <w:rFonts w:ascii="Garamond" w:hAnsi="Garamond" w:cs="Calibri"/>
          <w:sz w:val="24"/>
          <w:szCs w:val="24"/>
        </w:rPr>
        <w:t>6.5.</w:t>
      </w:r>
      <w:r w:rsidRPr="006445C2">
        <w:rPr>
          <w:rFonts w:ascii="Garamond" w:hAnsi="Garamond" w:cs="Calibri"/>
          <w:sz w:val="24"/>
          <w:szCs w:val="24"/>
        </w:rPr>
        <w:tab/>
        <w:t>Tato smlouva může být ukončena vzájemnou písemnou dohodou smluvních stran.</w:t>
      </w:r>
    </w:p>
    <w:p w14:paraId="3CD80CAA" w14:textId="536428BC" w:rsidR="00235C24" w:rsidRPr="006445C2" w:rsidRDefault="00235C24" w:rsidP="00683C12">
      <w:pPr>
        <w:tabs>
          <w:tab w:val="left" w:pos="567"/>
        </w:tabs>
        <w:spacing w:before="60" w:after="120"/>
        <w:ind w:left="567" w:hanging="567"/>
        <w:jc w:val="both"/>
        <w:rPr>
          <w:rFonts w:ascii="Garamond" w:hAnsi="Garamond" w:cs="Calibri"/>
          <w:sz w:val="24"/>
          <w:szCs w:val="24"/>
        </w:rPr>
      </w:pPr>
      <w:r w:rsidRPr="006445C2">
        <w:rPr>
          <w:rFonts w:ascii="Garamond" w:hAnsi="Garamond" w:cs="Calibri"/>
          <w:sz w:val="24"/>
          <w:szCs w:val="24"/>
        </w:rPr>
        <w:t>6.6.</w:t>
      </w:r>
      <w:r w:rsidRPr="006445C2">
        <w:rPr>
          <w:rFonts w:ascii="Garamond" w:hAnsi="Garamond" w:cs="Calibri"/>
          <w:sz w:val="24"/>
          <w:szCs w:val="24"/>
        </w:rPr>
        <w:tab/>
        <w:t xml:space="preserve">V případě ukončení této smlouvy je klient povinen uhradit advokátce odměnu za </w:t>
      </w:r>
      <w:r w:rsidR="006445C2" w:rsidRPr="006445C2">
        <w:rPr>
          <w:rFonts w:ascii="Garamond" w:hAnsi="Garamond" w:cs="Calibri"/>
          <w:sz w:val="24"/>
          <w:szCs w:val="24"/>
        </w:rPr>
        <w:t xml:space="preserve">poskytnuté právní služby, včetně </w:t>
      </w:r>
      <w:r w:rsidRPr="006445C2">
        <w:rPr>
          <w:rFonts w:ascii="Garamond" w:hAnsi="Garamond" w:cs="Calibri"/>
          <w:sz w:val="24"/>
          <w:szCs w:val="24"/>
        </w:rPr>
        <w:t>rozpracovan</w:t>
      </w:r>
      <w:r w:rsidR="006445C2" w:rsidRPr="006445C2">
        <w:rPr>
          <w:rFonts w:ascii="Garamond" w:hAnsi="Garamond" w:cs="Calibri"/>
          <w:sz w:val="24"/>
          <w:szCs w:val="24"/>
        </w:rPr>
        <w:t>ého</w:t>
      </w:r>
      <w:r w:rsidRPr="006445C2">
        <w:rPr>
          <w:rFonts w:ascii="Garamond" w:hAnsi="Garamond" w:cs="Calibri"/>
          <w:sz w:val="24"/>
          <w:szCs w:val="24"/>
        </w:rPr>
        <w:t xml:space="preserve"> dílčí plnění, jakož i náklad</w:t>
      </w:r>
      <w:r w:rsidR="006445C2" w:rsidRPr="006445C2">
        <w:rPr>
          <w:rFonts w:ascii="Garamond" w:hAnsi="Garamond" w:cs="Calibri"/>
          <w:sz w:val="24"/>
          <w:szCs w:val="24"/>
        </w:rPr>
        <w:t>ů,</w:t>
      </w:r>
      <w:r w:rsidRPr="006445C2">
        <w:rPr>
          <w:rFonts w:ascii="Garamond" w:hAnsi="Garamond" w:cs="Calibri"/>
          <w:sz w:val="24"/>
          <w:szCs w:val="24"/>
        </w:rPr>
        <w:t xml:space="preserve"> a advokátka je povinna klientovi vydat materiály, které od klienta či pro něj </w:t>
      </w:r>
      <w:r w:rsidR="006445C2" w:rsidRPr="006445C2">
        <w:rPr>
          <w:rFonts w:ascii="Garamond" w:hAnsi="Garamond" w:cs="Calibri"/>
          <w:sz w:val="24"/>
          <w:szCs w:val="24"/>
        </w:rPr>
        <w:t xml:space="preserve">v souvislosti s </w:t>
      </w:r>
      <w:r w:rsidRPr="006445C2">
        <w:rPr>
          <w:rFonts w:ascii="Garamond" w:hAnsi="Garamond" w:cs="Calibri"/>
          <w:sz w:val="24"/>
          <w:szCs w:val="24"/>
        </w:rPr>
        <w:t>poskytování</w:t>
      </w:r>
      <w:r w:rsidR="006445C2" w:rsidRPr="006445C2">
        <w:rPr>
          <w:rFonts w:ascii="Garamond" w:hAnsi="Garamond" w:cs="Calibri"/>
          <w:sz w:val="24"/>
          <w:szCs w:val="24"/>
        </w:rPr>
        <w:t>m</w:t>
      </w:r>
      <w:r w:rsidRPr="006445C2">
        <w:rPr>
          <w:rFonts w:ascii="Garamond" w:hAnsi="Garamond" w:cs="Calibri"/>
          <w:sz w:val="24"/>
          <w:szCs w:val="24"/>
        </w:rPr>
        <w:t xml:space="preserve"> právních služeb převzala.</w:t>
      </w:r>
    </w:p>
    <w:p w14:paraId="5FAEF6FB" w14:textId="77777777" w:rsidR="00235C24" w:rsidRPr="00BD6DA9" w:rsidRDefault="00235C24" w:rsidP="00246EBE">
      <w:pPr>
        <w:tabs>
          <w:tab w:val="left" w:pos="567"/>
        </w:tabs>
        <w:spacing w:before="60" w:after="120"/>
        <w:jc w:val="both"/>
        <w:rPr>
          <w:rFonts w:ascii="Garamond" w:hAnsi="Garamond" w:cs="Calibri"/>
          <w:b/>
          <w:sz w:val="24"/>
          <w:szCs w:val="24"/>
        </w:rPr>
      </w:pPr>
      <w:r w:rsidRPr="00BD6DA9">
        <w:rPr>
          <w:rFonts w:ascii="Garamond" w:hAnsi="Garamond" w:cs="Calibri"/>
          <w:b/>
          <w:sz w:val="24"/>
          <w:szCs w:val="24"/>
        </w:rPr>
        <w:t>7.</w:t>
      </w:r>
      <w:r w:rsidRPr="00BD6DA9">
        <w:rPr>
          <w:rFonts w:ascii="Garamond" w:hAnsi="Garamond" w:cs="Calibri"/>
          <w:b/>
          <w:sz w:val="24"/>
          <w:szCs w:val="24"/>
        </w:rPr>
        <w:tab/>
        <w:t xml:space="preserve">ZÁVĚREČNÁ UJEDNÁNÍ </w:t>
      </w:r>
    </w:p>
    <w:p w14:paraId="52E43800" w14:textId="62A33939" w:rsidR="00235C24" w:rsidRPr="00BD6DA9" w:rsidRDefault="00235C24" w:rsidP="00246EBE">
      <w:pPr>
        <w:pStyle w:val="Zkladntext3"/>
        <w:tabs>
          <w:tab w:val="left" w:pos="567"/>
        </w:tabs>
        <w:spacing w:before="60" w:after="120"/>
        <w:ind w:left="567" w:hanging="567"/>
        <w:rPr>
          <w:rFonts w:ascii="Garamond" w:hAnsi="Garamond" w:cs="Calibri"/>
          <w:sz w:val="24"/>
          <w:szCs w:val="24"/>
        </w:rPr>
      </w:pPr>
      <w:r w:rsidRPr="00BD6DA9">
        <w:rPr>
          <w:rFonts w:ascii="Garamond" w:hAnsi="Garamond" w:cs="Calibri"/>
          <w:sz w:val="24"/>
          <w:szCs w:val="24"/>
        </w:rPr>
        <w:t>7.1.</w:t>
      </w:r>
      <w:r w:rsidRPr="00BD6DA9">
        <w:rPr>
          <w:rFonts w:ascii="Garamond" w:hAnsi="Garamond" w:cs="Calibri"/>
          <w:sz w:val="24"/>
          <w:szCs w:val="24"/>
        </w:rPr>
        <w:tab/>
        <w:t xml:space="preserve">Tato smlouva se vyhotovuje ve </w:t>
      </w:r>
      <w:r w:rsidR="00246EBE" w:rsidRPr="00BD6DA9">
        <w:rPr>
          <w:rFonts w:ascii="Garamond" w:hAnsi="Garamond" w:cs="Calibri"/>
          <w:sz w:val="24"/>
          <w:szCs w:val="24"/>
        </w:rPr>
        <w:t>třech</w:t>
      </w:r>
      <w:r w:rsidRPr="00BD6DA9">
        <w:rPr>
          <w:rFonts w:ascii="Garamond" w:hAnsi="Garamond" w:cs="Calibri"/>
          <w:sz w:val="24"/>
          <w:szCs w:val="24"/>
        </w:rPr>
        <w:t xml:space="preserve"> stejnopisech, z nichž klient obdrží dvě a advokátka jedno vyhotovení. </w:t>
      </w:r>
    </w:p>
    <w:p w14:paraId="18454CD1" w14:textId="77777777" w:rsidR="00235C24" w:rsidRPr="006445C2" w:rsidRDefault="00235C24" w:rsidP="00246EBE">
      <w:pPr>
        <w:pStyle w:val="Zkladntext3"/>
        <w:tabs>
          <w:tab w:val="left" w:pos="567"/>
        </w:tabs>
        <w:spacing w:before="60" w:after="120"/>
        <w:ind w:left="567" w:hanging="567"/>
        <w:rPr>
          <w:rFonts w:ascii="Garamond" w:hAnsi="Garamond" w:cs="Calibri"/>
          <w:sz w:val="24"/>
          <w:szCs w:val="24"/>
        </w:rPr>
      </w:pPr>
      <w:r w:rsidRPr="00BD6DA9">
        <w:rPr>
          <w:rFonts w:ascii="Garamond" w:hAnsi="Garamond" w:cs="Calibri"/>
          <w:sz w:val="24"/>
          <w:szCs w:val="24"/>
        </w:rPr>
        <w:t>7.2.</w:t>
      </w:r>
      <w:r w:rsidRPr="00BD6DA9">
        <w:rPr>
          <w:rFonts w:ascii="Garamond" w:hAnsi="Garamond" w:cs="Calibri"/>
          <w:sz w:val="24"/>
          <w:szCs w:val="24"/>
        </w:rPr>
        <w:tab/>
        <w:t>Tuto smlouvu lze měnit pouze písemným oboustranně potvrzeným smluvním ujednáním ve formě dodatku ke smlouvě.</w:t>
      </w:r>
    </w:p>
    <w:p w14:paraId="6F625252" w14:textId="48EB157D" w:rsidR="00235C24" w:rsidRPr="006445C2" w:rsidRDefault="00235C24" w:rsidP="00550E9B">
      <w:pPr>
        <w:pStyle w:val="Zkladntext3"/>
        <w:tabs>
          <w:tab w:val="left" w:pos="567"/>
        </w:tabs>
        <w:spacing w:before="60" w:after="120"/>
        <w:ind w:left="567" w:hanging="567"/>
        <w:rPr>
          <w:rFonts w:ascii="Garamond" w:hAnsi="Garamond" w:cs="Calibri"/>
          <w:sz w:val="24"/>
          <w:szCs w:val="24"/>
        </w:rPr>
      </w:pPr>
      <w:r w:rsidRPr="006445C2">
        <w:rPr>
          <w:rFonts w:ascii="Garamond" w:hAnsi="Garamond" w:cs="Calibri"/>
          <w:sz w:val="24"/>
          <w:szCs w:val="24"/>
        </w:rPr>
        <w:t>7.3.</w:t>
      </w:r>
      <w:r w:rsidRPr="006445C2">
        <w:rPr>
          <w:rFonts w:ascii="Garamond" w:hAnsi="Garamond" w:cs="Calibri"/>
          <w:sz w:val="24"/>
          <w:szCs w:val="24"/>
        </w:rPr>
        <w:tab/>
        <w:t>Tato smlouva se řídí občanským zákoníkem a zákonem č. 85/1996 Sb., o advokacii, v platném znění, a dalšími příslušnými předpisy českého právního řádu.</w:t>
      </w:r>
    </w:p>
    <w:p w14:paraId="29FCF5CC" w14:textId="2AD731AD" w:rsidR="00235C24" w:rsidRDefault="00235C24" w:rsidP="00246EBE">
      <w:pPr>
        <w:pStyle w:val="Zkladntext3"/>
        <w:tabs>
          <w:tab w:val="left" w:pos="567"/>
        </w:tabs>
        <w:spacing w:before="60" w:after="120"/>
        <w:ind w:left="567" w:hanging="567"/>
        <w:rPr>
          <w:rFonts w:ascii="Garamond" w:hAnsi="Garamond" w:cs="Calibri"/>
          <w:sz w:val="24"/>
          <w:szCs w:val="24"/>
        </w:rPr>
      </w:pPr>
      <w:r w:rsidRPr="006445C2">
        <w:rPr>
          <w:rFonts w:ascii="Garamond" w:hAnsi="Garamond" w:cs="Calibri"/>
          <w:sz w:val="24"/>
          <w:szCs w:val="24"/>
        </w:rPr>
        <w:t>7.</w:t>
      </w:r>
      <w:r w:rsidR="00550E9B">
        <w:rPr>
          <w:rFonts w:ascii="Garamond" w:hAnsi="Garamond" w:cs="Calibri"/>
          <w:sz w:val="24"/>
          <w:szCs w:val="24"/>
        </w:rPr>
        <w:t>4</w:t>
      </w:r>
      <w:r w:rsidRPr="006445C2">
        <w:rPr>
          <w:rFonts w:ascii="Garamond" w:hAnsi="Garamond" w:cs="Calibri"/>
          <w:sz w:val="24"/>
          <w:szCs w:val="24"/>
        </w:rPr>
        <w:t>.</w:t>
      </w:r>
      <w:r w:rsidRPr="006445C2">
        <w:rPr>
          <w:rFonts w:ascii="Garamond" w:hAnsi="Garamond" w:cs="Calibri"/>
          <w:sz w:val="24"/>
          <w:szCs w:val="24"/>
        </w:rPr>
        <w:tab/>
        <w:t xml:space="preserve">Tato smlouva nabývá platnosti </w:t>
      </w:r>
      <w:r w:rsidR="00550E9B">
        <w:rPr>
          <w:rFonts w:ascii="Garamond" w:hAnsi="Garamond" w:cs="Calibri"/>
          <w:sz w:val="24"/>
          <w:szCs w:val="24"/>
        </w:rPr>
        <w:t>dnem</w:t>
      </w:r>
      <w:r w:rsidR="00BD6DA9">
        <w:rPr>
          <w:rFonts w:ascii="Garamond" w:hAnsi="Garamond" w:cs="Calibri"/>
          <w:sz w:val="24"/>
          <w:szCs w:val="24"/>
        </w:rPr>
        <w:t>,</w:t>
      </w:r>
      <w:r w:rsidR="00550E9B">
        <w:rPr>
          <w:rFonts w:ascii="Garamond" w:hAnsi="Garamond" w:cs="Calibri"/>
          <w:sz w:val="24"/>
          <w:szCs w:val="24"/>
        </w:rPr>
        <w:t xml:space="preserve"> kdy bude podepsána </w:t>
      </w:r>
      <w:r w:rsidRPr="006445C2">
        <w:rPr>
          <w:rFonts w:ascii="Garamond" w:hAnsi="Garamond" w:cs="Calibri"/>
          <w:sz w:val="24"/>
          <w:szCs w:val="24"/>
        </w:rPr>
        <w:t>oběma smluvními stranami.</w:t>
      </w:r>
    </w:p>
    <w:p w14:paraId="052DFDD4" w14:textId="2263A1CE" w:rsidR="00246EBE" w:rsidRPr="006445C2" w:rsidRDefault="00246EBE" w:rsidP="00246EBE">
      <w:pPr>
        <w:pStyle w:val="Zkladntext3"/>
        <w:tabs>
          <w:tab w:val="left" w:pos="567"/>
        </w:tabs>
        <w:spacing w:before="60" w:after="120"/>
        <w:ind w:left="567" w:hanging="567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lastRenderedPageBreak/>
        <w:t>7.6.</w:t>
      </w:r>
      <w:r>
        <w:rPr>
          <w:rFonts w:ascii="Garamond" w:hAnsi="Garamond" w:cs="Calibri"/>
          <w:sz w:val="24"/>
          <w:szCs w:val="24"/>
        </w:rPr>
        <w:tab/>
        <w:t xml:space="preserve">Tato smlouva nabývá účinnosti dnem, kdy bude zveřejněna dle </w:t>
      </w:r>
      <w:r w:rsidRPr="00246EBE">
        <w:rPr>
          <w:rFonts w:ascii="Garamond" w:hAnsi="Garamond" w:cs="Calibri"/>
          <w:sz w:val="24"/>
          <w:szCs w:val="24"/>
        </w:rPr>
        <w:t>zákon</w:t>
      </w:r>
      <w:r>
        <w:rPr>
          <w:rFonts w:ascii="Garamond" w:hAnsi="Garamond" w:cs="Calibri"/>
          <w:sz w:val="24"/>
          <w:szCs w:val="24"/>
        </w:rPr>
        <w:t>a</w:t>
      </w:r>
      <w:r w:rsidRPr="00246EBE">
        <w:rPr>
          <w:rFonts w:ascii="Garamond" w:hAnsi="Garamond" w:cs="Calibri"/>
          <w:sz w:val="24"/>
          <w:szCs w:val="24"/>
        </w:rPr>
        <w:t xml:space="preserve"> č. 340/2015 Sb., o registru smluv, ve znění </w:t>
      </w:r>
      <w:r>
        <w:rPr>
          <w:rFonts w:ascii="Garamond" w:hAnsi="Garamond" w:cs="Calibri"/>
          <w:sz w:val="24"/>
          <w:szCs w:val="24"/>
        </w:rPr>
        <w:t>pozdějších předpisů</w:t>
      </w:r>
      <w:r w:rsidR="00550E9B">
        <w:rPr>
          <w:rFonts w:ascii="Garamond" w:hAnsi="Garamond" w:cs="Calibri"/>
          <w:sz w:val="24"/>
          <w:szCs w:val="24"/>
        </w:rPr>
        <w:t>,</w:t>
      </w:r>
      <w:r>
        <w:rPr>
          <w:rFonts w:ascii="Garamond" w:hAnsi="Garamond" w:cs="Calibri"/>
          <w:sz w:val="24"/>
          <w:szCs w:val="24"/>
        </w:rPr>
        <w:t xml:space="preserve"> v registru smluv. Sjednává se, že tuto smlouvu v registru smluv zveřejní klient</w:t>
      </w:r>
      <w:r w:rsidR="00550E9B">
        <w:rPr>
          <w:rFonts w:ascii="Garamond" w:hAnsi="Garamond" w:cs="Calibri"/>
          <w:sz w:val="24"/>
          <w:szCs w:val="24"/>
        </w:rPr>
        <w:t>, a to bez zbytečného odkladu po jejím uzavření a advokátku o tom následně vyrozumí</w:t>
      </w:r>
      <w:r>
        <w:rPr>
          <w:rFonts w:ascii="Garamond" w:hAnsi="Garamond" w:cs="Calibri"/>
          <w:sz w:val="24"/>
          <w:szCs w:val="24"/>
        </w:rPr>
        <w:t xml:space="preserve">.  </w:t>
      </w:r>
    </w:p>
    <w:p w14:paraId="686E5D10" w14:textId="49C69BA3" w:rsidR="00235C24" w:rsidRPr="006445C2" w:rsidRDefault="00235C24" w:rsidP="00246EBE">
      <w:pPr>
        <w:pStyle w:val="Zkladntext3"/>
        <w:tabs>
          <w:tab w:val="left" w:pos="567"/>
        </w:tabs>
        <w:spacing w:before="60" w:after="120"/>
        <w:ind w:left="567" w:hanging="567"/>
        <w:rPr>
          <w:rFonts w:ascii="Garamond" w:hAnsi="Garamond" w:cs="Calibri"/>
          <w:sz w:val="24"/>
          <w:szCs w:val="24"/>
        </w:rPr>
      </w:pPr>
      <w:r w:rsidRPr="006445C2">
        <w:rPr>
          <w:rFonts w:ascii="Garamond" w:hAnsi="Garamond" w:cs="Calibri"/>
          <w:sz w:val="24"/>
          <w:szCs w:val="24"/>
        </w:rPr>
        <w:t>7.</w:t>
      </w:r>
      <w:r w:rsidR="00550E9B">
        <w:rPr>
          <w:rFonts w:ascii="Garamond" w:hAnsi="Garamond" w:cs="Calibri"/>
          <w:sz w:val="24"/>
          <w:szCs w:val="24"/>
        </w:rPr>
        <w:t>7</w:t>
      </w:r>
      <w:r w:rsidRPr="006445C2">
        <w:rPr>
          <w:rFonts w:ascii="Garamond" w:hAnsi="Garamond" w:cs="Calibri"/>
          <w:sz w:val="24"/>
          <w:szCs w:val="24"/>
        </w:rPr>
        <w:t>.</w:t>
      </w:r>
      <w:r w:rsidRPr="006445C2">
        <w:rPr>
          <w:rFonts w:ascii="Garamond" w:hAnsi="Garamond" w:cs="Calibri"/>
          <w:sz w:val="24"/>
          <w:szCs w:val="24"/>
        </w:rPr>
        <w:tab/>
        <w:t xml:space="preserve">Smluvní strany prohlašují, že tato smlouva byla sepsána na základě jejich pravé a svobodné vůle, že jejímu obsahu porozuměly a souhlasí s ním. </w:t>
      </w:r>
    </w:p>
    <w:p w14:paraId="7339CEF8" w14:textId="77777777" w:rsidR="00F45F4D" w:rsidRDefault="00F45F4D" w:rsidP="00F45F4D">
      <w:pPr>
        <w:tabs>
          <w:tab w:val="left" w:pos="567"/>
        </w:tabs>
        <w:spacing w:before="60" w:after="120"/>
        <w:jc w:val="both"/>
        <w:rPr>
          <w:rFonts w:ascii="Garamond" w:hAnsi="Garamond" w:cs="Calibri"/>
          <w:sz w:val="24"/>
          <w:szCs w:val="24"/>
        </w:rPr>
      </w:pPr>
    </w:p>
    <w:p w14:paraId="1A89C970" w14:textId="0BC5F5A9" w:rsidR="00235C24" w:rsidRPr="006445C2" w:rsidRDefault="005326BD" w:rsidP="00F45F4D">
      <w:pPr>
        <w:tabs>
          <w:tab w:val="left" w:pos="567"/>
        </w:tabs>
        <w:spacing w:before="60" w:after="120"/>
        <w:jc w:val="both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Advokátka:</w:t>
      </w:r>
      <w:r>
        <w:rPr>
          <w:rFonts w:ascii="Garamond" w:hAnsi="Garamond" w:cs="Calibri"/>
          <w:sz w:val="24"/>
          <w:szCs w:val="24"/>
        </w:rPr>
        <w:tab/>
      </w:r>
      <w:r>
        <w:rPr>
          <w:rFonts w:ascii="Garamond" w:hAnsi="Garamond" w:cs="Calibri"/>
          <w:sz w:val="24"/>
          <w:szCs w:val="24"/>
        </w:rPr>
        <w:tab/>
      </w:r>
      <w:r>
        <w:rPr>
          <w:rFonts w:ascii="Garamond" w:hAnsi="Garamond" w:cs="Calibri"/>
          <w:sz w:val="24"/>
          <w:szCs w:val="24"/>
        </w:rPr>
        <w:tab/>
      </w:r>
      <w:r>
        <w:rPr>
          <w:rFonts w:ascii="Garamond" w:hAnsi="Garamond" w:cs="Calibri"/>
          <w:sz w:val="24"/>
          <w:szCs w:val="24"/>
        </w:rPr>
        <w:tab/>
      </w:r>
      <w:r>
        <w:rPr>
          <w:rFonts w:ascii="Garamond" w:hAnsi="Garamond" w:cs="Calibri"/>
          <w:sz w:val="24"/>
          <w:szCs w:val="24"/>
        </w:rPr>
        <w:tab/>
      </w:r>
      <w:r>
        <w:rPr>
          <w:rFonts w:ascii="Garamond" w:hAnsi="Garamond" w:cs="Calibri"/>
          <w:sz w:val="24"/>
          <w:szCs w:val="24"/>
        </w:rPr>
        <w:tab/>
        <w:t>Klient:</w:t>
      </w:r>
    </w:p>
    <w:p w14:paraId="0729D28F" w14:textId="6935EECF" w:rsidR="00F45F4D" w:rsidRDefault="00F45F4D" w:rsidP="00F45F4D">
      <w:pPr>
        <w:spacing w:after="120"/>
        <w:jc w:val="both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 xml:space="preserve">Dne </w:t>
      </w:r>
      <w:r w:rsidR="00003346">
        <w:rPr>
          <w:rFonts w:ascii="Garamond" w:hAnsi="Garamond" w:cs="Calibri"/>
          <w:sz w:val="24"/>
          <w:szCs w:val="24"/>
        </w:rPr>
        <w:t>8.8.2025</w:t>
      </w:r>
      <w:r w:rsidR="00003346">
        <w:rPr>
          <w:rFonts w:ascii="Garamond" w:hAnsi="Garamond" w:cs="Calibri"/>
          <w:sz w:val="24"/>
          <w:szCs w:val="24"/>
        </w:rPr>
        <w:tab/>
      </w:r>
      <w:r>
        <w:rPr>
          <w:rFonts w:ascii="Garamond" w:hAnsi="Garamond" w:cs="Calibri"/>
          <w:sz w:val="24"/>
          <w:szCs w:val="24"/>
        </w:rPr>
        <w:tab/>
      </w:r>
      <w:r>
        <w:rPr>
          <w:rFonts w:ascii="Garamond" w:hAnsi="Garamond" w:cs="Calibri"/>
          <w:sz w:val="24"/>
          <w:szCs w:val="24"/>
        </w:rPr>
        <w:tab/>
      </w:r>
      <w:r>
        <w:rPr>
          <w:rFonts w:ascii="Garamond" w:hAnsi="Garamond" w:cs="Calibri"/>
          <w:sz w:val="24"/>
          <w:szCs w:val="24"/>
        </w:rPr>
        <w:tab/>
      </w:r>
      <w:r>
        <w:rPr>
          <w:rFonts w:ascii="Garamond" w:hAnsi="Garamond" w:cs="Calibri"/>
          <w:sz w:val="24"/>
          <w:szCs w:val="24"/>
        </w:rPr>
        <w:tab/>
      </w:r>
      <w:r>
        <w:rPr>
          <w:rFonts w:ascii="Garamond" w:hAnsi="Garamond" w:cs="Calibri"/>
          <w:sz w:val="24"/>
          <w:szCs w:val="24"/>
        </w:rPr>
        <w:tab/>
        <w:t xml:space="preserve">Dne </w:t>
      </w:r>
      <w:r w:rsidR="00003346">
        <w:rPr>
          <w:rFonts w:ascii="Garamond" w:hAnsi="Garamond" w:cs="Calibri"/>
          <w:sz w:val="24"/>
          <w:szCs w:val="24"/>
        </w:rPr>
        <w:t>8.8.2025</w:t>
      </w:r>
      <w:r>
        <w:rPr>
          <w:rFonts w:ascii="Garamond" w:hAnsi="Garamond" w:cs="Calibri"/>
          <w:sz w:val="24"/>
          <w:szCs w:val="24"/>
        </w:rPr>
        <w:t>.</w:t>
      </w:r>
    </w:p>
    <w:p w14:paraId="72F80CA3" w14:textId="6A7F6F65" w:rsidR="005326BD" w:rsidRDefault="005326BD" w:rsidP="005326BD">
      <w:pPr>
        <w:spacing w:after="120"/>
        <w:jc w:val="both"/>
        <w:rPr>
          <w:rFonts w:ascii="Garamond" w:hAnsi="Garamond" w:cs="Calibri"/>
          <w:sz w:val="24"/>
          <w:szCs w:val="24"/>
        </w:rPr>
      </w:pPr>
    </w:p>
    <w:p w14:paraId="5D5A47B1" w14:textId="3C47180A" w:rsidR="00235C24" w:rsidRPr="006445C2" w:rsidRDefault="00235C24" w:rsidP="006445C2">
      <w:pPr>
        <w:spacing w:after="120"/>
        <w:jc w:val="both"/>
        <w:rPr>
          <w:rFonts w:ascii="Garamond" w:hAnsi="Garamond" w:cs="Calibri"/>
          <w:sz w:val="24"/>
          <w:szCs w:val="24"/>
        </w:rPr>
      </w:pPr>
      <w:r w:rsidRPr="006445C2">
        <w:rPr>
          <w:rFonts w:ascii="Garamond" w:hAnsi="Garamond" w:cs="Calibri"/>
          <w:sz w:val="24"/>
          <w:szCs w:val="24"/>
        </w:rPr>
        <w:t>…………………………………………</w:t>
      </w:r>
      <w:r w:rsidR="005326BD">
        <w:rPr>
          <w:rFonts w:ascii="Garamond" w:hAnsi="Garamond" w:cs="Calibri"/>
          <w:sz w:val="24"/>
          <w:szCs w:val="24"/>
        </w:rPr>
        <w:tab/>
      </w:r>
      <w:r w:rsidR="005326BD">
        <w:rPr>
          <w:rFonts w:ascii="Garamond" w:hAnsi="Garamond" w:cs="Calibri"/>
          <w:sz w:val="24"/>
          <w:szCs w:val="24"/>
        </w:rPr>
        <w:tab/>
        <w:t>….….</w:t>
      </w:r>
      <w:r w:rsidRPr="006445C2">
        <w:rPr>
          <w:rFonts w:ascii="Garamond" w:hAnsi="Garamond" w:cs="Calibri"/>
          <w:sz w:val="24"/>
          <w:szCs w:val="24"/>
        </w:rPr>
        <w:t>……………………………..</w:t>
      </w:r>
    </w:p>
    <w:p w14:paraId="351FFE25" w14:textId="114C6EE6" w:rsidR="005326BD" w:rsidRDefault="00235C24" w:rsidP="005326BD">
      <w:pPr>
        <w:jc w:val="both"/>
        <w:rPr>
          <w:rFonts w:ascii="Garamond" w:hAnsi="Garamond" w:cs="Calibri"/>
          <w:sz w:val="24"/>
          <w:szCs w:val="24"/>
        </w:rPr>
      </w:pPr>
      <w:r w:rsidRPr="006445C2">
        <w:rPr>
          <w:rFonts w:ascii="Garamond" w:hAnsi="Garamond" w:cs="Calibri"/>
          <w:sz w:val="24"/>
          <w:szCs w:val="24"/>
        </w:rPr>
        <w:t>Mgr. Barbora Horáková</w:t>
      </w:r>
      <w:r w:rsidR="005326BD">
        <w:rPr>
          <w:rFonts w:ascii="Garamond" w:hAnsi="Garamond" w:cs="Calibri"/>
          <w:sz w:val="24"/>
          <w:szCs w:val="24"/>
        </w:rPr>
        <w:tab/>
      </w:r>
      <w:r w:rsidR="005326BD">
        <w:rPr>
          <w:rFonts w:ascii="Garamond" w:hAnsi="Garamond" w:cs="Calibri"/>
          <w:sz w:val="24"/>
          <w:szCs w:val="24"/>
        </w:rPr>
        <w:tab/>
      </w:r>
      <w:r w:rsidR="005326BD">
        <w:rPr>
          <w:rFonts w:ascii="Garamond" w:hAnsi="Garamond" w:cs="Calibri"/>
          <w:sz w:val="24"/>
          <w:szCs w:val="24"/>
        </w:rPr>
        <w:tab/>
      </w:r>
      <w:r w:rsidR="005326BD">
        <w:rPr>
          <w:rFonts w:ascii="Garamond" w:hAnsi="Garamond" w:cs="Calibri"/>
          <w:sz w:val="24"/>
          <w:szCs w:val="24"/>
        </w:rPr>
        <w:tab/>
        <w:t>Mgr. Vít Pokorný, ředitel</w:t>
      </w:r>
    </w:p>
    <w:p w14:paraId="0A260D6E" w14:textId="569B66E6" w:rsidR="005326BD" w:rsidRPr="005326BD" w:rsidRDefault="005326BD" w:rsidP="005326BD">
      <w:pPr>
        <w:ind w:left="4956"/>
        <w:jc w:val="both"/>
        <w:rPr>
          <w:rFonts w:ascii="Garamond" w:hAnsi="Garamond" w:cs="Calibri"/>
          <w:bCs/>
          <w:sz w:val="24"/>
          <w:szCs w:val="24"/>
        </w:rPr>
      </w:pPr>
      <w:r>
        <w:rPr>
          <w:rFonts w:ascii="Garamond" w:hAnsi="Garamond" w:cs="Calibri"/>
          <w:bCs/>
          <w:sz w:val="24"/>
          <w:szCs w:val="24"/>
        </w:rPr>
        <w:t xml:space="preserve">za </w:t>
      </w:r>
      <w:r w:rsidRPr="005326BD">
        <w:rPr>
          <w:rFonts w:ascii="Garamond" w:hAnsi="Garamond" w:cs="Calibri"/>
          <w:bCs/>
          <w:sz w:val="24"/>
          <w:szCs w:val="24"/>
        </w:rPr>
        <w:t>Knihovna, Muzeum a Informační centrum Aš, příspěvková organizace</w:t>
      </w:r>
    </w:p>
    <w:p w14:paraId="40C3BE03" w14:textId="70DDE224" w:rsidR="00235C24" w:rsidRPr="006445C2" w:rsidRDefault="00235C24" w:rsidP="005326BD">
      <w:pPr>
        <w:spacing w:after="120"/>
        <w:jc w:val="both"/>
        <w:rPr>
          <w:rFonts w:ascii="Garamond" w:hAnsi="Garamond" w:cs="Calibri"/>
          <w:sz w:val="24"/>
          <w:szCs w:val="24"/>
        </w:rPr>
      </w:pPr>
    </w:p>
    <w:p w14:paraId="41352BEA" w14:textId="77777777" w:rsidR="00235C24" w:rsidRPr="006445C2" w:rsidRDefault="00235C24" w:rsidP="006445C2">
      <w:pPr>
        <w:spacing w:after="120"/>
        <w:rPr>
          <w:rFonts w:ascii="Garamond" w:hAnsi="Garamond" w:cs="Calibri"/>
          <w:sz w:val="24"/>
          <w:szCs w:val="24"/>
        </w:rPr>
      </w:pPr>
    </w:p>
    <w:sectPr w:rsidR="00235C24" w:rsidRPr="006445C2" w:rsidSect="000C61B6">
      <w:footerReference w:type="default" r:id="rId7"/>
      <w:headerReference w:type="first" r:id="rId8"/>
      <w:footerReference w:type="first" r:id="rId9"/>
      <w:pgSz w:w="11906" w:h="16838" w:code="9"/>
      <w:pgMar w:top="1418" w:right="1274" w:bottom="1560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22AA2" w14:textId="77777777" w:rsidR="00031F6D" w:rsidRDefault="00031F6D">
      <w:r>
        <w:separator/>
      </w:r>
    </w:p>
  </w:endnote>
  <w:endnote w:type="continuationSeparator" w:id="0">
    <w:p w14:paraId="04A31F97" w14:textId="77777777" w:rsidR="00031F6D" w:rsidRDefault="00031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0D1A7" w14:textId="77777777" w:rsidR="00EC7410" w:rsidRDefault="00EC7410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DE218A">
      <w:rPr>
        <w:noProof/>
      </w:rPr>
      <w:t>5</w:t>
    </w:r>
    <w:r>
      <w:fldChar w:fldCharType="end"/>
    </w:r>
  </w:p>
  <w:p w14:paraId="4106D832" w14:textId="77777777" w:rsidR="00EC7410" w:rsidRDefault="00EC741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4589393"/>
      <w:docPartObj>
        <w:docPartGallery w:val="Page Numbers (Bottom of Page)"/>
        <w:docPartUnique/>
      </w:docPartObj>
    </w:sdtPr>
    <w:sdtContent>
      <w:p w14:paraId="0A49DEA1" w14:textId="442E393D" w:rsidR="004840F5" w:rsidRDefault="004840F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86456F" w14:textId="77777777" w:rsidR="00DF7E6A" w:rsidRDefault="00DF7E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90FDC" w14:textId="77777777" w:rsidR="00031F6D" w:rsidRDefault="00031F6D">
      <w:r>
        <w:separator/>
      </w:r>
    </w:p>
  </w:footnote>
  <w:footnote w:type="continuationSeparator" w:id="0">
    <w:p w14:paraId="4F6F6A98" w14:textId="77777777" w:rsidR="00031F6D" w:rsidRDefault="00031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8D29A" w14:textId="77777777" w:rsidR="0007001C" w:rsidRDefault="0007001C" w:rsidP="00F053C1">
    <w:pPr>
      <w:spacing w:line="250" w:lineRule="auto"/>
      <w:jc w:val="both"/>
      <w:rPr>
        <w:rFonts w:ascii="Garamond" w:hAnsi="Garamond"/>
        <w:b/>
        <w:sz w:val="28"/>
      </w:rPr>
    </w:pPr>
    <w:bookmarkStart w:id="1" w:name="_Hlk184368761"/>
    <w:bookmarkStart w:id="2" w:name="_Hlk184368959"/>
  </w:p>
  <w:p w14:paraId="4FC43649" w14:textId="77777777" w:rsidR="00F053C1" w:rsidRDefault="00F053C1" w:rsidP="00F053C1">
    <w:pPr>
      <w:spacing w:line="250" w:lineRule="auto"/>
      <w:jc w:val="both"/>
      <w:rPr>
        <w:rFonts w:ascii="Garamond" w:hAnsi="Garamond"/>
        <w:b/>
        <w:sz w:val="28"/>
      </w:rPr>
    </w:pPr>
    <w:r w:rsidRPr="0070242E">
      <w:rPr>
        <w:rFonts w:ascii="Garamond" w:hAnsi="Garamond"/>
        <w:b/>
        <w:sz w:val="28"/>
      </w:rPr>
      <w:t>Mgr. Barbora Horáková, advokátka</w:t>
    </w:r>
    <w:r>
      <w:rPr>
        <w:rFonts w:ascii="Garamond" w:hAnsi="Garamond"/>
        <w:b/>
        <w:sz w:val="28"/>
      </w:rPr>
      <w:t xml:space="preserve"> </w:t>
    </w:r>
  </w:p>
  <w:p w14:paraId="35636E47" w14:textId="77777777" w:rsidR="00F053C1" w:rsidRDefault="00F053C1" w:rsidP="00F053C1">
    <w:pPr>
      <w:spacing w:line="250" w:lineRule="auto"/>
      <w:jc w:val="both"/>
      <w:rPr>
        <w:rFonts w:ascii="Garamond" w:hAnsi="Garamond"/>
        <w:b/>
        <w:sz w:val="28"/>
        <w:szCs w:val="28"/>
      </w:rPr>
    </w:pPr>
    <w:r w:rsidRPr="00215B97">
      <w:rPr>
        <w:rFonts w:ascii="Garamond" w:hAnsi="Garamond"/>
        <w:b/>
        <w:sz w:val="28"/>
        <w:szCs w:val="28"/>
      </w:rPr>
      <w:t>Šítkova 233/1, 110 00 Praha 1</w:t>
    </w:r>
    <w:bookmarkEnd w:id="1"/>
    <w:bookmarkEnd w:id="2"/>
  </w:p>
  <w:p w14:paraId="428A78E1" w14:textId="1F87FFDF" w:rsidR="00F053C1" w:rsidRDefault="00F053C1" w:rsidP="00F053C1">
    <w:pPr>
      <w:spacing w:line="250" w:lineRule="auto"/>
      <w:jc w:val="both"/>
      <w:rPr>
        <w:rFonts w:ascii="Garamond" w:hAnsi="Garamond"/>
        <w:b/>
        <w:sz w:val="20"/>
      </w:rPr>
    </w:pPr>
    <w:r>
      <w:rPr>
        <w:rFonts w:ascii="Garamond" w:hAnsi="Garamond"/>
        <w:b/>
        <w:sz w:val="20"/>
      </w:rPr>
      <w:t xml:space="preserve">e-mail: </w:t>
    </w:r>
  </w:p>
  <w:p w14:paraId="554C1678" w14:textId="65E6061E" w:rsidR="00F053C1" w:rsidRDefault="00F053C1" w:rsidP="00F053C1">
    <w:pPr>
      <w:pBdr>
        <w:bottom w:val="single" w:sz="6" w:space="1" w:color="auto"/>
      </w:pBdr>
      <w:spacing w:line="250" w:lineRule="auto"/>
      <w:jc w:val="both"/>
      <w:rPr>
        <w:rFonts w:ascii="Garamond" w:hAnsi="Garamond"/>
        <w:b/>
        <w:sz w:val="20"/>
      </w:rPr>
    </w:pPr>
    <w:r>
      <w:rPr>
        <w:rFonts w:ascii="Garamond" w:hAnsi="Garamond"/>
        <w:b/>
        <w:sz w:val="20"/>
      </w:rPr>
      <w:t xml:space="preserve">tel. (+420)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A3B23"/>
    <w:multiLevelType w:val="multilevel"/>
    <w:tmpl w:val="D5F8444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B377D76"/>
    <w:multiLevelType w:val="multilevel"/>
    <w:tmpl w:val="6F208B5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FF143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7EE44DC"/>
    <w:multiLevelType w:val="hybridMultilevel"/>
    <w:tmpl w:val="504A95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9823BE"/>
    <w:multiLevelType w:val="hybridMultilevel"/>
    <w:tmpl w:val="F22AB918"/>
    <w:lvl w:ilvl="0" w:tplc="8200D94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01AFB"/>
    <w:multiLevelType w:val="multilevel"/>
    <w:tmpl w:val="5A106C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1BC51417"/>
    <w:multiLevelType w:val="hybridMultilevel"/>
    <w:tmpl w:val="D4BA961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FE462F"/>
    <w:multiLevelType w:val="multilevel"/>
    <w:tmpl w:val="5DE0F192"/>
    <w:lvl w:ilvl="0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9024E87"/>
    <w:multiLevelType w:val="hybridMultilevel"/>
    <w:tmpl w:val="BB12368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C346A3E"/>
    <w:multiLevelType w:val="multilevel"/>
    <w:tmpl w:val="343ADD0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52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C7B076A"/>
    <w:multiLevelType w:val="hybridMultilevel"/>
    <w:tmpl w:val="0E5E89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2432D4">
      <w:numFmt w:val="bullet"/>
      <w:lvlText w:val="-"/>
      <w:lvlJc w:val="left"/>
      <w:pPr>
        <w:ind w:left="1440" w:hanging="360"/>
      </w:pPr>
      <w:rPr>
        <w:rFonts w:ascii="Calibri" w:eastAsia="Aptos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971759"/>
    <w:multiLevelType w:val="multilevel"/>
    <w:tmpl w:val="BDE216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72F7E6C"/>
    <w:multiLevelType w:val="hybridMultilevel"/>
    <w:tmpl w:val="70723204"/>
    <w:lvl w:ilvl="0" w:tplc="413E7A34">
      <w:start w:val="1"/>
      <w:numFmt w:val="upperLetter"/>
      <w:lvlText w:val="(%1)"/>
      <w:lvlJc w:val="left"/>
      <w:pPr>
        <w:ind w:left="924" w:hanging="564"/>
      </w:pPr>
      <w:rPr>
        <w:rFonts w:ascii="Calibri" w:hAnsi="Calibri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20BDE"/>
    <w:multiLevelType w:val="hybridMultilevel"/>
    <w:tmpl w:val="CC9E45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BB3C9A"/>
    <w:multiLevelType w:val="multilevel"/>
    <w:tmpl w:val="77A0A6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240739D"/>
    <w:multiLevelType w:val="hybridMultilevel"/>
    <w:tmpl w:val="6C6849DC"/>
    <w:lvl w:ilvl="0" w:tplc="F2A098E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7311D"/>
    <w:multiLevelType w:val="multilevel"/>
    <w:tmpl w:val="BB6A5C28"/>
    <w:lvl w:ilvl="0">
      <w:start w:val="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EAA3820"/>
    <w:multiLevelType w:val="multilevel"/>
    <w:tmpl w:val="CC7C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7815FC"/>
    <w:multiLevelType w:val="hybridMultilevel"/>
    <w:tmpl w:val="FDBA6658"/>
    <w:lvl w:ilvl="0" w:tplc="CCB8645E">
      <w:start w:val="1"/>
      <w:numFmt w:val="lowerLetter"/>
      <w:lvlText w:val="%1)"/>
      <w:lvlJc w:val="left"/>
      <w:pPr>
        <w:ind w:left="1068" w:hanging="360"/>
      </w:pPr>
      <w:rPr>
        <w:rFonts w:ascii="Garamond" w:eastAsia="Times New Roman" w:hAnsi="Garamond" w:cs="Segoe U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59239BD"/>
    <w:multiLevelType w:val="hybridMultilevel"/>
    <w:tmpl w:val="BBFAE23C"/>
    <w:lvl w:ilvl="0" w:tplc="D6E6ED22">
      <w:start w:val="1"/>
      <w:numFmt w:val="lowerLetter"/>
      <w:lvlText w:val="(%1)"/>
      <w:lvlJc w:val="left"/>
      <w:pPr>
        <w:ind w:left="720" w:hanging="360"/>
      </w:pPr>
      <w:rPr>
        <w:rFonts w:eastAsia="Aptos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CB457B"/>
    <w:multiLevelType w:val="multilevel"/>
    <w:tmpl w:val="80244E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C603E90"/>
    <w:multiLevelType w:val="multilevel"/>
    <w:tmpl w:val="C16AA7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Segoe UI" w:hAnsi="Segoe UI" w:cs="Segoe UI" w:hint="default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386226992">
    <w:abstractNumId w:val="2"/>
  </w:num>
  <w:num w:numId="2" w16cid:durableId="2032874645">
    <w:abstractNumId w:val="15"/>
  </w:num>
  <w:num w:numId="3" w16cid:durableId="1944805894">
    <w:abstractNumId w:val="10"/>
  </w:num>
  <w:num w:numId="4" w16cid:durableId="7954389">
    <w:abstractNumId w:val="13"/>
  </w:num>
  <w:num w:numId="5" w16cid:durableId="444427725">
    <w:abstractNumId w:val="6"/>
  </w:num>
  <w:num w:numId="6" w16cid:durableId="1720350419">
    <w:abstractNumId w:val="8"/>
  </w:num>
  <w:num w:numId="7" w16cid:durableId="1424573057">
    <w:abstractNumId w:val="7"/>
  </w:num>
  <w:num w:numId="8" w16cid:durableId="48652377">
    <w:abstractNumId w:val="19"/>
  </w:num>
  <w:num w:numId="9" w16cid:durableId="328562081">
    <w:abstractNumId w:val="12"/>
  </w:num>
  <w:num w:numId="10" w16cid:durableId="20283556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1711980">
    <w:abstractNumId w:val="1"/>
  </w:num>
  <w:num w:numId="12" w16cid:durableId="280117607">
    <w:abstractNumId w:val="21"/>
  </w:num>
  <w:num w:numId="13" w16cid:durableId="846017983">
    <w:abstractNumId w:val="0"/>
  </w:num>
  <w:num w:numId="14" w16cid:durableId="2128891288">
    <w:abstractNumId w:val="4"/>
  </w:num>
  <w:num w:numId="15" w16cid:durableId="79105875">
    <w:abstractNumId w:val="20"/>
  </w:num>
  <w:num w:numId="16" w16cid:durableId="72050516">
    <w:abstractNumId w:val="18"/>
  </w:num>
  <w:num w:numId="17" w16cid:durableId="1043794191">
    <w:abstractNumId w:val="14"/>
  </w:num>
  <w:num w:numId="18" w16cid:durableId="1025983511">
    <w:abstractNumId w:val="5"/>
  </w:num>
  <w:num w:numId="19" w16cid:durableId="1775905099">
    <w:abstractNumId w:val="16"/>
  </w:num>
  <w:num w:numId="20" w16cid:durableId="316570097">
    <w:abstractNumId w:val="9"/>
  </w:num>
  <w:num w:numId="21" w16cid:durableId="765806671">
    <w:abstractNumId w:val="11"/>
  </w:num>
  <w:num w:numId="22" w16cid:durableId="162662198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180"/>
    <w:rsid w:val="00003346"/>
    <w:rsid w:val="00015217"/>
    <w:rsid w:val="00031F6D"/>
    <w:rsid w:val="00054EA3"/>
    <w:rsid w:val="00067287"/>
    <w:rsid w:val="00067E16"/>
    <w:rsid w:val="0007001C"/>
    <w:rsid w:val="00070C85"/>
    <w:rsid w:val="000A3709"/>
    <w:rsid w:val="000B2E0C"/>
    <w:rsid w:val="000C030A"/>
    <w:rsid w:val="000C5883"/>
    <w:rsid w:val="000C61B6"/>
    <w:rsid w:val="000D4246"/>
    <w:rsid w:val="000E1F44"/>
    <w:rsid w:val="000F736D"/>
    <w:rsid w:val="00113A40"/>
    <w:rsid w:val="001176A7"/>
    <w:rsid w:val="00133B42"/>
    <w:rsid w:val="001372BD"/>
    <w:rsid w:val="001376F1"/>
    <w:rsid w:val="001621E3"/>
    <w:rsid w:val="00177976"/>
    <w:rsid w:val="00180ED6"/>
    <w:rsid w:val="00187087"/>
    <w:rsid w:val="001A1754"/>
    <w:rsid w:val="001A4279"/>
    <w:rsid w:val="001C47D6"/>
    <w:rsid w:val="001D2621"/>
    <w:rsid w:val="001D46DE"/>
    <w:rsid w:val="001D7E0D"/>
    <w:rsid w:val="001E20AE"/>
    <w:rsid w:val="001F39D5"/>
    <w:rsid w:val="00201F6C"/>
    <w:rsid w:val="00203C7C"/>
    <w:rsid w:val="00206B20"/>
    <w:rsid w:val="00207C69"/>
    <w:rsid w:val="00227ED8"/>
    <w:rsid w:val="00235C24"/>
    <w:rsid w:val="00242498"/>
    <w:rsid w:val="00246EBE"/>
    <w:rsid w:val="00255871"/>
    <w:rsid w:val="00264C30"/>
    <w:rsid w:val="00271DF2"/>
    <w:rsid w:val="002723B5"/>
    <w:rsid w:val="0027384E"/>
    <w:rsid w:val="002A6A89"/>
    <w:rsid w:val="002B2FC8"/>
    <w:rsid w:val="002B4CF7"/>
    <w:rsid w:val="002B7459"/>
    <w:rsid w:val="002D097E"/>
    <w:rsid w:val="002D3160"/>
    <w:rsid w:val="002E262C"/>
    <w:rsid w:val="002E7057"/>
    <w:rsid w:val="002E7623"/>
    <w:rsid w:val="002F32DF"/>
    <w:rsid w:val="00300F80"/>
    <w:rsid w:val="0030239F"/>
    <w:rsid w:val="00314E96"/>
    <w:rsid w:val="003213E8"/>
    <w:rsid w:val="0032707A"/>
    <w:rsid w:val="00331E46"/>
    <w:rsid w:val="003451C1"/>
    <w:rsid w:val="00353FE9"/>
    <w:rsid w:val="00355EE8"/>
    <w:rsid w:val="0036563E"/>
    <w:rsid w:val="003850B5"/>
    <w:rsid w:val="003905BE"/>
    <w:rsid w:val="003926E7"/>
    <w:rsid w:val="003A03F0"/>
    <w:rsid w:val="003C6C45"/>
    <w:rsid w:val="003E7C12"/>
    <w:rsid w:val="003F26E6"/>
    <w:rsid w:val="003F2F6B"/>
    <w:rsid w:val="003F4799"/>
    <w:rsid w:val="003F7D4F"/>
    <w:rsid w:val="004028E4"/>
    <w:rsid w:val="004038E3"/>
    <w:rsid w:val="004244FC"/>
    <w:rsid w:val="0044170F"/>
    <w:rsid w:val="004840F5"/>
    <w:rsid w:val="004D3B97"/>
    <w:rsid w:val="00501388"/>
    <w:rsid w:val="005048DA"/>
    <w:rsid w:val="005131FA"/>
    <w:rsid w:val="005326BD"/>
    <w:rsid w:val="00545036"/>
    <w:rsid w:val="00550E9B"/>
    <w:rsid w:val="00551E9B"/>
    <w:rsid w:val="00564FC6"/>
    <w:rsid w:val="00565E9E"/>
    <w:rsid w:val="005741DA"/>
    <w:rsid w:val="00582AFD"/>
    <w:rsid w:val="00597AE1"/>
    <w:rsid w:val="005A0CAF"/>
    <w:rsid w:val="005A42EB"/>
    <w:rsid w:val="005A6536"/>
    <w:rsid w:val="005D5AA4"/>
    <w:rsid w:val="005F534A"/>
    <w:rsid w:val="0060279A"/>
    <w:rsid w:val="0060519E"/>
    <w:rsid w:val="006057B3"/>
    <w:rsid w:val="00613671"/>
    <w:rsid w:val="0063605F"/>
    <w:rsid w:val="00643864"/>
    <w:rsid w:val="006445C2"/>
    <w:rsid w:val="00650464"/>
    <w:rsid w:val="00655458"/>
    <w:rsid w:val="00683C12"/>
    <w:rsid w:val="006D6A39"/>
    <w:rsid w:val="006E0837"/>
    <w:rsid w:val="006E195C"/>
    <w:rsid w:val="006E5F7F"/>
    <w:rsid w:val="006F07BD"/>
    <w:rsid w:val="006F72AE"/>
    <w:rsid w:val="00723672"/>
    <w:rsid w:val="00727F7C"/>
    <w:rsid w:val="0073317F"/>
    <w:rsid w:val="00743232"/>
    <w:rsid w:val="00744837"/>
    <w:rsid w:val="00755996"/>
    <w:rsid w:val="00757FB1"/>
    <w:rsid w:val="007600A6"/>
    <w:rsid w:val="00776E9B"/>
    <w:rsid w:val="0077705B"/>
    <w:rsid w:val="0079050D"/>
    <w:rsid w:val="007C7103"/>
    <w:rsid w:val="007E2512"/>
    <w:rsid w:val="007F0FF0"/>
    <w:rsid w:val="00811833"/>
    <w:rsid w:val="00814619"/>
    <w:rsid w:val="0081682F"/>
    <w:rsid w:val="008214A8"/>
    <w:rsid w:val="00822D3B"/>
    <w:rsid w:val="008269F1"/>
    <w:rsid w:val="00831FB0"/>
    <w:rsid w:val="008325B4"/>
    <w:rsid w:val="0085407E"/>
    <w:rsid w:val="00856829"/>
    <w:rsid w:val="00865703"/>
    <w:rsid w:val="008B491F"/>
    <w:rsid w:val="008D6235"/>
    <w:rsid w:val="00910C1A"/>
    <w:rsid w:val="00910EA5"/>
    <w:rsid w:val="00921C61"/>
    <w:rsid w:val="009226D9"/>
    <w:rsid w:val="009532D1"/>
    <w:rsid w:val="009532E3"/>
    <w:rsid w:val="00960A7F"/>
    <w:rsid w:val="009646C9"/>
    <w:rsid w:val="0097783D"/>
    <w:rsid w:val="009B677C"/>
    <w:rsid w:val="009B68CD"/>
    <w:rsid w:val="009C26D4"/>
    <w:rsid w:val="009D223E"/>
    <w:rsid w:val="009D4294"/>
    <w:rsid w:val="009E4000"/>
    <w:rsid w:val="00A1326F"/>
    <w:rsid w:val="00A15BF2"/>
    <w:rsid w:val="00A23198"/>
    <w:rsid w:val="00A249AA"/>
    <w:rsid w:val="00A25ED5"/>
    <w:rsid w:val="00A57F87"/>
    <w:rsid w:val="00A610BE"/>
    <w:rsid w:val="00A637BC"/>
    <w:rsid w:val="00A70782"/>
    <w:rsid w:val="00A70FBC"/>
    <w:rsid w:val="00A71EFC"/>
    <w:rsid w:val="00A8457A"/>
    <w:rsid w:val="00A97FDE"/>
    <w:rsid w:val="00AB4C9E"/>
    <w:rsid w:val="00AC1DE8"/>
    <w:rsid w:val="00AE772C"/>
    <w:rsid w:val="00AF4F4F"/>
    <w:rsid w:val="00AF51BF"/>
    <w:rsid w:val="00B51C02"/>
    <w:rsid w:val="00B57742"/>
    <w:rsid w:val="00B6221E"/>
    <w:rsid w:val="00B72295"/>
    <w:rsid w:val="00B73622"/>
    <w:rsid w:val="00B96599"/>
    <w:rsid w:val="00BB5481"/>
    <w:rsid w:val="00BB79DF"/>
    <w:rsid w:val="00BC141E"/>
    <w:rsid w:val="00BC66B6"/>
    <w:rsid w:val="00BD37C6"/>
    <w:rsid w:val="00BD4551"/>
    <w:rsid w:val="00BD6DA9"/>
    <w:rsid w:val="00BF2A8A"/>
    <w:rsid w:val="00BF5C33"/>
    <w:rsid w:val="00C24A14"/>
    <w:rsid w:val="00C30BBE"/>
    <w:rsid w:val="00C37228"/>
    <w:rsid w:val="00C439CF"/>
    <w:rsid w:val="00C57099"/>
    <w:rsid w:val="00C74D30"/>
    <w:rsid w:val="00C83786"/>
    <w:rsid w:val="00C95220"/>
    <w:rsid w:val="00CA11AA"/>
    <w:rsid w:val="00CB7C54"/>
    <w:rsid w:val="00CC1EA0"/>
    <w:rsid w:val="00CD0DC4"/>
    <w:rsid w:val="00CD25C4"/>
    <w:rsid w:val="00CD4202"/>
    <w:rsid w:val="00CE2258"/>
    <w:rsid w:val="00CF3267"/>
    <w:rsid w:val="00CF36BA"/>
    <w:rsid w:val="00CF44B9"/>
    <w:rsid w:val="00CF7D59"/>
    <w:rsid w:val="00D024B3"/>
    <w:rsid w:val="00D14548"/>
    <w:rsid w:val="00D21C97"/>
    <w:rsid w:val="00D32330"/>
    <w:rsid w:val="00D4294F"/>
    <w:rsid w:val="00D52C5D"/>
    <w:rsid w:val="00D53288"/>
    <w:rsid w:val="00D560FA"/>
    <w:rsid w:val="00D57130"/>
    <w:rsid w:val="00D653F9"/>
    <w:rsid w:val="00DA0180"/>
    <w:rsid w:val="00DC298B"/>
    <w:rsid w:val="00DD7ABD"/>
    <w:rsid w:val="00DE218A"/>
    <w:rsid w:val="00DF7E6A"/>
    <w:rsid w:val="00E0639F"/>
    <w:rsid w:val="00E06B27"/>
    <w:rsid w:val="00E10B3A"/>
    <w:rsid w:val="00E10CFD"/>
    <w:rsid w:val="00E22A14"/>
    <w:rsid w:val="00E2686A"/>
    <w:rsid w:val="00E34FBF"/>
    <w:rsid w:val="00E43165"/>
    <w:rsid w:val="00E60DE0"/>
    <w:rsid w:val="00E761B4"/>
    <w:rsid w:val="00E843F8"/>
    <w:rsid w:val="00E946E4"/>
    <w:rsid w:val="00E96A5C"/>
    <w:rsid w:val="00E979DD"/>
    <w:rsid w:val="00EC7410"/>
    <w:rsid w:val="00ED25B2"/>
    <w:rsid w:val="00EF0B12"/>
    <w:rsid w:val="00F053C1"/>
    <w:rsid w:val="00F15724"/>
    <w:rsid w:val="00F25C60"/>
    <w:rsid w:val="00F45F4D"/>
    <w:rsid w:val="00F516A6"/>
    <w:rsid w:val="00F57D39"/>
    <w:rsid w:val="00F73739"/>
    <w:rsid w:val="00F85098"/>
    <w:rsid w:val="00F940C5"/>
    <w:rsid w:val="00FC6107"/>
    <w:rsid w:val="00FD3AF8"/>
    <w:rsid w:val="00FE3DDD"/>
    <w:rsid w:val="00FF051D"/>
    <w:rsid w:val="00FF0E08"/>
    <w:rsid w:val="00FF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F6A3CB"/>
  <w15:chartTrackingRefBased/>
  <w15:docId w15:val="{B5F54D58-60FC-495C-AF04-EB9FE49E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0180"/>
    <w:rPr>
      <w:sz w:val="22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8"/>
    </w:pPr>
  </w:style>
  <w:style w:type="paragraph" w:styleId="Zkladntextodsazen2">
    <w:name w:val="Body Text Indent 2"/>
    <w:basedOn w:val="Normln"/>
    <w:pPr>
      <w:ind w:firstLine="708"/>
      <w:jc w:val="both"/>
    </w:pPr>
  </w:style>
  <w:style w:type="paragraph" w:styleId="Zkladntext">
    <w:name w:val="Body Text"/>
    <w:basedOn w:val="Normln"/>
    <w:pPr>
      <w:widowControl w:val="0"/>
      <w:jc w:val="both"/>
    </w:pPr>
    <w:rPr>
      <w:rFonts w:ascii="Arial" w:hAnsi="Arial"/>
      <w:snapToGrid w:val="0"/>
      <w:color w:val="000000"/>
      <w:sz w:val="20"/>
    </w:rPr>
  </w:style>
  <w:style w:type="paragraph" w:styleId="Zkladntext2">
    <w:name w:val="Body Text 2"/>
    <w:basedOn w:val="Normln"/>
  </w:style>
  <w:style w:type="paragraph" w:styleId="Zkladntextodsazen3">
    <w:name w:val="Body Text Indent 3"/>
    <w:basedOn w:val="Normln"/>
    <w:link w:val="Zkladntextodsazen3Char"/>
    <w:pPr>
      <w:ind w:firstLine="567"/>
      <w:jc w:val="both"/>
    </w:pPr>
  </w:style>
  <w:style w:type="paragraph" w:styleId="Zkladntext3">
    <w:name w:val="Body Text 3"/>
    <w:basedOn w:val="Normln"/>
    <w:pPr>
      <w:jc w:val="both"/>
    </w:pPr>
  </w:style>
  <w:style w:type="character" w:styleId="Odkaznakoment">
    <w:name w:val="annotation reference"/>
    <w:uiPriority w:val="99"/>
    <w:semiHidden/>
    <w:unhideWhenUsed/>
    <w:rsid w:val="00BF2A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F2A8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F2A8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2A8A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BF2A8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2A8A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F2A8A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rsid w:val="00A70FBC"/>
    <w:rPr>
      <w:b/>
      <w:sz w:val="24"/>
    </w:rPr>
  </w:style>
  <w:style w:type="character" w:styleId="Hypertextovodkaz">
    <w:name w:val="Hyperlink"/>
    <w:uiPriority w:val="99"/>
    <w:unhideWhenUsed/>
    <w:rsid w:val="00A70FBC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A70FBC"/>
    <w:rPr>
      <w:color w:val="605E5C"/>
      <w:shd w:val="clear" w:color="auto" w:fill="E1DFDD"/>
    </w:rPr>
  </w:style>
  <w:style w:type="character" w:customStyle="1" w:styleId="ZpatChar">
    <w:name w:val="Zápatí Char"/>
    <w:link w:val="Zpat"/>
    <w:uiPriority w:val="99"/>
    <w:rsid w:val="00EC7410"/>
    <w:rPr>
      <w:sz w:val="22"/>
    </w:rPr>
  </w:style>
  <w:style w:type="paragraph" w:styleId="Revize">
    <w:name w:val="Revision"/>
    <w:hidden/>
    <w:uiPriority w:val="99"/>
    <w:semiHidden/>
    <w:rsid w:val="00B72295"/>
    <w:rPr>
      <w:sz w:val="22"/>
    </w:rPr>
  </w:style>
  <w:style w:type="character" w:customStyle="1" w:styleId="preformatted">
    <w:name w:val="preformatted"/>
    <w:basedOn w:val="Standardnpsmoodstavce"/>
    <w:rsid w:val="00235C24"/>
  </w:style>
  <w:style w:type="character" w:customStyle="1" w:styleId="Bodytext">
    <w:name w:val="Body text_"/>
    <w:link w:val="Zkladntext20"/>
    <w:rsid w:val="00235C24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Zkladntext20">
    <w:name w:val="Základní text2"/>
    <w:basedOn w:val="Normln"/>
    <w:link w:val="Bodytext"/>
    <w:rsid w:val="00235C24"/>
    <w:pPr>
      <w:widowControl w:val="0"/>
      <w:shd w:val="clear" w:color="auto" w:fill="FFFFFF"/>
      <w:spacing w:before="300" w:after="60" w:line="0" w:lineRule="atLeast"/>
      <w:ind w:hanging="580"/>
      <w:jc w:val="center"/>
    </w:pPr>
    <w:rPr>
      <w:rFonts w:ascii="Book Antiqua" w:eastAsia="Book Antiqua" w:hAnsi="Book Antiqua" w:cs="Book Antiqua"/>
      <w:sz w:val="21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rsid w:val="00235C2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99"/>
    <w:qFormat/>
    <w:rsid w:val="005131FA"/>
    <w:pPr>
      <w:ind w:left="720"/>
      <w:contextualSpacing/>
    </w:pPr>
    <w:rPr>
      <w:sz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6057B3"/>
    <w:rPr>
      <w:sz w:val="22"/>
    </w:rPr>
  </w:style>
  <w:style w:type="paragraph" w:customStyle="1" w:styleId="slolnkuSmlouvy">
    <w:name w:val="ČísloČlánkuSmlouvy"/>
    <w:basedOn w:val="Normln"/>
    <w:next w:val="Normln"/>
    <w:uiPriority w:val="99"/>
    <w:rsid w:val="006057B3"/>
    <w:pPr>
      <w:keepNext/>
      <w:spacing w:before="240"/>
      <w:jc w:val="center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8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19108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67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10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94082">
                  <w:marLeft w:val="0"/>
                  <w:marRight w:val="0"/>
                  <w:marTop w:val="0"/>
                  <w:marBottom w:val="10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9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54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2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38352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94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2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0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59610">
                  <w:marLeft w:val="0"/>
                  <w:marRight w:val="0"/>
                  <w:marTop w:val="0"/>
                  <w:marBottom w:val="10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4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2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ora%20Horakova\Documents\Vlastn&#237;%20&#353;ablony%20Office\&#353;ablona%20hlavi&#269;ka%20AK%20Hor&#225;kov&#225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 hlavička AK Horáková</Template>
  <TotalTime>9</TotalTime>
  <Pages>6</Pages>
  <Words>2173</Words>
  <Characters>12827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Finanční úřad pro Prahu 5</vt:lpstr>
    </vt:vector>
  </TitlesOfParts>
  <Company>AK</Company>
  <LinksUpToDate>false</LinksUpToDate>
  <CharactersWithSpaces>14971</CharactersWithSpaces>
  <SharedDoc>false</SharedDoc>
  <HLinks>
    <vt:vector size="6" baseType="variant">
      <vt:variant>
        <vt:i4>983102</vt:i4>
      </vt:variant>
      <vt:variant>
        <vt:i4>0</vt:i4>
      </vt:variant>
      <vt:variant>
        <vt:i4>0</vt:i4>
      </vt:variant>
      <vt:variant>
        <vt:i4>5</vt:i4>
      </vt:variant>
      <vt:variant>
        <vt:lpwstr>mailto:horakova@akpraha.eu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Finanční úřad pro Prahu 5</dc:title>
  <dc:subject/>
  <dc:creator>Barbora Horáková</dc:creator>
  <cp:keywords/>
  <cp:lastModifiedBy>Naďa Zvěřinová</cp:lastModifiedBy>
  <cp:revision>2</cp:revision>
  <cp:lastPrinted>2025-08-01T07:38:00Z</cp:lastPrinted>
  <dcterms:created xsi:type="dcterms:W3CDTF">2025-08-09T14:30:00Z</dcterms:created>
  <dcterms:modified xsi:type="dcterms:W3CDTF">2025-08-09T14:30:00Z</dcterms:modified>
</cp:coreProperties>
</file>