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911" w:tblpY="-450"/>
        <w:tblW w:w="10754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"/>
        <w:gridCol w:w="2872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7922" w:type="dxa"/>
            <w:gridSpan w:val="8"/>
            <w:shd w:val="pct5" w:color="auto" w:fill="FFFFFF"/>
          </w:tcPr>
          <w:p w14:paraId="417F44B0" w14:textId="4EA427E3" w:rsidR="002341BA" w:rsidRPr="00BF0AB5" w:rsidRDefault="004A49ED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ZMĚNA ZÁVAZKU ZE SMLOUVY NA VEŘEJNOU ZAKÁZKU</w:t>
            </w:r>
            <w:r w:rsidR="002341BA" w:rsidRPr="000D7E1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gramStart"/>
            <w:r w:rsidR="002341BA"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 w:rsidR="002341BA"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3AA126C7" w:rsidR="002341BA" w:rsidRPr="006E5441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7B792C">
              <w:rPr>
                <w:rFonts w:ascii="Calibri" w:hAnsi="Calibri"/>
                <w:b/>
                <w:bCs/>
                <w:sz w:val="28"/>
              </w:rPr>
              <w:t>1</w:t>
            </w:r>
          </w:p>
        </w:tc>
      </w:tr>
      <w:tr w:rsidR="002341BA" w:rsidRPr="000D7E15" w14:paraId="6D60C339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5CDA9D8C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2442CCBD" w:rsidR="00F320E5" w:rsidRDefault="00AE1C92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EUROVIA CZ a.s.</w:t>
                  </w:r>
                </w:p>
                <w:p w14:paraId="1DEC5269" w14:textId="087BEBD3" w:rsidR="00F320E5" w:rsidRPr="000D7E15" w:rsidRDefault="00F320E5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AE1C92" w:rsidRPr="00AE1C92">
                    <w:rPr>
                      <w:rFonts w:ascii="Calibri" w:hAnsi="Calibri"/>
                    </w:rPr>
                    <w:t>452 74 924</w:t>
                  </w:r>
                </w:p>
              </w:tc>
            </w:tr>
          </w:tbl>
          <w:p w14:paraId="49DAE3C4" w14:textId="377851F1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342E4690" w14:textId="77777777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556591">
        <w:trPr>
          <w:gridBefore w:val="1"/>
          <w:gridAfter w:val="1"/>
          <w:wBefore w:w="92" w:type="dxa"/>
          <w:wAfter w:w="7" w:type="dxa"/>
          <w:trHeight w:val="1366"/>
        </w:trPr>
        <w:tc>
          <w:tcPr>
            <w:tcW w:w="10655" w:type="dxa"/>
            <w:gridSpan w:val="10"/>
          </w:tcPr>
          <w:p w14:paraId="055A2677" w14:textId="64AE877E" w:rsidR="00AE1C92" w:rsidRDefault="002341BA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proofErr w:type="spellStart"/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>v</w:t>
            </w:r>
            <w:proofErr w:type="spellEnd"/>
            <w:r w:rsidRPr="000D7E15">
              <w:rPr>
                <w:rFonts w:ascii="Calibri" w:hAnsi="Calibri" w:cs="Arial"/>
              </w:rPr>
              <w:t xml:space="preserve"> </w:t>
            </w:r>
            <w:proofErr w:type="gramStart"/>
            <w:r w:rsidRPr="000D7E15">
              <w:rPr>
                <w:rFonts w:ascii="Calibri" w:hAnsi="Calibri" w:cs="Arial"/>
              </w:rPr>
              <w:t xml:space="preserve">akce: </w:t>
            </w:r>
            <w:r w:rsidR="00AE1C92">
              <w:rPr>
                <w:rFonts w:ascii="Calibri" w:hAnsi="Calibri" w:cs="Arial"/>
              </w:rPr>
              <w:t xml:space="preserve"> </w:t>
            </w:r>
            <w:r w:rsidR="007B792C">
              <w:rPr>
                <w:rFonts w:ascii="Calibri" w:hAnsi="Calibri" w:cs="Arial"/>
              </w:rPr>
              <w:t>„</w:t>
            </w:r>
            <w:proofErr w:type="gramEnd"/>
            <w:r w:rsidR="00AE1C9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Silnice III/2879 Jablonec nad Nisou, ulice Letní – SO 121 </w:t>
            </w:r>
            <w:proofErr w:type="gramStart"/>
            <w:r w:rsidR="00AE1C9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Chodník,   </w:t>
            </w:r>
            <w:proofErr w:type="gramEnd"/>
            <w:r w:rsidR="00AE1C9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              SOSO 201 Opěrná zeď, SO 301 Odvodnění silnice III/2879, SO 401 Veřejné osvětlení, SO IO – kanalizační stoka splašková</w:t>
            </w:r>
            <w:r w:rsidR="00D65CB5"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71C01440" w14:textId="3C3BD44E" w:rsidR="002341BA" w:rsidRDefault="007B792C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48A62893" w14:textId="77777777" w:rsidR="00DA5BE7" w:rsidRDefault="00DA5BE7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D61618">
        <w:trPr>
          <w:gridBefore w:val="1"/>
          <w:gridAfter w:val="1"/>
          <w:wBefore w:w="92" w:type="dxa"/>
          <w:wAfter w:w="7" w:type="dxa"/>
          <w:trHeight w:val="278"/>
        </w:trPr>
        <w:tc>
          <w:tcPr>
            <w:tcW w:w="4871" w:type="dxa"/>
            <w:gridSpan w:val="4"/>
            <w:vMerge w:val="restart"/>
          </w:tcPr>
          <w:p w14:paraId="38D31A57" w14:textId="2BCED38C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637D3132" w14:textId="57E1400B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A2169">
              <w:rPr>
                <w:rFonts w:ascii="Calibri" w:hAnsi="Calibri"/>
              </w:rPr>
              <w:t>1</w:t>
            </w:r>
            <w:r w:rsidR="007C7C7D">
              <w:rPr>
                <w:rFonts w:ascii="Calibri" w:hAnsi="Calibri"/>
              </w:rPr>
              <w:t>5</w:t>
            </w:r>
            <w:r w:rsidR="001A2169">
              <w:rPr>
                <w:rFonts w:ascii="Calibri" w:hAnsi="Calibri"/>
              </w:rPr>
              <w:t>.7.2025</w:t>
            </w:r>
          </w:p>
          <w:p w14:paraId="15A63EEE" w14:textId="66E0B948" w:rsidR="007C7C7D" w:rsidRPr="000D7E15" w:rsidRDefault="007C7C7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2E92833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D61618">
        <w:trPr>
          <w:gridBefore w:val="1"/>
          <w:gridAfter w:val="1"/>
          <w:wBefore w:w="92" w:type="dxa"/>
          <w:wAfter w:w="7" w:type="dxa"/>
          <w:trHeight w:val="277"/>
        </w:trPr>
        <w:tc>
          <w:tcPr>
            <w:tcW w:w="4871" w:type="dxa"/>
            <w:gridSpan w:val="4"/>
            <w:vMerge/>
          </w:tcPr>
          <w:p w14:paraId="550F936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 w:val="restart"/>
          </w:tcPr>
          <w:p w14:paraId="61818092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4339DEE9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  <w:r w:rsidR="00556591">
              <w:rPr>
                <w:rFonts w:ascii="Calibri" w:hAnsi="Calibri"/>
              </w:rPr>
              <w:t xml:space="preserve"> </w:t>
            </w:r>
          </w:p>
          <w:p w14:paraId="4B27DDCB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24CD8CE2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3D649DAC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4A35A60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D61618">
        <w:trPr>
          <w:gridBefore w:val="1"/>
          <w:gridAfter w:val="1"/>
          <w:wBefore w:w="92" w:type="dxa"/>
          <w:wAfter w:w="7" w:type="dxa"/>
          <w:trHeight w:val="1139"/>
        </w:trPr>
        <w:tc>
          <w:tcPr>
            <w:tcW w:w="10655" w:type="dxa"/>
            <w:gridSpan w:val="10"/>
          </w:tcPr>
          <w:p w14:paraId="038135DB" w14:textId="4CE46C2C" w:rsidR="002341BA" w:rsidRPr="00256EFE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55790768" w:rsidR="006F6806" w:rsidRPr="002341BA" w:rsidRDefault="00DC6FC5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>prací</w:t>
            </w:r>
            <w:r w:rsidR="007B792C">
              <w:rPr>
                <w:rFonts w:ascii="Calibri" w:hAnsi="Calibri" w:cs="Calibri"/>
                <w:b/>
              </w:rPr>
              <w:t xml:space="preserve"> a méněprací</w:t>
            </w:r>
            <w:r>
              <w:rPr>
                <w:rFonts w:ascii="Calibri" w:hAnsi="Calibri" w:cs="Calibri"/>
                <w:b/>
              </w:rPr>
              <w:t>, které vznikaly během výstavby</w:t>
            </w:r>
          </w:p>
        </w:tc>
      </w:tr>
      <w:tr w:rsidR="00423DBB" w:rsidRPr="000D7E15" w14:paraId="3E3B6179" w14:textId="77777777" w:rsidTr="00D61618">
        <w:trPr>
          <w:gridBefore w:val="1"/>
          <w:wBefore w:w="92" w:type="dxa"/>
        </w:trPr>
        <w:tc>
          <w:tcPr>
            <w:tcW w:w="10662" w:type="dxa"/>
            <w:gridSpan w:val="11"/>
          </w:tcPr>
          <w:p w14:paraId="380F4E4B" w14:textId="0D9CD964" w:rsidR="00423DBB" w:rsidRPr="000D7E15" w:rsidRDefault="00423DBB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</w:t>
            </w:r>
            <w:r w:rsidR="0099030B">
              <w:rPr>
                <w:rFonts w:ascii="Calibri" w:hAnsi="Calibri"/>
              </w:rPr>
              <w:t xml:space="preserve">ZBV č. 1 str. </w:t>
            </w:r>
            <w:r w:rsidR="0051441A">
              <w:rPr>
                <w:rFonts w:ascii="Calibri" w:hAnsi="Calibri"/>
              </w:rPr>
              <w:t>1</w:t>
            </w:r>
            <w:r w:rsidR="00556591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D61618">
        <w:trPr>
          <w:gridBefore w:val="1"/>
          <w:gridAfter w:val="1"/>
          <w:wBefore w:w="92" w:type="dxa"/>
          <w:wAfter w:w="7" w:type="dxa"/>
          <w:trHeight w:val="284"/>
        </w:trPr>
        <w:tc>
          <w:tcPr>
            <w:tcW w:w="10655" w:type="dxa"/>
            <w:gridSpan w:val="10"/>
          </w:tcPr>
          <w:p w14:paraId="07172AB7" w14:textId="77777777" w:rsidR="002341BA" w:rsidRDefault="002341BA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7596828D" w:rsidR="008B41FF" w:rsidRPr="008B41FF" w:rsidRDefault="007C1D72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B8755D">
              <w:rPr>
                <w:rFonts w:ascii="Calibri" w:hAnsi="Calibri" w:cs="Calibri"/>
                <w:b/>
              </w:rPr>
              <w:t>Dle § 222 odst. 4 zákona</w:t>
            </w:r>
            <w:r>
              <w:rPr>
                <w:rFonts w:ascii="Calibri" w:hAnsi="Calibri" w:cs="Calibri"/>
                <w:bCs/>
              </w:rPr>
              <w:t xml:space="preserve">: </w:t>
            </w:r>
            <w:r w:rsidR="008B41FF"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§222.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69812D04" w14:textId="70311EAD" w:rsidR="00F3355E" w:rsidRDefault="00466600" w:rsidP="00AE1C92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>Z</w:t>
            </w:r>
            <w:r w:rsidR="00FA3FD9" w:rsidRPr="001A2169">
              <w:rPr>
                <w:rFonts w:ascii="Calibri" w:hAnsi="Calibri"/>
                <w:b/>
                <w:bCs/>
              </w:rPr>
              <w:t xml:space="preserve">měnovým listem č. </w:t>
            </w:r>
            <w:r w:rsidR="007B792C" w:rsidRPr="001A2169">
              <w:rPr>
                <w:rFonts w:ascii="Calibri" w:hAnsi="Calibri"/>
                <w:b/>
                <w:bCs/>
              </w:rPr>
              <w:t>1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se jedná </w:t>
            </w:r>
            <w:r w:rsidR="001A2169" w:rsidRPr="001A2169">
              <w:rPr>
                <w:rFonts w:ascii="Calibri" w:hAnsi="Calibri"/>
                <w:b/>
                <w:bCs/>
              </w:rPr>
              <w:t xml:space="preserve">dle odst. 4 </w:t>
            </w:r>
            <w:r w:rsidR="0033331C" w:rsidRPr="001A2169">
              <w:rPr>
                <w:rFonts w:ascii="Calibri" w:hAnsi="Calibri"/>
                <w:b/>
                <w:bCs/>
              </w:rPr>
              <w:t>o změnu</w:t>
            </w:r>
            <w:r w:rsidR="00F3355E">
              <w:rPr>
                <w:rFonts w:ascii="Calibri" w:hAnsi="Calibri"/>
                <w:b/>
                <w:bCs/>
              </w:rPr>
              <w:t xml:space="preserve"> dle ZBV č. 1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ve výši </w:t>
            </w:r>
            <w:r w:rsidR="0032332F" w:rsidRPr="001A2169">
              <w:rPr>
                <w:rFonts w:ascii="Calibri" w:hAnsi="Calibri"/>
                <w:b/>
                <w:bCs/>
              </w:rPr>
              <w:t xml:space="preserve"> </w:t>
            </w:r>
          </w:p>
          <w:p w14:paraId="6068E977" w14:textId="473A76D3" w:rsidR="002341BA" w:rsidRPr="00065D84" w:rsidRDefault="00F3355E" w:rsidP="00AE1C92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 xml:space="preserve">ZL2 </w:t>
            </w:r>
            <w:r w:rsidR="00065D84">
              <w:rPr>
                <w:rFonts w:ascii="Calibri" w:hAnsi="Calibri"/>
                <w:b/>
                <w:bCs/>
              </w:rPr>
              <w:t>70 716,26</w:t>
            </w:r>
            <w:r w:rsidR="0032332F"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16622DC9" w14:textId="2BCE96A4" w:rsidR="00F3355E" w:rsidRPr="00065D84" w:rsidRDefault="00F3355E" w:rsidP="00F3355E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>ZL</w:t>
            </w:r>
            <w:r w:rsidR="00065D84" w:rsidRPr="00065D84">
              <w:rPr>
                <w:rFonts w:ascii="Calibri" w:hAnsi="Calibri"/>
                <w:b/>
                <w:bCs/>
              </w:rPr>
              <w:t xml:space="preserve">3 </w:t>
            </w:r>
            <w:r w:rsidR="00065D84">
              <w:rPr>
                <w:rFonts w:ascii="Calibri" w:hAnsi="Calibri"/>
                <w:b/>
                <w:bCs/>
              </w:rPr>
              <w:t>80 518,94</w:t>
            </w:r>
            <w:r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43BFFAB7" w14:textId="75BAF318" w:rsidR="00A75AA9" w:rsidRPr="00065D84" w:rsidRDefault="00A75AA9" w:rsidP="00A75AA9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>ZL</w:t>
            </w:r>
            <w:r w:rsidR="00065D84" w:rsidRPr="00065D84">
              <w:rPr>
                <w:rFonts w:ascii="Calibri" w:hAnsi="Calibri"/>
                <w:b/>
                <w:bCs/>
              </w:rPr>
              <w:t>4</w:t>
            </w:r>
            <w:r w:rsidR="00065D84">
              <w:rPr>
                <w:rFonts w:ascii="Calibri" w:hAnsi="Calibri"/>
                <w:b/>
                <w:bCs/>
              </w:rPr>
              <w:t> 793 710,00</w:t>
            </w:r>
            <w:r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3E9FA0D3" w14:textId="03ED03A4" w:rsidR="00065D84" w:rsidRPr="00065D84" w:rsidRDefault="00065D84" w:rsidP="00065D84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 xml:space="preserve">ZL5 </w:t>
            </w:r>
            <w:r>
              <w:rPr>
                <w:rFonts w:ascii="Calibri" w:hAnsi="Calibri"/>
                <w:b/>
                <w:bCs/>
              </w:rPr>
              <w:t>67 055,02</w:t>
            </w:r>
            <w:r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5F4AB70D" w14:textId="017C5E35" w:rsidR="00065D84" w:rsidRPr="00065D84" w:rsidRDefault="00065D84" w:rsidP="00065D84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 xml:space="preserve">ZL6 </w:t>
            </w:r>
            <w:r>
              <w:rPr>
                <w:rFonts w:ascii="Calibri" w:hAnsi="Calibri"/>
                <w:b/>
                <w:bCs/>
              </w:rPr>
              <w:t>– 1 721,75</w:t>
            </w:r>
            <w:r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2DE91086" w14:textId="10498DF2" w:rsidR="00065D84" w:rsidRPr="00065D84" w:rsidRDefault="00065D84" w:rsidP="00A75AA9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 xml:space="preserve">CELKEM </w:t>
            </w:r>
            <w:r>
              <w:rPr>
                <w:rFonts w:ascii="Calibri" w:hAnsi="Calibri"/>
                <w:b/>
                <w:bCs/>
              </w:rPr>
              <w:t>1 010 278,47 Kč bez DPH</w:t>
            </w:r>
            <w:r w:rsidR="00F12F28">
              <w:rPr>
                <w:rFonts w:ascii="Calibri" w:hAnsi="Calibri"/>
                <w:b/>
                <w:bCs/>
              </w:rPr>
              <w:t>, tj všech víceprací 1 153 767,21 Kč bez DPH a méněprací 143 488,75 Kč</w:t>
            </w:r>
            <w:r w:rsidR="00D41534">
              <w:rPr>
                <w:rFonts w:ascii="Calibri" w:hAnsi="Calibri"/>
                <w:b/>
                <w:bCs/>
              </w:rPr>
              <w:t xml:space="preserve">, absolutní hodnota těchto změn je 1 297 255,96 Kč, což je </w:t>
            </w:r>
            <w:r w:rsidR="00F43825">
              <w:rPr>
                <w:rFonts w:ascii="Calibri" w:hAnsi="Calibri"/>
                <w:b/>
                <w:bCs/>
              </w:rPr>
              <w:t>6,16</w:t>
            </w:r>
            <w:r w:rsidR="00D41534">
              <w:rPr>
                <w:rFonts w:ascii="Calibri" w:hAnsi="Calibri"/>
                <w:b/>
                <w:bCs/>
              </w:rPr>
              <w:t xml:space="preserve"> % z původního závazku</w:t>
            </w:r>
          </w:p>
          <w:p w14:paraId="3F706605" w14:textId="3C36A45F" w:rsidR="001A2169" w:rsidRDefault="007C1D72" w:rsidP="00AE1C92">
            <w:pPr>
              <w:jc w:val="both"/>
              <w:rPr>
                <w:rFonts w:ascii="Calibri" w:hAnsi="Calibri"/>
                <w:i/>
              </w:rPr>
            </w:pPr>
            <w:r w:rsidRPr="00B8755D">
              <w:rPr>
                <w:rFonts w:ascii="Calibri" w:hAnsi="Calibri"/>
                <w:b/>
                <w:bCs/>
                <w:i/>
              </w:rPr>
              <w:t>Dle § 222, odst.6 zákona</w:t>
            </w:r>
            <w:r>
              <w:rPr>
                <w:rFonts w:ascii="Calibri" w:hAnsi="Calibri"/>
                <w:i/>
              </w:rPr>
              <w:t>:</w:t>
            </w:r>
            <w:r w:rsidR="001A2169">
              <w:rPr>
                <w:rFonts w:ascii="Calibri" w:hAnsi="Calibri"/>
                <w:color w:val="EE0000"/>
              </w:rPr>
              <w:t xml:space="preserve"> </w:t>
            </w:r>
            <w:r w:rsidR="001A2169">
              <w:rPr>
                <w:rFonts w:ascii="Calibri" w:hAnsi="Calibri"/>
                <w:i/>
              </w:rPr>
              <w:t xml:space="preserve">Dodatečné práce dle tohoto změnového listu nejsou podstatnou změnou závazku ze smlouvy, neboť potřeba těchto změn vznikla v důsledku okolností, které zadavatel jednající </w:t>
            </w:r>
            <w:proofErr w:type="gramStart"/>
            <w:r w:rsidR="001A2169">
              <w:rPr>
                <w:rFonts w:ascii="Calibri" w:hAnsi="Calibri"/>
                <w:i/>
              </w:rPr>
              <w:t>z</w:t>
            </w:r>
            <w:proofErr w:type="gramEnd"/>
            <w:r w:rsidR="001A2169">
              <w:rPr>
                <w:rFonts w:ascii="Calibri" w:hAnsi="Calibri"/>
                <w:i/>
              </w:rPr>
              <w:t> náležitou péčí nemohl předvídat (projektovou dokumentaci zpracovávala osoba zkušená s potřebnou autorizací v oboru) a současně nemění celkovou povahu veřejné zakázky a hodnota změny nepřekračuje 50% původní hodnoty závazku (při započtení všech změn dle tohoto odstavce).</w:t>
            </w:r>
          </w:p>
          <w:p w14:paraId="1219D178" w14:textId="718551D9" w:rsidR="001A2169" w:rsidRPr="00D41534" w:rsidRDefault="001A2169" w:rsidP="001A2169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 xml:space="preserve">Změnovým listem č. 1 se jedná dle odst. </w:t>
            </w:r>
            <w:r>
              <w:rPr>
                <w:rFonts w:ascii="Calibri" w:hAnsi="Calibri"/>
                <w:b/>
                <w:bCs/>
              </w:rPr>
              <w:t>6</w:t>
            </w:r>
            <w:r w:rsidRPr="001A2169">
              <w:rPr>
                <w:rFonts w:ascii="Calibri" w:hAnsi="Calibri"/>
                <w:b/>
                <w:bCs/>
              </w:rPr>
              <w:t xml:space="preserve"> o změnu </w:t>
            </w:r>
            <w:r w:rsidR="00065D84">
              <w:rPr>
                <w:rFonts w:ascii="Calibri" w:hAnsi="Calibri"/>
                <w:b/>
                <w:bCs/>
              </w:rPr>
              <w:t xml:space="preserve">dle ZBV č. 1 </w:t>
            </w:r>
            <w:r w:rsidR="003D4EF7">
              <w:rPr>
                <w:rFonts w:ascii="Calibri" w:hAnsi="Calibri"/>
                <w:b/>
                <w:bCs/>
              </w:rPr>
              <w:t xml:space="preserve">ZL1 </w:t>
            </w:r>
            <w:r w:rsidRPr="001A2169">
              <w:rPr>
                <w:rFonts w:ascii="Calibri" w:hAnsi="Calibri"/>
                <w:b/>
                <w:bCs/>
              </w:rPr>
              <w:t xml:space="preserve">ve výši </w:t>
            </w:r>
            <w:r w:rsidR="00E5066F">
              <w:rPr>
                <w:rFonts w:ascii="Calibri" w:hAnsi="Calibri"/>
                <w:b/>
                <w:bCs/>
              </w:rPr>
              <w:t>přípočtů</w:t>
            </w:r>
            <w:r w:rsidRPr="001A2169">
              <w:rPr>
                <w:rFonts w:ascii="Calibri" w:hAnsi="Calibri"/>
                <w:b/>
                <w:bCs/>
              </w:rPr>
              <w:t xml:space="preserve"> </w:t>
            </w:r>
            <w:r w:rsidR="00D41534">
              <w:rPr>
                <w:rFonts w:ascii="Calibri" w:hAnsi="Calibri"/>
                <w:b/>
                <w:bCs/>
              </w:rPr>
              <w:t>3 080 000 Kč, což je 14,62</w:t>
            </w:r>
            <w:r w:rsidR="00E5066F">
              <w:rPr>
                <w:rFonts w:ascii="Calibri" w:hAnsi="Calibri"/>
                <w:b/>
                <w:bCs/>
              </w:rPr>
              <w:t> </w:t>
            </w:r>
            <w:r w:rsidR="00D41534">
              <w:rPr>
                <w:rFonts w:ascii="Calibri" w:hAnsi="Calibri"/>
                <w:b/>
                <w:bCs/>
              </w:rPr>
              <w:t>% z původního závazku</w:t>
            </w:r>
          </w:p>
        </w:tc>
      </w:tr>
      <w:tr w:rsidR="002341BA" w:rsidRPr="000D7E15" w14:paraId="5EA1B530" w14:textId="77777777" w:rsidTr="00D61618">
        <w:trPr>
          <w:gridBefore w:val="1"/>
          <w:gridAfter w:val="1"/>
          <w:wBefore w:w="92" w:type="dxa"/>
          <w:wAfter w:w="7" w:type="dxa"/>
          <w:trHeight w:val="412"/>
        </w:trPr>
        <w:tc>
          <w:tcPr>
            <w:tcW w:w="3102" w:type="dxa"/>
            <w:gridSpan w:val="2"/>
          </w:tcPr>
          <w:p w14:paraId="37203774" w14:textId="6010188C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FD14C0">
              <w:rPr>
                <w:rFonts w:ascii="Calibri" w:hAnsi="Calibri"/>
              </w:rPr>
            </w:r>
            <w:r w:rsidR="00FD14C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18412DA8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A216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A2169">
              <w:rPr>
                <w:rFonts w:ascii="Calibri" w:hAnsi="Calibri"/>
              </w:rPr>
              <w:instrText xml:space="preserve"> FORMCHECKBOX </w:instrText>
            </w:r>
            <w:r w:rsidR="001A2169">
              <w:rPr>
                <w:rFonts w:ascii="Calibri" w:hAnsi="Calibri"/>
              </w:rPr>
            </w:r>
            <w:r w:rsidR="001A2169">
              <w:rPr>
                <w:rFonts w:ascii="Calibri" w:hAnsi="Calibri"/>
              </w:rPr>
              <w:fldChar w:fldCharType="separate"/>
            </w:r>
            <w:r w:rsidR="001A2169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D61618">
        <w:trPr>
          <w:gridBefore w:val="1"/>
          <w:gridAfter w:val="1"/>
          <w:wBefore w:w="92" w:type="dxa"/>
          <w:wAfter w:w="7" w:type="dxa"/>
          <w:trHeight w:val="970"/>
        </w:trPr>
        <w:tc>
          <w:tcPr>
            <w:tcW w:w="10655" w:type="dxa"/>
            <w:gridSpan w:val="10"/>
          </w:tcPr>
          <w:p w14:paraId="4ED06688" w14:textId="37B71504" w:rsidR="002341BA" w:rsidRPr="00FD736D" w:rsidRDefault="002341BA" w:rsidP="00AE1C92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</w:tc>
      </w:tr>
      <w:tr w:rsidR="00D61618" w:rsidRPr="00FD736D" w14:paraId="50246825" w14:textId="77777777" w:rsidTr="00D61618">
        <w:trPr>
          <w:trHeight w:val="970"/>
        </w:trPr>
        <w:tc>
          <w:tcPr>
            <w:tcW w:w="10754" w:type="dxa"/>
            <w:gridSpan w:val="12"/>
          </w:tcPr>
          <w:p w14:paraId="49ED491E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>
              <w:rPr>
                <w:rFonts w:ascii="Calibri" w:hAnsi="Calibri"/>
              </w:rPr>
              <w:t xml:space="preserve">  </w:t>
            </w:r>
            <w:proofErr w:type="gramEnd"/>
            <w:r>
              <w:rPr>
                <w:rFonts w:ascii="Calibri" w:hAnsi="Calibri"/>
              </w:rPr>
              <w:t xml:space="preserve">EUROVIA CZ a.s.  </w:t>
            </w:r>
          </w:p>
          <w:p w14:paraId="2F1AE96D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IČO: </w:t>
            </w:r>
            <w:r w:rsidRPr="00AE1C92">
              <w:rPr>
                <w:rFonts w:ascii="Calibri" w:hAnsi="Calibri"/>
              </w:rPr>
              <w:t>452 74</w:t>
            </w:r>
            <w:r>
              <w:rPr>
                <w:rFonts w:ascii="Calibri" w:hAnsi="Calibri"/>
              </w:rPr>
              <w:t> </w:t>
            </w:r>
            <w:r w:rsidRPr="00AE1C92">
              <w:rPr>
                <w:rFonts w:ascii="Calibri" w:hAnsi="Calibri"/>
              </w:rPr>
              <w:t>924</w:t>
            </w:r>
          </w:p>
          <w:p w14:paraId="3679D928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předkládá hlavní stavbyvedoucí Tomáš Kotyza</w:t>
            </w:r>
          </w:p>
          <w:p w14:paraId="7B8CB635" w14:textId="77777777" w:rsidR="00D61618" w:rsidRPr="00E04103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dne 15.7.2025</w:t>
            </w:r>
          </w:p>
          <w:p w14:paraId="603717EC" w14:textId="77777777" w:rsidR="00D61618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D61618" w:rsidRPr="000D7E15" w14:paraId="67C59343" w14:textId="77777777" w:rsidTr="0029083F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3C9D9E90" w14:textId="77777777" w:rsidR="00D61618" w:rsidRPr="000D7E15" w:rsidRDefault="00D61618" w:rsidP="00CF06DE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05D8CE63" w14:textId="429B538C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INVESTING spol. s r.o., Ing. </w:t>
                  </w:r>
                  <w:r w:rsidR="00695B96">
                    <w:rPr>
                      <w:rFonts w:ascii="Calibri" w:hAnsi="Calibri"/>
                    </w:rPr>
                    <w:t xml:space="preserve">Josef </w:t>
                  </w:r>
                  <w:proofErr w:type="gramStart"/>
                  <w:r w:rsidR="00695B96">
                    <w:rPr>
                      <w:rFonts w:ascii="Calibri" w:hAnsi="Calibri"/>
                    </w:rPr>
                    <w:t>Nadrchal</w:t>
                  </w:r>
                  <w:r>
                    <w:rPr>
                      <w:rFonts w:ascii="Calibri" w:hAnsi="Calibri"/>
                    </w:rPr>
                    <w:t xml:space="preserve">  –</w:t>
                  </w:r>
                  <w:proofErr w:type="gramEnd"/>
                  <w:r>
                    <w:rPr>
                      <w:rFonts w:ascii="Calibri" w:hAnsi="Calibri"/>
                    </w:rPr>
                    <w:t xml:space="preserve"> část vodohospodářská</w:t>
                  </w:r>
                </w:p>
                <w:p w14:paraId="697257CC" w14:textId="77777777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F963D26" w14:textId="77777777" w:rsidR="007C1D72" w:rsidRDefault="007C1D72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629F10E9" w14:textId="1E2975F3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                                                                                  </w:t>
                  </w:r>
                </w:p>
                <w:p w14:paraId="0B58B8C1" w14:textId="77777777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0ED99CE" w14:textId="77777777" w:rsidR="007C1D72" w:rsidRPr="000D7E15" w:rsidRDefault="007C1D72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65B46C1F" w14:textId="77777777" w:rsidR="00D61618" w:rsidRDefault="00D61618" w:rsidP="00CF06DE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55A4E150" w14:textId="379EB4EF" w:rsidR="00D61618" w:rsidRDefault="00D61618" w:rsidP="00CF06DE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>
                    <w:rPr>
                      <w:rFonts w:ascii="Calibri" w:hAnsi="Calibri"/>
                      <w:b w:val="0"/>
                      <w:bCs/>
                    </w:rPr>
                    <w:t xml:space="preserve">Za splaškovou kanalizaci: </w:t>
                  </w:r>
                  <w:proofErr w:type="spellStart"/>
                  <w:r>
                    <w:rPr>
                      <w:rFonts w:ascii="Calibri" w:hAnsi="Calibri"/>
                      <w:b w:val="0"/>
                      <w:bCs/>
                    </w:rPr>
                    <w:t>SčVK</w:t>
                  </w:r>
                  <w:proofErr w:type="spellEnd"/>
                  <w:r>
                    <w:rPr>
                      <w:rFonts w:ascii="Calibri" w:hAnsi="Calibri"/>
                      <w:b w:val="0"/>
                      <w:bCs/>
                    </w:rPr>
                    <w:t xml:space="preserve"> Ing. Tomáš </w:t>
                  </w:r>
                  <w:proofErr w:type="spellStart"/>
                  <w:r>
                    <w:rPr>
                      <w:rFonts w:ascii="Calibri" w:hAnsi="Calibri"/>
                      <w:b w:val="0"/>
                      <w:bCs/>
                    </w:rPr>
                    <w:t>R</w:t>
                  </w:r>
                  <w:r>
                    <w:rPr>
                      <w:rFonts w:ascii="Calibri" w:hAnsi="Calibri" w:cs="Calibri"/>
                      <w:b w:val="0"/>
                      <w:bCs/>
                    </w:rPr>
                    <w:t>ü</w:t>
                  </w:r>
                  <w:r>
                    <w:rPr>
                      <w:rFonts w:ascii="Calibri" w:hAnsi="Calibri"/>
                      <w:b w:val="0"/>
                      <w:bCs/>
                    </w:rPr>
                    <w:t>ckensteiner</w:t>
                  </w:r>
                  <w:proofErr w:type="spellEnd"/>
                  <w:r>
                    <w:rPr>
                      <w:rFonts w:ascii="Calibri" w:hAnsi="Calibri"/>
                      <w:b w:val="0"/>
                      <w:bCs/>
                    </w:rPr>
                    <w:t xml:space="preserve">                  </w:t>
                  </w:r>
                </w:p>
                <w:p w14:paraId="3164A42A" w14:textId="77777777" w:rsidR="00D61618" w:rsidRDefault="00D61618" w:rsidP="00CF06DE">
                  <w:pPr>
                    <w:framePr w:hSpace="141" w:wrap="around" w:hAnchor="margin" w:x="-911" w:y="-450"/>
                  </w:pPr>
                </w:p>
                <w:p w14:paraId="7CFA9A86" w14:textId="77777777" w:rsidR="00D61618" w:rsidRDefault="00D61618" w:rsidP="00CF06DE">
                  <w:pPr>
                    <w:framePr w:hSpace="141" w:wrap="around" w:hAnchor="margin" w:x="-911" w:y="-450"/>
                  </w:pPr>
                </w:p>
                <w:p w14:paraId="53B29CEB" w14:textId="77777777" w:rsidR="007C1D72" w:rsidRPr="007C7C7D" w:rsidRDefault="007C1D72" w:rsidP="00CF06DE">
                  <w:pPr>
                    <w:framePr w:hSpace="141" w:wrap="around" w:hAnchor="margin" w:x="-911" w:y="-450"/>
                  </w:pPr>
                </w:p>
                <w:p w14:paraId="3506FA85" w14:textId="5E8FFD81" w:rsidR="00D61618" w:rsidRPr="001A2169" w:rsidRDefault="00D61618" w:rsidP="00CF06DE">
                  <w:pPr>
                    <w:framePr w:hSpace="141" w:wrap="around" w:hAnchor="margin" w:x="-911" w:y="-450"/>
                  </w:pPr>
                  <w:r>
                    <w:t xml:space="preserve">Za dešťovou kanalizaci: Ing. Radek Zahradník                                  </w:t>
                  </w:r>
                </w:p>
              </w:tc>
            </w:tr>
            <w:tr w:rsidR="00D61618" w:rsidRPr="000D7E15" w14:paraId="4028F92B" w14:textId="77777777" w:rsidTr="0029083F">
              <w:trPr>
                <w:trHeight w:val="9854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1AF4E1A" w14:textId="77777777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proofErr w:type="gramStart"/>
                  <w:r w:rsidRPr="000D7E15">
                    <w:rPr>
                      <w:rFonts w:ascii="Calibri" w:hAnsi="Calibri"/>
                    </w:rPr>
                    <w:lastRenderedPageBreak/>
                    <w:t xml:space="preserve">Příloha: </w:t>
                  </w:r>
                  <w:r w:rsidRPr="00DA5BE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1</w:t>
                  </w:r>
                  <w:proofErr w:type="gramEnd"/>
                  <w:r>
                    <w:rPr>
                      <w:b/>
                      <w:bCs/>
                    </w:rPr>
                    <w:t xml:space="preserve">) </w:t>
                  </w:r>
                  <w:r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>
                    <w:rPr>
                      <w:b/>
                      <w:bCs/>
                    </w:rPr>
                    <w:t xml:space="preserve">1, </w:t>
                  </w:r>
                  <w:r w:rsidRPr="00D61618">
                    <w:rPr>
                      <w:b/>
                      <w:bCs/>
                    </w:rPr>
                    <w:t>11</w:t>
                  </w:r>
                  <w:r>
                    <w:t xml:space="preserve"> stran vícepráce a méněpráce vis příloha č. 1 tohoto ZL č. 1</w:t>
                  </w:r>
                </w:p>
                <w:p w14:paraId="5D541056" w14:textId="77777777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b/>
                      <w:bCs/>
                    </w:rP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  <w:p w14:paraId="7D03ABB9" w14:textId="77777777" w:rsidR="00D61618" w:rsidRPr="000D7E15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Podepsaní zmocněnci potvrzují v souladu se Smlouvou o dílo tuto změnu rozsahu díla:</w:t>
                  </w:r>
                </w:p>
                <w:p w14:paraId="10DFDB69" w14:textId="77777777" w:rsidR="00D61618" w:rsidRPr="000D7E15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76F100B7" w14:textId="77777777" w:rsidR="00D61618" w:rsidRPr="007D41F1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16B567D1" w14:textId="4764436D" w:rsidR="00D61618" w:rsidRDefault="00D61618" w:rsidP="00CF06DE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některé práce byly provedeny nad rámec SD,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z důvodu aktuální situace na stavbě, </w:t>
                  </w:r>
                  <w:r>
                    <w:rPr>
                      <w:rFonts w:ascii="Calibri" w:hAnsi="Calibri" w:cs="Calibri"/>
                      <w:bCs/>
                    </w:rPr>
                    <w:t xml:space="preserve">na doporučení AD a TDS, objednatel se změnami souhlasil. A naopak některé práce nebyly provedeny vůbec, neboť po odsouhlasení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VCP </w:t>
                  </w:r>
                  <w:r>
                    <w:rPr>
                      <w:rFonts w:ascii="Calibri" w:hAnsi="Calibri" w:cs="Calibri"/>
                      <w:bCs/>
                    </w:rPr>
                    <w:t>je bylo třeba odečíst.</w:t>
                  </w:r>
                </w:p>
                <w:p w14:paraId="485C6FCD" w14:textId="1C17D22D" w:rsidR="00D61618" w:rsidRDefault="00D61618" w:rsidP="00CF06DE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 dokladu Změna během výstavby (ZBV č. 1), vydané zhotovitelem samostatným dokladem</w:t>
                  </w:r>
                  <w:r w:rsidR="00695B96">
                    <w:rPr>
                      <w:rFonts w:ascii="Calibri" w:hAnsi="Calibri" w:cs="Calibri"/>
                      <w:bCs/>
                    </w:rPr>
                    <w:t>, který tvoří přílohu tohoto ZL.</w:t>
                  </w:r>
                </w:p>
                <w:p w14:paraId="1D39F220" w14:textId="77777777" w:rsidR="00D61618" w:rsidRDefault="00D61618" w:rsidP="00CF06DE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Jde o následující změny včetně odůvodnění:</w:t>
                  </w:r>
                </w:p>
                <w:p w14:paraId="530A899E" w14:textId="2E1F933A" w:rsidR="00D61618" w:rsidRDefault="00695B96" w:rsidP="00CF06DE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proofErr w:type="spellStart"/>
                  <w:r>
                    <w:rPr>
                      <w:rFonts w:ascii="Calibri" w:hAnsi="Calibri" w:cs="Calibri"/>
                      <w:bCs/>
                    </w:rPr>
                    <w:t>Skololaminátový</w:t>
                  </w:r>
                  <w:proofErr w:type="spellEnd"/>
                  <w:r>
                    <w:rPr>
                      <w:rFonts w:ascii="Calibri" w:hAnsi="Calibri" w:cs="Calibri"/>
                      <w:bCs/>
                    </w:rPr>
                    <w:t xml:space="preserve"> r</w:t>
                  </w:r>
                  <w:r w:rsidR="00D61618">
                    <w:rPr>
                      <w:rFonts w:ascii="Calibri" w:hAnsi="Calibri" w:cs="Calibri"/>
                      <w:bCs/>
                    </w:rPr>
                    <w:t xml:space="preserve">ukávec do stávající kanalizace není DN 400, ale dle skutečnosti DN 500. </w:t>
                  </w:r>
                  <w:r>
                    <w:rPr>
                      <w:rFonts w:ascii="Calibri" w:hAnsi="Calibri" w:cs="Calibri"/>
                      <w:bCs/>
                    </w:rPr>
                    <w:t>Náprava c</w:t>
                  </w:r>
                  <w:r w:rsidR="00D61618">
                    <w:rPr>
                      <w:rFonts w:ascii="Calibri" w:hAnsi="Calibri" w:cs="Calibri"/>
                      <w:bCs/>
                    </w:rPr>
                    <w:t>hyb</w:t>
                  </w:r>
                  <w:r>
                    <w:rPr>
                      <w:rFonts w:ascii="Calibri" w:hAnsi="Calibri" w:cs="Calibri"/>
                      <w:bCs/>
                    </w:rPr>
                    <w:t>y</w:t>
                  </w:r>
                  <w:r w:rsidR="00D61618">
                    <w:rPr>
                      <w:rFonts w:ascii="Calibri" w:hAnsi="Calibri" w:cs="Calibri"/>
                      <w:bCs/>
                    </w:rPr>
                    <w:t xml:space="preserve"> projektu a následně rozpočtu</w:t>
                  </w:r>
                </w:p>
                <w:p w14:paraId="564E63FD" w14:textId="55076963" w:rsidR="00D61618" w:rsidRDefault="00D61618" w:rsidP="00CF06DE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ŽB INOX</w:t>
                  </w:r>
                  <w:r w:rsidR="00695B96">
                    <w:rPr>
                      <w:rFonts w:ascii="Calibri" w:hAnsi="Calibri" w:cs="Calibri"/>
                      <w:bCs/>
                    </w:rPr>
                    <w:t xml:space="preserve"> a</w:t>
                  </w:r>
                </w:p>
                <w:p w14:paraId="185EC8D7" w14:textId="237AF0AC" w:rsidR="00D61618" w:rsidRDefault="00695B96" w:rsidP="00CF06DE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ŽB autoservis: </w:t>
                  </w:r>
                  <w:r w:rsidR="00D61618">
                    <w:rPr>
                      <w:rFonts w:ascii="Calibri" w:hAnsi="Calibri" w:cs="Calibri"/>
                      <w:bCs/>
                    </w:rPr>
                    <w:t xml:space="preserve">Rozrušování </w:t>
                  </w:r>
                  <w:proofErr w:type="spellStart"/>
                  <w:r w:rsidR="00D61618">
                    <w:rPr>
                      <w:rFonts w:ascii="Calibri" w:hAnsi="Calibri" w:cs="Calibri"/>
                      <w:bCs/>
                    </w:rPr>
                    <w:t>železebetonu</w:t>
                  </w:r>
                  <w:proofErr w:type="spellEnd"/>
                  <w:r w:rsidR="00D61618">
                    <w:rPr>
                      <w:rFonts w:ascii="Calibri" w:hAnsi="Calibri" w:cs="Calibri"/>
                      <w:bCs/>
                    </w:rPr>
                    <w:t xml:space="preserve"> ve výkopu přípojky pro INOX a autoservis. Se ŽB se nepočítalo</w:t>
                  </w:r>
                  <w:r w:rsidR="001C7A9C">
                    <w:rPr>
                      <w:rFonts w:ascii="Calibri" w:hAnsi="Calibri" w:cs="Calibri"/>
                      <w:bCs/>
                    </w:rPr>
                    <w:t xml:space="preserve"> a</w:t>
                  </w:r>
                  <w:r w:rsidR="00D61618">
                    <w:rPr>
                      <w:rFonts w:ascii="Calibri" w:hAnsi="Calibri" w:cs="Calibri"/>
                      <w:bCs/>
                    </w:rPr>
                    <w:t xml:space="preserve"> pro realizac</w:t>
                  </w:r>
                  <w:r w:rsidR="001C7A9C">
                    <w:rPr>
                      <w:rFonts w:ascii="Calibri" w:hAnsi="Calibri" w:cs="Calibri"/>
                      <w:bCs/>
                    </w:rPr>
                    <w:t>i</w:t>
                  </w:r>
                  <w:r w:rsidR="00D61618">
                    <w:rPr>
                      <w:rFonts w:ascii="Calibri" w:hAnsi="Calibri" w:cs="Calibri"/>
                      <w:bCs/>
                    </w:rPr>
                    <w:t xml:space="preserve"> obou přípojek bylo nezbytné jej odstranit</w:t>
                  </w:r>
                  <w:r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074B911D" w14:textId="6F8D8A9E" w:rsidR="00D61618" w:rsidRDefault="00D61618" w:rsidP="00CF06DE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proofErr w:type="spellStart"/>
                  <w:r>
                    <w:rPr>
                      <w:rFonts w:ascii="Calibri" w:hAnsi="Calibri" w:cs="Calibri"/>
                      <w:bCs/>
                    </w:rPr>
                    <w:t>Nadvýkop</w:t>
                  </w:r>
                  <w:proofErr w:type="spellEnd"/>
                  <w:r>
                    <w:rPr>
                      <w:rFonts w:ascii="Calibri" w:hAnsi="Calibri" w:cs="Calibri"/>
                      <w:bCs/>
                    </w:rPr>
                    <w:t xml:space="preserve"> a zápis v úseku RŠN1 až RŠN5 </w:t>
                  </w:r>
                  <w:r w:rsidR="00695B96">
                    <w:rPr>
                      <w:rFonts w:ascii="Calibri" w:hAnsi="Calibri" w:cs="Calibri"/>
                      <w:bCs/>
                    </w:rPr>
                    <w:t xml:space="preserve">na dešťové kan. </w:t>
                  </w:r>
                  <w:r>
                    <w:rPr>
                      <w:rFonts w:ascii="Calibri" w:hAnsi="Calibri" w:cs="Calibri"/>
                      <w:bCs/>
                    </w:rPr>
                    <w:t>v délce 154 m. V tomto úseku nebylo možné dodržet projektovanou šířku výkopu, výkop obsahoval balvany a zemina se sesypávala, výsledkem byl výkop o 1 m širší, o 0,5 m na každou stranu a zároveň se v tomto úseku řeší chybějící položka zásypu z nakupovaných materiálů v objektu nové dešťové kanalizace.</w:t>
                  </w:r>
                </w:p>
                <w:p w14:paraId="790AB111" w14:textId="2956FAB7" w:rsidR="00D61618" w:rsidRDefault="00D61618" w:rsidP="00CF06DE">
                  <w:pPr>
                    <w:pStyle w:val="Bezmezer"/>
                    <w:framePr w:hSpace="141" w:wrap="around" w:hAnchor="margin" w:x="-911" w:y="-450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a 6) úprava podloží nad dešťovou i splaškovou kanalizací. Z důvodu špatných geologických poměrů bylo hlavním investorem ŘSD rozhodnuto, že pro únosnost finální vozovky bude posledních 0,5 m pláně vylepšeno hydraulickými pojivy. Až na pláň se při výstavbě kanalizací jedná o akci B, tedy se jedná o navýšení pro SMJN. Upravuje se původní zemina, </w:t>
                  </w:r>
                  <w:r w:rsidR="00695B96">
                    <w:rPr>
                      <w:rFonts w:ascii="Calibri" w:hAnsi="Calibri" w:cs="Calibri"/>
                      <w:bCs/>
                    </w:rPr>
                    <w:t>která je vrácena zpět.</w:t>
                  </w:r>
                </w:p>
                <w:p w14:paraId="2A37C779" w14:textId="77777777" w:rsidR="00D61618" w:rsidRDefault="00D61618" w:rsidP="00CF06DE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38EC2ED2" w14:textId="77777777" w:rsidR="00D61618" w:rsidRDefault="00D61618" w:rsidP="00CF06DE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změn: jedná se o vícepráce vyčíslené v ZBV č. 1, vydané samostatným dokladem.</w:t>
                  </w:r>
                </w:p>
                <w:p w14:paraId="57CCFB2A" w14:textId="3FAF1DA1" w:rsidR="00D61618" w:rsidRDefault="00D61618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Všechny  Změny</w:t>
                  </w:r>
                  <w:proofErr w:type="gramEnd"/>
                  <w:r>
                    <w:rPr>
                      <w:rFonts w:ascii="Calibri" w:hAnsi="Calibri"/>
                    </w:rPr>
                    <w:t xml:space="preserve"> dle tohoto ZL. č. 1 vznikly v důsledku okolností, které zadavatel jednající s náležitou péčí nemohl předvídat a zároveň se jedná o Změny, které nemění celkovou povahu veřejné zakázky a nepřekračují limit 15 % původní hodnoty závazku pro </w:t>
                  </w:r>
                  <w:proofErr w:type="spellStart"/>
                  <w:r>
                    <w:rPr>
                      <w:rFonts w:ascii="Calibri" w:hAnsi="Calibri"/>
                    </w:rPr>
                    <w:t>odst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4 a 50 % pro odst. 6</w:t>
                  </w:r>
                  <w:r w:rsidR="004A4E1F">
                    <w:rPr>
                      <w:rFonts w:ascii="Calibri" w:hAnsi="Calibri"/>
                    </w:rPr>
                    <w:t>.</w:t>
                  </w:r>
                </w:p>
                <w:p w14:paraId="60E13B4E" w14:textId="1A0AAC41" w:rsidR="004A4E1F" w:rsidRPr="00E5066F" w:rsidRDefault="004A4E1F" w:rsidP="00CF06DE">
                  <w:pPr>
                    <w:framePr w:hSpace="141" w:wrap="around" w:hAnchor="margin" w:x="-911" w:y="-45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Absolutní hodnota změny pro odst. 4 je</w:t>
                  </w:r>
                  <w:r w:rsidR="00E5066F">
                    <w:rPr>
                      <w:rFonts w:ascii="Calibri" w:hAnsi="Calibri"/>
                    </w:rPr>
                    <w:t xml:space="preserve"> </w:t>
                  </w:r>
                  <w:r w:rsidR="00E5066F" w:rsidRPr="00E5066F">
                    <w:rPr>
                      <w:rFonts w:ascii="Calibri" w:hAnsi="Calibri"/>
                    </w:rPr>
                    <w:t xml:space="preserve">1 297 255,96 Kč, což je </w:t>
                  </w:r>
                  <w:r w:rsidR="00332D87">
                    <w:rPr>
                      <w:rFonts w:ascii="Calibri" w:hAnsi="Calibri"/>
                    </w:rPr>
                    <w:t>6,16</w:t>
                  </w:r>
                  <w:r w:rsidR="00E5066F" w:rsidRPr="00E5066F">
                    <w:rPr>
                      <w:rFonts w:ascii="Calibri" w:hAnsi="Calibri"/>
                    </w:rPr>
                    <w:t xml:space="preserve"> % z původního závazku</w:t>
                  </w:r>
                </w:p>
                <w:p w14:paraId="54D9BCB3" w14:textId="3F429F4F" w:rsidR="00D61618" w:rsidRPr="00E06C1E" w:rsidRDefault="00E5066F" w:rsidP="00CF06DE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r>
                    <w:rPr>
                      <w:rFonts w:ascii="Calibri" w:hAnsi="Calibri"/>
                    </w:rPr>
                    <w:t>H</w:t>
                  </w:r>
                  <w:r w:rsidR="00A6120A">
                    <w:rPr>
                      <w:rFonts w:ascii="Calibri" w:hAnsi="Calibri"/>
                    </w:rPr>
                    <w:t xml:space="preserve">odnota </w:t>
                  </w:r>
                  <w:r>
                    <w:rPr>
                      <w:rFonts w:ascii="Calibri" w:hAnsi="Calibri"/>
                    </w:rPr>
                    <w:t>přípočtů</w:t>
                  </w:r>
                  <w:r w:rsidR="00D61618">
                    <w:rPr>
                      <w:rFonts w:ascii="Calibri" w:hAnsi="Calibri"/>
                    </w:rPr>
                    <w:t xml:space="preserve"> pro odst</w:t>
                  </w:r>
                  <w:r w:rsidR="00A6120A">
                    <w:rPr>
                      <w:rFonts w:ascii="Calibri" w:hAnsi="Calibri"/>
                    </w:rPr>
                    <w:t>.</w:t>
                  </w:r>
                  <w:r w:rsidR="00D61618">
                    <w:rPr>
                      <w:rFonts w:ascii="Calibri" w:hAnsi="Calibri"/>
                    </w:rPr>
                    <w:t xml:space="preserve"> </w:t>
                  </w:r>
                  <w:r w:rsidR="00A6120A">
                    <w:rPr>
                      <w:rFonts w:ascii="Calibri" w:hAnsi="Calibri"/>
                    </w:rPr>
                    <w:t>6</w:t>
                  </w:r>
                  <w:r w:rsidR="00D61618">
                    <w:rPr>
                      <w:rFonts w:ascii="Calibri" w:hAnsi="Calibri"/>
                    </w:rPr>
                    <w:t xml:space="preserve"> je </w:t>
                  </w:r>
                  <w:r w:rsidRPr="00E5066F">
                    <w:rPr>
                      <w:rFonts w:ascii="Calibri" w:hAnsi="Calibri"/>
                    </w:rPr>
                    <w:t>3 080 000 Kč, což je 14,62 % z původního závazku</w:t>
                  </w:r>
                  <w:r w:rsidRPr="00E06C1E">
                    <w:t xml:space="preserve">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10318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2"/>
              <w:gridCol w:w="5756"/>
            </w:tblGrid>
            <w:tr w:rsidR="00D61618" w:rsidRPr="000D7E15" w14:paraId="6ED0D80B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EEBADCD" w14:textId="70E16CBE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27780BE" w14:textId="27E4369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7C1D72">
                    <w:rPr>
                      <w:rFonts w:ascii="Calibri" w:hAnsi="Calibri"/>
                    </w:rPr>
                    <w:t>11</w:t>
                  </w:r>
                  <w:proofErr w:type="gramEnd"/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D92C8D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32F0B49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D61618" w:rsidRPr="000D7E15" w14:paraId="405E3613" w14:textId="77777777" w:rsidTr="0029083F">
              <w:trPr>
                <w:trHeight w:val="1037"/>
              </w:trPr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CFD06D2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>
                    <w:rPr>
                      <w:rFonts w:ascii="Calibri" w:hAnsi="Calibri"/>
                    </w:rPr>
                    <w:t>, bez DPH</w:t>
                  </w:r>
                </w:p>
                <w:p w14:paraId="71FB849F" w14:textId="77777777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</w:t>
                  </w:r>
                  <w:proofErr w:type="gramStart"/>
                  <w:r>
                    <w:rPr>
                      <w:rFonts w:ascii="Calibri" w:hAnsi="Calibri"/>
                      <w:b/>
                    </w:rPr>
                    <w:t xml:space="preserve">4:   </w:t>
                  </w:r>
                  <w:proofErr w:type="gramEnd"/>
                  <w:r>
                    <w:rPr>
                      <w:rFonts w:ascii="Calibri" w:hAnsi="Calibri"/>
                      <w:b/>
                    </w:rPr>
                    <w:t xml:space="preserve"> -143 488,75 </w:t>
                  </w:r>
                  <w:r w:rsidRPr="00F73930">
                    <w:rPr>
                      <w:rFonts w:ascii="Calibri" w:hAnsi="Calibri"/>
                      <w:b/>
                    </w:rPr>
                    <w:t>Kč</w:t>
                  </w:r>
                </w:p>
                <w:p w14:paraId="591BBBE6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Odst. </w:t>
                  </w:r>
                  <w:proofErr w:type="gramStart"/>
                  <w:r>
                    <w:rPr>
                      <w:rFonts w:ascii="Calibri" w:hAnsi="Calibri"/>
                      <w:b/>
                    </w:rPr>
                    <w:t xml:space="preserve">6:   </w:t>
                  </w:r>
                  <w:proofErr w:type="gramEnd"/>
                  <w:r>
                    <w:rPr>
                      <w:rFonts w:ascii="Calibri" w:hAnsi="Calibri"/>
                      <w:b/>
                    </w:rPr>
                    <w:t>-1 778 000,00 Kč</w:t>
                  </w:r>
                </w:p>
                <w:p w14:paraId="18045560" w14:textId="10559832" w:rsidR="00D61618" w:rsidRPr="0038314B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</w:rPr>
                    <w:t>Celkem</w:t>
                  </w:r>
                  <w:r w:rsidR="00556591">
                    <w:rPr>
                      <w:rFonts w:ascii="Calibri" w:hAnsi="Calibri"/>
                      <w:b/>
                    </w:rPr>
                    <w:t>: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556591">
                    <w:rPr>
                      <w:rFonts w:ascii="Calibri" w:hAnsi="Calibri"/>
                      <w:b/>
                    </w:rPr>
                    <w:t>–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556591">
                    <w:rPr>
                      <w:rFonts w:ascii="Calibri" w:hAnsi="Calibri"/>
                      <w:b/>
                    </w:rPr>
                    <w:t>1 921 488,75 Kč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94C102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76147E8F" w14:textId="23ADEA14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4 </w:t>
                  </w:r>
                  <w:r w:rsidR="00332D87">
                    <w:rPr>
                      <w:rFonts w:ascii="Calibri" w:hAnsi="Calibri"/>
                      <w:b/>
                    </w:rPr>
                    <w:t xml:space="preserve">   </w:t>
                  </w:r>
                  <w:r>
                    <w:rPr>
                      <w:rFonts w:ascii="Calibri" w:hAnsi="Calibri"/>
                      <w:b/>
                    </w:rPr>
                    <w:t>+1 153 767,21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0B481E6D" w14:textId="2E337D25" w:rsidR="00D61618" w:rsidRDefault="00332D87" w:rsidP="00332D87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         </w:t>
                  </w:r>
                  <w:r w:rsidR="00D61618">
                    <w:rPr>
                      <w:rFonts w:ascii="Calibri" w:hAnsi="Calibri"/>
                      <w:b/>
                    </w:rPr>
                    <w:t xml:space="preserve">Odst. 6 </w:t>
                  </w:r>
                  <w:r>
                    <w:rPr>
                      <w:rFonts w:ascii="Calibri" w:hAnsi="Calibri"/>
                      <w:b/>
                    </w:rPr>
                    <w:t xml:space="preserve">   </w:t>
                  </w:r>
                  <w:r w:rsidR="00D61618">
                    <w:rPr>
                      <w:rFonts w:ascii="Calibri" w:hAnsi="Calibri"/>
                      <w:b/>
                    </w:rPr>
                    <w:t>+3</w:t>
                  </w:r>
                  <w:r w:rsidR="00E5066F">
                    <w:rPr>
                      <w:rFonts w:ascii="Calibri" w:hAnsi="Calibri"/>
                      <w:b/>
                    </w:rPr>
                    <w:t> 080 000</w:t>
                  </w:r>
                  <w:r w:rsidR="00D61618"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68C3F36B" w14:textId="5A7FF078" w:rsidR="00D61618" w:rsidRPr="000D7E15" w:rsidRDefault="00556591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</w:t>
                  </w:r>
                  <w:r w:rsidR="00D61618">
                    <w:rPr>
                      <w:rFonts w:ascii="Calibri" w:hAnsi="Calibri"/>
                      <w:b/>
                    </w:rPr>
                    <w:t>elkem</w:t>
                  </w:r>
                  <w:r>
                    <w:rPr>
                      <w:rFonts w:ascii="Calibri" w:hAnsi="Calibri"/>
                      <w:b/>
                    </w:rPr>
                    <w:t>: + 4</w:t>
                  </w:r>
                  <w:r w:rsidR="00E5066F">
                    <w:rPr>
                      <w:rFonts w:ascii="Calibri" w:hAnsi="Calibri"/>
                      <w:b/>
                    </w:rPr>
                    <w:t> 233 767,21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</w:tr>
            <w:tr w:rsidR="00D61618" w:rsidRPr="000D7E15" w14:paraId="31CBEDC3" w14:textId="77777777" w:rsidTr="0029083F">
              <w:tc>
                <w:tcPr>
                  <w:tcW w:w="4562" w:type="dxa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94D4772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>
                    <w:rPr>
                      <w:rFonts w:ascii="Calibri" w:hAnsi="Calibri"/>
                    </w:rPr>
                    <w:t>, včetně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756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4BAEAB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D61618" w:rsidRPr="000D7E15" w14:paraId="344F5D80" w14:textId="77777777" w:rsidTr="0029083F">
              <w:trPr>
                <w:trHeight w:val="733"/>
              </w:trPr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776D25E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1542DD8" w14:textId="124D2053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</w:t>
                  </w:r>
                  <w:proofErr w:type="gramStart"/>
                  <w:r>
                    <w:rPr>
                      <w:rFonts w:ascii="Calibri" w:hAnsi="Calibri"/>
                      <w:b/>
                    </w:rPr>
                    <w:t xml:space="preserve">4:   </w:t>
                  </w:r>
                  <w:proofErr w:type="gramEnd"/>
                  <w:r>
                    <w:rPr>
                      <w:rFonts w:ascii="Calibri" w:hAnsi="Calibri"/>
                      <w:b/>
                    </w:rPr>
                    <w:t>1</w:t>
                  </w:r>
                  <w:r w:rsidR="0076653A">
                    <w:rPr>
                      <w:rFonts w:ascii="Calibri" w:hAnsi="Calibri"/>
                      <w:b/>
                    </w:rPr>
                    <w:t> 222 436,9</w:t>
                  </w:r>
                  <w:r w:rsidR="00C0773F">
                    <w:rPr>
                      <w:rFonts w:ascii="Calibri" w:hAnsi="Calibri"/>
                      <w:b/>
                    </w:rPr>
                    <w:t>5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3C476E7E" w14:textId="511B3EA3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Odst. 6: 1</w:t>
                  </w:r>
                  <w:r w:rsidR="001C7A9C">
                    <w:rPr>
                      <w:rFonts w:ascii="Calibri" w:hAnsi="Calibri"/>
                      <w:b/>
                    </w:rPr>
                    <w:t> 575 420</w:t>
                  </w:r>
                  <w:r>
                    <w:rPr>
                      <w:rFonts w:ascii="Calibri" w:hAnsi="Calibri"/>
                      <w:b/>
                    </w:rPr>
                    <w:t>,00 Kč</w:t>
                  </w:r>
                </w:p>
                <w:p w14:paraId="056F74FD" w14:textId="5D78CB3A" w:rsidR="001C7A9C" w:rsidRPr="00B55F5D" w:rsidRDefault="001C7A9C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Celkem: 2</w:t>
                  </w:r>
                  <w:r w:rsidR="00332D87">
                    <w:rPr>
                      <w:rFonts w:ascii="Calibri" w:hAnsi="Calibri"/>
                      <w:b/>
                    </w:rPr>
                    <w:t> 797 856,9</w:t>
                  </w:r>
                  <w:r w:rsidR="00C0773F">
                    <w:rPr>
                      <w:rFonts w:ascii="Calibri" w:hAnsi="Calibri"/>
                      <w:b/>
                    </w:rPr>
                    <w:t>5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FE7C642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19AD9C3C" w14:textId="77777777" w:rsidR="00D61618" w:rsidRPr="00676872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Nemá vliv na termín dokončení díla</w:t>
                  </w:r>
                </w:p>
              </w:tc>
            </w:tr>
            <w:tr w:rsidR="00D61618" w:rsidRPr="000D7E15" w14:paraId="400EB482" w14:textId="77777777" w:rsidTr="0029083F">
              <w:tc>
                <w:tcPr>
                  <w:tcW w:w="10318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63C2B7B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61618" w:rsidRPr="000D7E15" w14:paraId="181B7F88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F2FAE9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4924F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D61618" w:rsidRPr="000D7E15" w14:paraId="1D48C416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52C849D4" w14:textId="6D4DD20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  <w:p w14:paraId="11904D60" w14:textId="6C7709B6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Referent OPRI</w:t>
                  </w:r>
                </w:p>
                <w:p w14:paraId="31684682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4135E927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DC5231A" w14:textId="5FE4F43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5002FB7B" w14:textId="14A32B7E" w:rsidR="003B456C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5C6A74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Vedoucí oddělení přípravy a realizace investic</w:t>
                  </w: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7B142EE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120509F0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58B527" w14:textId="639A55D9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762A739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5A1E45D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3EC2A2B8" w14:textId="61D5C244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Jaroslav Bernat      </w:t>
                  </w:r>
                </w:p>
                <w:p w14:paraId="4BE94C01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Vedoucí odboru investic</w:t>
                  </w:r>
                </w:p>
                <w:p w14:paraId="50159010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6449D8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Miroslav Slatinka</w:t>
                  </w:r>
                </w:p>
                <w:p w14:paraId="715B9369" w14:textId="77777777" w:rsidR="00D61618" w:rsidRPr="00DA3A39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DA3A39">
                    <w:rPr>
                      <w:rFonts w:ascii="Calibri" w:hAnsi="Calibri"/>
                    </w:rPr>
                    <w:t>Ředitel závodu</w:t>
                  </w:r>
                </w:p>
                <w:p w14:paraId="613327C4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2897787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6EBB2A0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</w:tc>
            </w:tr>
            <w:tr w:rsidR="00D61618" w:rsidRPr="000D7E15" w14:paraId="4B71D139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476C9C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CCC974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C62AD9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0AA970F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68744914" w14:textId="77777777" w:rsidR="00D61618" w:rsidRPr="00FD736D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D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07BA" w14:textId="77777777" w:rsidR="00C3052D" w:rsidRDefault="00C3052D" w:rsidP="008E5B2E">
      <w:r>
        <w:separator/>
      </w:r>
    </w:p>
  </w:endnote>
  <w:endnote w:type="continuationSeparator" w:id="0">
    <w:p w14:paraId="77838407" w14:textId="77777777" w:rsidR="00C3052D" w:rsidRDefault="00C3052D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FFAB" w14:textId="77777777" w:rsidR="00C3052D" w:rsidRDefault="00C3052D" w:rsidP="008E5B2E">
      <w:r>
        <w:separator/>
      </w:r>
    </w:p>
  </w:footnote>
  <w:footnote w:type="continuationSeparator" w:id="0">
    <w:p w14:paraId="41FBA83B" w14:textId="77777777" w:rsidR="00C3052D" w:rsidRDefault="00C3052D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7DAB"/>
    <w:multiLevelType w:val="hybridMultilevel"/>
    <w:tmpl w:val="D8828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  <w:num w:numId="2" w16cid:durableId="14003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52EC1"/>
    <w:rsid w:val="00065D84"/>
    <w:rsid w:val="00066837"/>
    <w:rsid w:val="000875C2"/>
    <w:rsid w:val="00090C9B"/>
    <w:rsid w:val="000A6C0C"/>
    <w:rsid w:val="000B45F2"/>
    <w:rsid w:val="000B57ED"/>
    <w:rsid w:val="000C5395"/>
    <w:rsid w:val="000E3095"/>
    <w:rsid w:val="000E743B"/>
    <w:rsid w:val="000F06F0"/>
    <w:rsid w:val="00107169"/>
    <w:rsid w:val="00111718"/>
    <w:rsid w:val="0012239D"/>
    <w:rsid w:val="001435E5"/>
    <w:rsid w:val="00181EF9"/>
    <w:rsid w:val="00184E30"/>
    <w:rsid w:val="001862AE"/>
    <w:rsid w:val="0019190B"/>
    <w:rsid w:val="001942E9"/>
    <w:rsid w:val="001A2169"/>
    <w:rsid w:val="001C7A9C"/>
    <w:rsid w:val="001F1D22"/>
    <w:rsid w:val="00233C12"/>
    <w:rsid w:val="002341BA"/>
    <w:rsid w:val="00243AAA"/>
    <w:rsid w:val="00256EFE"/>
    <w:rsid w:val="002723D0"/>
    <w:rsid w:val="0029088F"/>
    <w:rsid w:val="00293B8F"/>
    <w:rsid w:val="002A6C10"/>
    <w:rsid w:val="002C4479"/>
    <w:rsid w:val="002F0137"/>
    <w:rsid w:val="003114E9"/>
    <w:rsid w:val="0032332F"/>
    <w:rsid w:val="0033168E"/>
    <w:rsid w:val="00332D87"/>
    <w:rsid w:val="0033331C"/>
    <w:rsid w:val="00337305"/>
    <w:rsid w:val="00350ED8"/>
    <w:rsid w:val="003647A8"/>
    <w:rsid w:val="00364F24"/>
    <w:rsid w:val="00371871"/>
    <w:rsid w:val="0038020F"/>
    <w:rsid w:val="00390218"/>
    <w:rsid w:val="00396B24"/>
    <w:rsid w:val="003B456C"/>
    <w:rsid w:val="003D19D0"/>
    <w:rsid w:val="003D4EF7"/>
    <w:rsid w:val="003D58D5"/>
    <w:rsid w:val="003D6A28"/>
    <w:rsid w:val="004014C5"/>
    <w:rsid w:val="00413F33"/>
    <w:rsid w:val="00423DBB"/>
    <w:rsid w:val="00425F23"/>
    <w:rsid w:val="00432370"/>
    <w:rsid w:val="00441682"/>
    <w:rsid w:val="00460ABA"/>
    <w:rsid w:val="0046640C"/>
    <w:rsid w:val="00466600"/>
    <w:rsid w:val="0047494B"/>
    <w:rsid w:val="00475834"/>
    <w:rsid w:val="00491AED"/>
    <w:rsid w:val="004A49ED"/>
    <w:rsid w:val="004A4E1F"/>
    <w:rsid w:val="004A5C43"/>
    <w:rsid w:val="004B0374"/>
    <w:rsid w:val="004E33E5"/>
    <w:rsid w:val="00500366"/>
    <w:rsid w:val="0051441A"/>
    <w:rsid w:val="00537A4D"/>
    <w:rsid w:val="00556591"/>
    <w:rsid w:val="00594E4B"/>
    <w:rsid w:val="005B38C5"/>
    <w:rsid w:val="00623BF7"/>
    <w:rsid w:val="006263D4"/>
    <w:rsid w:val="00637311"/>
    <w:rsid w:val="00653408"/>
    <w:rsid w:val="00655CBE"/>
    <w:rsid w:val="00657B35"/>
    <w:rsid w:val="00663552"/>
    <w:rsid w:val="00665BAF"/>
    <w:rsid w:val="00676872"/>
    <w:rsid w:val="0068556B"/>
    <w:rsid w:val="00691371"/>
    <w:rsid w:val="00692CE6"/>
    <w:rsid w:val="00695B96"/>
    <w:rsid w:val="006A16F5"/>
    <w:rsid w:val="006C3384"/>
    <w:rsid w:val="006C5A99"/>
    <w:rsid w:val="006D0CF6"/>
    <w:rsid w:val="006E5441"/>
    <w:rsid w:val="006E7DED"/>
    <w:rsid w:val="006F6806"/>
    <w:rsid w:val="007075CF"/>
    <w:rsid w:val="0076653A"/>
    <w:rsid w:val="00775660"/>
    <w:rsid w:val="007807D8"/>
    <w:rsid w:val="007B09AA"/>
    <w:rsid w:val="007B792C"/>
    <w:rsid w:val="007C1D72"/>
    <w:rsid w:val="007C7C7D"/>
    <w:rsid w:val="007D41F1"/>
    <w:rsid w:val="007D75A9"/>
    <w:rsid w:val="007E720D"/>
    <w:rsid w:val="007E770B"/>
    <w:rsid w:val="007F29FE"/>
    <w:rsid w:val="00802B96"/>
    <w:rsid w:val="00823E32"/>
    <w:rsid w:val="00830E7A"/>
    <w:rsid w:val="008370C8"/>
    <w:rsid w:val="0084233D"/>
    <w:rsid w:val="00885DD0"/>
    <w:rsid w:val="008863FD"/>
    <w:rsid w:val="00893EF0"/>
    <w:rsid w:val="008A1A7E"/>
    <w:rsid w:val="008B41FF"/>
    <w:rsid w:val="008C04F5"/>
    <w:rsid w:val="008C4B2C"/>
    <w:rsid w:val="008D205B"/>
    <w:rsid w:val="008E5B2E"/>
    <w:rsid w:val="008F559A"/>
    <w:rsid w:val="00920A2D"/>
    <w:rsid w:val="00927875"/>
    <w:rsid w:val="009308B6"/>
    <w:rsid w:val="009326B5"/>
    <w:rsid w:val="009462C2"/>
    <w:rsid w:val="00950716"/>
    <w:rsid w:val="00954E43"/>
    <w:rsid w:val="00956AA5"/>
    <w:rsid w:val="00957D26"/>
    <w:rsid w:val="00964A83"/>
    <w:rsid w:val="0099030B"/>
    <w:rsid w:val="009B54B0"/>
    <w:rsid w:val="009C7888"/>
    <w:rsid w:val="009E141C"/>
    <w:rsid w:val="009E397D"/>
    <w:rsid w:val="00A223A2"/>
    <w:rsid w:val="00A25B01"/>
    <w:rsid w:val="00A34DEE"/>
    <w:rsid w:val="00A468D1"/>
    <w:rsid w:val="00A6120A"/>
    <w:rsid w:val="00A630BE"/>
    <w:rsid w:val="00A75AA9"/>
    <w:rsid w:val="00A94EBA"/>
    <w:rsid w:val="00AA1960"/>
    <w:rsid w:val="00AA427A"/>
    <w:rsid w:val="00AE1C92"/>
    <w:rsid w:val="00AE7977"/>
    <w:rsid w:val="00B0797D"/>
    <w:rsid w:val="00B07EAC"/>
    <w:rsid w:val="00B139F4"/>
    <w:rsid w:val="00B23CBB"/>
    <w:rsid w:val="00B33AE1"/>
    <w:rsid w:val="00B35D58"/>
    <w:rsid w:val="00B40F3F"/>
    <w:rsid w:val="00B55F5D"/>
    <w:rsid w:val="00B67B96"/>
    <w:rsid w:val="00B8755D"/>
    <w:rsid w:val="00BC7B6E"/>
    <w:rsid w:val="00BD022C"/>
    <w:rsid w:val="00C037FC"/>
    <w:rsid w:val="00C0773F"/>
    <w:rsid w:val="00C1066E"/>
    <w:rsid w:val="00C3052D"/>
    <w:rsid w:val="00C67025"/>
    <w:rsid w:val="00C93299"/>
    <w:rsid w:val="00CA2B3C"/>
    <w:rsid w:val="00CA6A88"/>
    <w:rsid w:val="00CC6BA5"/>
    <w:rsid w:val="00CD0B3B"/>
    <w:rsid w:val="00CD71CC"/>
    <w:rsid w:val="00CF06DE"/>
    <w:rsid w:val="00D05A45"/>
    <w:rsid w:val="00D129FA"/>
    <w:rsid w:val="00D2035D"/>
    <w:rsid w:val="00D31A6A"/>
    <w:rsid w:val="00D41534"/>
    <w:rsid w:val="00D43DF2"/>
    <w:rsid w:val="00D4442E"/>
    <w:rsid w:val="00D4619C"/>
    <w:rsid w:val="00D469F1"/>
    <w:rsid w:val="00D61618"/>
    <w:rsid w:val="00D65CB5"/>
    <w:rsid w:val="00D97CD4"/>
    <w:rsid w:val="00DA3A39"/>
    <w:rsid w:val="00DA5BE7"/>
    <w:rsid w:val="00DA5FA3"/>
    <w:rsid w:val="00DA7746"/>
    <w:rsid w:val="00DB2A05"/>
    <w:rsid w:val="00DC1F1A"/>
    <w:rsid w:val="00DC6FC5"/>
    <w:rsid w:val="00DE16CD"/>
    <w:rsid w:val="00DE2935"/>
    <w:rsid w:val="00E04103"/>
    <w:rsid w:val="00E06C1E"/>
    <w:rsid w:val="00E07538"/>
    <w:rsid w:val="00E15674"/>
    <w:rsid w:val="00E33F77"/>
    <w:rsid w:val="00E40225"/>
    <w:rsid w:val="00E40393"/>
    <w:rsid w:val="00E5066F"/>
    <w:rsid w:val="00E555D6"/>
    <w:rsid w:val="00E61848"/>
    <w:rsid w:val="00E66D54"/>
    <w:rsid w:val="00E7051B"/>
    <w:rsid w:val="00E93003"/>
    <w:rsid w:val="00E96C64"/>
    <w:rsid w:val="00EA5109"/>
    <w:rsid w:val="00EA6D2D"/>
    <w:rsid w:val="00EC4DEC"/>
    <w:rsid w:val="00EE0426"/>
    <w:rsid w:val="00F06B44"/>
    <w:rsid w:val="00F11CB2"/>
    <w:rsid w:val="00F12F28"/>
    <w:rsid w:val="00F2491B"/>
    <w:rsid w:val="00F320E5"/>
    <w:rsid w:val="00F3355E"/>
    <w:rsid w:val="00F43825"/>
    <w:rsid w:val="00F66DE1"/>
    <w:rsid w:val="00F7094B"/>
    <w:rsid w:val="00F73930"/>
    <w:rsid w:val="00F903A1"/>
    <w:rsid w:val="00FA3FD9"/>
    <w:rsid w:val="00FA4D90"/>
    <w:rsid w:val="00FC5E8F"/>
    <w:rsid w:val="00FD12D5"/>
    <w:rsid w:val="00FD14C0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 Iva, Ing.</cp:lastModifiedBy>
  <cp:revision>44</cp:revision>
  <cp:lastPrinted>2025-07-23T12:24:00Z</cp:lastPrinted>
  <dcterms:created xsi:type="dcterms:W3CDTF">2024-04-22T08:30:00Z</dcterms:created>
  <dcterms:modified xsi:type="dcterms:W3CDTF">2025-07-23T12:25:00Z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