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1BA97986" w:rsidR="009A00BF" w:rsidRPr="00750651" w:rsidRDefault="009A00BF" w:rsidP="009A00BF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750651">
              <w:rPr>
                <w:rFonts w:ascii="Arial" w:hAnsi="Arial" w:cs="Arial"/>
                <w:b/>
                <w:bCs/>
                <w:sz w:val="30"/>
                <w:szCs w:val="30"/>
              </w:rPr>
              <w:t>Změnový list (Variace podle Pod-</w:t>
            </w:r>
            <w:proofErr w:type="gramStart"/>
            <w:r w:rsidRPr="00750651">
              <w:rPr>
                <w:rFonts w:ascii="Arial" w:hAnsi="Arial" w:cs="Arial"/>
                <w:b/>
                <w:bCs/>
                <w:sz w:val="30"/>
                <w:szCs w:val="30"/>
              </w:rPr>
              <w:t>článku  13.3</w:t>
            </w:r>
            <w:proofErr w:type="gramEnd"/>
            <w:r w:rsidRPr="00750651">
              <w:rPr>
                <w:rFonts w:ascii="Arial" w:hAnsi="Arial" w:cs="Arial"/>
                <w:b/>
                <w:bCs/>
                <w:sz w:val="30"/>
                <w:szCs w:val="30"/>
              </w:rPr>
              <w:t>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40259B44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 / </w:t>
            </w:r>
            <w:r w:rsidR="00A047CA">
              <w:rPr>
                <w:rFonts w:ascii="Arial" w:hAnsi="Arial" w:cs="Arial"/>
                <w:b/>
                <w:bCs/>
                <w:sz w:val="20"/>
                <w:szCs w:val="20"/>
              </w:rPr>
              <w:t>012.</w:t>
            </w:r>
            <w:r w:rsidR="00B641C3">
              <w:rPr>
                <w:rFonts w:ascii="Arial" w:hAnsi="Arial" w:cs="Arial"/>
                <w:b/>
                <w:bCs/>
                <w:sz w:val="20"/>
                <w:szCs w:val="20"/>
              </w:rPr>
              <w:t>18_LOP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693F9A5B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  <w:r w:rsidR="00A047CA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B641C3"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</w:tr>
      <w:tr w:rsidR="00750651" w:rsidRPr="00AB2113" w14:paraId="5436060B" w14:textId="77777777" w:rsidTr="00B86776">
        <w:trPr>
          <w:trHeight w:val="2809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44B2900B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001</w:t>
            </w:r>
          </w:p>
          <w:p w14:paraId="46F07C6B" w14:textId="3C4E40B1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STÁTNÍ FOND DOPRAVNÍ </w:t>
            </w:r>
            <w:proofErr w:type="gramStart"/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INFRASTRUKTURY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,IČO</w:t>
            </w:r>
            <w:proofErr w:type="gramEnd"/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52DAD5E9" w14:textId="77777777" w:rsidR="00A047CA" w:rsidRPr="00AB2113" w:rsidRDefault="00A047CA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</w:p>
                <w:p w14:paraId="1363D747" w14:textId="255E8730" w:rsidR="00702FA8" w:rsidRDefault="00A047CA" w:rsidP="00A047CA">
                  <w:pPr>
                    <w:pStyle w:val="Odstavecseseznamem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CN_ZL012.</w:t>
                  </w:r>
                  <w:r w:rsidR="00B641C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18_LOP</w:t>
                  </w:r>
                </w:p>
                <w:p w14:paraId="0ED4BEDE" w14:textId="7842C73E" w:rsidR="00DD0198" w:rsidRPr="00A047CA" w:rsidRDefault="00DD0198" w:rsidP="00A047CA">
                  <w:pPr>
                    <w:pStyle w:val="Odstavecseseznamem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CN </w:t>
                  </w:r>
                  <w:r w:rsidR="00B641C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ALTECH MB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2DF5BF1B" w14:textId="62C82E75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3671C5">
              <w:rPr>
                <w:rFonts w:ascii="Arial" w:hAnsi="Arial" w:cs="Arial"/>
                <w:sz w:val="16"/>
                <w:szCs w:val="16"/>
              </w:rPr>
              <w:t>Z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hotovitel</w:t>
            </w:r>
          </w:p>
          <w:p w14:paraId="03435BEF" w14:textId="7777777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01789B" w14:textId="387982A0" w:rsidR="00952FF9" w:rsidRPr="00AB2113" w:rsidRDefault="00952FF9" w:rsidP="00952FF9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Popis Změny:</w:t>
            </w: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1F11B316" w14:textId="77777777" w:rsidR="0000109B" w:rsidRDefault="00425F60" w:rsidP="002F1D4E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5F60">
                    <w:rPr>
                      <w:rFonts w:ascii="Arial" w:hAnsi="Arial" w:cs="Arial"/>
                      <w:sz w:val="16"/>
                      <w:szCs w:val="16"/>
                    </w:rPr>
                    <w:t xml:space="preserve">Předmětem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změnového listu je nacenění z</w:t>
                  </w:r>
                  <w:r w:rsidR="0000109B">
                    <w:rPr>
                      <w:rFonts w:ascii="Arial" w:hAnsi="Arial" w:cs="Arial"/>
                      <w:sz w:val="16"/>
                      <w:szCs w:val="16"/>
                    </w:rPr>
                    <w:t>á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měny </w:t>
                  </w:r>
                  <w:r w:rsidR="00362A02">
                    <w:rPr>
                      <w:rFonts w:ascii="Arial" w:hAnsi="Arial" w:cs="Arial"/>
                      <w:sz w:val="16"/>
                      <w:szCs w:val="16"/>
                    </w:rPr>
                    <w:t xml:space="preserve">původního </w:t>
                  </w:r>
                  <w:r w:rsidRPr="00425F60">
                    <w:rPr>
                      <w:rFonts w:ascii="Arial" w:hAnsi="Arial" w:cs="Arial"/>
                      <w:sz w:val="16"/>
                      <w:szCs w:val="16"/>
                    </w:rPr>
                    <w:t>konstrukčního řešení fasádního pláště objektu</w:t>
                  </w:r>
                  <w:r w:rsidR="00362A02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lehk</w:t>
                  </w:r>
                  <w:r w:rsidR="00362A02">
                    <w:rPr>
                      <w:rFonts w:ascii="Arial" w:hAnsi="Arial" w:cs="Arial"/>
                      <w:sz w:val="16"/>
                      <w:szCs w:val="16"/>
                    </w:rPr>
                    <w:t>ým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obvodov</w:t>
                  </w:r>
                  <w:r w:rsidR="00362A02">
                    <w:rPr>
                      <w:rFonts w:ascii="Arial" w:hAnsi="Arial" w:cs="Arial"/>
                      <w:sz w:val="16"/>
                      <w:szCs w:val="16"/>
                    </w:rPr>
                    <w:t>ým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pláště</w:t>
                  </w:r>
                  <w:r w:rsidR="00362A02">
                    <w:rPr>
                      <w:rFonts w:ascii="Arial" w:hAnsi="Arial" w:cs="Arial"/>
                      <w:sz w:val="16"/>
                      <w:szCs w:val="16"/>
                    </w:rPr>
                    <w:t>m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</w:t>
                  </w:r>
                  <w:r w:rsidRPr="00425F60">
                    <w:rPr>
                      <w:rFonts w:ascii="Arial" w:hAnsi="Arial" w:cs="Arial"/>
                      <w:sz w:val="16"/>
                      <w:szCs w:val="16"/>
                    </w:rPr>
                    <w:t>LOP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  <w:r w:rsidRPr="00425F60">
                    <w:rPr>
                      <w:rFonts w:ascii="Arial" w:hAnsi="Arial" w:cs="Arial"/>
                      <w:sz w:val="16"/>
                      <w:szCs w:val="16"/>
                    </w:rPr>
                    <w:t>,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tj. </w:t>
                  </w:r>
                  <w:r w:rsidRPr="00425F60">
                    <w:rPr>
                      <w:rFonts w:ascii="Arial" w:hAnsi="Arial" w:cs="Arial"/>
                      <w:sz w:val="16"/>
                      <w:szCs w:val="16"/>
                    </w:rPr>
                    <w:t>původní</w:t>
                  </w:r>
                  <w:r w:rsidR="001F1109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362A02">
                    <w:rPr>
                      <w:rFonts w:ascii="Arial" w:hAnsi="Arial" w:cs="Arial"/>
                      <w:sz w:val="16"/>
                      <w:szCs w:val="16"/>
                    </w:rPr>
                    <w:t xml:space="preserve">nosný </w:t>
                  </w:r>
                  <w:r w:rsidR="001F1109">
                    <w:rPr>
                      <w:rFonts w:ascii="Arial" w:hAnsi="Arial" w:cs="Arial"/>
                      <w:sz w:val="16"/>
                      <w:szCs w:val="16"/>
                    </w:rPr>
                    <w:t>ocelov</w:t>
                  </w:r>
                  <w:r w:rsidR="00362A02">
                    <w:rPr>
                      <w:rFonts w:ascii="Arial" w:hAnsi="Arial" w:cs="Arial"/>
                      <w:sz w:val="16"/>
                      <w:szCs w:val="16"/>
                    </w:rPr>
                    <w:t>ý</w:t>
                  </w:r>
                  <w:r w:rsidR="001F1109">
                    <w:rPr>
                      <w:rFonts w:ascii="Arial" w:hAnsi="Arial" w:cs="Arial"/>
                      <w:sz w:val="16"/>
                      <w:szCs w:val="16"/>
                    </w:rPr>
                    <w:t xml:space="preserve"> rámov</w:t>
                  </w:r>
                  <w:r w:rsidR="00362A02">
                    <w:rPr>
                      <w:rFonts w:ascii="Arial" w:hAnsi="Arial" w:cs="Arial"/>
                      <w:sz w:val="16"/>
                      <w:szCs w:val="16"/>
                    </w:rPr>
                    <w:t>ý</w:t>
                  </w:r>
                  <w:r w:rsidR="001F1109">
                    <w:rPr>
                      <w:rFonts w:ascii="Arial" w:hAnsi="Arial" w:cs="Arial"/>
                      <w:sz w:val="16"/>
                      <w:szCs w:val="16"/>
                    </w:rPr>
                    <w:t xml:space="preserve"> systém s vyzdívaným </w:t>
                  </w:r>
                  <w:r w:rsidR="00362A02">
                    <w:rPr>
                      <w:rFonts w:ascii="Arial" w:hAnsi="Arial" w:cs="Arial"/>
                      <w:sz w:val="16"/>
                      <w:szCs w:val="16"/>
                    </w:rPr>
                    <w:t xml:space="preserve">výplňovým </w:t>
                  </w:r>
                  <w:r w:rsidR="001F1109">
                    <w:rPr>
                      <w:rFonts w:ascii="Arial" w:hAnsi="Arial" w:cs="Arial"/>
                      <w:sz w:val="16"/>
                      <w:szCs w:val="16"/>
                    </w:rPr>
                    <w:t>obvodov</w:t>
                  </w:r>
                  <w:r w:rsidR="00362A02">
                    <w:rPr>
                      <w:rFonts w:ascii="Arial" w:hAnsi="Arial" w:cs="Arial"/>
                      <w:sz w:val="16"/>
                      <w:szCs w:val="16"/>
                    </w:rPr>
                    <w:t>ým</w:t>
                  </w:r>
                  <w:r w:rsidR="001F1109">
                    <w:rPr>
                      <w:rFonts w:ascii="Arial" w:hAnsi="Arial" w:cs="Arial"/>
                      <w:sz w:val="16"/>
                      <w:szCs w:val="16"/>
                    </w:rPr>
                    <w:t xml:space="preserve"> zdivem s kontaktním zateplovacím systémem a </w:t>
                  </w:r>
                  <w:r w:rsidR="00362A02">
                    <w:rPr>
                      <w:rFonts w:ascii="Arial" w:hAnsi="Arial" w:cs="Arial"/>
                      <w:sz w:val="16"/>
                      <w:szCs w:val="16"/>
                    </w:rPr>
                    <w:t xml:space="preserve">vsazenými samostatnými </w:t>
                  </w:r>
                  <w:r w:rsidR="001F1109">
                    <w:rPr>
                      <w:rFonts w:ascii="Arial" w:hAnsi="Arial" w:cs="Arial"/>
                      <w:sz w:val="16"/>
                      <w:szCs w:val="16"/>
                    </w:rPr>
                    <w:t>hliníkový</w:t>
                  </w:r>
                  <w:r w:rsidR="00362A02">
                    <w:rPr>
                      <w:rFonts w:ascii="Arial" w:hAnsi="Arial" w:cs="Arial"/>
                      <w:sz w:val="16"/>
                      <w:szCs w:val="16"/>
                    </w:rPr>
                    <w:t>mi</w:t>
                  </w:r>
                  <w:r w:rsidR="001F1109">
                    <w:rPr>
                      <w:rFonts w:ascii="Arial" w:hAnsi="Arial" w:cs="Arial"/>
                      <w:sz w:val="16"/>
                      <w:szCs w:val="16"/>
                    </w:rPr>
                    <w:t xml:space="preserve"> výpln</w:t>
                  </w:r>
                  <w:r w:rsidR="00362A02">
                    <w:rPr>
                      <w:rFonts w:ascii="Arial" w:hAnsi="Arial" w:cs="Arial"/>
                      <w:sz w:val="16"/>
                      <w:szCs w:val="16"/>
                    </w:rPr>
                    <w:t>ěmi</w:t>
                  </w:r>
                  <w:r w:rsidR="001F1109">
                    <w:rPr>
                      <w:rFonts w:ascii="Arial" w:hAnsi="Arial" w:cs="Arial"/>
                      <w:sz w:val="16"/>
                      <w:szCs w:val="16"/>
                    </w:rPr>
                    <w:t xml:space="preserve"> vnějších otvorů</w:t>
                  </w:r>
                  <w:r w:rsidR="00362A02">
                    <w:rPr>
                      <w:rFonts w:ascii="Arial" w:hAnsi="Arial" w:cs="Arial"/>
                      <w:sz w:val="16"/>
                      <w:szCs w:val="16"/>
                    </w:rPr>
                    <w:t xml:space="preserve"> byl nahrazen upraveným r</w:t>
                  </w:r>
                  <w:r w:rsidRPr="00425F60">
                    <w:rPr>
                      <w:rFonts w:ascii="Arial" w:hAnsi="Arial" w:cs="Arial"/>
                      <w:sz w:val="16"/>
                      <w:szCs w:val="16"/>
                    </w:rPr>
                    <w:t>ámov</w:t>
                  </w:r>
                  <w:r w:rsidR="00362A02">
                    <w:rPr>
                      <w:rFonts w:ascii="Arial" w:hAnsi="Arial" w:cs="Arial"/>
                      <w:sz w:val="16"/>
                      <w:szCs w:val="16"/>
                    </w:rPr>
                    <w:t>ým</w:t>
                  </w:r>
                  <w:r w:rsidRPr="00425F6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362A02">
                    <w:rPr>
                      <w:rFonts w:ascii="Arial" w:hAnsi="Arial" w:cs="Arial"/>
                      <w:sz w:val="16"/>
                      <w:szCs w:val="16"/>
                    </w:rPr>
                    <w:t xml:space="preserve">ocelovým </w:t>
                  </w:r>
                  <w:r w:rsidRPr="00425F60">
                    <w:rPr>
                      <w:rFonts w:ascii="Arial" w:hAnsi="Arial" w:cs="Arial"/>
                      <w:sz w:val="16"/>
                      <w:szCs w:val="16"/>
                    </w:rPr>
                    <w:t>systém</w:t>
                  </w:r>
                  <w:r w:rsidR="00362A02">
                    <w:rPr>
                      <w:rFonts w:ascii="Arial" w:hAnsi="Arial" w:cs="Arial"/>
                      <w:sz w:val="16"/>
                      <w:szCs w:val="16"/>
                    </w:rPr>
                    <w:t>em</w:t>
                  </w:r>
                  <w:r w:rsidR="0000109B">
                    <w:rPr>
                      <w:rFonts w:ascii="Arial" w:hAnsi="Arial" w:cs="Arial"/>
                      <w:sz w:val="16"/>
                      <w:szCs w:val="16"/>
                    </w:rPr>
                    <w:t xml:space="preserve"> vyplněný celoplošnými </w:t>
                  </w:r>
                  <w:r w:rsidR="00362A02">
                    <w:rPr>
                      <w:rFonts w:ascii="Arial" w:hAnsi="Arial" w:cs="Arial"/>
                      <w:sz w:val="16"/>
                      <w:szCs w:val="16"/>
                    </w:rPr>
                    <w:t>hliníkovými výplněmi otvorů</w:t>
                  </w:r>
                  <w:r w:rsidR="0000109B">
                    <w:rPr>
                      <w:rFonts w:ascii="Arial" w:hAnsi="Arial" w:cs="Arial"/>
                      <w:sz w:val="16"/>
                      <w:szCs w:val="16"/>
                    </w:rPr>
                    <w:t xml:space="preserve"> a hliníkovým oplechováním. </w:t>
                  </w:r>
                  <w:r w:rsidR="00362A02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14:paraId="53E04F3D" w14:textId="3D46D0A8" w:rsidR="0000109B" w:rsidRDefault="00425F60" w:rsidP="002F1D4E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5F60">
                    <w:rPr>
                      <w:rFonts w:ascii="Arial" w:hAnsi="Arial" w:cs="Arial"/>
                      <w:sz w:val="16"/>
                      <w:szCs w:val="16"/>
                    </w:rPr>
                    <w:t xml:space="preserve">K této změně došlo na základě optimalizace návrhu s cílem snížit celkovou hmotnost konstrukce objektu a současně zlepšit tepelně-technické vlastnosti obálky budovy. Nové řešení navíc přispívá k jednotnějšímu a modernějšímu architektonickému výrazu fasády. </w:t>
                  </w:r>
                  <w:r w:rsidR="0000109B" w:rsidRPr="00425F60">
                    <w:rPr>
                      <w:rFonts w:ascii="Arial" w:hAnsi="Arial" w:cs="Arial"/>
                      <w:sz w:val="16"/>
                      <w:szCs w:val="16"/>
                    </w:rPr>
                    <w:t xml:space="preserve">Současně došlo ke změnám v dispozičním a provozním řešení jednotlivých kancelářských celků. Původní návrh počítal s přímým vstupem z každého kancelářského modulu na přilehlou terasu prostřednictvím dveřního otvoru. Toto řešení však přinášelo zvýšené požadavky na zajištění bezpečnosti, řízený přístup zaměstnanců a způsobovalo vyšší tepelné ztráty. Proto bylo zvoleno </w:t>
                  </w:r>
                  <w:r w:rsidR="0000109B">
                    <w:rPr>
                      <w:rFonts w:ascii="Arial" w:hAnsi="Arial" w:cs="Arial"/>
                      <w:sz w:val="16"/>
                      <w:szCs w:val="16"/>
                    </w:rPr>
                    <w:t xml:space="preserve">toto </w:t>
                  </w:r>
                  <w:r w:rsidR="0000109B" w:rsidRPr="00425F60">
                    <w:rPr>
                      <w:rFonts w:ascii="Arial" w:hAnsi="Arial" w:cs="Arial"/>
                      <w:sz w:val="16"/>
                      <w:szCs w:val="16"/>
                    </w:rPr>
                    <w:t>funkčně a provozně vhodnější řešení.</w:t>
                  </w:r>
                </w:p>
                <w:p w14:paraId="0322D03A" w14:textId="7E4AD132" w:rsidR="00F37A29" w:rsidRDefault="00425F60" w:rsidP="002F1D4E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5F60">
                    <w:rPr>
                      <w:rFonts w:ascii="Arial" w:hAnsi="Arial" w:cs="Arial"/>
                      <w:sz w:val="16"/>
                      <w:szCs w:val="16"/>
                    </w:rPr>
                    <w:t>V důsledku této úpravy bylo možné revidovat a zcela vypustit některé položky</w:t>
                  </w:r>
                  <w:r w:rsidR="0000109B">
                    <w:rPr>
                      <w:rFonts w:ascii="Arial" w:hAnsi="Arial" w:cs="Arial"/>
                      <w:sz w:val="16"/>
                      <w:szCs w:val="16"/>
                    </w:rPr>
                    <w:t xml:space="preserve"> původního řešení (</w:t>
                  </w:r>
                  <w:r w:rsidRPr="00425F60">
                    <w:rPr>
                      <w:rFonts w:ascii="Arial" w:hAnsi="Arial" w:cs="Arial"/>
                      <w:sz w:val="16"/>
                      <w:szCs w:val="16"/>
                    </w:rPr>
                    <w:t>jsou uvedeny v odpočtech jako nerealizované</w:t>
                  </w:r>
                  <w:r w:rsidR="0000109B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  <w:r w:rsidRPr="00425F60">
                    <w:rPr>
                      <w:rFonts w:ascii="Arial" w:hAnsi="Arial" w:cs="Arial"/>
                      <w:sz w:val="16"/>
                      <w:szCs w:val="16"/>
                    </w:rPr>
                    <w:t xml:space="preserve">. Cena nového konstrukčního řešení byla stanovena jako průměrná jednotková cena z těchto odpočtových položek, přepočtená na m² a následně aplikovaná na nový rozsah LOP. </w:t>
                  </w:r>
                </w:p>
                <w:p w14:paraId="729AF5F5" w14:textId="77777777" w:rsidR="00425F60" w:rsidRPr="00425F60" w:rsidRDefault="00425F60" w:rsidP="002F1D4E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6572B0B" w14:textId="1824DB1E" w:rsidR="00F37A29" w:rsidRDefault="00F37A29" w:rsidP="002F1D4E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Zadavatel při přípravě ZD stavby postupoval s náležitou péčí, neboť vyhledal pomoc profesionála, který se veřejně hlásí k určitému povolání, je osobou autorizovanou a má tedy ve smyslu ustanovení platného občanského zákoníku povinnost jednat s odbornou péčí, s využitím svých nadprůměrných znalostí a dovedností a s takovou neobvyklou pečlivostí, jakou vyžaduje ona profese. Zadavatel tedy postupoval s náležitou péčí a nemohl tuto odchylku předvídat.  </w:t>
                  </w:r>
                </w:p>
                <w:p w14:paraId="71F7FD80" w14:textId="77777777" w:rsidR="002F1D4E" w:rsidRPr="008A7D0C" w:rsidRDefault="002F1D4E" w:rsidP="002F1D4E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9D167F7" w14:textId="2BF19F4C" w:rsidR="00095A69" w:rsidRPr="007400B0" w:rsidRDefault="007400B0" w:rsidP="003352A7">
                  <w:pPr>
                    <w:spacing w:after="160" w:line="259" w:lineRule="auto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7400B0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 xml:space="preserve">Zařazení a </w:t>
                  </w:r>
                  <w:r w:rsidR="00095A69" w:rsidRPr="007400B0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 xml:space="preserve">zatřídění dle ZZVZ §222 odst. </w:t>
                  </w:r>
                  <w:r w:rsidR="006720DB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6</w:t>
                  </w:r>
                  <w:r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.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A557A8"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1655"/>
            </w:tblGrid>
            <w:tr w:rsidR="00F52690" w:rsidRPr="00AB2113" w14:paraId="17B82F24" w14:textId="77777777" w:rsidTr="007849AF"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2410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1655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7849AF">
              <w:tc>
                <w:tcPr>
                  <w:tcW w:w="2410" w:type="dxa"/>
                </w:tcPr>
                <w:p w14:paraId="0FF5293C" w14:textId="4DBEE25E" w:rsidR="00F52690" w:rsidRPr="0000109B" w:rsidRDefault="0000109B" w:rsidP="0000109B">
                  <w:pPr>
                    <w:pStyle w:val="Odstavecseseznamem"/>
                    <w:numPr>
                      <w:ilvl w:val="0"/>
                      <w:numId w:val="3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3 519 928,72</w:t>
                  </w:r>
                </w:p>
              </w:tc>
              <w:tc>
                <w:tcPr>
                  <w:tcW w:w="2410" w:type="dxa"/>
                </w:tcPr>
                <w:p w14:paraId="4B3B9C44" w14:textId="15145A74" w:rsidR="00415144" w:rsidRPr="00AB2113" w:rsidRDefault="0000109B" w:rsidP="0009001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4 063 181,68</w:t>
                  </w:r>
                </w:p>
              </w:tc>
              <w:tc>
                <w:tcPr>
                  <w:tcW w:w="1655" w:type="dxa"/>
                </w:tcPr>
                <w:p w14:paraId="48E6C2C1" w14:textId="3A7E074D" w:rsidR="00F52690" w:rsidRPr="00AB2113" w:rsidRDefault="0000109B" w:rsidP="0009001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543 252,96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4861F9F7" w:rsidR="00915AD0" w:rsidRPr="00AB2113" w:rsidRDefault="00044B29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43820DB9" w:rsidR="00A557A8" w:rsidRPr="00AB2113" w:rsidRDefault="00044B29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03B49163" w:rsidR="00A557A8" w:rsidRPr="00AB2113" w:rsidRDefault="00044B29" w:rsidP="00915AD0">
            <w:pPr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F00F4E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B8677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4F519B23" w:rsidR="00090012" w:rsidRPr="00AB2113" w:rsidRDefault="00090012" w:rsidP="00B86776">
      <w:pPr>
        <w:rPr>
          <w:rFonts w:ascii="Arial" w:hAnsi="Arial" w:cs="Arial"/>
          <w:sz w:val="16"/>
          <w:szCs w:val="16"/>
        </w:rPr>
      </w:pPr>
    </w:p>
    <w:sectPr w:rsidR="00090012" w:rsidRPr="00AB2113" w:rsidSect="00B86776">
      <w:headerReference w:type="default" r:id="rId7"/>
      <w:footerReference w:type="default" r:id="rId8"/>
      <w:pgSz w:w="11906" w:h="16838"/>
      <w:pgMar w:top="1417" w:right="1417" w:bottom="1417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B9F1A" w14:textId="77777777" w:rsidR="004B53AF" w:rsidRDefault="004B53AF" w:rsidP="006A5D6B">
      <w:pPr>
        <w:spacing w:after="0" w:line="240" w:lineRule="auto"/>
      </w:pPr>
      <w:r>
        <w:separator/>
      </w:r>
    </w:p>
  </w:endnote>
  <w:endnote w:type="continuationSeparator" w:id="0">
    <w:p w14:paraId="75C210C4" w14:textId="77777777" w:rsidR="004B53AF" w:rsidRDefault="004B53AF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32F32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55EC" w14:textId="77777777" w:rsidR="004B53AF" w:rsidRDefault="004B53AF" w:rsidP="006A5D6B">
      <w:pPr>
        <w:spacing w:after="0" w:line="240" w:lineRule="auto"/>
      </w:pPr>
      <w:r>
        <w:separator/>
      </w:r>
    </w:p>
  </w:footnote>
  <w:footnote w:type="continuationSeparator" w:id="0">
    <w:p w14:paraId="63BC57F1" w14:textId="77777777" w:rsidR="004B53AF" w:rsidRDefault="004B53AF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74A3A6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7D8E"/>
    <w:multiLevelType w:val="hybridMultilevel"/>
    <w:tmpl w:val="43CA0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25BCD"/>
    <w:multiLevelType w:val="hybridMultilevel"/>
    <w:tmpl w:val="78C23934"/>
    <w:lvl w:ilvl="0" w:tplc="38126A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453209">
    <w:abstractNumId w:val="1"/>
  </w:num>
  <w:num w:numId="2" w16cid:durableId="785856008">
    <w:abstractNumId w:val="0"/>
  </w:num>
  <w:num w:numId="3" w16cid:durableId="1092631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109B"/>
    <w:rsid w:val="00004AFA"/>
    <w:rsid w:val="00016FF3"/>
    <w:rsid w:val="00044B29"/>
    <w:rsid w:val="0005226A"/>
    <w:rsid w:val="00065FAD"/>
    <w:rsid w:val="00090012"/>
    <w:rsid w:val="00095A69"/>
    <w:rsid w:val="000A1E20"/>
    <w:rsid w:val="000E34A1"/>
    <w:rsid w:val="00120FB8"/>
    <w:rsid w:val="00126D2F"/>
    <w:rsid w:val="0013043F"/>
    <w:rsid w:val="00142A3E"/>
    <w:rsid w:val="001451D6"/>
    <w:rsid w:val="00157EBC"/>
    <w:rsid w:val="0018139B"/>
    <w:rsid w:val="001A70A4"/>
    <w:rsid w:val="001F1109"/>
    <w:rsid w:val="00261E01"/>
    <w:rsid w:val="002672D2"/>
    <w:rsid w:val="00275EB6"/>
    <w:rsid w:val="00286425"/>
    <w:rsid w:val="00286697"/>
    <w:rsid w:val="00293CAD"/>
    <w:rsid w:val="00294994"/>
    <w:rsid w:val="002A55F3"/>
    <w:rsid w:val="002C4BC7"/>
    <w:rsid w:val="002F1D4E"/>
    <w:rsid w:val="002F2436"/>
    <w:rsid w:val="002F2C4C"/>
    <w:rsid w:val="002F467B"/>
    <w:rsid w:val="00303422"/>
    <w:rsid w:val="00315ED0"/>
    <w:rsid w:val="0033043C"/>
    <w:rsid w:val="00331218"/>
    <w:rsid w:val="003352A7"/>
    <w:rsid w:val="00337DC3"/>
    <w:rsid w:val="00342A47"/>
    <w:rsid w:val="003607B4"/>
    <w:rsid w:val="00362A02"/>
    <w:rsid w:val="003671C5"/>
    <w:rsid w:val="00394A93"/>
    <w:rsid w:val="003971A1"/>
    <w:rsid w:val="003D67F5"/>
    <w:rsid w:val="00415144"/>
    <w:rsid w:val="00425F60"/>
    <w:rsid w:val="00427C81"/>
    <w:rsid w:val="004327E2"/>
    <w:rsid w:val="00443935"/>
    <w:rsid w:val="004503C2"/>
    <w:rsid w:val="00473479"/>
    <w:rsid w:val="004B53AF"/>
    <w:rsid w:val="004B585E"/>
    <w:rsid w:val="004C5A98"/>
    <w:rsid w:val="005732CB"/>
    <w:rsid w:val="005A5C61"/>
    <w:rsid w:val="005A5F7E"/>
    <w:rsid w:val="005C76A9"/>
    <w:rsid w:val="005E1400"/>
    <w:rsid w:val="005E382C"/>
    <w:rsid w:val="00617748"/>
    <w:rsid w:val="00645578"/>
    <w:rsid w:val="006705C6"/>
    <w:rsid w:val="006720DB"/>
    <w:rsid w:val="006879BE"/>
    <w:rsid w:val="006A5D6B"/>
    <w:rsid w:val="006B4C0C"/>
    <w:rsid w:val="006B5BCF"/>
    <w:rsid w:val="006D5CCF"/>
    <w:rsid w:val="006F1E35"/>
    <w:rsid w:val="00702E6A"/>
    <w:rsid w:val="00702FA8"/>
    <w:rsid w:val="007126BA"/>
    <w:rsid w:val="007400B0"/>
    <w:rsid w:val="00750651"/>
    <w:rsid w:val="00770A8F"/>
    <w:rsid w:val="00783690"/>
    <w:rsid w:val="007849AF"/>
    <w:rsid w:val="00794DCD"/>
    <w:rsid w:val="007B2CF8"/>
    <w:rsid w:val="007B44EC"/>
    <w:rsid w:val="007B68B9"/>
    <w:rsid w:val="007B6FC3"/>
    <w:rsid w:val="007D3A5D"/>
    <w:rsid w:val="007D6051"/>
    <w:rsid w:val="007F2BC4"/>
    <w:rsid w:val="00823BCC"/>
    <w:rsid w:val="008351A6"/>
    <w:rsid w:val="00876875"/>
    <w:rsid w:val="008A7D0C"/>
    <w:rsid w:val="008E4CF9"/>
    <w:rsid w:val="00907F62"/>
    <w:rsid w:val="00915AD0"/>
    <w:rsid w:val="009365B7"/>
    <w:rsid w:val="009447B0"/>
    <w:rsid w:val="00952FF9"/>
    <w:rsid w:val="009552AD"/>
    <w:rsid w:val="00972176"/>
    <w:rsid w:val="0098663B"/>
    <w:rsid w:val="009A00BF"/>
    <w:rsid w:val="009A13E7"/>
    <w:rsid w:val="009B7580"/>
    <w:rsid w:val="009B75D8"/>
    <w:rsid w:val="009D5BF4"/>
    <w:rsid w:val="009E6A65"/>
    <w:rsid w:val="009E77E8"/>
    <w:rsid w:val="009F3B9F"/>
    <w:rsid w:val="00A036A9"/>
    <w:rsid w:val="00A047CA"/>
    <w:rsid w:val="00A1002C"/>
    <w:rsid w:val="00A218A1"/>
    <w:rsid w:val="00A557A8"/>
    <w:rsid w:val="00A56B6A"/>
    <w:rsid w:val="00A910D8"/>
    <w:rsid w:val="00AB2113"/>
    <w:rsid w:val="00AB31B7"/>
    <w:rsid w:val="00AC1BBE"/>
    <w:rsid w:val="00AF0502"/>
    <w:rsid w:val="00B00A38"/>
    <w:rsid w:val="00B15597"/>
    <w:rsid w:val="00B2405A"/>
    <w:rsid w:val="00B25A22"/>
    <w:rsid w:val="00B54452"/>
    <w:rsid w:val="00B641C3"/>
    <w:rsid w:val="00B65F2B"/>
    <w:rsid w:val="00B70544"/>
    <w:rsid w:val="00B86776"/>
    <w:rsid w:val="00BB651B"/>
    <w:rsid w:val="00BF5F93"/>
    <w:rsid w:val="00C132CA"/>
    <w:rsid w:val="00C44539"/>
    <w:rsid w:val="00C45A1B"/>
    <w:rsid w:val="00C475ED"/>
    <w:rsid w:val="00C61B7B"/>
    <w:rsid w:val="00C70D6F"/>
    <w:rsid w:val="00C844F3"/>
    <w:rsid w:val="00C9690C"/>
    <w:rsid w:val="00CB3A13"/>
    <w:rsid w:val="00CE6BD1"/>
    <w:rsid w:val="00D1547E"/>
    <w:rsid w:val="00D238E0"/>
    <w:rsid w:val="00D6441A"/>
    <w:rsid w:val="00DA3FEF"/>
    <w:rsid w:val="00DA43E0"/>
    <w:rsid w:val="00DA7B0B"/>
    <w:rsid w:val="00DB37F7"/>
    <w:rsid w:val="00DD0198"/>
    <w:rsid w:val="00DF7B17"/>
    <w:rsid w:val="00E02100"/>
    <w:rsid w:val="00E250DE"/>
    <w:rsid w:val="00E51242"/>
    <w:rsid w:val="00E5370C"/>
    <w:rsid w:val="00E73404"/>
    <w:rsid w:val="00E83424"/>
    <w:rsid w:val="00EB0B83"/>
    <w:rsid w:val="00EB3FAD"/>
    <w:rsid w:val="00EB559F"/>
    <w:rsid w:val="00EC0CEC"/>
    <w:rsid w:val="00F00F4E"/>
    <w:rsid w:val="00F264E8"/>
    <w:rsid w:val="00F35193"/>
    <w:rsid w:val="00F37A29"/>
    <w:rsid w:val="00F52690"/>
    <w:rsid w:val="00F83377"/>
    <w:rsid w:val="00FA613D"/>
    <w:rsid w:val="00FC5BE2"/>
    <w:rsid w:val="00FC6779"/>
    <w:rsid w:val="00FE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2025-07-29T05:11:00Z</dcterms:created>
  <dcterms:modified xsi:type="dcterms:W3CDTF">2025-07-29T05:11:00Z</dcterms:modified>
</cp:coreProperties>
</file>