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40" w:rsidRDefault="00484B53" w:rsidP="00C96CB6">
      <w:pPr>
        <w:pStyle w:val="Zkladntext30"/>
        <w:shd w:val="clear" w:color="auto" w:fill="auto"/>
        <w:spacing w:line="320" w:lineRule="exact"/>
      </w:pPr>
      <w:r>
        <w:rPr>
          <w:rStyle w:val="Zkladntext31"/>
          <w:b/>
          <w:bCs/>
        </w:rPr>
        <w:t>RÁMCOVÁ DOHODA</w:t>
      </w:r>
    </w:p>
    <w:p w:rsidR="008F1440" w:rsidRDefault="00484B53" w:rsidP="00C96CB6">
      <w:pPr>
        <w:pStyle w:val="Nadpis22"/>
        <w:keepNext/>
        <w:keepLines/>
        <w:shd w:val="clear" w:color="auto" w:fill="auto"/>
        <w:spacing w:line="280" w:lineRule="exact"/>
        <w:ind w:firstLine="0"/>
        <w:jc w:val="center"/>
      </w:pPr>
      <w:bookmarkStart w:id="0" w:name="bookmark0"/>
      <w:r>
        <w:rPr>
          <w:rStyle w:val="Nadpis20"/>
          <w:b/>
          <w:bCs/>
        </w:rPr>
        <w:t>PNB - Biochemická analýza s výpůjčkou analyzátoru</w:t>
      </w:r>
      <w:bookmarkEnd w:id="0"/>
    </w:p>
    <w:p w:rsidR="00C96CB6" w:rsidRDefault="00C96CB6">
      <w:pPr>
        <w:pStyle w:val="Zkladntext21"/>
        <w:shd w:val="clear" w:color="auto" w:fill="auto"/>
        <w:ind w:firstLine="0"/>
        <w:jc w:val="left"/>
      </w:pPr>
    </w:p>
    <w:p w:rsidR="008F1440" w:rsidRDefault="00484B53">
      <w:pPr>
        <w:pStyle w:val="Zkladntext21"/>
        <w:shd w:val="clear" w:color="auto" w:fill="auto"/>
        <w:ind w:firstLine="0"/>
        <w:jc w:val="left"/>
      </w:pPr>
      <w:r>
        <w:t>uzavřená podle § 1746 zákona č. 89/2012 Sb., občanský zákoník, ve znění pozdějších předpisů, („</w:t>
      </w:r>
      <w:r>
        <w:rPr>
          <w:rStyle w:val="Zkladntext2Tun"/>
        </w:rPr>
        <w:t>občanský zákoník</w:t>
      </w:r>
      <w:r>
        <w:t>"),</w:t>
      </w:r>
    </w:p>
    <w:p w:rsidR="00C96CB6" w:rsidRDefault="00C96CB6">
      <w:pPr>
        <w:pStyle w:val="Zkladntext21"/>
        <w:shd w:val="clear" w:color="auto" w:fill="auto"/>
        <w:spacing w:line="220" w:lineRule="exact"/>
        <w:ind w:firstLine="0"/>
        <w:jc w:val="left"/>
      </w:pPr>
    </w:p>
    <w:p w:rsidR="008F1440" w:rsidRDefault="00484B53">
      <w:pPr>
        <w:pStyle w:val="Zkladntext21"/>
        <w:shd w:val="clear" w:color="auto" w:fill="auto"/>
        <w:spacing w:line="220" w:lineRule="exact"/>
        <w:ind w:firstLine="0"/>
        <w:jc w:val="left"/>
      </w:pPr>
      <w:proofErr w:type="gramStart"/>
      <w:r>
        <w:t>mezi:</w:t>
      </w:r>
      <w:proofErr w:type="gramEnd"/>
    </w:p>
    <w:tbl>
      <w:tblPr>
        <w:tblOverlap w:val="never"/>
        <w:tblW w:w="0" w:type="auto"/>
        <w:tblLayout w:type="fixed"/>
        <w:tblCellMar>
          <w:left w:w="10" w:type="dxa"/>
          <w:right w:w="10" w:type="dxa"/>
        </w:tblCellMar>
        <w:tblLook w:val="04A0"/>
      </w:tblPr>
      <w:tblGrid>
        <w:gridCol w:w="2573"/>
        <w:gridCol w:w="6859"/>
      </w:tblGrid>
      <w:tr w:rsidR="008F1440">
        <w:trPr>
          <w:trHeight w:val="2266"/>
        </w:trPr>
        <w:tc>
          <w:tcPr>
            <w:tcW w:w="2573" w:type="dxa"/>
            <w:shd w:val="clear" w:color="auto" w:fill="FFFFFF"/>
          </w:tcPr>
          <w:p w:rsidR="008F1440" w:rsidRDefault="00484B53">
            <w:pPr>
              <w:pStyle w:val="Zkladntext21"/>
              <w:shd w:val="clear" w:color="auto" w:fill="auto"/>
              <w:spacing w:line="288" w:lineRule="exact"/>
              <w:ind w:firstLine="360"/>
              <w:jc w:val="left"/>
            </w:pPr>
            <w:r>
              <w:rPr>
                <w:rStyle w:val="Zkladntext22"/>
              </w:rPr>
              <w:t>Název:</w:t>
            </w:r>
          </w:p>
          <w:p w:rsidR="008F1440" w:rsidRDefault="00484B53">
            <w:pPr>
              <w:pStyle w:val="Zkladntext21"/>
              <w:shd w:val="clear" w:color="auto" w:fill="auto"/>
              <w:spacing w:line="288" w:lineRule="exact"/>
              <w:ind w:firstLine="360"/>
              <w:jc w:val="left"/>
            </w:pPr>
            <w:r>
              <w:rPr>
                <w:rStyle w:val="Zkladntext22"/>
              </w:rPr>
              <w:t>Sídlo:</w:t>
            </w:r>
          </w:p>
          <w:p w:rsidR="008F1440" w:rsidRDefault="00484B53">
            <w:pPr>
              <w:pStyle w:val="Zkladntext21"/>
              <w:shd w:val="clear" w:color="auto" w:fill="auto"/>
              <w:spacing w:line="288" w:lineRule="exact"/>
              <w:ind w:firstLine="360"/>
              <w:jc w:val="left"/>
            </w:pPr>
            <w:r>
              <w:rPr>
                <w:rStyle w:val="Zkladntext22"/>
              </w:rPr>
              <w:t>IČO:</w:t>
            </w:r>
          </w:p>
          <w:p w:rsidR="008F1440" w:rsidRDefault="00484B53">
            <w:pPr>
              <w:pStyle w:val="Zkladntext21"/>
              <w:shd w:val="clear" w:color="auto" w:fill="auto"/>
              <w:spacing w:line="288" w:lineRule="exact"/>
              <w:ind w:firstLine="360"/>
              <w:jc w:val="left"/>
            </w:pPr>
            <w:r>
              <w:rPr>
                <w:rStyle w:val="Zkladntext22"/>
              </w:rPr>
              <w:t>DIČ:</w:t>
            </w:r>
          </w:p>
          <w:p w:rsidR="00C96CB6" w:rsidRDefault="00484B53">
            <w:pPr>
              <w:pStyle w:val="Zkladntext21"/>
              <w:shd w:val="clear" w:color="auto" w:fill="auto"/>
              <w:spacing w:line="288" w:lineRule="exact"/>
              <w:ind w:firstLine="0"/>
              <w:jc w:val="left"/>
              <w:rPr>
                <w:rStyle w:val="Zkladntext22"/>
              </w:rPr>
            </w:pPr>
            <w:r>
              <w:rPr>
                <w:rStyle w:val="Zkladntext22"/>
              </w:rPr>
              <w:t xml:space="preserve">Právní forma: </w:t>
            </w:r>
          </w:p>
          <w:p w:rsidR="00C96CB6" w:rsidRDefault="00484B53">
            <w:pPr>
              <w:pStyle w:val="Zkladntext21"/>
              <w:shd w:val="clear" w:color="auto" w:fill="auto"/>
              <w:spacing w:line="288" w:lineRule="exact"/>
              <w:ind w:firstLine="0"/>
              <w:jc w:val="left"/>
              <w:rPr>
                <w:rStyle w:val="Zkladntext22"/>
              </w:rPr>
            </w:pPr>
            <w:r>
              <w:rPr>
                <w:rStyle w:val="Zkladntext22"/>
              </w:rPr>
              <w:t xml:space="preserve">Zastoupení: </w:t>
            </w:r>
          </w:p>
          <w:p w:rsidR="00C96CB6" w:rsidRDefault="00484B53">
            <w:pPr>
              <w:pStyle w:val="Zkladntext21"/>
              <w:shd w:val="clear" w:color="auto" w:fill="auto"/>
              <w:spacing w:line="288" w:lineRule="exact"/>
              <w:ind w:firstLine="0"/>
              <w:jc w:val="left"/>
              <w:rPr>
                <w:rStyle w:val="Zkladntext22"/>
              </w:rPr>
            </w:pPr>
            <w:r>
              <w:rPr>
                <w:rStyle w:val="Zkladntext22"/>
              </w:rPr>
              <w:t xml:space="preserve">Bankovní spojení: </w:t>
            </w:r>
          </w:p>
          <w:p w:rsidR="008F1440" w:rsidRDefault="00484B53">
            <w:pPr>
              <w:pStyle w:val="Zkladntext21"/>
              <w:shd w:val="clear" w:color="auto" w:fill="auto"/>
              <w:spacing w:line="288" w:lineRule="exact"/>
              <w:ind w:firstLine="0"/>
              <w:jc w:val="left"/>
            </w:pPr>
            <w:r>
              <w:rPr>
                <w:rStyle w:val="Zkladntext22"/>
              </w:rPr>
              <w:t>Číslo účtu:</w:t>
            </w:r>
          </w:p>
        </w:tc>
        <w:tc>
          <w:tcPr>
            <w:tcW w:w="6859" w:type="dxa"/>
            <w:shd w:val="clear" w:color="auto" w:fill="FFFFFF"/>
          </w:tcPr>
          <w:p w:rsidR="00C96CB6" w:rsidRDefault="00484B53">
            <w:pPr>
              <w:pStyle w:val="Zkladntext21"/>
              <w:shd w:val="clear" w:color="auto" w:fill="auto"/>
              <w:spacing w:line="288" w:lineRule="exact"/>
              <w:ind w:firstLine="0"/>
              <w:jc w:val="left"/>
              <w:rPr>
                <w:rStyle w:val="Zkladntext22"/>
              </w:rPr>
            </w:pPr>
            <w:r>
              <w:rPr>
                <w:rStyle w:val="Zkladntext22"/>
              </w:rPr>
              <w:t xml:space="preserve">Psychiatrická nemocnice Brno </w:t>
            </w:r>
          </w:p>
          <w:p w:rsidR="00C96CB6" w:rsidRDefault="00484B53">
            <w:pPr>
              <w:pStyle w:val="Zkladntext21"/>
              <w:shd w:val="clear" w:color="auto" w:fill="auto"/>
              <w:spacing w:line="288" w:lineRule="exact"/>
              <w:ind w:firstLine="0"/>
              <w:jc w:val="left"/>
              <w:rPr>
                <w:rStyle w:val="Zkladntext22"/>
              </w:rPr>
            </w:pPr>
            <w:r>
              <w:rPr>
                <w:rStyle w:val="Zkladntext22"/>
              </w:rPr>
              <w:t xml:space="preserve">Húskova 1123/2, Černovice, 61800 Brno </w:t>
            </w:r>
          </w:p>
          <w:p w:rsidR="00C96CB6" w:rsidRDefault="00484B53">
            <w:pPr>
              <w:pStyle w:val="Zkladntext21"/>
              <w:shd w:val="clear" w:color="auto" w:fill="auto"/>
              <w:spacing w:line="288" w:lineRule="exact"/>
              <w:ind w:firstLine="0"/>
              <w:jc w:val="left"/>
              <w:rPr>
                <w:rStyle w:val="Zkladntext22"/>
              </w:rPr>
            </w:pPr>
            <w:r>
              <w:rPr>
                <w:rStyle w:val="Zkladntext22"/>
              </w:rPr>
              <w:t xml:space="preserve">00160105 </w:t>
            </w:r>
          </w:p>
          <w:p w:rsidR="008F1440" w:rsidRDefault="00484B53">
            <w:pPr>
              <w:pStyle w:val="Zkladntext21"/>
              <w:shd w:val="clear" w:color="auto" w:fill="auto"/>
              <w:spacing w:line="288" w:lineRule="exact"/>
              <w:ind w:firstLine="0"/>
              <w:jc w:val="left"/>
            </w:pPr>
            <w:r>
              <w:rPr>
                <w:rStyle w:val="Zkladntext22"/>
              </w:rPr>
              <w:t>CZ00160105</w:t>
            </w:r>
          </w:p>
          <w:p w:rsidR="00C96CB6" w:rsidRDefault="00484B53">
            <w:pPr>
              <w:pStyle w:val="Zkladntext21"/>
              <w:shd w:val="clear" w:color="auto" w:fill="auto"/>
              <w:spacing w:line="288" w:lineRule="exact"/>
              <w:ind w:firstLine="0"/>
              <w:jc w:val="left"/>
              <w:rPr>
                <w:rStyle w:val="Zkladntext22"/>
              </w:rPr>
            </w:pPr>
            <w:r>
              <w:rPr>
                <w:rStyle w:val="Zkladntext22"/>
              </w:rPr>
              <w:t xml:space="preserve">332 - státní příspěvková organizace </w:t>
            </w:r>
          </w:p>
          <w:p w:rsidR="00C96CB6" w:rsidRDefault="00484B53" w:rsidP="00C96CB6">
            <w:pPr>
              <w:pStyle w:val="Zkladntext21"/>
              <w:shd w:val="clear" w:color="auto" w:fill="auto"/>
              <w:spacing w:line="288" w:lineRule="exact"/>
              <w:ind w:firstLine="0"/>
              <w:jc w:val="left"/>
              <w:rPr>
                <w:rStyle w:val="Zkladntext22"/>
              </w:rPr>
            </w:pPr>
            <w:r>
              <w:rPr>
                <w:rStyle w:val="Zkladntext22"/>
              </w:rPr>
              <w:t xml:space="preserve">prim. MUDr. Pavel Mošťák, ředitel </w:t>
            </w:r>
          </w:p>
          <w:p w:rsidR="00C96CB6" w:rsidRDefault="00C96CB6" w:rsidP="00C96CB6">
            <w:pPr>
              <w:pStyle w:val="Zkladntext21"/>
              <w:shd w:val="clear" w:color="auto" w:fill="auto"/>
              <w:spacing w:line="288" w:lineRule="exact"/>
              <w:ind w:firstLine="0"/>
              <w:jc w:val="left"/>
              <w:rPr>
                <w:rStyle w:val="Zkladntext22"/>
              </w:rPr>
            </w:pPr>
            <w:r w:rsidRPr="00C96CB6">
              <w:rPr>
                <w:rStyle w:val="Zkladntext22"/>
                <w:highlight w:val="black"/>
              </w:rPr>
              <w:t>vvvvvvvvvvvvvvvvvvvvvy</w:t>
            </w:r>
            <w:r w:rsidR="00484B53">
              <w:rPr>
                <w:rStyle w:val="Zkladntext22"/>
              </w:rPr>
              <w:t xml:space="preserve"> </w:t>
            </w:r>
          </w:p>
          <w:p w:rsidR="008F1440" w:rsidRDefault="00C96CB6" w:rsidP="00C96CB6">
            <w:pPr>
              <w:pStyle w:val="Zkladntext21"/>
              <w:shd w:val="clear" w:color="auto" w:fill="auto"/>
              <w:spacing w:line="288" w:lineRule="exact"/>
              <w:ind w:firstLine="0"/>
              <w:jc w:val="left"/>
            </w:pPr>
            <w:r w:rsidRPr="00C96CB6">
              <w:rPr>
                <w:rStyle w:val="Zkladntext22"/>
                <w:highlight w:val="black"/>
              </w:rPr>
              <w:t>xxxxxxxxxxxxxxxxxx</w:t>
            </w:r>
          </w:p>
        </w:tc>
      </w:tr>
      <w:tr w:rsidR="008F1440">
        <w:trPr>
          <w:trHeight w:val="773"/>
        </w:trPr>
        <w:tc>
          <w:tcPr>
            <w:tcW w:w="2573" w:type="dxa"/>
            <w:shd w:val="clear" w:color="auto" w:fill="FFFFFF"/>
            <w:vAlign w:val="bottom"/>
          </w:tcPr>
          <w:p w:rsidR="008F1440" w:rsidRDefault="00484B53">
            <w:pPr>
              <w:pStyle w:val="Zkladntext21"/>
              <w:shd w:val="clear" w:color="auto" w:fill="auto"/>
              <w:spacing w:line="254" w:lineRule="exact"/>
              <w:ind w:firstLine="0"/>
              <w:jc w:val="left"/>
            </w:pPr>
            <w:r>
              <w:rPr>
                <w:rStyle w:val="Zkladntext22"/>
              </w:rPr>
              <w:t>Oprávněný zástupce ve věcech obchodních a smluvních dodatků:</w:t>
            </w:r>
          </w:p>
        </w:tc>
        <w:tc>
          <w:tcPr>
            <w:tcW w:w="6859" w:type="dxa"/>
            <w:shd w:val="clear" w:color="auto" w:fill="FFFFFF"/>
            <w:vAlign w:val="center"/>
          </w:tcPr>
          <w:p w:rsidR="008F1440" w:rsidRDefault="00484B53">
            <w:pPr>
              <w:pStyle w:val="Zkladntext21"/>
              <w:shd w:val="clear" w:color="auto" w:fill="auto"/>
              <w:spacing w:line="220" w:lineRule="exact"/>
              <w:ind w:firstLine="0"/>
              <w:jc w:val="left"/>
            </w:pPr>
            <w:r>
              <w:rPr>
                <w:rStyle w:val="Zkladntext22"/>
              </w:rPr>
              <w:t>prim. MUDr. Pavel Mošťák</w:t>
            </w:r>
          </w:p>
        </w:tc>
      </w:tr>
      <w:tr w:rsidR="008F1440">
        <w:trPr>
          <w:trHeight w:val="1661"/>
        </w:trPr>
        <w:tc>
          <w:tcPr>
            <w:tcW w:w="2573" w:type="dxa"/>
            <w:shd w:val="clear" w:color="auto" w:fill="FFFFFF"/>
          </w:tcPr>
          <w:p w:rsidR="00C96CB6" w:rsidRDefault="00484B53" w:rsidP="00C96CB6">
            <w:pPr>
              <w:pStyle w:val="Zkladntext21"/>
              <w:shd w:val="clear" w:color="auto" w:fill="auto"/>
              <w:spacing w:line="254" w:lineRule="exact"/>
              <w:ind w:firstLine="0"/>
              <w:jc w:val="left"/>
              <w:rPr>
                <w:rStyle w:val="Zkladntext22"/>
              </w:rPr>
            </w:pPr>
            <w:r>
              <w:rPr>
                <w:rStyle w:val="Zkladntext22"/>
              </w:rPr>
              <w:t xml:space="preserve">Oprávněný zástupce </w:t>
            </w:r>
          </w:p>
          <w:p w:rsidR="00C96CB6" w:rsidRDefault="00484B53" w:rsidP="00C96CB6">
            <w:pPr>
              <w:pStyle w:val="Zkladntext21"/>
              <w:shd w:val="clear" w:color="auto" w:fill="auto"/>
              <w:spacing w:line="254" w:lineRule="exact"/>
              <w:ind w:firstLine="0"/>
              <w:jc w:val="left"/>
              <w:rPr>
                <w:rStyle w:val="Zkladntext22"/>
              </w:rPr>
            </w:pPr>
            <w:r>
              <w:rPr>
                <w:rStyle w:val="Zkladntext22"/>
              </w:rPr>
              <w:t xml:space="preserve">ve věcech </w:t>
            </w:r>
          </w:p>
          <w:p w:rsidR="008F1440" w:rsidRDefault="00484B53" w:rsidP="00C96CB6">
            <w:pPr>
              <w:pStyle w:val="Zkladntext21"/>
              <w:shd w:val="clear" w:color="auto" w:fill="auto"/>
              <w:spacing w:line="254" w:lineRule="exact"/>
              <w:ind w:firstLine="0"/>
              <w:jc w:val="left"/>
            </w:pPr>
            <w:r>
              <w:rPr>
                <w:rStyle w:val="Zkladntext22"/>
              </w:rPr>
              <w:t>technických: („</w:t>
            </w:r>
            <w:r>
              <w:rPr>
                <w:rStyle w:val="Zkladntext2Tun0"/>
              </w:rPr>
              <w:t>objednatel</w:t>
            </w:r>
            <w:r>
              <w:rPr>
                <w:rStyle w:val="Zkladntext22"/>
              </w:rPr>
              <w:t>")</w:t>
            </w:r>
          </w:p>
          <w:p w:rsidR="00C96CB6" w:rsidRDefault="00C96CB6">
            <w:pPr>
              <w:pStyle w:val="Zkladntext21"/>
              <w:shd w:val="clear" w:color="auto" w:fill="auto"/>
              <w:spacing w:line="220" w:lineRule="exact"/>
              <w:ind w:firstLine="0"/>
              <w:jc w:val="left"/>
              <w:rPr>
                <w:rStyle w:val="Zkladntext22"/>
              </w:rPr>
            </w:pPr>
          </w:p>
          <w:p w:rsidR="008F1440" w:rsidRDefault="00484B53">
            <w:pPr>
              <w:pStyle w:val="Zkladntext21"/>
              <w:shd w:val="clear" w:color="auto" w:fill="auto"/>
              <w:spacing w:line="220" w:lineRule="exact"/>
              <w:ind w:firstLine="0"/>
              <w:jc w:val="left"/>
            </w:pPr>
            <w:r>
              <w:rPr>
                <w:rStyle w:val="Zkladntext22"/>
              </w:rPr>
              <w:t>a</w:t>
            </w:r>
          </w:p>
        </w:tc>
        <w:tc>
          <w:tcPr>
            <w:tcW w:w="6859" w:type="dxa"/>
            <w:shd w:val="clear" w:color="auto" w:fill="FFFFFF"/>
          </w:tcPr>
          <w:p w:rsidR="008F1440" w:rsidRDefault="00C96CB6" w:rsidP="00C96CB6">
            <w:pPr>
              <w:pStyle w:val="Zkladntext21"/>
              <w:shd w:val="clear" w:color="auto" w:fill="auto"/>
              <w:spacing w:line="220" w:lineRule="exact"/>
              <w:ind w:firstLine="0"/>
              <w:jc w:val="left"/>
            </w:pPr>
            <w:r w:rsidRPr="00C96CB6">
              <w:rPr>
                <w:rStyle w:val="Zkladntext22"/>
                <w:highlight w:val="black"/>
              </w:rPr>
              <w:t>xxxxxxxxxxxxxxxxxxxxx</w:t>
            </w:r>
          </w:p>
        </w:tc>
      </w:tr>
      <w:tr w:rsidR="008F1440">
        <w:trPr>
          <w:trHeight w:val="1267"/>
        </w:trPr>
        <w:tc>
          <w:tcPr>
            <w:tcW w:w="2573" w:type="dxa"/>
            <w:shd w:val="clear" w:color="auto" w:fill="FFFFFF"/>
            <w:vAlign w:val="bottom"/>
          </w:tcPr>
          <w:p w:rsidR="008F1440" w:rsidRDefault="00484B53">
            <w:pPr>
              <w:pStyle w:val="Zkladntext21"/>
              <w:shd w:val="clear" w:color="auto" w:fill="auto"/>
              <w:spacing w:line="288" w:lineRule="exact"/>
              <w:ind w:firstLine="360"/>
              <w:jc w:val="left"/>
            </w:pPr>
            <w:r>
              <w:rPr>
                <w:rStyle w:val="Zkladntext22"/>
              </w:rPr>
              <w:t>Název:</w:t>
            </w:r>
          </w:p>
          <w:p w:rsidR="008F1440" w:rsidRDefault="00484B53">
            <w:pPr>
              <w:pStyle w:val="Zkladntext21"/>
              <w:shd w:val="clear" w:color="auto" w:fill="auto"/>
              <w:spacing w:line="288" w:lineRule="exact"/>
              <w:ind w:firstLine="360"/>
              <w:jc w:val="left"/>
            </w:pPr>
            <w:r>
              <w:rPr>
                <w:rStyle w:val="Zkladntext22"/>
              </w:rPr>
              <w:t>Sídlo:</w:t>
            </w:r>
          </w:p>
          <w:p w:rsidR="008F1440" w:rsidRDefault="00484B53">
            <w:pPr>
              <w:pStyle w:val="Zkladntext21"/>
              <w:shd w:val="clear" w:color="auto" w:fill="auto"/>
              <w:spacing w:line="288" w:lineRule="exact"/>
              <w:ind w:firstLine="360"/>
              <w:jc w:val="left"/>
            </w:pPr>
            <w:r>
              <w:rPr>
                <w:rStyle w:val="Zkladntext22"/>
              </w:rPr>
              <w:t>IČO:</w:t>
            </w:r>
          </w:p>
          <w:p w:rsidR="008F1440" w:rsidRDefault="00484B53">
            <w:pPr>
              <w:pStyle w:val="Zkladntext21"/>
              <w:shd w:val="clear" w:color="auto" w:fill="auto"/>
              <w:spacing w:line="288" w:lineRule="exact"/>
              <w:ind w:firstLine="360"/>
              <w:jc w:val="left"/>
            </w:pPr>
            <w:r>
              <w:rPr>
                <w:rStyle w:val="Zkladntext22"/>
              </w:rPr>
              <w:t>DIČ:</w:t>
            </w:r>
          </w:p>
        </w:tc>
        <w:tc>
          <w:tcPr>
            <w:tcW w:w="6859" w:type="dxa"/>
            <w:shd w:val="clear" w:color="auto" w:fill="FFFFFF"/>
            <w:vAlign w:val="bottom"/>
          </w:tcPr>
          <w:p w:rsidR="008F1440" w:rsidRDefault="00484B53">
            <w:pPr>
              <w:pStyle w:val="Zkladntext21"/>
              <w:shd w:val="clear" w:color="auto" w:fill="auto"/>
              <w:ind w:firstLine="0"/>
              <w:jc w:val="left"/>
            </w:pPr>
            <w:r>
              <w:rPr>
                <w:rStyle w:val="Zkladntext22"/>
              </w:rPr>
              <w:t>Abbott Laboratories, s.r.o.</w:t>
            </w:r>
          </w:p>
          <w:p w:rsidR="008F1440" w:rsidRDefault="00484B53">
            <w:pPr>
              <w:pStyle w:val="Zkladntext21"/>
              <w:shd w:val="clear" w:color="auto" w:fill="auto"/>
              <w:ind w:firstLine="0"/>
              <w:jc w:val="left"/>
            </w:pPr>
            <w:r>
              <w:rPr>
                <w:rStyle w:val="Zkladntext22"/>
              </w:rPr>
              <w:t>Evropská 2591/33d, Dejvice, 160 00 Praha 6</w:t>
            </w:r>
          </w:p>
          <w:p w:rsidR="008F1440" w:rsidRDefault="00484B53">
            <w:pPr>
              <w:pStyle w:val="Zkladntext21"/>
              <w:shd w:val="clear" w:color="auto" w:fill="auto"/>
              <w:ind w:firstLine="0"/>
              <w:jc w:val="left"/>
            </w:pPr>
            <w:r>
              <w:rPr>
                <w:rStyle w:val="Zkladntext22"/>
              </w:rPr>
              <w:t>25095145</w:t>
            </w:r>
          </w:p>
          <w:p w:rsidR="008F1440" w:rsidRDefault="00484B53">
            <w:pPr>
              <w:pStyle w:val="Zkladntext21"/>
              <w:shd w:val="clear" w:color="auto" w:fill="auto"/>
              <w:ind w:firstLine="0"/>
              <w:jc w:val="left"/>
            </w:pPr>
            <w:r>
              <w:rPr>
                <w:rStyle w:val="Zkladntext22"/>
              </w:rPr>
              <w:t>CZ25095145</w:t>
            </w:r>
          </w:p>
        </w:tc>
      </w:tr>
      <w:tr w:rsidR="008F1440">
        <w:trPr>
          <w:trHeight w:val="610"/>
        </w:trPr>
        <w:tc>
          <w:tcPr>
            <w:tcW w:w="2573" w:type="dxa"/>
            <w:shd w:val="clear" w:color="auto" w:fill="FFFFFF"/>
          </w:tcPr>
          <w:p w:rsidR="008F1440" w:rsidRDefault="00484B53">
            <w:pPr>
              <w:pStyle w:val="Zkladntext21"/>
              <w:shd w:val="clear" w:color="auto" w:fill="auto"/>
              <w:spacing w:line="254" w:lineRule="exact"/>
              <w:ind w:firstLine="0"/>
              <w:jc w:val="left"/>
            </w:pPr>
            <w:r>
              <w:rPr>
                <w:rStyle w:val="Zkladntext22"/>
              </w:rPr>
              <w:t>Zápis ve veřejném rejstříku:</w:t>
            </w:r>
          </w:p>
        </w:tc>
        <w:tc>
          <w:tcPr>
            <w:tcW w:w="6859" w:type="dxa"/>
            <w:shd w:val="clear" w:color="auto" w:fill="FFFFFF"/>
            <w:vAlign w:val="center"/>
          </w:tcPr>
          <w:p w:rsidR="008F1440" w:rsidRDefault="00484B53">
            <w:pPr>
              <w:pStyle w:val="Zkladntext21"/>
              <w:shd w:val="clear" w:color="auto" w:fill="auto"/>
              <w:spacing w:line="220" w:lineRule="exact"/>
              <w:ind w:firstLine="0"/>
              <w:jc w:val="left"/>
            </w:pPr>
            <w:r>
              <w:rPr>
                <w:rStyle w:val="Zkladntext22"/>
              </w:rPr>
              <w:t>OR vedený Městským soudem v Praze, sp. zn. C 48372</w:t>
            </w:r>
          </w:p>
        </w:tc>
      </w:tr>
      <w:tr w:rsidR="008F1440">
        <w:trPr>
          <w:trHeight w:val="1061"/>
        </w:trPr>
        <w:tc>
          <w:tcPr>
            <w:tcW w:w="2573" w:type="dxa"/>
            <w:shd w:val="clear" w:color="auto" w:fill="FFFFFF"/>
            <w:vAlign w:val="bottom"/>
          </w:tcPr>
          <w:p w:rsidR="008F1440" w:rsidRDefault="00484B53" w:rsidP="00C96CB6">
            <w:pPr>
              <w:pStyle w:val="Zkladntext21"/>
              <w:shd w:val="clear" w:color="auto" w:fill="auto"/>
              <w:spacing w:line="220" w:lineRule="exact"/>
              <w:ind w:firstLine="0"/>
              <w:jc w:val="left"/>
              <w:rPr>
                <w:rStyle w:val="Zkladntext22"/>
              </w:rPr>
            </w:pPr>
            <w:r>
              <w:rPr>
                <w:rStyle w:val="Zkladntext22"/>
              </w:rPr>
              <w:t>Zastoupení:</w:t>
            </w:r>
          </w:p>
          <w:p w:rsidR="008E17A6" w:rsidRDefault="008E17A6" w:rsidP="00C96CB6">
            <w:pPr>
              <w:pStyle w:val="Zkladntext21"/>
              <w:shd w:val="clear" w:color="auto" w:fill="auto"/>
              <w:spacing w:line="220" w:lineRule="exact"/>
              <w:ind w:firstLine="0"/>
              <w:jc w:val="left"/>
            </w:pPr>
          </w:p>
          <w:p w:rsidR="00C96CB6" w:rsidRDefault="00484B53">
            <w:pPr>
              <w:pStyle w:val="Zkladntext21"/>
              <w:shd w:val="clear" w:color="auto" w:fill="auto"/>
              <w:ind w:firstLine="0"/>
              <w:jc w:val="left"/>
              <w:rPr>
                <w:rStyle w:val="Zkladntext22"/>
              </w:rPr>
            </w:pPr>
            <w:r>
              <w:rPr>
                <w:rStyle w:val="Zkladntext22"/>
              </w:rPr>
              <w:t xml:space="preserve">Bankovní spojení: </w:t>
            </w:r>
          </w:p>
          <w:p w:rsidR="008F1440" w:rsidRDefault="00484B53">
            <w:pPr>
              <w:pStyle w:val="Zkladntext21"/>
              <w:shd w:val="clear" w:color="auto" w:fill="auto"/>
              <w:ind w:firstLine="0"/>
              <w:jc w:val="left"/>
            </w:pPr>
            <w:r>
              <w:rPr>
                <w:rStyle w:val="Zkladntext22"/>
              </w:rPr>
              <w:t>Číslo účtu:</w:t>
            </w:r>
          </w:p>
        </w:tc>
        <w:tc>
          <w:tcPr>
            <w:tcW w:w="6859" w:type="dxa"/>
            <w:shd w:val="clear" w:color="auto" w:fill="FFFFFF"/>
          </w:tcPr>
          <w:p w:rsidR="00C96CB6" w:rsidRDefault="00C96CB6">
            <w:pPr>
              <w:pStyle w:val="Zkladntext21"/>
              <w:shd w:val="clear" w:color="auto" w:fill="auto"/>
              <w:spacing w:line="283" w:lineRule="exact"/>
              <w:ind w:firstLine="0"/>
              <w:jc w:val="left"/>
              <w:rPr>
                <w:rStyle w:val="Zkladntext22"/>
              </w:rPr>
            </w:pPr>
            <w:r w:rsidRPr="00C96CB6">
              <w:rPr>
                <w:rStyle w:val="Zkladntext22"/>
                <w:highlight w:val="black"/>
              </w:rPr>
              <w:t>xxxxxxxxx</w:t>
            </w:r>
            <w:r w:rsidR="00484B53">
              <w:rPr>
                <w:rStyle w:val="Zkladntext22"/>
              </w:rPr>
              <w:t xml:space="preserve">, na základě plné moci ze dne 6. 3. 2025 </w:t>
            </w:r>
          </w:p>
          <w:p w:rsidR="00C96CB6" w:rsidRDefault="00C96CB6">
            <w:pPr>
              <w:pStyle w:val="Zkladntext21"/>
              <w:shd w:val="clear" w:color="auto" w:fill="auto"/>
              <w:spacing w:line="283" w:lineRule="exact"/>
              <w:ind w:firstLine="0"/>
              <w:jc w:val="left"/>
              <w:rPr>
                <w:rStyle w:val="Zkladntext22"/>
              </w:rPr>
            </w:pPr>
            <w:r w:rsidRPr="00C96CB6">
              <w:rPr>
                <w:rStyle w:val="Zkladntext22"/>
                <w:highlight w:val="black"/>
              </w:rPr>
              <w:t>xxxxxxxxxxxxxxxxxxx</w:t>
            </w:r>
            <w:r w:rsidR="00484B53">
              <w:rPr>
                <w:rStyle w:val="Zkladntext22"/>
              </w:rPr>
              <w:t xml:space="preserve">, na základě plné moci ze dne 6. 3. 2025 </w:t>
            </w:r>
          </w:p>
          <w:p w:rsidR="008F1440" w:rsidRDefault="00C96CB6" w:rsidP="00C96CB6">
            <w:pPr>
              <w:pStyle w:val="Zkladntext21"/>
              <w:shd w:val="clear" w:color="auto" w:fill="auto"/>
              <w:spacing w:line="283" w:lineRule="exact"/>
              <w:ind w:firstLine="0"/>
              <w:jc w:val="left"/>
            </w:pPr>
            <w:r w:rsidRPr="00C96CB6">
              <w:rPr>
                <w:rStyle w:val="Zkladntext22"/>
                <w:highlight w:val="black"/>
              </w:rPr>
              <w:t>xxxxxxxxxxxxxxxxxxxxxxxxxxxxxxxxxxxxxxxxxx</w:t>
            </w:r>
            <w:r w:rsidR="00484B53">
              <w:rPr>
                <w:rStyle w:val="Zkladntext22"/>
              </w:rPr>
              <w:t xml:space="preserve">, organizační složka </w:t>
            </w:r>
            <w:r w:rsidRPr="00C96CB6">
              <w:rPr>
                <w:rStyle w:val="Zkladntext22"/>
                <w:highlight w:val="black"/>
              </w:rPr>
              <w:t>xxxxxxxxxxxxxxxxxx</w:t>
            </w:r>
          </w:p>
        </w:tc>
      </w:tr>
      <w:tr w:rsidR="008F1440">
        <w:trPr>
          <w:trHeight w:val="773"/>
        </w:trPr>
        <w:tc>
          <w:tcPr>
            <w:tcW w:w="2573" w:type="dxa"/>
            <w:shd w:val="clear" w:color="auto" w:fill="FFFFFF"/>
          </w:tcPr>
          <w:p w:rsidR="00C96CB6" w:rsidRDefault="00484B53">
            <w:pPr>
              <w:pStyle w:val="Zkladntext21"/>
              <w:shd w:val="clear" w:color="auto" w:fill="auto"/>
              <w:spacing w:line="250" w:lineRule="exact"/>
              <w:ind w:firstLine="0"/>
              <w:jc w:val="left"/>
              <w:rPr>
                <w:rStyle w:val="Zkladntext22"/>
              </w:rPr>
            </w:pPr>
            <w:r>
              <w:rPr>
                <w:rStyle w:val="Zkladntext22"/>
              </w:rPr>
              <w:t xml:space="preserve">Oprávněný zástupce </w:t>
            </w:r>
          </w:p>
          <w:p w:rsidR="00C96CB6" w:rsidRDefault="00484B53">
            <w:pPr>
              <w:pStyle w:val="Zkladntext21"/>
              <w:shd w:val="clear" w:color="auto" w:fill="auto"/>
              <w:spacing w:line="250" w:lineRule="exact"/>
              <w:ind w:firstLine="0"/>
              <w:jc w:val="left"/>
              <w:rPr>
                <w:rStyle w:val="Zkladntext22"/>
              </w:rPr>
            </w:pPr>
            <w:r>
              <w:rPr>
                <w:rStyle w:val="Zkladntext22"/>
              </w:rPr>
              <w:t xml:space="preserve">ve věcech obchodních </w:t>
            </w:r>
          </w:p>
          <w:p w:rsidR="008F1440" w:rsidRDefault="00484B53">
            <w:pPr>
              <w:pStyle w:val="Zkladntext21"/>
              <w:shd w:val="clear" w:color="auto" w:fill="auto"/>
              <w:spacing w:line="250" w:lineRule="exact"/>
              <w:ind w:firstLine="0"/>
              <w:jc w:val="left"/>
            </w:pPr>
            <w:r>
              <w:rPr>
                <w:rStyle w:val="Zkladntext22"/>
              </w:rPr>
              <w:t>a smluvních dodatků:</w:t>
            </w:r>
          </w:p>
        </w:tc>
        <w:tc>
          <w:tcPr>
            <w:tcW w:w="6859" w:type="dxa"/>
            <w:shd w:val="clear" w:color="auto" w:fill="FFFFFF"/>
            <w:vAlign w:val="bottom"/>
          </w:tcPr>
          <w:p w:rsidR="00C96CB6" w:rsidRDefault="00C96CB6">
            <w:pPr>
              <w:pStyle w:val="Zkladntext21"/>
              <w:shd w:val="clear" w:color="auto" w:fill="auto"/>
              <w:spacing w:line="254" w:lineRule="exact"/>
              <w:ind w:firstLine="0"/>
              <w:jc w:val="left"/>
              <w:rPr>
                <w:rStyle w:val="Zkladntext22"/>
              </w:rPr>
            </w:pPr>
            <w:r w:rsidRPr="00C96CB6">
              <w:rPr>
                <w:rStyle w:val="Zkladntext22"/>
                <w:highlight w:val="black"/>
              </w:rPr>
              <w:t>xxxxxxxxxxxxxxx</w:t>
            </w:r>
            <w:r w:rsidR="00484B53">
              <w:rPr>
                <w:rStyle w:val="Zkladntext22"/>
              </w:rPr>
              <w:t xml:space="preserve">, tel. č.: </w:t>
            </w:r>
            <w:r w:rsidRPr="00C96CB6">
              <w:rPr>
                <w:rStyle w:val="Zkladntext22"/>
                <w:highlight w:val="black"/>
              </w:rPr>
              <w:t>xxxxxxxxxxxxxxxxxxx</w:t>
            </w:r>
            <w:r w:rsidR="00484B53">
              <w:rPr>
                <w:rStyle w:val="Zkladntext22"/>
              </w:rPr>
              <w:t xml:space="preserve">, </w:t>
            </w:r>
          </w:p>
          <w:p w:rsidR="00C96CB6" w:rsidRDefault="00484B53" w:rsidP="00C96CB6">
            <w:pPr>
              <w:pStyle w:val="Zkladntext21"/>
              <w:shd w:val="clear" w:color="auto" w:fill="auto"/>
              <w:spacing w:line="254" w:lineRule="exact"/>
              <w:ind w:firstLine="0"/>
              <w:jc w:val="left"/>
            </w:pPr>
            <w:r>
              <w:rPr>
                <w:rStyle w:val="Zkladntext22"/>
              </w:rPr>
              <w:t>e-mail:</w:t>
            </w:r>
            <w:r w:rsidR="00C96CB6">
              <w:rPr>
                <w:rStyle w:val="Zkladntext22"/>
              </w:rPr>
              <w:t xml:space="preserve"> </w:t>
            </w:r>
            <w:r w:rsidR="00C96CB6" w:rsidRPr="00C96CB6">
              <w:rPr>
                <w:rStyle w:val="Zkladntext22"/>
                <w:highlight w:val="black"/>
              </w:rPr>
              <w:t>xxxxxxxxxxxxxxxxxxxxx</w:t>
            </w:r>
          </w:p>
        </w:tc>
      </w:tr>
      <w:tr w:rsidR="008F1440">
        <w:trPr>
          <w:trHeight w:val="1051"/>
        </w:trPr>
        <w:tc>
          <w:tcPr>
            <w:tcW w:w="2573" w:type="dxa"/>
            <w:shd w:val="clear" w:color="auto" w:fill="FFFFFF"/>
            <w:vAlign w:val="bottom"/>
          </w:tcPr>
          <w:p w:rsidR="00C96CB6" w:rsidRDefault="00484B53" w:rsidP="00C96CB6">
            <w:pPr>
              <w:pStyle w:val="Zkladntext21"/>
              <w:shd w:val="clear" w:color="auto" w:fill="auto"/>
              <w:spacing w:line="254" w:lineRule="exact"/>
              <w:ind w:firstLine="0"/>
              <w:jc w:val="left"/>
              <w:rPr>
                <w:rStyle w:val="Zkladntext22"/>
              </w:rPr>
            </w:pPr>
            <w:r>
              <w:rPr>
                <w:rStyle w:val="Zkladntext22"/>
              </w:rPr>
              <w:t xml:space="preserve">Oprávněný zástupce </w:t>
            </w:r>
          </w:p>
          <w:p w:rsidR="00C96CB6" w:rsidRDefault="00484B53" w:rsidP="00C96CB6">
            <w:pPr>
              <w:pStyle w:val="Zkladntext21"/>
              <w:shd w:val="clear" w:color="auto" w:fill="auto"/>
              <w:spacing w:line="254" w:lineRule="exact"/>
              <w:ind w:firstLine="0"/>
              <w:jc w:val="left"/>
              <w:rPr>
                <w:rStyle w:val="Zkladntext22"/>
              </w:rPr>
            </w:pPr>
            <w:r>
              <w:rPr>
                <w:rStyle w:val="Zkladntext22"/>
              </w:rPr>
              <w:t xml:space="preserve">ve věcech </w:t>
            </w:r>
          </w:p>
          <w:p w:rsidR="008F1440" w:rsidRDefault="00484B53" w:rsidP="00C96CB6">
            <w:pPr>
              <w:pStyle w:val="Zkladntext21"/>
              <w:shd w:val="clear" w:color="auto" w:fill="auto"/>
              <w:spacing w:line="254" w:lineRule="exact"/>
              <w:ind w:firstLine="0"/>
              <w:jc w:val="left"/>
              <w:rPr>
                <w:rStyle w:val="Zkladntext22"/>
              </w:rPr>
            </w:pPr>
            <w:r>
              <w:rPr>
                <w:rStyle w:val="Zkladntext22"/>
              </w:rPr>
              <w:t>technických: („</w:t>
            </w:r>
            <w:r>
              <w:rPr>
                <w:rStyle w:val="Zkladntext2Tun0"/>
              </w:rPr>
              <w:t>poskytovatel</w:t>
            </w:r>
            <w:r>
              <w:rPr>
                <w:rStyle w:val="Zkladntext22"/>
              </w:rPr>
              <w:t>")</w:t>
            </w:r>
          </w:p>
          <w:p w:rsidR="008E17A6" w:rsidRDefault="008E17A6" w:rsidP="00C96CB6">
            <w:pPr>
              <w:pStyle w:val="Zkladntext21"/>
              <w:shd w:val="clear" w:color="auto" w:fill="auto"/>
              <w:spacing w:line="254" w:lineRule="exact"/>
              <w:ind w:firstLine="0"/>
              <w:jc w:val="left"/>
              <w:rPr>
                <w:rStyle w:val="Zkladntext22"/>
              </w:rPr>
            </w:pPr>
          </w:p>
          <w:p w:rsidR="008E17A6" w:rsidRDefault="008E17A6" w:rsidP="00C96CB6">
            <w:pPr>
              <w:pStyle w:val="Zkladntext21"/>
              <w:shd w:val="clear" w:color="auto" w:fill="auto"/>
              <w:spacing w:line="254" w:lineRule="exact"/>
              <w:ind w:firstLine="0"/>
              <w:jc w:val="left"/>
            </w:pPr>
          </w:p>
          <w:p w:rsidR="008E17A6" w:rsidRDefault="008E17A6" w:rsidP="00C96CB6">
            <w:pPr>
              <w:pStyle w:val="Zkladntext21"/>
              <w:shd w:val="clear" w:color="auto" w:fill="auto"/>
              <w:spacing w:line="254" w:lineRule="exact"/>
              <w:ind w:firstLine="0"/>
              <w:jc w:val="left"/>
            </w:pPr>
          </w:p>
          <w:p w:rsidR="008E17A6" w:rsidRDefault="008E17A6" w:rsidP="00C96CB6">
            <w:pPr>
              <w:pStyle w:val="Zkladntext21"/>
              <w:shd w:val="clear" w:color="auto" w:fill="auto"/>
              <w:spacing w:line="254" w:lineRule="exact"/>
              <w:ind w:firstLine="0"/>
              <w:jc w:val="left"/>
            </w:pPr>
          </w:p>
          <w:p w:rsidR="008E17A6" w:rsidRDefault="008E17A6" w:rsidP="00C96CB6">
            <w:pPr>
              <w:pStyle w:val="Zkladntext21"/>
              <w:shd w:val="clear" w:color="auto" w:fill="auto"/>
              <w:spacing w:line="254" w:lineRule="exact"/>
              <w:ind w:firstLine="0"/>
              <w:jc w:val="left"/>
            </w:pPr>
          </w:p>
        </w:tc>
        <w:tc>
          <w:tcPr>
            <w:tcW w:w="6859" w:type="dxa"/>
            <w:shd w:val="clear" w:color="auto" w:fill="FFFFFF"/>
          </w:tcPr>
          <w:p w:rsidR="00C96CB6" w:rsidRDefault="00C96CB6">
            <w:pPr>
              <w:pStyle w:val="Zkladntext21"/>
              <w:shd w:val="clear" w:color="auto" w:fill="auto"/>
              <w:spacing w:line="254" w:lineRule="exact"/>
              <w:ind w:firstLine="0"/>
              <w:jc w:val="left"/>
              <w:rPr>
                <w:rStyle w:val="Zkladntext22"/>
              </w:rPr>
            </w:pPr>
            <w:r w:rsidRPr="00C96CB6">
              <w:rPr>
                <w:rStyle w:val="Zkladntext22"/>
                <w:highlight w:val="black"/>
              </w:rPr>
              <w:t>xxxxxxxxx</w:t>
            </w:r>
            <w:r w:rsidR="00484B53">
              <w:rPr>
                <w:rStyle w:val="Zkladntext22"/>
              </w:rPr>
              <w:t xml:space="preserve">, tel. č.: </w:t>
            </w:r>
            <w:r w:rsidRPr="00C96CB6">
              <w:rPr>
                <w:rStyle w:val="Zkladntext22"/>
                <w:highlight w:val="black"/>
              </w:rPr>
              <w:t>xxxxxxxxxxxxxxxxxxxx</w:t>
            </w:r>
            <w:r w:rsidR="00484B53">
              <w:rPr>
                <w:rStyle w:val="Zkladntext22"/>
              </w:rPr>
              <w:t xml:space="preserve">, </w:t>
            </w:r>
          </w:p>
          <w:p w:rsidR="008F1440" w:rsidRDefault="00484B53" w:rsidP="00C96CB6">
            <w:pPr>
              <w:pStyle w:val="Zkladntext21"/>
              <w:shd w:val="clear" w:color="auto" w:fill="auto"/>
              <w:spacing w:line="254" w:lineRule="exact"/>
              <w:ind w:firstLine="0"/>
              <w:jc w:val="left"/>
            </w:pPr>
            <w:r>
              <w:rPr>
                <w:rStyle w:val="Zkladntext22"/>
              </w:rPr>
              <w:t>e-mail:</w:t>
            </w:r>
            <w:r w:rsidR="00C96CB6">
              <w:rPr>
                <w:rStyle w:val="Zkladntext22"/>
              </w:rPr>
              <w:t xml:space="preserve"> </w:t>
            </w:r>
            <w:r w:rsidR="00C96CB6" w:rsidRPr="00C96CB6">
              <w:rPr>
                <w:rStyle w:val="Zkladntext22"/>
                <w:highlight w:val="black"/>
              </w:rPr>
              <w:t>xxxxxxxxxxxxxxxxxxxxx</w:t>
            </w:r>
          </w:p>
        </w:tc>
      </w:tr>
    </w:tbl>
    <w:p w:rsidR="008E17A6" w:rsidRDefault="008E17A6" w:rsidP="008E17A6">
      <w:pPr>
        <w:pStyle w:val="Nadpis22"/>
        <w:keepNext/>
        <w:keepLines/>
        <w:shd w:val="clear" w:color="auto" w:fill="auto"/>
        <w:tabs>
          <w:tab w:val="left" w:pos="850"/>
        </w:tabs>
        <w:spacing w:line="280" w:lineRule="exact"/>
        <w:ind w:left="360" w:firstLine="0"/>
        <w:rPr>
          <w:rStyle w:val="Nadpis23"/>
          <w:b/>
          <w:bCs/>
        </w:rPr>
      </w:pPr>
      <w:bookmarkStart w:id="1" w:name="bookmark3"/>
    </w:p>
    <w:p w:rsidR="008E17A6" w:rsidRDefault="008E17A6">
      <w:pPr>
        <w:rPr>
          <w:rStyle w:val="Nadpis23"/>
        </w:rPr>
      </w:pPr>
      <w:r>
        <w:rPr>
          <w:rStyle w:val="Nadpis23"/>
          <w:b w:val="0"/>
          <w:bCs w:val="0"/>
        </w:rPr>
        <w:br w:type="page"/>
      </w:r>
    </w:p>
    <w:p w:rsidR="008F1440" w:rsidRDefault="00484B53">
      <w:pPr>
        <w:pStyle w:val="Nadpis22"/>
        <w:keepNext/>
        <w:keepLines/>
        <w:numPr>
          <w:ilvl w:val="0"/>
          <w:numId w:val="1"/>
        </w:numPr>
        <w:shd w:val="clear" w:color="auto" w:fill="auto"/>
        <w:tabs>
          <w:tab w:val="left" w:pos="850"/>
        </w:tabs>
        <w:spacing w:line="280" w:lineRule="exact"/>
        <w:ind w:left="360" w:hanging="360"/>
      </w:pPr>
      <w:r>
        <w:rPr>
          <w:rStyle w:val="Nadpis23"/>
          <w:b/>
          <w:bCs/>
        </w:rPr>
        <w:lastRenderedPageBreak/>
        <w:t>VYMEZENÍ ZÁKLADNÍCH POJMŮ</w:t>
      </w:r>
      <w:bookmarkEnd w:id="1"/>
    </w:p>
    <w:p w:rsidR="008E17A6" w:rsidRDefault="008E17A6" w:rsidP="008E17A6">
      <w:pPr>
        <w:pStyle w:val="Zkladntext21"/>
        <w:shd w:val="clear" w:color="auto" w:fill="auto"/>
        <w:tabs>
          <w:tab w:val="left" w:pos="850"/>
        </w:tabs>
        <w:spacing w:line="288" w:lineRule="exact"/>
        <w:ind w:left="360" w:firstLine="0"/>
        <w:jc w:val="left"/>
      </w:pPr>
    </w:p>
    <w:p w:rsidR="008F1440" w:rsidRDefault="00484B53" w:rsidP="008E17A6">
      <w:pPr>
        <w:pStyle w:val="Zkladntext21"/>
        <w:numPr>
          <w:ilvl w:val="1"/>
          <w:numId w:val="1"/>
        </w:numPr>
        <w:shd w:val="clear" w:color="auto" w:fill="auto"/>
        <w:tabs>
          <w:tab w:val="left" w:pos="850"/>
        </w:tabs>
        <w:spacing w:line="288" w:lineRule="exact"/>
        <w:ind w:left="360" w:hanging="360"/>
      </w:pPr>
      <w:r>
        <w:t>Objednatelem je zadavatel zadávacího řízení na veřejnou zakázku s názvem PNB - Biochemická analýza s výpůjčkou analyzátoru („</w:t>
      </w:r>
      <w:r>
        <w:rPr>
          <w:rStyle w:val="Zkladntext2Tun"/>
        </w:rPr>
        <w:t>zadávací řízení</w:t>
      </w:r>
      <w:r>
        <w:t>") po uzavření této rámcové dohody („</w:t>
      </w:r>
      <w:r>
        <w:rPr>
          <w:rStyle w:val="Zkladntext2Tun"/>
        </w:rPr>
        <w:t>rámcová dohoda</w:t>
      </w:r>
      <w:r>
        <w:t>" nebo „</w:t>
      </w:r>
      <w:r>
        <w:rPr>
          <w:rStyle w:val="Zkladntext2Tun"/>
        </w:rPr>
        <w:t>smlouva</w:t>
      </w:r>
      <w:r>
        <w:t>").</w:t>
      </w:r>
    </w:p>
    <w:p w:rsidR="008F1440" w:rsidRDefault="00484B53" w:rsidP="008E17A6">
      <w:pPr>
        <w:pStyle w:val="Zkladntext21"/>
        <w:numPr>
          <w:ilvl w:val="1"/>
          <w:numId w:val="1"/>
        </w:numPr>
        <w:shd w:val="clear" w:color="auto" w:fill="auto"/>
        <w:tabs>
          <w:tab w:val="left" w:pos="850"/>
        </w:tabs>
        <w:ind w:left="360" w:hanging="360"/>
      </w:pPr>
      <w:r>
        <w:t>Poskytovatel je dodavatel, který podal nabídku v rámci zadávacího řízení a se kterým byla na základě zadávacího řízení uzavřena rámcová dohoda.</w:t>
      </w:r>
    </w:p>
    <w:p w:rsidR="008F1440" w:rsidRDefault="00484B53" w:rsidP="008E17A6">
      <w:pPr>
        <w:pStyle w:val="Zkladntext21"/>
        <w:numPr>
          <w:ilvl w:val="1"/>
          <w:numId w:val="1"/>
        </w:numPr>
        <w:shd w:val="clear" w:color="auto" w:fill="auto"/>
        <w:tabs>
          <w:tab w:val="left" w:pos="850"/>
        </w:tabs>
        <w:ind w:left="360" w:hanging="360"/>
      </w:pPr>
      <w:r>
        <w:t>Poddodavatelem je i poddodavatel uvedený v nabídce podané poskytovatelem v rámci zadávacího řízení po uzavření rámcové dohody.</w:t>
      </w:r>
    </w:p>
    <w:p w:rsidR="008F1440" w:rsidRDefault="00484B53" w:rsidP="008E17A6">
      <w:pPr>
        <w:pStyle w:val="Zkladntext21"/>
        <w:numPr>
          <w:ilvl w:val="1"/>
          <w:numId w:val="1"/>
        </w:numPr>
        <w:shd w:val="clear" w:color="auto" w:fill="auto"/>
        <w:tabs>
          <w:tab w:val="left" w:pos="850"/>
        </w:tabs>
        <w:spacing w:line="288" w:lineRule="exact"/>
        <w:ind w:left="360" w:hanging="360"/>
      </w:pPr>
      <w:r>
        <w:t>Specifikací předmětu dodávky nebo technickou specifikací je technická specifikace předmětu dodávky, která byla přílohou zadávací dokumentace v zadávacím řízení. Specifikace předmětu dodávky je přílohou smlouvy.</w:t>
      </w:r>
    </w:p>
    <w:p w:rsidR="008F1440" w:rsidRDefault="00484B53" w:rsidP="008E17A6">
      <w:pPr>
        <w:pStyle w:val="Zkladntext21"/>
        <w:numPr>
          <w:ilvl w:val="1"/>
          <w:numId w:val="1"/>
        </w:numPr>
        <w:shd w:val="clear" w:color="auto" w:fill="auto"/>
        <w:tabs>
          <w:tab w:val="left" w:pos="850"/>
        </w:tabs>
        <w:spacing w:line="288" w:lineRule="exact"/>
        <w:ind w:left="360" w:hanging="360"/>
      </w:pPr>
      <w:r>
        <w:t>Výpočtem nabídkové ceny je poskytovatelem oceněný soupis položek předmětu dodávky, v němž jsou poskytovatelem uvedeny jednotkové ceny u všech položek předmětu dodávky a jejich celkové ceny pro zadavatelem vymezené množství, který byl součástí nabídky podané poskytovatelem v zadávacím řízení. Výpočet nabídkové ceny je přílohou smlouvy.</w:t>
      </w:r>
    </w:p>
    <w:p w:rsidR="008E17A6" w:rsidRDefault="008E17A6" w:rsidP="008E17A6">
      <w:pPr>
        <w:pStyle w:val="Zkladntext21"/>
        <w:shd w:val="clear" w:color="auto" w:fill="auto"/>
        <w:tabs>
          <w:tab w:val="left" w:pos="850"/>
        </w:tabs>
        <w:spacing w:line="288" w:lineRule="exact"/>
        <w:ind w:left="360" w:firstLine="0"/>
      </w:pPr>
    </w:p>
    <w:p w:rsidR="008E17A6" w:rsidRDefault="008E17A6" w:rsidP="008E17A6">
      <w:pPr>
        <w:pStyle w:val="Zkladntext21"/>
        <w:shd w:val="clear" w:color="auto" w:fill="auto"/>
        <w:tabs>
          <w:tab w:val="left" w:pos="850"/>
        </w:tabs>
        <w:spacing w:line="288" w:lineRule="exact"/>
        <w:ind w:left="360" w:firstLine="0"/>
      </w:pPr>
    </w:p>
    <w:p w:rsidR="008F1440" w:rsidRDefault="00484B53" w:rsidP="008E17A6">
      <w:pPr>
        <w:pStyle w:val="Nadpis22"/>
        <w:keepNext/>
        <w:keepLines/>
        <w:numPr>
          <w:ilvl w:val="0"/>
          <w:numId w:val="1"/>
        </w:numPr>
        <w:shd w:val="clear" w:color="auto" w:fill="auto"/>
        <w:tabs>
          <w:tab w:val="left" w:pos="850"/>
        </w:tabs>
        <w:spacing w:line="280" w:lineRule="exact"/>
        <w:ind w:left="360" w:hanging="360"/>
        <w:jc w:val="both"/>
      </w:pPr>
      <w:bookmarkStart w:id="2" w:name="bookmark4"/>
      <w:r>
        <w:rPr>
          <w:rStyle w:val="Nadpis23"/>
          <w:b/>
          <w:bCs/>
        </w:rPr>
        <w:t>PŘEDMĚT RÁMCOVÉ DOHODY</w:t>
      </w:r>
      <w:bookmarkEnd w:id="2"/>
    </w:p>
    <w:p w:rsidR="008E17A6" w:rsidRDefault="008E17A6" w:rsidP="008E17A6">
      <w:pPr>
        <w:pStyle w:val="Zkladntext21"/>
        <w:shd w:val="clear" w:color="auto" w:fill="auto"/>
        <w:tabs>
          <w:tab w:val="left" w:pos="850"/>
        </w:tabs>
        <w:spacing w:line="288" w:lineRule="exact"/>
        <w:ind w:left="360" w:firstLine="0"/>
      </w:pPr>
    </w:p>
    <w:p w:rsidR="008F1440" w:rsidRDefault="00484B53" w:rsidP="008E17A6">
      <w:pPr>
        <w:pStyle w:val="Zkladntext21"/>
        <w:numPr>
          <w:ilvl w:val="1"/>
          <w:numId w:val="1"/>
        </w:numPr>
        <w:shd w:val="clear" w:color="auto" w:fill="auto"/>
        <w:tabs>
          <w:tab w:val="left" w:pos="850"/>
        </w:tabs>
        <w:spacing w:line="288" w:lineRule="exact"/>
        <w:ind w:left="360" w:hanging="360"/>
      </w:pPr>
      <w:r>
        <w:t xml:space="preserve">Poskytovatel se za podmínek stanovených touto rámcovou dohodou a zadávacími podmínkami zavazuje na základě objednávek dodat objednateli předmět dodávky, který </w:t>
      </w:r>
      <w:proofErr w:type="gramStart"/>
      <w:r>
        <w:t>je</w:t>
      </w:r>
      <w:proofErr w:type="gramEnd"/>
      <w:r>
        <w:t xml:space="preserve"> </w:t>
      </w:r>
      <w:proofErr w:type="gramStart"/>
      <w:r>
        <w:t>specifikovány</w:t>
      </w:r>
      <w:proofErr w:type="gramEnd"/>
      <w:r>
        <w:t xml:space="preserve"> v článku 3 této rámcové dohody („</w:t>
      </w:r>
      <w:r>
        <w:rPr>
          <w:rStyle w:val="Zkladntext2Tun"/>
        </w:rPr>
        <w:t>předmět dodávky</w:t>
      </w:r>
      <w:r>
        <w:t>") a umožnit objednateli nabýt vlastnické právo k předmětu dodávky a závazek objednatele předmět dodávky převzít a zaplatit cenu předmětu dodávky.</w:t>
      </w:r>
    </w:p>
    <w:p w:rsidR="008F1440" w:rsidRDefault="00484B53" w:rsidP="008E17A6">
      <w:pPr>
        <w:pStyle w:val="Zkladntext21"/>
        <w:numPr>
          <w:ilvl w:val="1"/>
          <w:numId w:val="1"/>
        </w:numPr>
        <w:shd w:val="clear" w:color="auto" w:fill="auto"/>
        <w:tabs>
          <w:tab w:val="left" w:pos="850"/>
        </w:tabs>
        <w:spacing w:line="288" w:lineRule="exact"/>
        <w:ind w:left="360" w:hanging="360"/>
      </w:pPr>
      <w:r>
        <w:t>Objednatel se zavazuje předmět dodávky převzít a zaplatit cenu předmětu dodávky a příslušnou DPH, je-li poskytovatel povinen podle zákona č. 235/2004 Sb., o dani z přidané hodnoty, ve znění pozdějších předpisů, („</w:t>
      </w:r>
      <w:r>
        <w:rPr>
          <w:rStyle w:val="Zkladntext2Tun"/>
        </w:rPr>
        <w:t>ZoDPH</w:t>
      </w:r>
      <w:r>
        <w:t>"), hradit DPH.</w:t>
      </w:r>
    </w:p>
    <w:p w:rsidR="008E17A6" w:rsidRDefault="008E17A6" w:rsidP="008E17A6">
      <w:pPr>
        <w:pStyle w:val="Zkladntext21"/>
        <w:shd w:val="clear" w:color="auto" w:fill="auto"/>
        <w:tabs>
          <w:tab w:val="left" w:pos="850"/>
        </w:tabs>
        <w:spacing w:line="288" w:lineRule="exact"/>
        <w:ind w:left="360" w:firstLine="0"/>
      </w:pPr>
    </w:p>
    <w:p w:rsidR="008E17A6" w:rsidRDefault="008E17A6" w:rsidP="008E17A6">
      <w:pPr>
        <w:pStyle w:val="Zkladntext21"/>
        <w:shd w:val="clear" w:color="auto" w:fill="auto"/>
        <w:tabs>
          <w:tab w:val="left" w:pos="850"/>
        </w:tabs>
        <w:spacing w:line="288" w:lineRule="exact"/>
        <w:ind w:left="360" w:firstLine="0"/>
      </w:pPr>
    </w:p>
    <w:p w:rsidR="008F1440" w:rsidRDefault="00484B53" w:rsidP="008E17A6">
      <w:pPr>
        <w:pStyle w:val="Nadpis22"/>
        <w:keepNext/>
        <w:keepLines/>
        <w:numPr>
          <w:ilvl w:val="0"/>
          <w:numId w:val="1"/>
        </w:numPr>
        <w:shd w:val="clear" w:color="auto" w:fill="auto"/>
        <w:tabs>
          <w:tab w:val="left" w:pos="850"/>
        </w:tabs>
        <w:spacing w:line="280" w:lineRule="exact"/>
        <w:ind w:left="360" w:hanging="360"/>
        <w:jc w:val="both"/>
      </w:pPr>
      <w:bookmarkStart w:id="3" w:name="bookmark5"/>
      <w:r>
        <w:rPr>
          <w:rStyle w:val="Nadpis23"/>
          <w:b/>
          <w:bCs/>
        </w:rPr>
        <w:t>PŘEDMĚT DODÁVKY</w:t>
      </w:r>
      <w:bookmarkEnd w:id="3"/>
    </w:p>
    <w:p w:rsidR="008E17A6" w:rsidRDefault="008E17A6" w:rsidP="008E17A6">
      <w:pPr>
        <w:pStyle w:val="Zkladntext21"/>
        <w:shd w:val="clear" w:color="auto" w:fill="auto"/>
        <w:tabs>
          <w:tab w:val="left" w:pos="850"/>
        </w:tabs>
        <w:spacing w:line="288" w:lineRule="exact"/>
        <w:ind w:left="360" w:firstLine="0"/>
      </w:pPr>
    </w:p>
    <w:p w:rsidR="008F1440" w:rsidRDefault="00484B53" w:rsidP="008E17A6">
      <w:pPr>
        <w:pStyle w:val="Zkladntext21"/>
        <w:numPr>
          <w:ilvl w:val="1"/>
          <w:numId w:val="1"/>
        </w:numPr>
        <w:shd w:val="clear" w:color="auto" w:fill="auto"/>
        <w:tabs>
          <w:tab w:val="left" w:pos="850"/>
        </w:tabs>
        <w:spacing w:line="288" w:lineRule="exact"/>
        <w:ind w:left="360" w:hanging="360"/>
      </w:pPr>
      <w:r>
        <w:t>Předmětem dodávky je dodávka vyšetření dle spektra analyzátoru, dodávka diagnostik na základě jednotlivých objednávek a dodávka spotřebního materiálu potřebného pro chod analyzátoru podle technické specifikace. Předmět dodávky je blíže specifikován v příloze smlouvy.</w:t>
      </w:r>
    </w:p>
    <w:p w:rsidR="008F1440" w:rsidRDefault="00484B53" w:rsidP="008E17A6">
      <w:pPr>
        <w:pStyle w:val="Zkladntext21"/>
        <w:numPr>
          <w:ilvl w:val="1"/>
          <w:numId w:val="1"/>
        </w:numPr>
        <w:shd w:val="clear" w:color="auto" w:fill="auto"/>
        <w:tabs>
          <w:tab w:val="left" w:pos="850"/>
        </w:tabs>
        <w:spacing w:line="288" w:lineRule="exact"/>
        <w:ind w:left="360" w:hanging="360"/>
      </w:pPr>
      <w:r>
        <w:t>Poskytovatel je povinen dodat předmět dodávky v souladu se specifikací předmětu dodávky, výpočtem nabídkové ceny, příslušnými právními předpisy a technickými normami upravujícími předmět dodávky, ustanoveními smlouvy a se svojí nabídkou podanou v rámci zadávacího řízení („</w:t>
      </w:r>
      <w:r>
        <w:rPr>
          <w:rStyle w:val="Zkladntext2Tun"/>
        </w:rPr>
        <w:t>nabídka</w:t>
      </w:r>
      <w:r>
        <w:t>").</w:t>
      </w:r>
    </w:p>
    <w:p w:rsidR="008F1440" w:rsidRDefault="00484B53" w:rsidP="008E17A6">
      <w:pPr>
        <w:pStyle w:val="Zkladntext21"/>
        <w:numPr>
          <w:ilvl w:val="1"/>
          <w:numId w:val="1"/>
        </w:numPr>
        <w:shd w:val="clear" w:color="auto" w:fill="auto"/>
        <w:tabs>
          <w:tab w:val="left" w:pos="850"/>
        </w:tabs>
        <w:ind w:left="360" w:hanging="360"/>
      </w:pPr>
      <w:r>
        <w:t>Poskytovatel se zavazuje dodávat předmět dodávky objednateli v rozsahu, způsobem a v jakosti podle jednotlivých objednávek a smlouvy na svůj náklad a nebezpečí, řádně a včas.</w:t>
      </w:r>
    </w:p>
    <w:p w:rsidR="008E17A6" w:rsidRDefault="008E17A6" w:rsidP="008E17A6">
      <w:pPr>
        <w:pStyle w:val="Zkladntext21"/>
        <w:shd w:val="clear" w:color="auto" w:fill="auto"/>
        <w:tabs>
          <w:tab w:val="left" w:pos="850"/>
        </w:tabs>
        <w:ind w:left="360" w:firstLine="0"/>
      </w:pPr>
    </w:p>
    <w:p w:rsidR="008E17A6" w:rsidRDefault="008E17A6" w:rsidP="008E17A6">
      <w:pPr>
        <w:pStyle w:val="Zkladntext21"/>
        <w:shd w:val="clear" w:color="auto" w:fill="auto"/>
        <w:tabs>
          <w:tab w:val="left" w:pos="850"/>
        </w:tabs>
        <w:ind w:left="360" w:firstLine="0"/>
      </w:pPr>
    </w:p>
    <w:p w:rsidR="008E17A6" w:rsidRDefault="008E17A6" w:rsidP="008E17A6">
      <w:pPr>
        <w:pStyle w:val="Zkladntext21"/>
        <w:shd w:val="clear" w:color="auto" w:fill="auto"/>
        <w:tabs>
          <w:tab w:val="left" w:pos="850"/>
        </w:tabs>
        <w:ind w:left="360" w:firstLine="0"/>
        <w:jc w:val="left"/>
      </w:pPr>
    </w:p>
    <w:p w:rsidR="008E17A6" w:rsidRDefault="008E17A6" w:rsidP="008E17A6">
      <w:pPr>
        <w:pStyle w:val="Zkladntext21"/>
        <w:shd w:val="clear" w:color="auto" w:fill="auto"/>
        <w:tabs>
          <w:tab w:val="left" w:pos="850"/>
        </w:tabs>
        <w:ind w:left="360" w:firstLine="0"/>
        <w:jc w:val="left"/>
      </w:pPr>
    </w:p>
    <w:p w:rsidR="008E17A6" w:rsidRDefault="008E17A6" w:rsidP="008E17A6">
      <w:pPr>
        <w:pStyle w:val="Zkladntext21"/>
        <w:shd w:val="clear" w:color="auto" w:fill="auto"/>
        <w:tabs>
          <w:tab w:val="left" w:pos="850"/>
        </w:tabs>
        <w:ind w:left="360" w:firstLine="0"/>
        <w:jc w:val="left"/>
      </w:pPr>
    </w:p>
    <w:p w:rsidR="008F1440" w:rsidRDefault="00484B53" w:rsidP="008E17A6">
      <w:pPr>
        <w:pStyle w:val="Zkladntext21"/>
        <w:numPr>
          <w:ilvl w:val="1"/>
          <w:numId w:val="1"/>
        </w:numPr>
        <w:shd w:val="clear" w:color="auto" w:fill="auto"/>
        <w:tabs>
          <w:tab w:val="left" w:pos="857"/>
        </w:tabs>
        <w:spacing w:line="288" w:lineRule="exact"/>
        <w:ind w:left="360" w:hanging="360"/>
      </w:pPr>
      <w:r>
        <w:lastRenderedPageBreak/>
        <w:t>Předmět dodávky je poskytnut řádně v případě úplného, bezvadného dodání všech jeho součástí a provedení všech činností souvisejících s předmětem dodávky, jejichž provedení je pro řádné poskytnutí předmětu dodávky nezbytné, a to v celém rozsahu zadání, který je vymezen zadávací dokumentací poskytnutou v zadávacím řízení, zejména technickou specifikací a výpočtem nabídkové ceny, dále příslušnými právními předpisy, příslušnými technickými normami ČSN a ČSN EN, určenými standardy a obecně závaznými požadavky předmět dodávky („</w:t>
      </w:r>
      <w:r>
        <w:rPr>
          <w:rStyle w:val="Zkladntext2Tun"/>
        </w:rPr>
        <w:t>výchozí dokumenty</w:t>
      </w:r>
      <w:r>
        <w:t>").</w:t>
      </w:r>
    </w:p>
    <w:p w:rsidR="008F1440" w:rsidRDefault="00484B53" w:rsidP="008E17A6">
      <w:pPr>
        <w:pStyle w:val="Zkladntext21"/>
        <w:numPr>
          <w:ilvl w:val="1"/>
          <w:numId w:val="1"/>
        </w:numPr>
        <w:shd w:val="clear" w:color="auto" w:fill="auto"/>
        <w:tabs>
          <w:tab w:val="left" w:pos="857"/>
        </w:tabs>
        <w:spacing w:line="288" w:lineRule="exact"/>
        <w:ind w:left="360" w:hanging="360"/>
      </w:pPr>
      <w:r>
        <w:t>Veškeré změny předmětu dodávky včetně jejich vlivu na cenu předmětu dodávky musí být objednatelem předem odsouhlaseny. V případě, že z těchto změn bude vyplývat změna ceny předmětu dodávky, musí být uzavřen písemný dodatek k rámcové dohodě. Písemný dodatek bude vypracován poskytovatelem. V případě neodsouhlasení změn má objednatel nárok na poskytnutí původního předmětu dodávky, aniž by poskytovatel měl nárok na úhradu případných vícenákladů nebo finanční kompenzaci.</w:t>
      </w:r>
    </w:p>
    <w:p w:rsidR="008F1440" w:rsidRDefault="00484B53" w:rsidP="008E17A6">
      <w:pPr>
        <w:pStyle w:val="Zkladntext21"/>
        <w:numPr>
          <w:ilvl w:val="1"/>
          <w:numId w:val="1"/>
        </w:numPr>
        <w:shd w:val="clear" w:color="auto" w:fill="auto"/>
        <w:tabs>
          <w:tab w:val="left" w:pos="857"/>
        </w:tabs>
        <w:spacing w:line="288" w:lineRule="exact"/>
        <w:ind w:left="360" w:hanging="360"/>
      </w:pPr>
      <w:r>
        <w:t>Pořadí závaznosti výchozích dokumentů je stanoveno následovně: dílčí objednávka, text rámcové dohody, příloha rámcové dohody, vysvětlení a změny zadávací dokumentace poskytnuté v rámci zadávacího řízení, textová část zadávací dokumentace k zadávacímu řízení, ostatní přílohy zadávací dokumentace, nabídka, ostatní výchozí dokumenty.</w:t>
      </w:r>
    </w:p>
    <w:p w:rsidR="008F1440" w:rsidRDefault="00484B53" w:rsidP="008E17A6">
      <w:pPr>
        <w:pStyle w:val="Zkladntext21"/>
        <w:numPr>
          <w:ilvl w:val="1"/>
          <w:numId w:val="1"/>
        </w:numPr>
        <w:shd w:val="clear" w:color="auto" w:fill="auto"/>
        <w:tabs>
          <w:tab w:val="left" w:pos="857"/>
        </w:tabs>
        <w:spacing w:line="288" w:lineRule="exact"/>
        <w:ind w:left="360" w:hanging="360"/>
      </w:pPr>
      <w:r>
        <w:t>Poskytovatel jako odborník prohlašuje, že se pečlivě seznámil se zadáním objednatele, rozsahem a povahou předmětu dodávky a že jsou mu známy veškeré technické, kvalitativní a jiné podmínky nezbytné k poskytování předmětu dodávky. Poskytovatel prohlašuje, že disponuje takovými kapacitami a odbornými znalostmi, které jsou k poskytování předmětu dodávky nezbytné.</w:t>
      </w:r>
    </w:p>
    <w:p w:rsidR="008E17A6" w:rsidRDefault="008E17A6" w:rsidP="008E17A6">
      <w:pPr>
        <w:pStyle w:val="Zkladntext21"/>
        <w:shd w:val="clear" w:color="auto" w:fill="auto"/>
        <w:tabs>
          <w:tab w:val="left" w:pos="857"/>
        </w:tabs>
        <w:spacing w:line="288" w:lineRule="exact"/>
        <w:ind w:left="360" w:firstLine="0"/>
      </w:pPr>
    </w:p>
    <w:p w:rsidR="008E17A6" w:rsidRDefault="008E17A6" w:rsidP="008E17A6">
      <w:pPr>
        <w:pStyle w:val="Zkladntext21"/>
        <w:shd w:val="clear" w:color="auto" w:fill="auto"/>
        <w:tabs>
          <w:tab w:val="left" w:pos="857"/>
        </w:tabs>
        <w:spacing w:line="288" w:lineRule="exact"/>
        <w:ind w:left="360" w:firstLine="0"/>
      </w:pPr>
    </w:p>
    <w:p w:rsidR="008F1440" w:rsidRDefault="00484B53" w:rsidP="008E17A6">
      <w:pPr>
        <w:pStyle w:val="Nadpis22"/>
        <w:keepNext/>
        <w:keepLines/>
        <w:numPr>
          <w:ilvl w:val="0"/>
          <w:numId w:val="1"/>
        </w:numPr>
        <w:shd w:val="clear" w:color="auto" w:fill="auto"/>
        <w:tabs>
          <w:tab w:val="left" w:pos="857"/>
        </w:tabs>
        <w:spacing w:line="280" w:lineRule="exact"/>
        <w:ind w:left="360" w:hanging="360"/>
        <w:jc w:val="both"/>
      </w:pPr>
      <w:bookmarkStart w:id="4" w:name="bookmark6"/>
      <w:r>
        <w:rPr>
          <w:rStyle w:val="Nadpis23"/>
          <w:b/>
          <w:bCs/>
        </w:rPr>
        <w:t>DÍLČÍ OBJEDNÁVKY</w:t>
      </w:r>
      <w:bookmarkEnd w:id="4"/>
    </w:p>
    <w:p w:rsidR="008E17A6" w:rsidRDefault="008E17A6" w:rsidP="008E17A6">
      <w:pPr>
        <w:pStyle w:val="Zkladntext21"/>
        <w:shd w:val="clear" w:color="auto" w:fill="auto"/>
        <w:tabs>
          <w:tab w:val="left" w:pos="857"/>
        </w:tabs>
        <w:spacing w:line="288" w:lineRule="exact"/>
        <w:ind w:left="360" w:firstLine="0"/>
      </w:pPr>
    </w:p>
    <w:p w:rsidR="008F1440" w:rsidRDefault="00484B53" w:rsidP="008E17A6">
      <w:pPr>
        <w:pStyle w:val="Zkladntext21"/>
        <w:numPr>
          <w:ilvl w:val="1"/>
          <w:numId w:val="1"/>
        </w:numPr>
        <w:shd w:val="clear" w:color="auto" w:fill="auto"/>
        <w:tabs>
          <w:tab w:val="left" w:pos="857"/>
        </w:tabs>
        <w:spacing w:line="288" w:lineRule="exact"/>
        <w:ind w:left="360" w:hanging="360"/>
      </w:pPr>
      <w:r>
        <w:t>Objednatel zašle dílčí objednávku elektronickou poštou (e-mailem) na e-mailovou adresu poskytovatele</w:t>
      </w:r>
      <w:hyperlink r:id="rId8" w:history="1">
        <w:r w:rsidR="00C96CB6" w:rsidRPr="007D7791">
          <w:rPr>
            <w:rStyle w:val="Hypertextovodkaz"/>
          </w:rPr>
          <w:t xml:space="preserve"> czobiednavky@abbott.com</w:t>
        </w:r>
        <w:r w:rsidR="00C96CB6" w:rsidRPr="007D7791">
          <w:rPr>
            <w:rStyle w:val="Hypertextovodkaz"/>
            <w:lang w:val="en-US" w:eastAsia="en-US" w:bidi="en-US"/>
          </w:rPr>
          <w:t>.</w:t>
        </w:r>
      </w:hyperlink>
    </w:p>
    <w:p w:rsidR="008F1440" w:rsidRDefault="00484B53" w:rsidP="008E17A6">
      <w:pPr>
        <w:pStyle w:val="Zkladntext21"/>
        <w:numPr>
          <w:ilvl w:val="1"/>
          <w:numId w:val="1"/>
        </w:numPr>
        <w:shd w:val="clear" w:color="auto" w:fill="auto"/>
        <w:tabs>
          <w:tab w:val="left" w:pos="857"/>
        </w:tabs>
        <w:spacing w:line="288" w:lineRule="exact"/>
        <w:ind w:left="360" w:hanging="360"/>
      </w:pPr>
      <w:r>
        <w:t>Poskytovatel se zavazuje nejpozději do 2 (dvou) pracovních dnů ode dne doručení dílčí objednávky potvrdit její přijetí, a to stejným způsobem, jakým mu byla doručena. Dílčí objednávka je považována za doručenou poskytovateli okamžikem, kdy byla doručena na poštovní server poskytovatele. V případě nepotvrzení ze strany poskytovatele se považuje objednávka za akceptovanou s účinností od 3. pracovního dne od jejího odeslání poskytovateli.</w:t>
      </w:r>
    </w:p>
    <w:p w:rsidR="008F1440" w:rsidRDefault="00484B53" w:rsidP="008E17A6">
      <w:pPr>
        <w:pStyle w:val="Zkladntext21"/>
        <w:numPr>
          <w:ilvl w:val="1"/>
          <w:numId w:val="1"/>
        </w:numPr>
        <w:shd w:val="clear" w:color="auto" w:fill="auto"/>
        <w:tabs>
          <w:tab w:val="left" w:pos="857"/>
        </w:tabs>
        <w:spacing w:line="288" w:lineRule="exact"/>
        <w:ind w:left="360" w:hanging="360"/>
      </w:pPr>
      <w:r>
        <w:t>Součástí potvrzení přijetí objednávky bude časový odhad doručení požadované dodávky, který musí být odsouhlasen objednatelem. V případě změny rozsahu doručení dodávky je poskytovatel povinen obrátit se na objednatele s informací a žádostí o akceptaci nového doručení dodávky.</w:t>
      </w:r>
    </w:p>
    <w:p w:rsidR="008F1440" w:rsidRDefault="00484B53" w:rsidP="008E17A6">
      <w:pPr>
        <w:pStyle w:val="Zkladntext21"/>
        <w:numPr>
          <w:ilvl w:val="1"/>
          <w:numId w:val="1"/>
        </w:numPr>
        <w:shd w:val="clear" w:color="auto" w:fill="auto"/>
        <w:tabs>
          <w:tab w:val="left" w:pos="857"/>
        </w:tabs>
        <w:spacing w:line="288" w:lineRule="exact"/>
        <w:ind w:left="360" w:hanging="360"/>
      </w:pPr>
      <w:r>
        <w:t>Objednávky na poskytnutí konkrétní dodávky poskytovatelem budou poskytovateli doručeny na výše uvedený e-mail nejpozději 5 pracovních dní přede dnem požadovaného doručení dotčené dodávky, nedohodnou-li se smluvní strany v konkrétním případě na době kratší.</w:t>
      </w:r>
    </w:p>
    <w:p w:rsidR="008E17A6" w:rsidRDefault="008E17A6" w:rsidP="008E17A6">
      <w:pPr>
        <w:pStyle w:val="Zkladntext21"/>
        <w:shd w:val="clear" w:color="auto" w:fill="auto"/>
        <w:tabs>
          <w:tab w:val="left" w:pos="857"/>
        </w:tabs>
        <w:spacing w:line="288" w:lineRule="exact"/>
        <w:ind w:left="360" w:firstLine="0"/>
      </w:pPr>
    </w:p>
    <w:p w:rsidR="008E17A6" w:rsidRDefault="008E17A6" w:rsidP="008E17A6">
      <w:pPr>
        <w:pStyle w:val="Zkladntext21"/>
        <w:shd w:val="clear" w:color="auto" w:fill="auto"/>
        <w:tabs>
          <w:tab w:val="left" w:pos="857"/>
        </w:tabs>
        <w:spacing w:line="288" w:lineRule="exact"/>
        <w:ind w:left="360" w:firstLine="0"/>
        <w:jc w:val="left"/>
      </w:pPr>
    </w:p>
    <w:p w:rsidR="008E17A6" w:rsidRDefault="008E17A6" w:rsidP="008E17A6">
      <w:pPr>
        <w:pStyle w:val="Zkladntext21"/>
        <w:shd w:val="clear" w:color="auto" w:fill="auto"/>
        <w:tabs>
          <w:tab w:val="left" w:pos="857"/>
        </w:tabs>
        <w:spacing w:line="288" w:lineRule="exact"/>
        <w:ind w:left="360" w:firstLine="0"/>
        <w:jc w:val="left"/>
      </w:pPr>
    </w:p>
    <w:p w:rsidR="008E17A6" w:rsidRDefault="008E17A6" w:rsidP="008E17A6">
      <w:pPr>
        <w:pStyle w:val="Zkladntext21"/>
        <w:shd w:val="clear" w:color="auto" w:fill="auto"/>
        <w:tabs>
          <w:tab w:val="left" w:pos="857"/>
        </w:tabs>
        <w:spacing w:line="288" w:lineRule="exact"/>
        <w:ind w:left="360" w:firstLine="0"/>
        <w:jc w:val="left"/>
      </w:pPr>
    </w:p>
    <w:p w:rsidR="008E17A6" w:rsidRDefault="008E17A6" w:rsidP="008E17A6">
      <w:pPr>
        <w:pStyle w:val="Zkladntext21"/>
        <w:shd w:val="clear" w:color="auto" w:fill="auto"/>
        <w:tabs>
          <w:tab w:val="left" w:pos="857"/>
        </w:tabs>
        <w:spacing w:line="288" w:lineRule="exact"/>
        <w:ind w:left="360" w:firstLine="0"/>
        <w:jc w:val="left"/>
      </w:pPr>
    </w:p>
    <w:p w:rsidR="008E17A6" w:rsidRDefault="008E17A6" w:rsidP="008E17A6">
      <w:pPr>
        <w:pStyle w:val="Zkladntext21"/>
        <w:shd w:val="clear" w:color="auto" w:fill="auto"/>
        <w:tabs>
          <w:tab w:val="left" w:pos="857"/>
        </w:tabs>
        <w:spacing w:line="288" w:lineRule="exact"/>
        <w:ind w:left="360" w:firstLine="0"/>
        <w:jc w:val="left"/>
      </w:pPr>
    </w:p>
    <w:p w:rsidR="008F1440" w:rsidRDefault="00484B53" w:rsidP="008E17A6">
      <w:pPr>
        <w:pStyle w:val="Zkladntext21"/>
        <w:numPr>
          <w:ilvl w:val="1"/>
          <w:numId w:val="1"/>
        </w:numPr>
        <w:shd w:val="clear" w:color="auto" w:fill="auto"/>
        <w:tabs>
          <w:tab w:val="left" w:pos="851"/>
        </w:tabs>
        <w:spacing w:line="288" w:lineRule="exact"/>
        <w:ind w:left="360" w:hanging="360"/>
      </w:pPr>
      <w:r>
        <w:lastRenderedPageBreak/>
        <w:t>Poskytovatel je povinen písemně upozornit objednatele na potřebu jakéhokoli dalšího úkonu údržby či opravy, který není součástí objednávky.</w:t>
      </w:r>
    </w:p>
    <w:p w:rsidR="008F1440" w:rsidRDefault="00484B53" w:rsidP="008E17A6">
      <w:pPr>
        <w:pStyle w:val="Zkladntext21"/>
        <w:numPr>
          <w:ilvl w:val="1"/>
          <w:numId w:val="1"/>
        </w:numPr>
        <w:shd w:val="clear" w:color="auto" w:fill="auto"/>
        <w:tabs>
          <w:tab w:val="left" w:pos="851"/>
        </w:tabs>
        <w:ind w:left="360" w:hanging="360"/>
      </w:pPr>
      <w:r>
        <w:t>O provedení každého úkonu údržby a opravy je nutné pořídit písemný záznam a tento neprodleně předložit k podpisu osobě oprávněné objednatele.</w:t>
      </w:r>
    </w:p>
    <w:p w:rsidR="008E17A6" w:rsidRDefault="008E17A6" w:rsidP="008E17A6">
      <w:pPr>
        <w:pStyle w:val="Zkladntext21"/>
        <w:shd w:val="clear" w:color="auto" w:fill="auto"/>
        <w:tabs>
          <w:tab w:val="left" w:pos="851"/>
        </w:tabs>
        <w:ind w:left="360" w:firstLine="0"/>
      </w:pPr>
    </w:p>
    <w:p w:rsidR="008E17A6" w:rsidRDefault="008E17A6" w:rsidP="008E17A6">
      <w:pPr>
        <w:pStyle w:val="Zkladntext21"/>
        <w:shd w:val="clear" w:color="auto" w:fill="auto"/>
        <w:tabs>
          <w:tab w:val="left" w:pos="851"/>
        </w:tabs>
        <w:ind w:left="360" w:firstLine="0"/>
      </w:pPr>
    </w:p>
    <w:p w:rsidR="008F1440" w:rsidRDefault="00484B53" w:rsidP="008E17A6">
      <w:pPr>
        <w:pStyle w:val="Nadpis22"/>
        <w:keepNext/>
        <w:keepLines/>
        <w:numPr>
          <w:ilvl w:val="0"/>
          <w:numId w:val="1"/>
        </w:numPr>
        <w:shd w:val="clear" w:color="auto" w:fill="auto"/>
        <w:tabs>
          <w:tab w:val="left" w:pos="851"/>
        </w:tabs>
        <w:spacing w:line="280" w:lineRule="exact"/>
        <w:ind w:left="360" w:hanging="360"/>
        <w:jc w:val="both"/>
      </w:pPr>
      <w:bookmarkStart w:id="5" w:name="bookmark7"/>
      <w:r>
        <w:rPr>
          <w:rStyle w:val="Nadpis23"/>
          <w:b/>
          <w:bCs/>
        </w:rPr>
        <w:t>DOBA A MÍSTO PLNĚNÍ, PLATNOST RÁMCOVÉ DOHODY</w:t>
      </w:r>
      <w:bookmarkEnd w:id="5"/>
    </w:p>
    <w:p w:rsidR="008E17A6" w:rsidRDefault="008E17A6" w:rsidP="008E17A6">
      <w:pPr>
        <w:pStyle w:val="Zkladntext21"/>
        <w:shd w:val="clear" w:color="auto" w:fill="auto"/>
        <w:tabs>
          <w:tab w:val="left" w:pos="851"/>
        </w:tabs>
        <w:spacing w:line="288" w:lineRule="exact"/>
        <w:ind w:left="360" w:firstLine="0"/>
      </w:pPr>
    </w:p>
    <w:p w:rsidR="008F1440" w:rsidRDefault="00484B53" w:rsidP="008E17A6">
      <w:pPr>
        <w:pStyle w:val="Zkladntext21"/>
        <w:numPr>
          <w:ilvl w:val="1"/>
          <w:numId w:val="1"/>
        </w:numPr>
        <w:shd w:val="clear" w:color="auto" w:fill="auto"/>
        <w:tabs>
          <w:tab w:val="left" w:pos="851"/>
        </w:tabs>
        <w:spacing w:line="288" w:lineRule="exact"/>
        <w:ind w:left="360" w:hanging="360"/>
      </w:pPr>
      <w:r>
        <w:t>K zahájení poskytování dodávek dochází dnem akceptace objednávky ze strany poskytovatele. Doba plnění jednotlivých objednávek bude stanovena v rámci objednávek.</w:t>
      </w:r>
    </w:p>
    <w:p w:rsidR="008F1440" w:rsidRDefault="00484B53" w:rsidP="008E17A6">
      <w:pPr>
        <w:pStyle w:val="Zkladntext21"/>
        <w:numPr>
          <w:ilvl w:val="1"/>
          <w:numId w:val="1"/>
        </w:numPr>
        <w:shd w:val="clear" w:color="auto" w:fill="auto"/>
        <w:tabs>
          <w:tab w:val="left" w:pos="851"/>
        </w:tabs>
        <w:spacing w:line="288" w:lineRule="exact"/>
        <w:ind w:left="360" w:hanging="360"/>
      </w:pPr>
      <w:r>
        <w:t>Zjistí-li poskytovatel v průběhu poskytování předmětu dodávky, že předmět dodávky nelze poskytnout nebo že nelze dodržet termíny plnění stanovené smlouvou nebo jednotlivými objednávkami, je povinen vždy na to objednatele neprodleně upozornit. Tím nejsou dotčeny další povinnosti poskytovatele, zejména povinnost zaplatit smluvní pokutu za prodlení s poskytnutím předmětu dodávky a odpovědnost poskytovatele za škodu.</w:t>
      </w:r>
    </w:p>
    <w:p w:rsidR="008F1440" w:rsidRDefault="00484B53" w:rsidP="008E17A6">
      <w:pPr>
        <w:pStyle w:val="Zkladntext21"/>
        <w:numPr>
          <w:ilvl w:val="1"/>
          <w:numId w:val="1"/>
        </w:numPr>
        <w:shd w:val="clear" w:color="auto" w:fill="auto"/>
        <w:tabs>
          <w:tab w:val="left" w:pos="851"/>
        </w:tabs>
        <w:ind w:left="360" w:hanging="360"/>
      </w:pPr>
      <w:r>
        <w:t>Místem plnění je sídlo objednatele na adrese Húskova 1123/2, Černovice, 61800 Brno.</w:t>
      </w:r>
    </w:p>
    <w:p w:rsidR="008F1440" w:rsidRDefault="00484B53" w:rsidP="008E17A6">
      <w:pPr>
        <w:pStyle w:val="Zkladntext21"/>
        <w:numPr>
          <w:ilvl w:val="1"/>
          <w:numId w:val="1"/>
        </w:numPr>
        <w:shd w:val="clear" w:color="auto" w:fill="auto"/>
        <w:tabs>
          <w:tab w:val="left" w:pos="851"/>
        </w:tabs>
        <w:ind w:left="360" w:hanging="360"/>
      </w:pPr>
      <w:r>
        <w:t xml:space="preserve">Rámcová dohoda se uzavírá na dobu určitou, a to 8 let ode dne účinnosti rámcové dohody nebo do vyčerpání limitu celkové ceny za předmět dodávky dle čl. </w:t>
      </w:r>
      <w:proofErr w:type="gramStart"/>
      <w:r>
        <w:t>7.1. rámcové</w:t>
      </w:r>
      <w:proofErr w:type="gramEnd"/>
      <w:r>
        <w:t xml:space="preserve"> dohody, podle toho, která z těchto skutečností nastane dříve.</w:t>
      </w:r>
    </w:p>
    <w:p w:rsidR="008E17A6" w:rsidRDefault="008E17A6" w:rsidP="008E17A6">
      <w:pPr>
        <w:pStyle w:val="Zkladntext21"/>
        <w:shd w:val="clear" w:color="auto" w:fill="auto"/>
        <w:tabs>
          <w:tab w:val="left" w:pos="851"/>
        </w:tabs>
        <w:ind w:left="360" w:firstLine="0"/>
      </w:pPr>
    </w:p>
    <w:p w:rsidR="008E17A6" w:rsidRDefault="008E17A6" w:rsidP="008E17A6">
      <w:pPr>
        <w:pStyle w:val="Zkladntext21"/>
        <w:shd w:val="clear" w:color="auto" w:fill="auto"/>
        <w:tabs>
          <w:tab w:val="left" w:pos="851"/>
        </w:tabs>
        <w:ind w:left="360" w:firstLine="0"/>
      </w:pPr>
    </w:p>
    <w:p w:rsidR="008F1440" w:rsidRDefault="00484B53" w:rsidP="008E17A6">
      <w:pPr>
        <w:pStyle w:val="Nadpis22"/>
        <w:keepNext/>
        <w:keepLines/>
        <w:numPr>
          <w:ilvl w:val="0"/>
          <w:numId w:val="1"/>
        </w:numPr>
        <w:shd w:val="clear" w:color="auto" w:fill="auto"/>
        <w:tabs>
          <w:tab w:val="left" w:pos="851"/>
        </w:tabs>
        <w:spacing w:line="280" w:lineRule="exact"/>
        <w:ind w:left="360" w:hanging="360"/>
        <w:jc w:val="both"/>
      </w:pPr>
      <w:bookmarkStart w:id="6" w:name="bookmark8"/>
      <w:r>
        <w:rPr>
          <w:rStyle w:val="Nadpis23"/>
          <w:b/>
          <w:bCs/>
        </w:rPr>
        <w:t>CENA PŘEDMĚTU DODÁVKY (KUPNÍ CENA)</w:t>
      </w:r>
      <w:bookmarkEnd w:id="6"/>
    </w:p>
    <w:p w:rsidR="008E17A6" w:rsidRDefault="008E17A6" w:rsidP="008E17A6">
      <w:pPr>
        <w:pStyle w:val="Zkladntext21"/>
        <w:shd w:val="clear" w:color="auto" w:fill="auto"/>
        <w:tabs>
          <w:tab w:val="left" w:pos="851"/>
        </w:tabs>
        <w:spacing w:line="288" w:lineRule="exact"/>
        <w:ind w:left="360" w:firstLine="0"/>
      </w:pPr>
    </w:p>
    <w:p w:rsidR="008F1440" w:rsidRDefault="00484B53" w:rsidP="008E17A6">
      <w:pPr>
        <w:pStyle w:val="Zkladntext21"/>
        <w:numPr>
          <w:ilvl w:val="1"/>
          <w:numId w:val="1"/>
        </w:numPr>
        <w:shd w:val="clear" w:color="auto" w:fill="auto"/>
        <w:tabs>
          <w:tab w:val="left" w:pos="851"/>
        </w:tabs>
        <w:spacing w:line="288" w:lineRule="exact"/>
        <w:ind w:left="360" w:hanging="360"/>
      </w:pPr>
      <w:r>
        <w:t xml:space="preserve">Celková cena za plnění veřejných zakázek na základě této rámcové dohody nepřekročí za dobu jejího trvání částku 50 000 000 </w:t>
      </w:r>
      <w:r>
        <w:rPr>
          <w:rStyle w:val="Zkladntext2Tun"/>
        </w:rPr>
        <w:t>Kč včetně DPH.</w:t>
      </w:r>
    </w:p>
    <w:p w:rsidR="008F1440" w:rsidRDefault="00484B53" w:rsidP="008E17A6">
      <w:pPr>
        <w:pStyle w:val="Zkladntext21"/>
        <w:numPr>
          <w:ilvl w:val="1"/>
          <w:numId w:val="1"/>
        </w:numPr>
        <w:shd w:val="clear" w:color="auto" w:fill="auto"/>
        <w:tabs>
          <w:tab w:val="left" w:pos="851"/>
        </w:tabs>
        <w:spacing w:line="288" w:lineRule="exact"/>
        <w:ind w:left="360" w:hanging="360"/>
      </w:pPr>
      <w:r>
        <w:t>Cena bude stanovena na základě odsouhlaseného počtu jednotek dle jednotkových cen uvedených v příloze rámcové dohody. Náhradní díly nebo materiály, které nejsou uvedeny v příloze, budou fakturovány za pořizovací cenu (doloženou např. fakturou za pořízení). Cena za použitý materiál nebo náhradní díly musí být v místě a čase obvyklá.</w:t>
      </w:r>
    </w:p>
    <w:p w:rsidR="008F1440" w:rsidRDefault="00484B53" w:rsidP="008E17A6">
      <w:pPr>
        <w:pStyle w:val="Zkladntext21"/>
        <w:numPr>
          <w:ilvl w:val="1"/>
          <w:numId w:val="1"/>
        </w:numPr>
        <w:shd w:val="clear" w:color="auto" w:fill="auto"/>
        <w:tabs>
          <w:tab w:val="left" w:pos="851"/>
        </w:tabs>
        <w:spacing w:line="288" w:lineRule="exact"/>
        <w:ind w:left="360" w:hanging="360"/>
      </w:pPr>
      <w:r>
        <w:t>Cena za poskytnuté dodávky bude stanovena na základě poskytnutých dodávek v daném měsíci. Použitý materiál (prostředky), který není oceněn, bude objednateli přefakturován za cenu, za kterou jej poskytovatel pořídí, přičemž poskytovatel musí doložit cenu obvyklou v místě a čase a objednatel ji musí schválit.</w:t>
      </w:r>
    </w:p>
    <w:p w:rsidR="008E17A6" w:rsidRDefault="008E17A6" w:rsidP="008E17A6">
      <w:pPr>
        <w:pStyle w:val="Zkladntext21"/>
        <w:shd w:val="clear" w:color="auto" w:fill="auto"/>
        <w:tabs>
          <w:tab w:val="left" w:pos="851"/>
        </w:tabs>
        <w:spacing w:line="288" w:lineRule="exact"/>
        <w:ind w:left="360" w:firstLine="0"/>
      </w:pPr>
    </w:p>
    <w:p w:rsidR="008E17A6" w:rsidRDefault="008E17A6" w:rsidP="008E17A6">
      <w:pPr>
        <w:pStyle w:val="Zkladntext21"/>
        <w:shd w:val="clear" w:color="auto" w:fill="auto"/>
        <w:tabs>
          <w:tab w:val="left" w:pos="851"/>
        </w:tabs>
        <w:spacing w:line="288" w:lineRule="exact"/>
        <w:ind w:left="360" w:firstLine="0"/>
      </w:pPr>
    </w:p>
    <w:p w:rsidR="008F1440" w:rsidRDefault="00484B53" w:rsidP="008E17A6">
      <w:pPr>
        <w:pStyle w:val="Nadpis22"/>
        <w:keepNext/>
        <w:keepLines/>
        <w:numPr>
          <w:ilvl w:val="0"/>
          <w:numId w:val="1"/>
        </w:numPr>
        <w:shd w:val="clear" w:color="auto" w:fill="auto"/>
        <w:tabs>
          <w:tab w:val="left" w:pos="851"/>
        </w:tabs>
        <w:spacing w:line="280" w:lineRule="exact"/>
        <w:ind w:left="360" w:hanging="360"/>
        <w:jc w:val="both"/>
      </w:pPr>
      <w:bookmarkStart w:id="7" w:name="bookmark9"/>
      <w:r>
        <w:rPr>
          <w:rStyle w:val="Nadpis23"/>
          <w:b/>
          <w:bCs/>
        </w:rPr>
        <w:t>PLATEBNÍ PODMÍNKY</w:t>
      </w:r>
      <w:bookmarkEnd w:id="7"/>
    </w:p>
    <w:p w:rsidR="008E17A6" w:rsidRDefault="008E17A6" w:rsidP="008E17A6">
      <w:pPr>
        <w:pStyle w:val="Zkladntext21"/>
        <w:shd w:val="clear" w:color="auto" w:fill="auto"/>
        <w:tabs>
          <w:tab w:val="left" w:pos="851"/>
        </w:tabs>
        <w:ind w:left="360" w:firstLine="0"/>
      </w:pPr>
    </w:p>
    <w:p w:rsidR="008F1440" w:rsidRDefault="00484B53" w:rsidP="008E17A6">
      <w:pPr>
        <w:pStyle w:val="Zkladntext21"/>
        <w:numPr>
          <w:ilvl w:val="1"/>
          <w:numId w:val="1"/>
        </w:numPr>
        <w:shd w:val="clear" w:color="auto" w:fill="auto"/>
        <w:tabs>
          <w:tab w:val="left" w:pos="851"/>
        </w:tabs>
        <w:ind w:left="360" w:hanging="360"/>
      </w:pPr>
      <w:r>
        <w:t>Cena předmětu dodávky bude uhrazena na základě faktury (daňového dokladu) se splatností 30 dní.</w:t>
      </w:r>
    </w:p>
    <w:p w:rsidR="008E17A6" w:rsidRDefault="00484B53" w:rsidP="008E17A6">
      <w:pPr>
        <w:pStyle w:val="Zkladntext21"/>
        <w:numPr>
          <w:ilvl w:val="1"/>
          <w:numId w:val="1"/>
        </w:numPr>
        <w:shd w:val="clear" w:color="auto" w:fill="auto"/>
        <w:tabs>
          <w:tab w:val="left" w:pos="851"/>
        </w:tabs>
        <w:spacing w:line="288" w:lineRule="exact"/>
        <w:ind w:left="360" w:hanging="360"/>
      </w:pPr>
      <w:r>
        <w:t xml:space="preserve">Poskytovatel je oprávněn fakturovat objednateli úhradu ceny měsíčně zpětně, a to za dodávky poskytnuté v předcházejícím kalendářním měsíci na základě jednotlivých objednávek. Předpokladem pro fakturaci poskytovatelem je předchozí schválení předávacího protokolu dotčených dodávek objednatelem, přičemž tento schválený </w:t>
      </w:r>
    </w:p>
    <w:p w:rsidR="008E17A6" w:rsidRDefault="008E17A6" w:rsidP="008E17A6">
      <w:pPr>
        <w:pStyle w:val="Zkladntext21"/>
        <w:shd w:val="clear" w:color="auto" w:fill="auto"/>
        <w:tabs>
          <w:tab w:val="left" w:pos="851"/>
        </w:tabs>
        <w:spacing w:line="288" w:lineRule="exact"/>
        <w:ind w:left="360" w:firstLine="0"/>
      </w:pPr>
    </w:p>
    <w:p w:rsidR="008E17A6" w:rsidRDefault="008E17A6" w:rsidP="008E17A6">
      <w:pPr>
        <w:pStyle w:val="Zkladntext21"/>
        <w:shd w:val="clear" w:color="auto" w:fill="auto"/>
        <w:tabs>
          <w:tab w:val="left" w:pos="851"/>
        </w:tabs>
        <w:spacing w:line="288" w:lineRule="exact"/>
        <w:ind w:left="360" w:firstLine="0"/>
      </w:pPr>
    </w:p>
    <w:p w:rsidR="008E17A6" w:rsidRDefault="008E17A6" w:rsidP="008E17A6">
      <w:pPr>
        <w:pStyle w:val="Zkladntext21"/>
        <w:shd w:val="clear" w:color="auto" w:fill="auto"/>
        <w:tabs>
          <w:tab w:val="left" w:pos="851"/>
        </w:tabs>
        <w:spacing w:line="288" w:lineRule="exact"/>
        <w:ind w:left="360" w:firstLine="0"/>
      </w:pPr>
    </w:p>
    <w:p w:rsidR="008E17A6" w:rsidRDefault="008E17A6" w:rsidP="008E17A6">
      <w:pPr>
        <w:pStyle w:val="Zkladntext21"/>
        <w:shd w:val="clear" w:color="auto" w:fill="auto"/>
        <w:tabs>
          <w:tab w:val="left" w:pos="851"/>
        </w:tabs>
        <w:spacing w:line="288" w:lineRule="exact"/>
        <w:ind w:left="360" w:firstLine="0"/>
      </w:pPr>
    </w:p>
    <w:p w:rsidR="008E17A6" w:rsidRDefault="008E17A6" w:rsidP="008E17A6">
      <w:pPr>
        <w:pStyle w:val="Zkladntext21"/>
        <w:shd w:val="clear" w:color="auto" w:fill="auto"/>
        <w:tabs>
          <w:tab w:val="left" w:pos="851"/>
        </w:tabs>
        <w:spacing w:line="288" w:lineRule="exact"/>
        <w:ind w:left="360" w:firstLine="0"/>
      </w:pPr>
    </w:p>
    <w:p w:rsidR="008F1440" w:rsidRDefault="00484B53" w:rsidP="008E17A6">
      <w:pPr>
        <w:pStyle w:val="Zkladntext21"/>
        <w:shd w:val="clear" w:color="auto" w:fill="auto"/>
        <w:tabs>
          <w:tab w:val="left" w:pos="851"/>
        </w:tabs>
        <w:spacing w:line="288" w:lineRule="exact"/>
        <w:ind w:left="360" w:firstLine="0"/>
      </w:pPr>
      <w:r>
        <w:lastRenderedPageBreak/>
        <w:t xml:space="preserve">předávací protokol následně tvoří přílohu dotčené faktury. Faktury budou zasílány na e-mail </w:t>
      </w:r>
      <w:hyperlink r:id="rId9" w:history="1">
        <w:r>
          <w:rPr>
            <w:rStyle w:val="Hypertextovodkaz"/>
            <w:lang w:val="en-US" w:eastAsia="en-US" w:bidi="en-US"/>
          </w:rPr>
          <w:t>fakturace@pnbrno.cz</w:t>
        </w:r>
      </w:hyperlink>
      <w:r>
        <w:rPr>
          <w:lang w:val="en-US" w:eastAsia="en-US" w:bidi="en-US"/>
        </w:rPr>
        <w:t xml:space="preserve"> </w:t>
      </w:r>
      <w:r>
        <w:t>/ do datové schránky objednatele ID DS: z22xiap. Ke každému písemnému požadavku objednatele (objednávce) musí být vystavena samostatná faktura se samostatným předávacím protokolem (osoba oprávněná odsouhlasit předávací protokol za objednatele bude objednatelem uvedena v objednávce).</w:t>
      </w:r>
    </w:p>
    <w:p w:rsidR="008F1440" w:rsidRDefault="00484B53" w:rsidP="008E17A6">
      <w:pPr>
        <w:pStyle w:val="Zkladntext21"/>
        <w:numPr>
          <w:ilvl w:val="1"/>
          <w:numId w:val="1"/>
        </w:numPr>
        <w:shd w:val="clear" w:color="auto" w:fill="auto"/>
        <w:tabs>
          <w:tab w:val="left" w:pos="860"/>
        </w:tabs>
        <w:spacing w:line="288" w:lineRule="exact"/>
        <w:ind w:left="360" w:hanging="360"/>
      </w:pPr>
      <w:r>
        <w:t>DPH bude vždy účtována na základě právních předpisů platných v den fakturace. Výši dohodnuté ceny lze překročit pouze v případě změny zákonné výše DPH, pokud se tato zákonná změna přímo vztahuje k předmětu rámcové dohody a nastane nejpozději ke dni uskutečnění zdanitelného plnění nebo prostřednictvím sjednaného dodatku k rámcové dohodě souladného s ust. § 222 zákona č. 134/2016 Sb.</w:t>
      </w:r>
    </w:p>
    <w:p w:rsidR="008F1440" w:rsidRDefault="00484B53" w:rsidP="008E17A6">
      <w:pPr>
        <w:pStyle w:val="Zkladntext21"/>
        <w:numPr>
          <w:ilvl w:val="1"/>
          <w:numId w:val="1"/>
        </w:numPr>
        <w:shd w:val="clear" w:color="auto" w:fill="auto"/>
        <w:tabs>
          <w:tab w:val="left" w:pos="860"/>
        </w:tabs>
        <w:spacing w:line="288" w:lineRule="exact"/>
        <w:ind w:left="360" w:hanging="360"/>
      </w:pPr>
      <w:r>
        <w:t>Daňové doklady musí obsahovat veškeré náležitosti daňového dokladu podle příslušných právních předpisů a náležitosti uvedené ve smlouvě, případně i další náležitosti, jejichž požadavek objednatel písemně sdělí poskytovateli po podpisu smlouvy. V případě, že daňové doklady nebudou obsahovat požadované náležitosti, je objednatel oprávněn je vrátit zpět k doplnění, lhůta splatnosti počne běžet znovu od doručení řádně opraveného daňového dokladu.</w:t>
      </w:r>
    </w:p>
    <w:p w:rsidR="008F1440" w:rsidRDefault="00484B53" w:rsidP="008E17A6">
      <w:pPr>
        <w:pStyle w:val="Zkladntext21"/>
        <w:numPr>
          <w:ilvl w:val="1"/>
          <w:numId w:val="1"/>
        </w:numPr>
        <w:shd w:val="clear" w:color="auto" w:fill="auto"/>
        <w:tabs>
          <w:tab w:val="left" w:pos="860"/>
        </w:tabs>
        <w:spacing w:line="288" w:lineRule="exact"/>
        <w:ind w:left="360" w:hanging="360"/>
      </w:pPr>
      <w:r>
        <w:t>Daňový doklad je uhrazen dnem odepsání příslušné částky z účtu objednatele. Platba bude provedena na účet poskytovatele uvedený ve smlouvě, není-li dále stanoveno, jinak, nebo pokud se smluvní strany nedohodnou jinak.</w:t>
      </w:r>
    </w:p>
    <w:p w:rsidR="008F1440" w:rsidRDefault="00484B53" w:rsidP="008E17A6">
      <w:pPr>
        <w:pStyle w:val="Zkladntext21"/>
        <w:numPr>
          <w:ilvl w:val="1"/>
          <w:numId w:val="1"/>
        </w:numPr>
        <w:shd w:val="clear" w:color="auto" w:fill="auto"/>
        <w:tabs>
          <w:tab w:val="left" w:pos="860"/>
        </w:tabs>
        <w:spacing w:line="288" w:lineRule="exact"/>
        <w:ind w:left="360" w:hanging="360"/>
      </w:pPr>
      <w:r>
        <w:t>Vyplývá-li z informací zveřejněných správcem daně ve smyslu ZoDPH, že poskytovatel je nespolehlivým plátcem DPH, je objednatel oprávněn příslušnou DPH uhradit přímo místně a věcně příslušnému správci daně poskytovatele.</w:t>
      </w:r>
    </w:p>
    <w:p w:rsidR="008F1440" w:rsidRDefault="00484B53" w:rsidP="008E17A6">
      <w:pPr>
        <w:pStyle w:val="Zkladntext21"/>
        <w:numPr>
          <w:ilvl w:val="1"/>
          <w:numId w:val="1"/>
        </w:numPr>
        <w:shd w:val="clear" w:color="auto" w:fill="auto"/>
        <w:tabs>
          <w:tab w:val="left" w:pos="860"/>
        </w:tabs>
        <w:spacing w:line="288" w:lineRule="exact"/>
        <w:ind w:left="360" w:hanging="360"/>
      </w:pPr>
      <w:r>
        <w:t>Bude-li faktura obsahovat číslo bankovního účtu určeného k úhradě ceny úkonů nebo její části a případné DPH, které není správcem daně ve smyslu ZoDPH zveřejněno jako číslo bankovního účtu, které je poskytovatelem používáno pro ekonomickou činnost, je objednatel oprávněn uhradit cenu úkonu nebo její část, na něž byla vystavena faktura, a případnou DPH na bankovní účet zveřejněný správcem daně ve smyslu ZoDPH jako bankovní účet, který je poskytovatelem používán pro ekonomickou činnost. Ve vztahu k objednatelem případně hrazené DPH se tento odstavec užije pouze v případě, že úkon nepodléhá režimu přenesení daňové povinnosti v souladu s § 92a a § 92e ZoDPH.</w:t>
      </w:r>
    </w:p>
    <w:p w:rsidR="008F1440" w:rsidRDefault="00484B53" w:rsidP="008E17A6">
      <w:pPr>
        <w:pStyle w:val="Zkladntext21"/>
        <w:numPr>
          <w:ilvl w:val="1"/>
          <w:numId w:val="1"/>
        </w:numPr>
        <w:shd w:val="clear" w:color="auto" w:fill="auto"/>
        <w:tabs>
          <w:tab w:val="left" w:pos="860"/>
        </w:tabs>
        <w:spacing w:line="220" w:lineRule="exact"/>
        <w:ind w:left="360" w:hanging="360"/>
      </w:pPr>
      <w:r>
        <w:t>Objednatel neposkytuje poskytovateli zálohy.</w:t>
      </w:r>
    </w:p>
    <w:p w:rsidR="008E17A6" w:rsidRDefault="008E17A6" w:rsidP="008E17A6">
      <w:pPr>
        <w:pStyle w:val="Zkladntext21"/>
        <w:shd w:val="clear" w:color="auto" w:fill="auto"/>
        <w:tabs>
          <w:tab w:val="left" w:pos="860"/>
        </w:tabs>
        <w:spacing w:line="220" w:lineRule="exact"/>
        <w:ind w:left="360" w:firstLine="0"/>
      </w:pPr>
    </w:p>
    <w:p w:rsidR="008E17A6" w:rsidRDefault="008E17A6" w:rsidP="008E17A6">
      <w:pPr>
        <w:pStyle w:val="Zkladntext21"/>
        <w:shd w:val="clear" w:color="auto" w:fill="auto"/>
        <w:tabs>
          <w:tab w:val="left" w:pos="860"/>
        </w:tabs>
        <w:spacing w:line="220" w:lineRule="exact"/>
        <w:ind w:left="360" w:firstLine="0"/>
      </w:pPr>
    </w:p>
    <w:p w:rsidR="008F1440" w:rsidRDefault="00484B53" w:rsidP="008E17A6">
      <w:pPr>
        <w:pStyle w:val="Nadpis22"/>
        <w:keepNext/>
        <w:keepLines/>
        <w:numPr>
          <w:ilvl w:val="0"/>
          <w:numId w:val="1"/>
        </w:numPr>
        <w:shd w:val="clear" w:color="auto" w:fill="auto"/>
        <w:tabs>
          <w:tab w:val="left" w:pos="860"/>
        </w:tabs>
        <w:spacing w:line="280" w:lineRule="exact"/>
        <w:ind w:left="360" w:hanging="360"/>
        <w:jc w:val="both"/>
      </w:pPr>
      <w:bookmarkStart w:id="8" w:name="bookmark10"/>
      <w:r>
        <w:rPr>
          <w:rStyle w:val="Nadpis23"/>
          <w:b/>
          <w:bCs/>
        </w:rPr>
        <w:t>MÍSTO PLNĚNÍ</w:t>
      </w:r>
      <w:bookmarkEnd w:id="8"/>
    </w:p>
    <w:p w:rsidR="008E17A6" w:rsidRDefault="008E17A6" w:rsidP="008E17A6">
      <w:pPr>
        <w:pStyle w:val="Zkladntext21"/>
        <w:shd w:val="clear" w:color="auto" w:fill="auto"/>
        <w:tabs>
          <w:tab w:val="left" w:pos="860"/>
        </w:tabs>
        <w:spacing w:line="220" w:lineRule="exact"/>
        <w:ind w:left="360" w:firstLine="0"/>
      </w:pPr>
    </w:p>
    <w:p w:rsidR="008F1440" w:rsidRDefault="00484B53" w:rsidP="008E17A6">
      <w:pPr>
        <w:pStyle w:val="Zkladntext21"/>
        <w:numPr>
          <w:ilvl w:val="1"/>
          <w:numId w:val="1"/>
        </w:numPr>
        <w:shd w:val="clear" w:color="auto" w:fill="auto"/>
        <w:tabs>
          <w:tab w:val="left" w:pos="860"/>
        </w:tabs>
        <w:spacing w:line="220" w:lineRule="exact"/>
        <w:ind w:left="360" w:hanging="360"/>
      </w:pPr>
      <w:r>
        <w:t>Poskytovatel je povinen udržovat na místě plnění pořádek a čistotu.</w:t>
      </w:r>
    </w:p>
    <w:p w:rsidR="008F1440" w:rsidRDefault="00484B53" w:rsidP="008E17A6">
      <w:pPr>
        <w:pStyle w:val="Zkladntext21"/>
        <w:numPr>
          <w:ilvl w:val="1"/>
          <w:numId w:val="1"/>
        </w:numPr>
        <w:shd w:val="clear" w:color="auto" w:fill="auto"/>
        <w:tabs>
          <w:tab w:val="left" w:pos="860"/>
        </w:tabs>
        <w:spacing w:line="288" w:lineRule="exact"/>
        <w:ind w:left="360" w:hanging="360"/>
      </w:pPr>
      <w:r>
        <w:t>Poskytovatel je povinen dodržovat veškeré platné a účinné právní a technické předpisy týkající se zajištění bezpečnosti a ochrany zdraví při práci a bezpečnosti technických zařízení, požární ochrany apod.</w:t>
      </w:r>
    </w:p>
    <w:p w:rsidR="008F1440" w:rsidRDefault="00484B53" w:rsidP="008E17A6">
      <w:pPr>
        <w:pStyle w:val="Zkladntext21"/>
        <w:numPr>
          <w:ilvl w:val="1"/>
          <w:numId w:val="1"/>
        </w:numPr>
        <w:shd w:val="clear" w:color="auto" w:fill="auto"/>
        <w:tabs>
          <w:tab w:val="left" w:pos="860"/>
        </w:tabs>
        <w:ind w:left="360" w:hanging="360"/>
      </w:pPr>
      <w:r>
        <w:t>Poskytovatel je povinen vysílat k provádění prací pracovníky odborně a zdravotně způsobilé a řádně proškolené v předpisech bezpečnosti a ochrany zdraví při práci.</w:t>
      </w:r>
    </w:p>
    <w:p w:rsidR="008E17A6" w:rsidRDefault="008E17A6" w:rsidP="008E17A6">
      <w:pPr>
        <w:pStyle w:val="Zkladntext21"/>
        <w:shd w:val="clear" w:color="auto" w:fill="auto"/>
        <w:tabs>
          <w:tab w:val="left" w:pos="860"/>
        </w:tabs>
        <w:ind w:left="360" w:firstLine="0"/>
      </w:pPr>
    </w:p>
    <w:p w:rsidR="008E17A6" w:rsidRDefault="008E17A6" w:rsidP="008E17A6">
      <w:pPr>
        <w:pStyle w:val="Zkladntext21"/>
        <w:shd w:val="clear" w:color="auto" w:fill="auto"/>
        <w:tabs>
          <w:tab w:val="left" w:pos="860"/>
        </w:tabs>
        <w:ind w:left="360" w:firstLine="0"/>
      </w:pPr>
    </w:p>
    <w:p w:rsidR="008E17A6" w:rsidRDefault="008E17A6" w:rsidP="008E17A6">
      <w:pPr>
        <w:pStyle w:val="Zkladntext21"/>
        <w:shd w:val="clear" w:color="auto" w:fill="auto"/>
        <w:tabs>
          <w:tab w:val="left" w:pos="860"/>
        </w:tabs>
        <w:ind w:left="360" w:firstLine="0"/>
      </w:pPr>
    </w:p>
    <w:p w:rsidR="008E17A6" w:rsidRDefault="008E17A6" w:rsidP="008E17A6">
      <w:pPr>
        <w:pStyle w:val="Zkladntext21"/>
        <w:shd w:val="clear" w:color="auto" w:fill="auto"/>
        <w:tabs>
          <w:tab w:val="left" w:pos="860"/>
        </w:tabs>
        <w:ind w:left="360" w:firstLine="0"/>
      </w:pPr>
    </w:p>
    <w:p w:rsidR="008E17A6" w:rsidRDefault="008E17A6" w:rsidP="008E17A6">
      <w:pPr>
        <w:pStyle w:val="Zkladntext21"/>
        <w:shd w:val="clear" w:color="auto" w:fill="auto"/>
        <w:tabs>
          <w:tab w:val="left" w:pos="860"/>
        </w:tabs>
        <w:ind w:left="360" w:firstLine="0"/>
      </w:pPr>
    </w:p>
    <w:p w:rsidR="008E17A6" w:rsidRDefault="008E17A6" w:rsidP="008E17A6">
      <w:pPr>
        <w:pStyle w:val="Zkladntext21"/>
        <w:shd w:val="clear" w:color="auto" w:fill="auto"/>
        <w:tabs>
          <w:tab w:val="left" w:pos="860"/>
        </w:tabs>
        <w:ind w:left="360" w:firstLine="0"/>
      </w:pPr>
    </w:p>
    <w:p w:rsidR="008E17A6" w:rsidRDefault="008E17A6" w:rsidP="008E17A6">
      <w:pPr>
        <w:pStyle w:val="Zkladntext21"/>
        <w:shd w:val="clear" w:color="auto" w:fill="auto"/>
        <w:tabs>
          <w:tab w:val="left" w:pos="860"/>
        </w:tabs>
        <w:ind w:left="360" w:firstLine="0"/>
      </w:pPr>
    </w:p>
    <w:p w:rsidR="008E17A6" w:rsidRDefault="008E17A6" w:rsidP="008E17A6">
      <w:pPr>
        <w:pStyle w:val="Zkladntext21"/>
        <w:shd w:val="clear" w:color="auto" w:fill="auto"/>
        <w:tabs>
          <w:tab w:val="left" w:pos="860"/>
        </w:tabs>
        <w:ind w:left="360" w:firstLine="0"/>
      </w:pPr>
    </w:p>
    <w:p w:rsidR="008F1440" w:rsidRDefault="00484B53" w:rsidP="008E17A6">
      <w:pPr>
        <w:pStyle w:val="Zkladntext21"/>
        <w:numPr>
          <w:ilvl w:val="1"/>
          <w:numId w:val="1"/>
        </w:numPr>
        <w:shd w:val="clear" w:color="auto" w:fill="auto"/>
        <w:tabs>
          <w:tab w:val="left" w:pos="852"/>
        </w:tabs>
        <w:spacing w:line="288" w:lineRule="exact"/>
        <w:ind w:left="360" w:hanging="360"/>
      </w:pPr>
      <w:r>
        <w:lastRenderedPageBreak/>
        <w:t>Poskytovatel je povinen zajistit vlastní dozor nad bezpečností práce a soustavnou kontrolu na pracovišti.</w:t>
      </w:r>
    </w:p>
    <w:p w:rsidR="008F1440" w:rsidRDefault="00484B53" w:rsidP="008E17A6">
      <w:pPr>
        <w:pStyle w:val="Zkladntext21"/>
        <w:numPr>
          <w:ilvl w:val="1"/>
          <w:numId w:val="1"/>
        </w:numPr>
        <w:shd w:val="clear" w:color="auto" w:fill="auto"/>
        <w:tabs>
          <w:tab w:val="left" w:pos="852"/>
        </w:tabs>
        <w:spacing w:line="288" w:lineRule="exact"/>
        <w:ind w:left="360" w:hanging="360"/>
      </w:pPr>
      <w:r>
        <w:t>Poskytovatel vyklidí a vyčistí místo plnění do 5 pracovních dnů od protokolárního předání a převzetí kompletního předmětu dodávky. Za vyklizené a vyčištěné se považuje místo plnění zbavené všech odpadů a nečistot a uvedené do stavu předpokládaného technickou specifikací a dohodou stran, jinak do stavu původního.</w:t>
      </w:r>
    </w:p>
    <w:p w:rsidR="008E17A6" w:rsidRDefault="008E17A6" w:rsidP="008E17A6">
      <w:pPr>
        <w:pStyle w:val="Zkladntext21"/>
        <w:shd w:val="clear" w:color="auto" w:fill="auto"/>
        <w:tabs>
          <w:tab w:val="left" w:pos="852"/>
        </w:tabs>
        <w:spacing w:line="288" w:lineRule="exact"/>
        <w:ind w:left="360" w:firstLine="0"/>
      </w:pPr>
    </w:p>
    <w:p w:rsidR="008E17A6" w:rsidRDefault="008E17A6" w:rsidP="008E17A6">
      <w:pPr>
        <w:pStyle w:val="Zkladntext21"/>
        <w:shd w:val="clear" w:color="auto" w:fill="auto"/>
        <w:tabs>
          <w:tab w:val="left" w:pos="852"/>
        </w:tabs>
        <w:spacing w:line="288" w:lineRule="exact"/>
        <w:ind w:left="360" w:firstLine="0"/>
      </w:pPr>
    </w:p>
    <w:p w:rsidR="008F1440" w:rsidRDefault="00484B53" w:rsidP="008E17A6">
      <w:pPr>
        <w:pStyle w:val="Zkladntext42"/>
        <w:numPr>
          <w:ilvl w:val="0"/>
          <w:numId w:val="1"/>
        </w:numPr>
        <w:shd w:val="clear" w:color="auto" w:fill="auto"/>
        <w:tabs>
          <w:tab w:val="left" w:pos="852"/>
        </w:tabs>
        <w:spacing w:line="280" w:lineRule="exact"/>
        <w:ind w:left="360" w:hanging="360"/>
      </w:pPr>
      <w:r>
        <w:rPr>
          <w:rStyle w:val="Zkladntext43"/>
          <w:b/>
          <w:bCs/>
        </w:rPr>
        <w:t>PŘEDÁNÍ A PŘEVZETÍ PŘEDMĚTU DODÁVKY</w:t>
      </w:r>
    </w:p>
    <w:p w:rsidR="008E17A6" w:rsidRDefault="008E17A6" w:rsidP="008E17A6">
      <w:pPr>
        <w:pStyle w:val="Zkladntext21"/>
        <w:shd w:val="clear" w:color="auto" w:fill="auto"/>
        <w:tabs>
          <w:tab w:val="left" w:pos="852"/>
        </w:tabs>
        <w:spacing w:line="220" w:lineRule="exact"/>
        <w:ind w:left="360" w:firstLine="0"/>
      </w:pPr>
    </w:p>
    <w:p w:rsidR="008F1440" w:rsidRDefault="00484B53" w:rsidP="008E17A6">
      <w:pPr>
        <w:pStyle w:val="Zkladntext21"/>
        <w:numPr>
          <w:ilvl w:val="1"/>
          <w:numId w:val="1"/>
        </w:numPr>
        <w:shd w:val="clear" w:color="auto" w:fill="auto"/>
        <w:tabs>
          <w:tab w:val="left" w:pos="852"/>
        </w:tabs>
        <w:spacing w:line="220" w:lineRule="exact"/>
        <w:ind w:left="360" w:hanging="360"/>
      </w:pPr>
      <w:r>
        <w:t>Předmět dodávky bude poskytovatelem předán ve lhůtě podle čl. 4. smlouvy.</w:t>
      </w:r>
    </w:p>
    <w:p w:rsidR="008F1440" w:rsidRDefault="00484B53" w:rsidP="008E17A6">
      <w:pPr>
        <w:pStyle w:val="Zkladntext21"/>
        <w:numPr>
          <w:ilvl w:val="1"/>
          <w:numId w:val="1"/>
        </w:numPr>
        <w:shd w:val="clear" w:color="auto" w:fill="auto"/>
        <w:tabs>
          <w:tab w:val="left" w:pos="852"/>
        </w:tabs>
        <w:spacing w:line="288" w:lineRule="exact"/>
        <w:ind w:left="360" w:hanging="360"/>
      </w:pPr>
      <w:r>
        <w:t>O předání a převzetí kompletního předmětu dodávky včetně všech jeho součástí bude smluvními stranami sepsán předávací protokol ve dvou vyhotoveních, z nichž jedno obdrží objednatel a jedno poskytovatel. Objednatel si vyhrazuje právo vyžadovat předání předmětu dodávky po ucelených částech.</w:t>
      </w:r>
    </w:p>
    <w:p w:rsidR="008F1440" w:rsidRDefault="00484B53" w:rsidP="008E17A6">
      <w:pPr>
        <w:pStyle w:val="Zkladntext21"/>
        <w:numPr>
          <w:ilvl w:val="1"/>
          <w:numId w:val="1"/>
        </w:numPr>
        <w:shd w:val="clear" w:color="auto" w:fill="auto"/>
        <w:tabs>
          <w:tab w:val="left" w:pos="852"/>
        </w:tabs>
        <w:ind w:left="360" w:hanging="360"/>
      </w:pPr>
      <w:r>
        <w:t>Součástí předávacího protokolu bude uvedení všech položek, které jsou součástí předmětu dodávky a všechny případné vady, včetně termínu pro jejich odstranění.</w:t>
      </w:r>
    </w:p>
    <w:p w:rsidR="008F1440" w:rsidRDefault="00484B53" w:rsidP="008E17A6">
      <w:pPr>
        <w:pStyle w:val="Zkladntext21"/>
        <w:numPr>
          <w:ilvl w:val="1"/>
          <w:numId w:val="1"/>
        </w:numPr>
        <w:shd w:val="clear" w:color="auto" w:fill="auto"/>
        <w:tabs>
          <w:tab w:val="left" w:pos="852"/>
        </w:tabs>
        <w:spacing w:line="288" w:lineRule="exact"/>
        <w:ind w:left="360" w:hanging="360"/>
      </w:pPr>
      <w:r>
        <w:t>Objednatel je povinen prohlédnout předmět dodávky v den předání a převzetí v rozsahu znalostí rozhodných pro uživatele předmětu dodávky. V případě zjištění vad či rozporu s nabídkou či technickou specifikací, může objednatel odmítnout převzetí předmětu dodávky. V případě odmítnutí převzetí předmětu dodávky sdělí objednatel poskytovateli neprodleně písemně vady předmětu dodávky či zjištěné rozpory s nabídkou či technickou specifikací a poskytne poskytovateli lhůtu k nápravě v délce trvání nejméně 3 pracovních dní ode dne doručení sdělení. Pokud v této lhůtě poskytovatel neprovede potřebné odstranění vad předmětu dodávky či uvedení předmětu dodávky do souladu s nabídkou či technickou specifikací, bude toto prodlení považováno za podstatné porušení smlouvy.</w:t>
      </w:r>
    </w:p>
    <w:p w:rsidR="008E17A6" w:rsidRDefault="008E17A6" w:rsidP="008E17A6">
      <w:pPr>
        <w:pStyle w:val="Zkladntext21"/>
        <w:shd w:val="clear" w:color="auto" w:fill="auto"/>
        <w:tabs>
          <w:tab w:val="left" w:pos="852"/>
        </w:tabs>
        <w:spacing w:line="288" w:lineRule="exact"/>
        <w:ind w:left="360" w:firstLine="0"/>
      </w:pPr>
    </w:p>
    <w:p w:rsidR="008E17A6" w:rsidRDefault="008E17A6" w:rsidP="008E17A6">
      <w:pPr>
        <w:pStyle w:val="Zkladntext21"/>
        <w:shd w:val="clear" w:color="auto" w:fill="auto"/>
        <w:tabs>
          <w:tab w:val="left" w:pos="852"/>
        </w:tabs>
        <w:spacing w:line="288" w:lineRule="exact"/>
        <w:ind w:left="360" w:firstLine="0"/>
      </w:pPr>
    </w:p>
    <w:p w:rsidR="008F1440" w:rsidRDefault="00484B53" w:rsidP="008E17A6">
      <w:pPr>
        <w:pStyle w:val="Zkladntext42"/>
        <w:numPr>
          <w:ilvl w:val="0"/>
          <w:numId w:val="1"/>
        </w:numPr>
        <w:shd w:val="clear" w:color="auto" w:fill="auto"/>
        <w:tabs>
          <w:tab w:val="left" w:pos="852"/>
        </w:tabs>
        <w:spacing w:line="280" w:lineRule="exact"/>
        <w:ind w:left="360" w:hanging="360"/>
      </w:pPr>
      <w:r>
        <w:rPr>
          <w:rStyle w:val="Zkladntext43"/>
          <w:b/>
          <w:bCs/>
        </w:rPr>
        <w:t>PRÁVA A POVINNOSTI SMLUVNÍCH STRAN</w:t>
      </w:r>
    </w:p>
    <w:p w:rsidR="008E17A6" w:rsidRDefault="008E17A6" w:rsidP="008E17A6">
      <w:pPr>
        <w:pStyle w:val="Zkladntext21"/>
        <w:shd w:val="clear" w:color="auto" w:fill="auto"/>
        <w:tabs>
          <w:tab w:val="left" w:pos="852"/>
        </w:tabs>
        <w:spacing w:line="288" w:lineRule="exact"/>
        <w:ind w:left="360" w:firstLine="0"/>
      </w:pPr>
    </w:p>
    <w:p w:rsidR="008F1440" w:rsidRDefault="00484B53" w:rsidP="008E17A6">
      <w:pPr>
        <w:pStyle w:val="Zkladntext21"/>
        <w:numPr>
          <w:ilvl w:val="1"/>
          <w:numId w:val="1"/>
        </w:numPr>
        <w:shd w:val="clear" w:color="auto" w:fill="auto"/>
        <w:tabs>
          <w:tab w:val="left" w:pos="852"/>
        </w:tabs>
        <w:spacing w:line="288" w:lineRule="exact"/>
        <w:ind w:left="360" w:hanging="360"/>
      </w:pPr>
      <w:r>
        <w:t>Poskytovatel se zavazuje poskytovat předmět dodávky svědomitě, v dobré víře, řádně a včas, s nejvyšší možnou odbornou péčí a v souladu se zájmy a pokyny objednatele, platnými právními předpisy, pravidly bezpečnosti a platnými technickými normami (ČSN a EN) bez ohledu na to, zda jsou závazné či nikoli.</w:t>
      </w:r>
    </w:p>
    <w:p w:rsidR="008F1440" w:rsidRDefault="00484B53" w:rsidP="008E17A6">
      <w:pPr>
        <w:pStyle w:val="Zkladntext21"/>
        <w:numPr>
          <w:ilvl w:val="1"/>
          <w:numId w:val="1"/>
        </w:numPr>
        <w:shd w:val="clear" w:color="auto" w:fill="auto"/>
        <w:tabs>
          <w:tab w:val="left" w:pos="852"/>
        </w:tabs>
        <w:spacing w:line="288" w:lineRule="exact"/>
        <w:ind w:left="360" w:hanging="360"/>
      </w:pPr>
      <w:r>
        <w:t>Poskytovatel bude provádět úkony na základě pokynů objednatele. Poskytovatel je vždy povinen jednat v souladu s pokyny objednatele a nemá právo se od těchto pokynů odchýlit, ledaže obdrží předem písemný souhlas objednatele, kterým schválí, že poskytovatel bude jednat podle vlastního uvážení, pokud je takové odchýlení nutné v případě nouze, kdy je třeba chránit zájmy objednatele a obdržení předchozího písemného souhlasu objednatele nelze rozumně požadovat.</w:t>
      </w:r>
    </w:p>
    <w:p w:rsidR="00953F6E" w:rsidRDefault="00484B53" w:rsidP="008E17A6">
      <w:pPr>
        <w:pStyle w:val="Zkladntext21"/>
        <w:numPr>
          <w:ilvl w:val="1"/>
          <w:numId w:val="1"/>
        </w:numPr>
        <w:shd w:val="clear" w:color="auto" w:fill="auto"/>
        <w:tabs>
          <w:tab w:val="left" w:pos="852"/>
        </w:tabs>
        <w:spacing w:line="288" w:lineRule="exact"/>
        <w:ind w:left="360" w:hanging="360"/>
      </w:pPr>
      <w:r>
        <w:t xml:space="preserve">Pokud pokyny vydané objednatelem poskytovateli budou nevhodné pro účely včasného a řádného provedení a dokončení předmětu smlouvy nebo budou v rozporu s platnými právními předpisy nebo oprávněnými požadavky účastníků řízení, orgánů státní správy a dotčených organizací, je poskytovatel neprodleně po obdržení takového pokynu povinen na to písemně upozornit objednatele, jinak bude </w:t>
      </w:r>
    </w:p>
    <w:p w:rsidR="00953F6E" w:rsidRDefault="00953F6E" w:rsidP="00953F6E">
      <w:pPr>
        <w:pStyle w:val="Zkladntext21"/>
        <w:shd w:val="clear" w:color="auto" w:fill="auto"/>
        <w:tabs>
          <w:tab w:val="left" w:pos="852"/>
        </w:tabs>
        <w:spacing w:line="288" w:lineRule="exact"/>
        <w:ind w:left="360" w:firstLine="0"/>
      </w:pPr>
    </w:p>
    <w:p w:rsidR="00953F6E" w:rsidRDefault="00953F6E" w:rsidP="00953F6E">
      <w:pPr>
        <w:pStyle w:val="Zkladntext21"/>
        <w:shd w:val="clear" w:color="auto" w:fill="auto"/>
        <w:tabs>
          <w:tab w:val="left" w:pos="852"/>
        </w:tabs>
        <w:spacing w:line="288" w:lineRule="exact"/>
        <w:ind w:left="360" w:firstLine="0"/>
      </w:pPr>
    </w:p>
    <w:p w:rsidR="00953F6E" w:rsidRDefault="00953F6E" w:rsidP="00953F6E">
      <w:pPr>
        <w:pStyle w:val="Zkladntext21"/>
        <w:shd w:val="clear" w:color="auto" w:fill="auto"/>
        <w:tabs>
          <w:tab w:val="left" w:pos="852"/>
        </w:tabs>
        <w:spacing w:line="288" w:lineRule="exact"/>
        <w:ind w:left="360" w:firstLine="0"/>
      </w:pPr>
    </w:p>
    <w:p w:rsidR="00953F6E" w:rsidRDefault="00953F6E" w:rsidP="00953F6E">
      <w:pPr>
        <w:pStyle w:val="Zkladntext21"/>
        <w:shd w:val="clear" w:color="auto" w:fill="auto"/>
        <w:tabs>
          <w:tab w:val="left" w:pos="852"/>
        </w:tabs>
        <w:spacing w:line="288" w:lineRule="exact"/>
        <w:ind w:left="360" w:firstLine="0"/>
      </w:pPr>
    </w:p>
    <w:p w:rsidR="008F1440" w:rsidRDefault="00484B53" w:rsidP="00953F6E">
      <w:pPr>
        <w:pStyle w:val="Zkladntext21"/>
        <w:shd w:val="clear" w:color="auto" w:fill="auto"/>
        <w:tabs>
          <w:tab w:val="left" w:pos="852"/>
        </w:tabs>
        <w:spacing w:line="288" w:lineRule="exact"/>
        <w:ind w:left="360" w:firstLine="0"/>
      </w:pPr>
      <w:r>
        <w:lastRenderedPageBreak/>
        <w:t>odpovědný za veškeré škody způsobené provedením takového pokynu. Jestliže i přes písemné upozornění poskytovatele o nevhodnosti takového pokynu bude objednatel v písemném pokynu trvat na jeho dodržení, bude povinností poskytovatele takový pokyn provést, nebude však odpovědný za škodu způsobenou provedením takového pokynu.</w:t>
      </w:r>
    </w:p>
    <w:p w:rsidR="008F1440" w:rsidRDefault="00484B53" w:rsidP="008E17A6">
      <w:pPr>
        <w:pStyle w:val="Zkladntext21"/>
        <w:numPr>
          <w:ilvl w:val="1"/>
          <w:numId w:val="1"/>
        </w:numPr>
        <w:shd w:val="clear" w:color="auto" w:fill="auto"/>
        <w:tabs>
          <w:tab w:val="left" w:pos="845"/>
        </w:tabs>
        <w:spacing w:line="288" w:lineRule="exact"/>
        <w:ind w:left="360" w:hanging="360"/>
      </w:pPr>
      <w:r>
        <w:t>Objednatel je oprávněn průběžně kontrolovat plnění předmětu této rámcové dohody, a to nejen co do sjednaného rozsahu, ale i kvality. Případné nedostatky objednatel sdělí pověřenému zástupci poskytovatele, který neprodleně odstraní zjištěné nedostatky. Nelze-li odstranit zjištěné nedostatky bezprostředně, smluvní strany dohodnou termín odstranění zjištěných nedostatků, nejvýše však do 24 hodin ode dne zjištění nedostatku. Objednatel může stanovit delší lhůtu pro odstranění zjištěných nedostatků.</w:t>
      </w:r>
    </w:p>
    <w:p w:rsidR="008F1440" w:rsidRDefault="00484B53" w:rsidP="008E17A6">
      <w:pPr>
        <w:pStyle w:val="Zkladntext21"/>
        <w:numPr>
          <w:ilvl w:val="1"/>
          <w:numId w:val="1"/>
        </w:numPr>
        <w:shd w:val="clear" w:color="auto" w:fill="auto"/>
        <w:tabs>
          <w:tab w:val="left" w:pos="845"/>
        </w:tabs>
        <w:spacing w:line="288" w:lineRule="exact"/>
        <w:ind w:left="360" w:hanging="360"/>
      </w:pPr>
      <w:r>
        <w:t xml:space="preserve">Poddodavatelé jsou uvedeni v seznamu poddodavatelů, který byl součástí nabídky a tvoří přílohu smlouvy. Změna v seznamu poddodavatelů podléhá písemnému schválení objednatele. Objednatel je oprávněn odepřít souhlas jen ze </w:t>
      </w:r>
      <w:proofErr w:type="gramStart"/>
      <w:r>
        <w:t>závažných</w:t>
      </w:r>
      <w:proofErr w:type="gramEnd"/>
      <w:r>
        <w:t xml:space="preserve"> důvodu. Ke změně poddodavatele, prostřednictvím kterého zhotovitel prokazoval v zadávacím řízení kvalifikaci, může dojít jen ve výjimečných případech. Nový poddodavatel musí splňovat minimálně ty kvalifikační požadavky kladené na poskytovatele v zadávacím řízení, které v rámci zadávacího řízení poskytovatel prokázal původním poddodavatelem.</w:t>
      </w:r>
    </w:p>
    <w:p w:rsidR="00953F6E" w:rsidRDefault="00953F6E" w:rsidP="00953F6E">
      <w:pPr>
        <w:pStyle w:val="Zkladntext21"/>
        <w:shd w:val="clear" w:color="auto" w:fill="auto"/>
        <w:tabs>
          <w:tab w:val="left" w:pos="845"/>
        </w:tabs>
        <w:spacing w:line="288" w:lineRule="exact"/>
        <w:ind w:left="360" w:firstLine="0"/>
      </w:pPr>
    </w:p>
    <w:p w:rsidR="00953F6E" w:rsidRDefault="00953F6E" w:rsidP="00953F6E">
      <w:pPr>
        <w:pStyle w:val="Zkladntext21"/>
        <w:shd w:val="clear" w:color="auto" w:fill="auto"/>
        <w:tabs>
          <w:tab w:val="left" w:pos="845"/>
        </w:tabs>
        <w:spacing w:line="288" w:lineRule="exact"/>
        <w:ind w:left="360" w:firstLine="0"/>
      </w:pPr>
    </w:p>
    <w:p w:rsidR="008F1440" w:rsidRDefault="00484B53" w:rsidP="008E17A6">
      <w:pPr>
        <w:pStyle w:val="Zkladntext42"/>
        <w:shd w:val="clear" w:color="auto" w:fill="auto"/>
        <w:spacing w:line="374" w:lineRule="exact"/>
        <w:ind w:left="360" w:hanging="360"/>
      </w:pPr>
      <w:r>
        <w:rPr>
          <w:rStyle w:val="Zkladntext40"/>
          <w:b/>
          <w:bCs/>
        </w:rPr>
        <w:t>11. ODPOVĚDNOST ZA ŠKODU A POJIŠTĚNÍ, ZÁRUČNÍ PODMÍNKY</w:t>
      </w:r>
    </w:p>
    <w:p w:rsidR="00953F6E" w:rsidRDefault="00953F6E" w:rsidP="00953F6E">
      <w:pPr>
        <w:pStyle w:val="Zkladntext21"/>
        <w:shd w:val="clear" w:color="auto" w:fill="auto"/>
        <w:tabs>
          <w:tab w:val="left" w:pos="845"/>
        </w:tabs>
        <w:spacing w:line="288" w:lineRule="exact"/>
        <w:ind w:left="360" w:firstLine="0"/>
      </w:pPr>
    </w:p>
    <w:p w:rsidR="008F1440" w:rsidRDefault="00484B53" w:rsidP="008E17A6">
      <w:pPr>
        <w:pStyle w:val="Zkladntext21"/>
        <w:numPr>
          <w:ilvl w:val="0"/>
          <w:numId w:val="2"/>
        </w:numPr>
        <w:shd w:val="clear" w:color="auto" w:fill="auto"/>
        <w:tabs>
          <w:tab w:val="left" w:pos="845"/>
        </w:tabs>
        <w:spacing w:line="288" w:lineRule="exact"/>
        <w:ind w:left="360" w:hanging="360"/>
      </w:pPr>
      <w:r>
        <w:t>Poskytovatel se zavazuje předložit objednateli před podpisem smlouvy doklad prokazující, že má uzavřeno pojištění odpovědnosti za škodu způsobenou při výkonu své podnikatelské činnosti včetně možných škod způsobených pracovníky poskytovatele kryjící případné škody způsobené při poskytnutí dodávky objednateli či třetím osobám ve výši minimálně 1 000 000 Kč na každý škodní případ po celou dobu poskytování dodávek, s maximální spoluúčastí 10 %. Poskytovatel se zavazuje pojištění dle tohoto odstavce udržovat v platnosti po celou dobu poskytování dodávek. Nesplnění povinností poskytovatele dle tohoto odstavce se považuje za podstatné porušení smlouvy.</w:t>
      </w:r>
    </w:p>
    <w:p w:rsidR="00953F6E" w:rsidRDefault="00953F6E" w:rsidP="00953F6E">
      <w:pPr>
        <w:pStyle w:val="Zkladntext21"/>
        <w:shd w:val="clear" w:color="auto" w:fill="auto"/>
        <w:tabs>
          <w:tab w:val="left" w:pos="845"/>
        </w:tabs>
        <w:spacing w:line="288" w:lineRule="exact"/>
        <w:ind w:left="360" w:firstLine="0"/>
      </w:pPr>
    </w:p>
    <w:p w:rsidR="00953F6E" w:rsidRDefault="00953F6E" w:rsidP="00953F6E">
      <w:pPr>
        <w:pStyle w:val="Zkladntext21"/>
        <w:shd w:val="clear" w:color="auto" w:fill="auto"/>
        <w:tabs>
          <w:tab w:val="left" w:pos="845"/>
        </w:tabs>
        <w:spacing w:line="288" w:lineRule="exact"/>
        <w:ind w:left="360" w:firstLine="0"/>
      </w:pPr>
    </w:p>
    <w:p w:rsidR="008F1440" w:rsidRDefault="00484B53" w:rsidP="008E17A6">
      <w:pPr>
        <w:pStyle w:val="Nadpis22"/>
        <w:keepNext/>
        <w:keepLines/>
        <w:numPr>
          <w:ilvl w:val="0"/>
          <w:numId w:val="3"/>
        </w:numPr>
        <w:shd w:val="clear" w:color="auto" w:fill="auto"/>
        <w:tabs>
          <w:tab w:val="left" w:pos="845"/>
        </w:tabs>
        <w:spacing w:line="280" w:lineRule="exact"/>
        <w:ind w:left="360" w:hanging="360"/>
        <w:jc w:val="both"/>
      </w:pPr>
      <w:bookmarkStart w:id="9" w:name="bookmark11"/>
      <w:r>
        <w:rPr>
          <w:rStyle w:val="Nadpis23"/>
          <w:b/>
          <w:bCs/>
        </w:rPr>
        <w:t>ODPOVĚDNOST ZA ŠKODU</w:t>
      </w:r>
      <w:bookmarkEnd w:id="9"/>
    </w:p>
    <w:p w:rsidR="00D64E32" w:rsidRDefault="00D64E32" w:rsidP="00D64E32">
      <w:pPr>
        <w:pStyle w:val="Zkladntext21"/>
        <w:shd w:val="clear" w:color="auto" w:fill="auto"/>
        <w:tabs>
          <w:tab w:val="left" w:pos="845"/>
        </w:tabs>
        <w:spacing w:line="288" w:lineRule="exact"/>
        <w:ind w:left="360" w:firstLine="0"/>
      </w:pPr>
    </w:p>
    <w:p w:rsidR="008F1440" w:rsidRDefault="00484B53" w:rsidP="008E17A6">
      <w:pPr>
        <w:pStyle w:val="Zkladntext21"/>
        <w:numPr>
          <w:ilvl w:val="1"/>
          <w:numId w:val="3"/>
        </w:numPr>
        <w:shd w:val="clear" w:color="auto" w:fill="auto"/>
        <w:tabs>
          <w:tab w:val="left" w:pos="845"/>
        </w:tabs>
        <w:spacing w:line="288" w:lineRule="exact"/>
        <w:ind w:left="360" w:hanging="360"/>
      </w:pPr>
      <w:r>
        <w:t>Nebezpečí škody na poskytovaném předmětu dodávky nese poskytovatel v plném rozsahu až do okamžiku předání a převzetí kompletního předmětu dodávky.</w:t>
      </w:r>
    </w:p>
    <w:p w:rsidR="008F1440" w:rsidRDefault="00484B53" w:rsidP="008E17A6">
      <w:pPr>
        <w:pStyle w:val="Zkladntext21"/>
        <w:numPr>
          <w:ilvl w:val="1"/>
          <w:numId w:val="3"/>
        </w:numPr>
        <w:shd w:val="clear" w:color="auto" w:fill="auto"/>
        <w:tabs>
          <w:tab w:val="left" w:pos="845"/>
        </w:tabs>
        <w:spacing w:line="288" w:lineRule="exact"/>
        <w:ind w:left="360" w:hanging="360"/>
      </w:pPr>
      <w:r>
        <w:t>Poskytovatel odpovídá za škody, které vzniknou z jeho činnosti v souvislosti s poskytováním předmětu dodávky.</w:t>
      </w:r>
    </w:p>
    <w:p w:rsidR="008F1440" w:rsidRDefault="00484B53" w:rsidP="008E17A6">
      <w:pPr>
        <w:pStyle w:val="Zkladntext21"/>
        <w:numPr>
          <w:ilvl w:val="1"/>
          <w:numId w:val="3"/>
        </w:numPr>
        <w:shd w:val="clear" w:color="auto" w:fill="auto"/>
        <w:tabs>
          <w:tab w:val="left" w:pos="845"/>
        </w:tabs>
        <w:spacing w:line="288" w:lineRule="exact"/>
        <w:ind w:left="360" w:hanging="360"/>
      </w:pPr>
      <w:r>
        <w:t>Způsobí-li poskytovatel při poskytování předmětu dodávky škodu na majetku, zdraví nebo životě objednatele nebo jiné osoby, je povinen bez zbytečného odkladu na vlastní náklady uvést vše v předešlý stav, a není-li to dobře možné, nebo žádá-li to poškozený, nahradit poškozenému vzniklou škodu či jinou újmu.</w:t>
      </w:r>
    </w:p>
    <w:p w:rsidR="00D64E32" w:rsidRDefault="00D64E32" w:rsidP="00D64E32">
      <w:pPr>
        <w:pStyle w:val="Zkladntext21"/>
        <w:shd w:val="clear" w:color="auto" w:fill="auto"/>
        <w:tabs>
          <w:tab w:val="left" w:pos="845"/>
        </w:tabs>
        <w:spacing w:line="288" w:lineRule="exact"/>
        <w:ind w:left="360" w:firstLine="0"/>
      </w:pPr>
    </w:p>
    <w:p w:rsidR="00D64E32" w:rsidRDefault="00D64E32" w:rsidP="00D64E32">
      <w:pPr>
        <w:pStyle w:val="Zkladntext21"/>
        <w:shd w:val="clear" w:color="auto" w:fill="auto"/>
        <w:tabs>
          <w:tab w:val="left" w:pos="845"/>
        </w:tabs>
        <w:spacing w:line="288" w:lineRule="exact"/>
        <w:ind w:left="360" w:firstLine="0"/>
      </w:pPr>
    </w:p>
    <w:p w:rsidR="00D64E32" w:rsidRDefault="00D64E32" w:rsidP="00D64E32">
      <w:pPr>
        <w:pStyle w:val="Zkladntext21"/>
        <w:shd w:val="clear" w:color="auto" w:fill="auto"/>
        <w:tabs>
          <w:tab w:val="left" w:pos="845"/>
        </w:tabs>
        <w:spacing w:line="288" w:lineRule="exact"/>
        <w:ind w:left="360" w:firstLine="0"/>
      </w:pPr>
    </w:p>
    <w:p w:rsidR="00D64E32" w:rsidRDefault="00D64E32" w:rsidP="00D64E32">
      <w:pPr>
        <w:pStyle w:val="Zkladntext21"/>
        <w:shd w:val="clear" w:color="auto" w:fill="auto"/>
        <w:tabs>
          <w:tab w:val="left" w:pos="845"/>
        </w:tabs>
        <w:spacing w:line="288" w:lineRule="exact"/>
        <w:ind w:left="360" w:firstLine="0"/>
      </w:pPr>
    </w:p>
    <w:p w:rsidR="00D64E32" w:rsidRDefault="00D64E32" w:rsidP="00D64E32">
      <w:pPr>
        <w:pStyle w:val="Zkladntext21"/>
        <w:shd w:val="clear" w:color="auto" w:fill="auto"/>
        <w:tabs>
          <w:tab w:val="left" w:pos="845"/>
        </w:tabs>
        <w:spacing w:line="288" w:lineRule="exact"/>
        <w:ind w:left="360" w:firstLine="0"/>
      </w:pPr>
    </w:p>
    <w:p w:rsidR="00D64E32" w:rsidRDefault="00D64E32" w:rsidP="00D64E32">
      <w:pPr>
        <w:pStyle w:val="Zkladntext21"/>
        <w:shd w:val="clear" w:color="auto" w:fill="auto"/>
        <w:tabs>
          <w:tab w:val="left" w:pos="845"/>
        </w:tabs>
        <w:spacing w:line="288" w:lineRule="exact"/>
        <w:ind w:left="360" w:firstLine="0"/>
      </w:pPr>
    </w:p>
    <w:p w:rsidR="00D64E32" w:rsidRDefault="00D64E32" w:rsidP="00D64E32">
      <w:pPr>
        <w:pStyle w:val="Zkladntext21"/>
        <w:shd w:val="clear" w:color="auto" w:fill="auto"/>
        <w:tabs>
          <w:tab w:val="left" w:pos="845"/>
        </w:tabs>
        <w:spacing w:line="288" w:lineRule="exact"/>
        <w:ind w:left="360" w:firstLine="0"/>
      </w:pPr>
    </w:p>
    <w:p w:rsidR="008F1440" w:rsidRDefault="00484B53" w:rsidP="00D64E32">
      <w:pPr>
        <w:pStyle w:val="Zkladntext21"/>
        <w:numPr>
          <w:ilvl w:val="1"/>
          <w:numId w:val="3"/>
        </w:numPr>
        <w:shd w:val="clear" w:color="auto" w:fill="auto"/>
        <w:tabs>
          <w:tab w:val="left" w:pos="844"/>
        </w:tabs>
        <w:spacing w:line="288" w:lineRule="exact"/>
        <w:ind w:left="360" w:hanging="360"/>
      </w:pPr>
      <w:r>
        <w:lastRenderedPageBreak/>
        <w:t>Poskytovatel je za škodu odpovědný i v případě, pokud ji způsobí jakákoli třetí osoba, prostřednictvím které poskytovatel plnil závazky vyplývající ze smlouvy.</w:t>
      </w:r>
    </w:p>
    <w:p w:rsidR="008F1440" w:rsidRDefault="00484B53" w:rsidP="00D64E32">
      <w:pPr>
        <w:pStyle w:val="Zkladntext21"/>
        <w:numPr>
          <w:ilvl w:val="1"/>
          <w:numId w:val="3"/>
        </w:numPr>
        <w:shd w:val="clear" w:color="auto" w:fill="auto"/>
        <w:tabs>
          <w:tab w:val="left" w:pos="844"/>
        </w:tabs>
        <w:spacing w:line="288" w:lineRule="exact"/>
        <w:ind w:left="360" w:hanging="360"/>
      </w:pPr>
      <w:r>
        <w:t>Poskytovatel nese plnou odpovědnost za škodu způsobenou pracovníky poskytovatele v souvislosti s plněním předmětu rámcové dohody objednateli nebo třetím osobám, a to včetně případné škody vzniklé objednateli neposkytnutím sjednaných dodávek řádně a včas, a zavazuje se tyto případně vzniklé škody v plném rozsahu uhradit.</w:t>
      </w:r>
    </w:p>
    <w:p w:rsidR="008F1440" w:rsidRDefault="00484B53" w:rsidP="00D64E32">
      <w:pPr>
        <w:pStyle w:val="Zkladntext21"/>
        <w:numPr>
          <w:ilvl w:val="1"/>
          <w:numId w:val="3"/>
        </w:numPr>
        <w:shd w:val="clear" w:color="auto" w:fill="auto"/>
        <w:tabs>
          <w:tab w:val="left" w:pos="844"/>
        </w:tabs>
        <w:ind w:left="360" w:hanging="360"/>
      </w:pPr>
      <w:r>
        <w:t>Objednatel má nárok na náhradu případné vzniklé škody v plné výši vedle smluvní pokuty.</w:t>
      </w:r>
    </w:p>
    <w:p w:rsidR="00D64E32" w:rsidRDefault="00D64E32" w:rsidP="00D64E32">
      <w:pPr>
        <w:pStyle w:val="Zkladntext21"/>
        <w:shd w:val="clear" w:color="auto" w:fill="auto"/>
        <w:tabs>
          <w:tab w:val="left" w:pos="844"/>
        </w:tabs>
        <w:ind w:left="360" w:firstLine="0"/>
      </w:pPr>
    </w:p>
    <w:p w:rsidR="00D64E32" w:rsidRDefault="00D64E32" w:rsidP="00D64E32">
      <w:pPr>
        <w:pStyle w:val="Zkladntext21"/>
        <w:shd w:val="clear" w:color="auto" w:fill="auto"/>
        <w:tabs>
          <w:tab w:val="left" w:pos="844"/>
        </w:tabs>
        <w:ind w:left="360" w:firstLine="0"/>
      </w:pPr>
    </w:p>
    <w:p w:rsidR="008F1440" w:rsidRDefault="00484B53" w:rsidP="008E17A6">
      <w:pPr>
        <w:pStyle w:val="Nadpis22"/>
        <w:keepNext/>
        <w:keepLines/>
        <w:numPr>
          <w:ilvl w:val="0"/>
          <w:numId w:val="3"/>
        </w:numPr>
        <w:shd w:val="clear" w:color="auto" w:fill="auto"/>
        <w:tabs>
          <w:tab w:val="left" w:pos="844"/>
        </w:tabs>
        <w:spacing w:line="280" w:lineRule="exact"/>
        <w:ind w:left="360" w:hanging="360"/>
        <w:jc w:val="both"/>
      </w:pPr>
      <w:bookmarkStart w:id="10" w:name="bookmark12"/>
      <w:r>
        <w:rPr>
          <w:rStyle w:val="Nadpis23"/>
          <w:b/>
          <w:bCs/>
        </w:rPr>
        <w:t>SANKCE</w:t>
      </w:r>
      <w:bookmarkEnd w:id="10"/>
    </w:p>
    <w:p w:rsidR="00D64E32" w:rsidRDefault="00D64E32" w:rsidP="00D64E32">
      <w:pPr>
        <w:pStyle w:val="Zkladntext21"/>
        <w:shd w:val="clear" w:color="auto" w:fill="auto"/>
        <w:tabs>
          <w:tab w:val="left" w:pos="844"/>
        </w:tabs>
        <w:spacing w:line="288" w:lineRule="exact"/>
        <w:ind w:left="360" w:firstLine="0"/>
      </w:pPr>
    </w:p>
    <w:p w:rsidR="008F1440" w:rsidRDefault="00484B53" w:rsidP="008E17A6">
      <w:pPr>
        <w:pStyle w:val="Zkladntext21"/>
        <w:numPr>
          <w:ilvl w:val="1"/>
          <w:numId w:val="3"/>
        </w:numPr>
        <w:shd w:val="clear" w:color="auto" w:fill="auto"/>
        <w:tabs>
          <w:tab w:val="left" w:pos="844"/>
        </w:tabs>
        <w:spacing w:line="288" w:lineRule="exact"/>
        <w:ind w:left="360" w:hanging="360"/>
      </w:pPr>
      <w:r>
        <w:t>Poskytovatel je povinen v případě prodlení s dodáním předmětu dodávky nebo předáním kompletního předmětu dodávky podle smlouvy zaplatit objednateli smluvní pokutu ve výši 0,2 % z ceny konkrétního předmětu dodávky bez DPH (ve znění dodatků ke smlouvě) za každý i jen započatý den prodlení.</w:t>
      </w:r>
    </w:p>
    <w:p w:rsidR="008F1440" w:rsidRDefault="00484B53" w:rsidP="008E17A6">
      <w:pPr>
        <w:pStyle w:val="Zkladntext21"/>
        <w:numPr>
          <w:ilvl w:val="1"/>
          <w:numId w:val="3"/>
        </w:numPr>
        <w:shd w:val="clear" w:color="auto" w:fill="auto"/>
        <w:tabs>
          <w:tab w:val="left" w:pos="844"/>
        </w:tabs>
        <w:spacing w:line="288" w:lineRule="exact"/>
        <w:ind w:left="360" w:hanging="360"/>
      </w:pPr>
      <w:r>
        <w:t>Poskytovatel je povinen v případě prodlení poskytovatele s termínem vyklizení a vyčištění místa plnění podle smlouvy zaplatit objednateli smluvní pokutu ve výši 0,05 % z ceny předmětu dodávky bez DPH (ve znění dodatků ke smlouvě) za každý i jen započatý den prodlení, nejvýše však ve výši 50.000 Kč za každý i jen započatý den prodlení.</w:t>
      </w:r>
    </w:p>
    <w:p w:rsidR="008F1440" w:rsidRDefault="00484B53" w:rsidP="008E17A6">
      <w:pPr>
        <w:pStyle w:val="Zkladntext21"/>
        <w:numPr>
          <w:ilvl w:val="1"/>
          <w:numId w:val="3"/>
        </w:numPr>
        <w:shd w:val="clear" w:color="auto" w:fill="auto"/>
        <w:tabs>
          <w:tab w:val="left" w:pos="844"/>
        </w:tabs>
        <w:spacing w:line="288" w:lineRule="exact"/>
        <w:ind w:left="360" w:hanging="360"/>
      </w:pPr>
      <w:r>
        <w:t>Poskytovatel je povinen v případě prodlení poskytovatele s termínem odstranění vady uvedené v protokolu o předání a převzetí předmětu dodávky zaplatit objednateli smluvní pokutu ve výši 1.000 Kč za každou jednotlivou vadu a každý i jen započatý den prodlení.</w:t>
      </w:r>
    </w:p>
    <w:p w:rsidR="008F1440" w:rsidRDefault="00484B53" w:rsidP="008E17A6">
      <w:pPr>
        <w:pStyle w:val="Zkladntext21"/>
        <w:numPr>
          <w:ilvl w:val="1"/>
          <w:numId w:val="3"/>
        </w:numPr>
        <w:shd w:val="clear" w:color="auto" w:fill="auto"/>
        <w:tabs>
          <w:tab w:val="left" w:pos="844"/>
        </w:tabs>
        <w:spacing w:line="288" w:lineRule="exact"/>
        <w:ind w:left="360" w:hanging="360"/>
      </w:pPr>
      <w:r>
        <w:t>Poskytovatel je povinen v případě prodlení s předložením jakékoli pojistné smlouvy nebo jiného dokladu o pojištění předkládané podle smlouvy zaplatit objednateli smluvní pokutu ve výši 0,05 % z ceny díla bez DPH (ke dni uzavření smlouvy) za každý i jen započatý den prodlení.</w:t>
      </w:r>
    </w:p>
    <w:p w:rsidR="008F1440" w:rsidRDefault="00484B53" w:rsidP="008E17A6">
      <w:pPr>
        <w:pStyle w:val="Zkladntext21"/>
        <w:numPr>
          <w:ilvl w:val="1"/>
          <w:numId w:val="3"/>
        </w:numPr>
        <w:shd w:val="clear" w:color="auto" w:fill="auto"/>
        <w:tabs>
          <w:tab w:val="left" w:pos="844"/>
        </w:tabs>
        <w:ind w:left="360" w:hanging="360"/>
      </w:pPr>
      <w:r>
        <w:t>Objednatel je povinen v případě prodlení s úhradou peněžní částky podle smlouvy vůči poskytovateli zaplatit poskytovateli úrok z prodlení v zákonné výši.</w:t>
      </w:r>
    </w:p>
    <w:p w:rsidR="008F1440" w:rsidRDefault="00484B53" w:rsidP="008E17A6">
      <w:pPr>
        <w:pStyle w:val="Zkladntext21"/>
        <w:numPr>
          <w:ilvl w:val="1"/>
          <w:numId w:val="3"/>
        </w:numPr>
        <w:shd w:val="clear" w:color="auto" w:fill="auto"/>
        <w:tabs>
          <w:tab w:val="left" w:pos="844"/>
        </w:tabs>
        <w:spacing w:line="288" w:lineRule="exact"/>
        <w:ind w:left="360" w:hanging="360"/>
      </w:pPr>
      <w:r>
        <w:t>V případě, že závazek poskytnout předmět dodávky zanikne před řádným poskytnutím předmětu dodávky, nezanikají nároky na smluvní pokuty, pokud vznikly dřívějším porušením povinností. Zánik závazku jeho pozdním plněním neznamená zánik nároku na smluvní pokutu z prodlení s plněním či plnění ze záruky za odstranění vad.</w:t>
      </w:r>
    </w:p>
    <w:p w:rsidR="008F1440" w:rsidRDefault="00484B53" w:rsidP="008E17A6">
      <w:pPr>
        <w:pStyle w:val="Zkladntext21"/>
        <w:numPr>
          <w:ilvl w:val="1"/>
          <w:numId w:val="3"/>
        </w:numPr>
        <w:shd w:val="clear" w:color="auto" w:fill="auto"/>
        <w:tabs>
          <w:tab w:val="left" w:pos="844"/>
        </w:tabs>
        <w:spacing w:line="288" w:lineRule="exact"/>
        <w:ind w:left="360" w:hanging="360"/>
      </w:pPr>
      <w:r>
        <w:t>Smluvní pokuty je objednatel oprávněn započítat proti pohledávce poskytovatele, a to i před datem její splatnosti.</w:t>
      </w:r>
    </w:p>
    <w:p w:rsidR="008F1440" w:rsidRDefault="00484B53" w:rsidP="008E17A6">
      <w:pPr>
        <w:pStyle w:val="Zkladntext21"/>
        <w:numPr>
          <w:ilvl w:val="1"/>
          <w:numId w:val="3"/>
        </w:numPr>
        <w:shd w:val="clear" w:color="auto" w:fill="auto"/>
        <w:tabs>
          <w:tab w:val="left" w:pos="844"/>
        </w:tabs>
        <w:spacing w:line="220" w:lineRule="exact"/>
        <w:ind w:left="360" w:hanging="360"/>
      </w:pPr>
      <w:r>
        <w:t>Splatnost smluvní pokuty činí 30 dnů od doručení vyčíslení smluvní pokuty.</w:t>
      </w:r>
    </w:p>
    <w:p w:rsidR="00D64E32" w:rsidRDefault="00D64E32" w:rsidP="00D64E32">
      <w:pPr>
        <w:pStyle w:val="Zkladntext21"/>
        <w:shd w:val="clear" w:color="auto" w:fill="auto"/>
        <w:tabs>
          <w:tab w:val="left" w:pos="844"/>
        </w:tabs>
        <w:spacing w:line="220" w:lineRule="exact"/>
        <w:ind w:left="360" w:firstLine="0"/>
      </w:pPr>
    </w:p>
    <w:p w:rsidR="00D64E32" w:rsidRDefault="00D64E32" w:rsidP="00D64E32">
      <w:pPr>
        <w:pStyle w:val="Zkladntext21"/>
        <w:shd w:val="clear" w:color="auto" w:fill="auto"/>
        <w:tabs>
          <w:tab w:val="left" w:pos="844"/>
        </w:tabs>
        <w:spacing w:line="220" w:lineRule="exact"/>
        <w:ind w:left="360" w:firstLine="0"/>
      </w:pPr>
    </w:p>
    <w:p w:rsidR="00D64E32" w:rsidRDefault="00D64E32">
      <w:pPr>
        <w:rPr>
          <w:rStyle w:val="Nadpis23"/>
        </w:rPr>
      </w:pPr>
      <w:bookmarkStart w:id="11" w:name="bookmark13"/>
      <w:r>
        <w:rPr>
          <w:rStyle w:val="Nadpis23"/>
          <w:b w:val="0"/>
          <w:bCs w:val="0"/>
        </w:rPr>
        <w:br w:type="page"/>
      </w:r>
    </w:p>
    <w:p w:rsidR="008F1440" w:rsidRDefault="00484B53" w:rsidP="008E17A6">
      <w:pPr>
        <w:pStyle w:val="Nadpis22"/>
        <w:keepNext/>
        <w:keepLines/>
        <w:numPr>
          <w:ilvl w:val="0"/>
          <w:numId w:val="3"/>
        </w:numPr>
        <w:shd w:val="clear" w:color="auto" w:fill="auto"/>
        <w:tabs>
          <w:tab w:val="left" w:pos="844"/>
        </w:tabs>
        <w:spacing w:line="280" w:lineRule="exact"/>
        <w:ind w:left="360" w:hanging="360"/>
        <w:jc w:val="both"/>
      </w:pPr>
      <w:r>
        <w:rPr>
          <w:rStyle w:val="Nadpis23"/>
          <w:b/>
          <w:bCs/>
        </w:rPr>
        <w:lastRenderedPageBreak/>
        <w:t>UKONČENÍ SMLOUVY</w:t>
      </w:r>
      <w:bookmarkEnd w:id="11"/>
    </w:p>
    <w:p w:rsidR="00D64E32" w:rsidRDefault="00D64E32" w:rsidP="00D64E32">
      <w:pPr>
        <w:pStyle w:val="Zkladntext21"/>
        <w:shd w:val="clear" w:color="auto" w:fill="auto"/>
        <w:tabs>
          <w:tab w:val="left" w:pos="844"/>
        </w:tabs>
        <w:spacing w:line="288" w:lineRule="exact"/>
        <w:ind w:left="360" w:firstLine="0"/>
      </w:pPr>
    </w:p>
    <w:p w:rsidR="008F1440" w:rsidRDefault="00484B53" w:rsidP="008E17A6">
      <w:pPr>
        <w:pStyle w:val="Zkladntext21"/>
        <w:numPr>
          <w:ilvl w:val="1"/>
          <w:numId w:val="3"/>
        </w:numPr>
        <w:shd w:val="clear" w:color="auto" w:fill="auto"/>
        <w:tabs>
          <w:tab w:val="left" w:pos="844"/>
        </w:tabs>
        <w:spacing w:line="288" w:lineRule="exact"/>
        <w:ind w:left="360" w:hanging="360"/>
      </w:pPr>
      <w:r>
        <w:t>Smluvní strany mohou odstoupit od rámcové dohody z důvodů upravených v příslušných právních předpisech a z důvodů uvedených v této rámcové dohodě. Odstoupení musí být učiněno v písemné formě a musí být odesláno druhé smluvní straně.</w:t>
      </w:r>
    </w:p>
    <w:p w:rsidR="008F1440" w:rsidRDefault="00484B53" w:rsidP="008E17A6">
      <w:pPr>
        <w:pStyle w:val="Zkladntext21"/>
        <w:numPr>
          <w:ilvl w:val="1"/>
          <w:numId w:val="3"/>
        </w:numPr>
        <w:shd w:val="clear" w:color="auto" w:fill="auto"/>
        <w:tabs>
          <w:tab w:val="left" w:pos="844"/>
        </w:tabs>
        <w:spacing w:line="288" w:lineRule="exact"/>
        <w:ind w:left="360" w:hanging="360"/>
      </w:pPr>
      <w:r>
        <w:t>Poskytovatel je oprávněn od rámcové dohody odstoupit v případě podstatného porušení povinností objednatelem. Za podstatné porušení rámcové dohody ze strany objednatele je považováno výlučně prodlení se zaplacením faktury nerozporované ze strany objednatele delší než 30 dní.</w:t>
      </w:r>
    </w:p>
    <w:p w:rsidR="008F1440" w:rsidRDefault="00484B53" w:rsidP="008E17A6">
      <w:pPr>
        <w:pStyle w:val="Zkladntext21"/>
        <w:numPr>
          <w:ilvl w:val="1"/>
          <w:numId w:val="3"/>
        </w:numPr>
        <w:shd w:val="clear" w:color="auto" w:fill="auto"/>
        <w:tabs>
          <w:tab w:val="left" w:pos="844"/>
        </w:tabs>
        <w:spacing w:line="220" w:lineRule="exact"/>
        <w:ind w:left="360" w:hanging="360"/>
      </w:pPr>
      <w:r>
        <w:t>Objednatel je oprávněn od rámcové dohody odstoupit:</w:t>
      </w:r>
    </w:p>
    <w:p w:rsidR="008F1440" w:rsidRDefault="00484B53" w:rsidP="008E17A6">
      <w:pPr>
        <w:pStyle w:val="Zkladntext21"/>
        <w:numPr>
          <w:ilvl w:val="0"/>
          <w:numId w:val="4"/>
        </w:numPr>
        <w:shd w:val="clear" w:color="auto" w:fill="auto"/>
        <w:tabs>
          <w:tab w:val="left" w:pos="1196"/>
        </w:tabs>
        <w:spacing w:line="288" w:lineRule="exact"/>
        <w:ind w:left="360" w:hanging="360"/>
      </w:pPr>
      <w:r>
        <w:t>v případě vydání rozhodnutí o úpadku poskytovatele dle § 136 zákona č. 182/2006 Sb., o úpadku a způsobech jeho řešení (insolvenční zákon), ve znění pozdějších předpisů;</w:t>
      </w:r>
    </w:p>
    <w:p w:rsidR="008F1440" w:rsidRDefault="00484B53" w:rsidP="008E17A6">
      <w:pPr>
        <w:pStyle w:val="Zkladntext21"/>
        <w:numPr>
          <w:ilvl w:val="0"/>
          <w:numId w:val="4"/>
        </w:numPr>
        <w:shd w:val="clear" w:color="auto" w:fill="auto"/>
        <w:tabs>
          <w:tab w:val="left" w:pos="1196"/>
        </w:tabs>
        <w:spacing w:line="288" w:lineRule="exact"/>
        <w:ind w:left="360" w:hanging="360"/>
      </w:pPr>
      <w:r>
        <w:t>v případě, že poskytovatel v nabídce podané v zadávacím řízení uvedl informace nebo předložil doklady, které neodpovídají skutečnosti a měly nebo mohly mít vliv na výsledek tohoto zadávacího řízení;</w:t>
      </w:r>
    </w:p>
    <w:p w:rsidR="008F1440" w:rsidRDefault="00484B53" w:rsidP="008E17A6">
      <w:pPr>
        <w:pStyle w:val="Zkladntext21"/>
        <w:numPr>
          <w:ilvl w:val="0"/>
          <w:numId w:val="4"/>
        </w:numPr>
        <w:shd w:val="clear" w:color="auto" w:fill="auto"/>
        <w:tabs>
          <w:tab w:val="left" w:pos="1196"/>
        </w:tabs>
        <w:ind w:left="360" w:hanging="360"/>
      </w:pPr>
      <w:r>
        <w:t>v případě déle trvající poskytování nekvalitních dodávek poskytovatelem, na které byl poskytovatel opakovaně (minimálně 3x) písemně upozorněn.</w:t>
      </w:r>
    </w:p>
    <w:p w:rsidR="008F1440" w:rsidRDefault="00484B53" w:rsidP="008E17A6">
      <w:pPr>
        <w:pStyle w:val="Zkladntext21"/>
        <w:numPr>
          <w:ilvl w:val="1"/>
          <w:numId w:val="3"/>
        </w:numPr>
        <w:shd w:val="clear" w:color="auto" w:fill="auto"/>
        <w:tabs>
          <w:tab w:val="left" w:pos="844"/>
        </w:tabs>
        <w:spacing w:line="288" w:lineRule="exact"/>
        <w:ind w:left="360" w:hanging="360"/>
      </w:pPr>
      <w:r>
        <w:t>Účinky odstoupení od rámcové nastávají dnem doručení oznámení o odstoupení druhé straně rámcové dohody. Odstoupení musí být provedeno písemně.</w:t>
      </w:r>
    </w:p>
    <w:p w:rsidR="008F1440" w:rsidRDefault="00484B53" w:rsidP="008E17A6">
      <w:pPr>
        <w:pStyle w:val="Zkladntext21"/>
        <w:numPr>
          <w:ilvl w:val="1"/>
          <w:numId w:val="3"/>
        </w:numPr>
        <w:shd w:val="clear" w:color="auto" w:fill="auto"/>
        <w:tabs>
          <w:tab w:val="left" w:pos="844"/>
        </w:tabs>
        <w:spacing w:line="220" w:lineRule="exact"/>
        <w:ind w:left="360" w:hanging="360"/>
      </w:pPr>
      <w:r>
        <w:t>Rámcovou dohodu je možno ukončit písemnou dohodou smluvních stran.</w:t>
      </w:r>
    </w:p>
    <w:p w:rsidR="008F1440" w:rsidRDefault="00484B53" w:rsidP="008E17A6">
      <w:pPr>
        <w:pStyle w:val="Zkladntext21"/>
        <w:numPr>
          <w:ilvl w:val="1"/>
          <w:numId w:val="3"/>
        </w:numPr>
        <w:shd w:val="clear" w:color="auto" w:fill="auto"/>
        <w:tabs>
          <w:tab w:val="left" w:pos="844"/>
        </w:tabs>
        <w:spacing w:line="288" w:lineRule="exact"/>
        <w:ind w:left="360" w:hanging="360"/>
      </w:pPr>
      <w:r>
        <w:t>Smluvní strany se dohodly, že závazky vzniklé z této rámcové dohody mohou zaniknout výpovědí, a to za níže uvedených podmínek.</w:t>
      </w:r>
    </w:p>
    <w:p w:rsidR="008F1440" w:rsidRDefault="00484B53" w:rsidP="008E17A6">
      <w:pPr>
        <w:pStyle w:val="Zkladntext21"/>
        <w:numPr>
          <w:ilvl w:val="0"/>
          <w:numId w:val="5"/>
        </w:numPr>
        <w:shd w:val="clear" w:color="auto" w:fill="auto"/>
        <w:tabs>
          <w:tab w:val="left" w:pos="1196"/>
        </w:tabs>
        <w:spacing w:line="288" w:lineRule="exact"/>
        <w:ind w:left="360" w:hanging="360"/>
      </w:pPr>
      <w:r>
        <w:t>Objednatel je oprávněn závazky kdykoli částečně nebo v celém rozsahu vypovědět. Závazky pak zanikají doručením výpovědi, není-li ve výpovědi uvedeno jinak.</w:t>
      </w:r>
    </w:p>
    <w:p w:rsidR="008F1440" w:rsidRDefault="00484B53" w:rsidP="008E17A6">
      <w:pPr>
        <w:pStyle w:val="Zkladntext21"/>
        <w:numPr>
          <w:ilvl w:val="0"/>
          <w:numId w:val="5"/>
        </w:numPr>
        <w:shd w:val="clear" w:color="auto" w:fill="auto"/>
        <w:tabs>
          <w:tab w:val="left" w:pos="1196"/>
        </w:tabs>
        <w:spacing w:line="288" w:lineRule="exact"/>
        <w:ind w:left="360" w:hanging="360"/>
      </w:pPr>
      <w:r>
        <w:t>Poskytovatel je oprávněn závazky částečně nebo v celém rozsahu vypovědět v případě podstatného porušení smlouvy objednatelem.</w:t>
      </w:r>
    </w:p>
    <w:p w:rsidR="008F1440" w:rsidRDefault="00484B53" w:rsidP="008E17A6">
      <w:pPr>
        <w:pStyle w:val="Zkladntext21"/>
        <w:numPr>
          <w:ilvl w:val="0"/>
          <w:numId w:val="5"/>
        </w:numPr>
        <w:shd w:val="clear" w:color="auto" w:fill="auto"/>
        <w:tabs>
          <w:tab w:val="left" w:pos="1196"/>
        </w:tabs>
        <w:spacing w:line="288" w:lineRule="exact"/>
        <w:ind w:left="360" w:hanging="360"/>
      </w:pPr>
      <w:r>
        <w:t>Smluvní strany pro případ výpovědi sjednávají 3měsíční výpovědní dobu, která počíná běžet od počátku kalendářního měsíce následujícího po měsíci, v němž byla výpověď objednateli doručena.</w:t>
      </w:r>
    </w:p>
    <w:p w:rsidR="008F1440" w:rsidRDefault="00484B53" w:rsidP="008E17A6">
      <w:pPr>
        <w:pStyle w:val="Zkladntext21"/>
        <w:numPr>
          <w:ilvl w:val="0"/>
          <w:numId w:val="5"/>
        </w:numPr>
        <w:shd w:val="clear" w:color="auto" w:fill="auto"/>
        <w:tabs>
          <w:tab w:val="left" w:pos="1196"/>
        </w:tabs>
        <w:spacing w:line="220" w:lineRule="exact"/>
        <w:ind w:left="360" w:hanging="360"/>
      </w:pPr>
      <w:r>
        <w:t>Výpověď musí mít písemnou formu.</w:t>
      </w:r>
    </w:p>
    <w:p w:rsidR="00D64E32" w:rsidRDefault="00D64E32" w:rsidP="00D64E32">
      <w:pPr>
        <w:pStyle w:val="Zkladntext21"/>
        <w:shd w:val="clear" w:color="auto" w:fill="auto"/>
        <w:tabs>
          <w:tab w:val="left" w:pos="1196"/>
        </w:tabs>
        <w:spacing w:line="220" w:lineRule="exact"/>
        <w:ind w:left="360" w:firstLine="0"/>
      </w:pPr>
    </w:p>
    <w:p w:rsidR="00D64E32" w:rsidRDefault="00D64E32" w:rsidP="00D64E32">
      <w:pPr>
        <w:pStyle w:val="Zkladntext21"/>
        <w:shd w:val="clear" w:color="auto" w:fill="auto"/>
        <w:tabs>
          <w:tab w:val="left" w:pos="1196"/>
        </w:tabs>
        <w:spacing w:line="220" w:lineRule="exact"/>
        <w:ind w:left="360" w:firstLine="0"/>
      </w:pPr>
    </w:p>
    <w:p w:rsidR="008F1440" w:rsidRDefault="00484B53" w:rsidP="008E17A6">
      <w:pPr>
        <w:pStyle w:val="Nadpis22"/>
        <w:keepNext/>
        <w:keepLines/>
        <w:numPr>
          <w:ilvl w:val="0"/>
          <w:numId w:val="3"/>
        </w:numPr>
        <w:shd w:val="clear" w:color="auto" w:fill="auto"/>
        <w:tabs>
          <w:tab w:val="left" w:pos="844"/>
        </w:tabs>
        <w:spacing w:line="280" w:lineRule="exact"/>
        <w:ind w:left="360" w:hanging="360"/>
        <w:jc w:val="both"/>
      </w:pPr>
      <w:bookmarkStart w:id="12" w:name="bookmark14"/>
      <w:r>
        <w:rPr>
          <w:rStyle w:val="Nadpis23"/>
          <w:b/>
          <w:bCs/>
        </w:rPr>
        <w:t>ZÁVĚREČNÁ USTANOVENÍ</w:t>
      </w:r>
      <w:bookmarkEnd w:id="12"/>
    </w:p>
    <w:p w:rsidR="00D64E32" w:rsidRDefault="00D64E32" w:rsidP="00D64E32">
      <w:pPr>
        <w:pStyle w:val="Zkladntext21"/>
        <w:shd w:val="clear" w:color="auto" w:fill="auto"/>
        <w:tabs>
          <w:tab w:val="left" w:pos="844"/>
        </w:tabs>
        <w:spacing w:line="288" w:lineRule="exact"/>
        <w:ind w:left="360" w:firstLine="0"/>
      </w:pPr>
    </w:p>
    <w:p w:rsidR="008F1440" w:rsidRDefault="00484B53" w:rsidP="008E17A6">
      <w:pPr>
        <w:pStyle w:val="Zkladntext21"/>
        <w:numPr>
          <w:ilvl w:val="1"/>
          <w:numId w:val="3"/>
        </w:numPr>
        <w:shd w:val="clear" w:color="auto" w:fill="auto"/>
        <w:tabs>
          <w:tab w:val="left" w:pos="844"/>
        </w:tabs>
        <w:spacing w:line="288" w:lineRule="exact"/>
        <w:ind w:left="360" w:hanging="360"/>
      </w:pPr>
      <w:r>
        <w:t>Veškerá jednání budou probíhat v českém jazyce. Veškeré písemnosti budou vyhotoveny v českém jazyce.</w:t>
      </w:r>
    </w:p>
    <w:p w:rsidR="008F1440" w:rsidRDefault="00484B53" w:rsidP="008E17A6">
      <w:pPr>
        <w:pStyle w:val="Zkladntext21"/>
        <w:numPr>
          <w:ilvl w:val="1"/>
          <w:numId w:val="3"/>
        </w:numPr>
        <w:shd w:val="clear" w:color="auto" w:fill="auto"/>
        <w:tabs>
          <w:tab w:val="left" w:pos="844"/>
        </w:tabs>
        <w:ind w:left="360" w:hanging="360"/>
      </w:pPr>
      <w:r>
        <w:t>Rámcovou dohodu lze měnit pouze písemnými číslovanými dodatky podepsanými oběma smluvními stranami.</w:t>
      </w:r>
    </w:p>
    <w:p w:rsidR="00D64E32" w:rsidRPr="00D64E32" w:rsidRDefault="00D64E32" w:rsidP="00D64E32">
      <w:pPr>
        <w:rPr>
          <w:rFonts w:ascii="Arial" w:eastAsia="Arial" w:hAnsi="Arial" w:cs="Arial"/>
          <w:sz w:val="22"/>
          <w:szCs w:val="22"/>
        </w:rPr>
      </w:pPr>
      <w:r>
        <w:br w:type="page"/>
      </w:r>
    </w:p>
    <w:p w:rsidR="008F1440" w:rsidRDefault="00484B53" w:rsidP="008E17A6">
      <w:pPr>
        <w:pStyle w:val="Zkladntext21"/>
        <w:numPr>
          <w:ilvl w:val="1"/>
          <w:numId w:val="3"/>
        </w:numPr>
        <w:shd w:val="clear" w:color="auto" w:fill="auto"/>
        <w:tabs>
          <w:tab w:val="left" w:pos="847"/>
        </w:tabs>
        <w:spacing w:line="288" w:lineRule="exact"/>
        <w:ind w:left="360" w:hanging="360"/>
      </w:pPr>
      <w:r>
        <w:lastRenderedPageBreak/>
        <w:t>Poskytovatel není oprávněn bez předchozího písemného souhlasu objednatele postoupit práva a povinnosti vyplývající ze smlouvy třetí osobě.</w:t>
      </w:r>
    </w:p>
    <w:p w:rsidR="008F1440" w:rsidRDefault="00484B53" w:rsidP="008E17A6">
      <w:pPr>
        <w:pStyle w:val="Zkladntext21"/>
        <w:numPr>
          <w:ilvl w:val="1"/>
          <w:numId w:val="3"/>
        </w:numPr>
        <w:shd w:val="clear" w:color="auto" w:fill="auto"/>
        <w:tabs>
          <w:tab w:val="left" w:pos="847"/>
        </w:tabs>
        <w:ind w:left="360" w:hanging="360"/>
      </w:pPr>
      <w:r>
        <w:t>Smlouva se řídí českým právním řádem. Obě strany se dohodly, že pro neupravené vztahy plynoucí ze smlouvy platí příslušná ustanovení občanského zákoníku.</w:t>
      </w:r>
    </w:p>
    <w:p w:rsidR="008F1440" w:rsidRDefault="00484B53" w:rsidP="008E17A6">
      <w:pPr>
        <w:pStyle w:val="Zkladntext21"/>
        <w:numPr>
          <w:ilvl w:val="1"/>
          <w:numId w:val="3"/>
        </w:numPr>
        <w:shd w:val="clear" w:color="auto" w:fill="auto"/>
        <w:tabs>
          <w:tab w:val="left" w:pos="847"/>
        </w:tabs>
        <w:spacing w:line="288" w:lineRule="exact"/>
        <w:ind w:left="360" w:hanging="360"/>
      </w:pPr>
      <w:r>
        <w:t>Nebude-li mezi objednatelem a poskytovatelem dohodnuto jinak, řídí se práva a povinnosti smluvních stran, zejména práva a povinnosti touto rámcovou dohodou neupravené či výslovně nevyloučené, příslušnými ustanoveními občanského zákoníku a dalšími právními předpisy účinnými ke dni uzavření této rámcové dohody.</w:t>
      </w:r>
    </w:p>
    <w:p w:rsidR="008F1440" w:rsidRDefault="00484B53" w:rsidP="008E17A6">
      <w:pPr>
        <w:pStyle w:val="Zkladntext21"/>
        <w:numPr>
          <w:ilvl w:val="1"/>
          <w:numId w:val="3"/>
        </w:numPr>
        <w:shd w:val="clear" w:color="auto" w:fill="auto"/>
        <w:tabs>
          <w:tab w:val="left" w:pos="847"/>
        </w:tabs>
        <w:spacing w:line="288" w:lineRule="exact"/>
        <w:ind w:left="360" w:hanging="360"/>
      </w:pPr>
      <w:r>
        <w:t>Poskytovatel bere na vědomí, že je povinen dle § 2 písm. e) a § 13 zák. č. 320/2001 Sb., o finanční kontrole ve veřejné správě, v platném znění, spolupůsobit při výkonu finanční kontroly, tj. poskytnout kontrolnímu orgánu doklady o dodávkách stavebních prací, zboží a služeb hrazených z veřejných výdajů nebo veřejné finanční podpory v rozsahu nezbytném pro ověření příslušné operace. Tato povinnost platí i pro všechny poddodavatele poskytovatele. Součinnost poddodavatelů je povinen zajistit poskytovatel.</w:t>
      </w:r>
    </w:p>
    <w:p w:rsidR="008F1440" w:rsidRDefault="00484B53" w:rsidP="008E17A6">
      <w:pPr>
        <w:pStyle w:val="Zkladntext21"/>
        <w:numPr>
          <w:ilvl w:val="1"/>
          <w:numId w:val="3"/>
        </w:numPr>
        <w:shd w:val="clear" w:color="auto" w:fill="auto"/>
        <w:tabs>
          <w:tab w:val="left" w:pos="847"/>
        </w:tabs>
        <w:spacing w:line="288" w:lineRule="exact"/>
        <w:ind w:left="360" w:hanging="360"/>
      </w:pPr>
      <w:r>
        <w:t>Smluvní strany prohlašují, že skutečnosti uvedené v této rámcové dohodě nepovažují za obchodní tajemství podle § 504 občanského zákoníku a udělují svolení k jejich užití a zveřejnění bez stanovení jakýchkoliv dalších podmínek.</w:t>
      </w:r>
    </w:p>
    <w:p w:rsidR="008F1440" w:rsidRDefault="00484B53" w:rsidP="008E17A6">
      <w:pPr>
        <w:pStyle w:val="Zkladntext21"/>
        <w:numPr>
          <w:ilvl w:val="1"/>
          <w:numId w:val="3"/>
        </w:numPr>
        <w:shd w:val="clear" w:color="auto" w:fill="auto"/>
        <w:tabs>
          <w:tab w:val="left" w:pos="847"/>
        </w:tabs>
        <w:spacing w:line="288" w:lineRule="exact"/>
        <w:ind w:left="360" w:hanging="360"/>
      </w:pPr>
      <w:r>
        <w:t>Pokud se stane některé ustanovení rámcové dohody neplatné nebo neúčinné, nedotýká se to ostatních ustanovení této rámcové dohody,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rsidR="008F1440" w:rsidRDefault="00484B53" w:rsidP="008E17A6">
      <w:pPr>
        <w:pStyle w:val="Zkladntext21"/>
        <w:numPr>
          <w:ilvl w:val="1"/>
          <w:numId w:val="3"/>
        </w:numPr>
        <w:shd w:val="clear" w:color="auto" w:fill="auto"/>
        <w:tabs>
          <w:tab w:val="left" w:pos="847"/>
        </w:tabs>
        <w:spacing w:line="288" w:lineRule="exact"/>
        <w:ind w:left="360" w:hanging="360"/>
      </w:pPr>
      <w: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rsidR="008F1440" w:rsidRDefault="00484B53" w:rsidP="008E17A6">
      <w:pPr>
        <w:pStyle w:val="Zkladntext21"/>
        <w:numPr>
          <w:ilvl w:val="1"/>
          <w:numId w:val="3"/>
        </w:numPr>
        <w:shd w:val="clear" w:color="auto" w:fill="auto"/>
        <w:tabs>
          <w:tab w:val="left" w:pos="847"/>
        </w:tabs>
        <w:spacing w:line="288" w:lineRule="exact"/>
        <w:ind w:left="360" w:hanging="360"/>
      </w:pPr>
      <w:r>
        <w:t xml:space="preserve">Tato rámcová dohoda obsahuje úplné ujednání o předmětu rámcové dohody a všech náležitostech, které smluvní strany měly a chtěly v rámcové dohodě </w:t>
      </w:r>
      <w:proofErr w:type="gramStart"/>
      <w:r>
        <w:t>ujednat a které</w:t>
      </w:r>
      <w:proofErr w:type="gramEnd"/>
      <w:r>
        <w:t xml:space="preserve"> považují za důležité pro závaznost této smlouvy. Žádný projev smluvních stran učiněný při jednání o této rámcové dohodě ani projev učiněný po uzavření této rámcové dohody nesmí být vykládán v rozporu s výslovnými ustanoveními této rámcové dohody a nezakládá žádný závazek žádné ze smluvních stran.</w:t>
      </w:r>
    </w:p>
    <w:p w:rsidR="008F1440" w:rsidRDefault="00484B53" w:rsidP="008E17A6">
      <w:pPr>
        <w:pStyle w:val="Zkladntext21"/>
        <w:numPr>
          <w:ilvl w:val="1"/>
          <w:numId w:val="3"/>
        </w:numPr>
        <w:shd w:val="clear" w:color="auto" w:fill="auto"/>
        <w:tabs>
          <w:tab w:val="left" w:pos="847"/>
        </w:tabs>
        <w:spacing w:line="288" w:lineRule="exact"/>
        <w:ind w:left="360" w:hanging="360"/>
      </w:pPr>
      <w:r>
        <w:t>Rámcová dohoda nabývá platnosti dnem podpisu oběma smluvními stranami. Rámcová dohoda nabývá účinnosti dnem uveřejnění rámcové dohody v registru smluv podle zákona č. 340/2015 Sb., o registru smluv, ve znění pozdějších předpisů.</w:t>
      </w:r>
    </w:p>
    <w:p w:rsidR="008F1440" w:rsidRDefault="00484B53" w:rsidP="008E17A6">
      <w:pPr>
        <w:pStyle w:val="Zkladntext21"/>
        <w:numPr>
          <w:ilvl w:val="1"/>
          <w:numId w:val="3"/>
        </w:numPr>
        <w:shd w:val="clear" w:color="auto" w:fill="auto"/>
        <w:tabs>
          <w:tab w:val="left" w:pos="847"/>
        </w:tabs>
        <w:spacing w:line="288" w:lineRule="exact"/>
        <w:ind w:left="360" w:hanging="360"/>
      </w:pPr>
      <w:r>
        <w:t>Plnění předmětu této rámcové dohody před její účinností se považuje za plnění podle této rámcové dohody a práva a povinnosti z něj vzniklé se řídí touto rámcovou dohodou.</w:t>
      </w:r>
    </w:p>
    <w:p w:rsidR="008F1440" w:rsidRDefault="00484B53" w:rsidP="008E17A6">
      <w:pPr>
        <w:pStyle w:val="Zkladntext21"/>
        <w:numPr>
          <w:ilvl w:val="1"/>
          <w:numId w:val="3"/>
        </w:numPr>
        <w:shd w:val="clear" w:color="auto" w:fill="auto"/>
        <w:tabs>
          <w:tab w:val="left" w:pos="847"/>
        </w:tabs>
        <w:ind w:left="360" w:hanging="360"/>
        <w:sectPr w:rsidR="008F1440">
          <w:headerReference w:type="even" r:id="rId10"/>
          <w:headerReference w:type="default" r:id="rId11"/>
          <w:footerReference w:type="even" r:id="rId12"/>
          <w:footerReference w:type="default" r:id="rId13"/>
          <w:pgSz w:w="11909" w:h="16840"/>
          <w:pgMar w:top="1430" w:right="1231" w:bottom="1430" w:left="1245" w:header="0" w:footer="3" w:gutter="0"/>
          <w:cols w:space="720"/>
          <w:noEndnote/>
          <w:titlePg/>
          <w:docGrid w:linePitch="360"/>
        </w:sectPr>
      </w:pPr>
      <w:r>
        <w:t>Rámcová dohoda je vyhotovena v elektronickém originále a podepsána uznávanými elektronickými podpisy.</w:t>
      </w:r>
    </w:p>
    <w:p w:rsidR="008F1440" w:rsidRDefault="00484B53" w:rsidP="008E17A6">
      <w:pPr>
        <w:pStyle w:val="Zkladntext21"/>
        <w:numPr>
          <w:ilvl w:val="1"/>
          <w:numId w:val="3"/>
        </w:numPr>
        <w:shd w:val="clear" w:color="auto" w:fill="auto"/>
        <w:tabs>
          <w:tab w:val="left" w:pos="845"/>
        </w:tabs>
        <w:spacing w:line="288" w:lineRule="exact"/>
        <w:ind w:left="360" w:hanging="360"/>
      </w:pPr>
      <w:r>
        <w:lastRenderedPageBreak/>
        <w:t>Smluvní strany potvrzují, že si tuto rámcovou dohodu před jejím podpisem přečetly a že s jejím obsahem souhlasí. Na důkaz toho připojují své podpisy.</w:t>
      </w:r>
    </w:p>
    <w:p w:rsidR="008F1440" w:rsidRDefault="00484B53">
      <w:pPr>
        <w:pStyle w:val="Zkladntext21"/>
        <w:numPr>
          <w:ilvl w:val="1"/>
          <w:numId w:val="3"/>
        </w:numPr>
        <w:shd w:val="clear" w:color="auto" w:fill="auto"/>
        <w:tabs>
          <w:tab w:val="left" w:pos="845"/>
        </w:tabs>
        <w:spacing w:line="408" w:lineRule="exact"/>
        <w:ind w:firstLine="0"/>
        <w:jc w:val="left"/>
      </w:pPr>
      <w:r>
        <w:t>Přílohy:</w:t>
      </w:r>
    </w:p>
    <w:p w:rsidR="00D64E32" w:rsidRDefault="00D64E32">
      <w:pPr>
        <w:pStyle w:val="Zkladntext50"/>
        <w:shd w:val="clear" w:color="auto" w:fill="auto"/>
        <w:spacing w:line="220" w:lineRule="exact"/>
        <w:rPr>
          <w:rStyle w:val="Zkladntext5Nekurzva"/>
        </w:rPr>
      </w:pPr>
    </w:p>
    <w:p w:rsidR="00D64E32" w:rsidRDefault="00D64E32" w:rsidP="00D64E32">
      <w:pPr>
        <w:pStyle w:val="Zkladntext50"/>
        <w:shd w:val="clear" w:color="auto" w:fill="auto"/>
        <w:spacing w:line="220" w:lineRule="exact"/>
        <w:ind w:left="708"/>
      </w:pPr>
      <w:r>
        <w:t xml:space="preserve">Příloha č. 1 Výpočet nabídkové ceny </w:t>
      </w:r>
    </w:p>
    <w:p w:rsidR="00336050" w:rsidRDefault="00D64E32" w:rsidP="00336050">
      <w:pPr>
        <w:pStyle w:val="Zkladntext50"/>
        <w:shd w:val="clear" w:color="auto" w:fill="auto"/>
        <w:spacing w:line="220" w:lineRule="exact"/>
        <w:ind w:left="708"/>
      </w:pPr>
      <w:r>
        <w:t xml:space="preserve">Příloha </w:t>
      </w:r>
      <w:proofErr w:type="gramStart"/>
      <w:r>
        <w:t>č. 2 Technická</w:t>
      </w:r>
      <w:proofErr w:type="gramEnd"/>
      <w:r>
        <w:t xml:space="preserve"> specifikace </w:t>
      </w:r>
    </w:p>
    <w:p w:rsidR="00336050" w:rsidRPr="00336050" w:rsidRDefault="00D64E32" w:rsidP="00336050">
      <w:pPr>
        <w:pStyle w:val="Zkladntext50"/>
        <w:shd w:val="clear" w:color="auto" w:fill="auto"/>
        <w:spacing w:line="220" w:lineRule="exact"/>
        <w:ind w:left="708"/>
      </w:pPr>
      <w:r w:rsidRPr="00336050">
        <w:t>Příloha č. 3 Seznam</w:t>
      </w:r>
      <w:r w:rsidR="00336050" w:rsidRPr="00336050">
        <w:t xml:space="preserve"> poddodavatelů</w:t>
      </w:r>
    </w:p>
    <w:p w:rsidR="00D64E32" w:rsidRDefault="00D64E32" w:rsidP="00D64E32">
      <w:pPr>
        <w:pStyle w:val="Zkladntext50"/>
        <w:shd w:val="clear" w:color="auto" w:fill="auto"/>
        <w:spacing w:line="220" w:lineRule="exact"/>
        <w:ind w:left="708"/>
        <w:rPr>
          <w:rStyle w:val="Zkladntext5Nekurzva"/>
        </w:rPr>
      </w:pPr>
    </w:p>
    <w:p w:rsidR="00D64E32" w:rsidRDefault="00D64E32">
      <w:pPr>
        <w:pStyle w:val="Zkladntext50"/>
        <w:shd w:val="clear" w:color="auto" w:fill="auto"/>
        <w:spacing w:line="220" w:lineRule="exact"/>
        <w:rPr>
          <w:rStyle w:val="Zkladntext5Nekurzva"/>
        </w:rPr>
      </w:pPr>
    </w:p>
    <w:p w:rsidR="00D64E32" w:rsidRDefault="00D64E32">
      <w:pPr>
        <w:pStyle w:val="Zkladntext50"/>
        <w:shd w:val="clear" w:color="auto" w:fill="auto"/>
        <w:spacing w:line="220" w:lineRule="exact"/>
        <w:rPr>
          <w:rStyle w:val="Zkladntext5Nekurzva"/>
        </w:rPr>
      </w:pPr>
    </w:p>
    <w:p w:rsidR="008F1440" w:rsidRDefault="00484B53">
      <w:pPr>
        <w:pStyle w:val="Zkladntext50"/>
        <w:shd w:val="clear" w:color="auto" w:fill="auto"/>
        <w:spacing w:line="220" w:lineRule="exact"/>
      </w:pPr>
      <w:r>
        <w:rPr>
          <w:rStyle w:val="Zkladntext5Nekurzva"/>
        </w:rPr>
        <w:t xml:space="preserve">V Brně dne </w:t>
      </w:r>
      <w:r>
        <w:t xml:space="preserve">dle data el. </w:t>
      </w:r>
      <w:proofErr w:type="gramStart"/>
      <w:r>
        <w:t>podpisu</w:t>
      </w:r>
      <w:proofErr w:type="gramEnd"/>
    </w:p>
    <w:p w:rsidR="008F1440" w:rsidRDefault="00484B53">
      <w:pPr>
        <w:pStyle w:val="Nadpis11"/>
        <w:keepNext/>
        <w:keepLines/>
        <w:shd w:val="clear" w:color="auto" w:fill="auto"/>
        <w:spacing w:line="340" w:lineRule="exact"/>
      </w:pPr>
      <w:bookmarkStart w:id="13" w:name="bookmark1"/>
      <w:r>
        <w:rPr>
          <w:rStyle w:val="Nadpis1"/>
        </w:rPr>
        <w:t>Pavel</w:t>
      </w:r>
      <w:bookmarkEnd w:id="13"/>
    </w:p>
    <w:p w:rsidR="008F1440" w:rsidRDefault="00484B53">
      <w:pPr>
        <w:pStyle w:val="Nadpis11"/>
        <w:keepNext/>
        <w:keepLines/>
        <w:shd w:val="clear" w:color="auto" w:fill="auto"/>
        <w:spacing w:line="340" w:lineRule="exact"/>
      </w:pPr>
      <w:bookmarkStart w:id="14" w:name="bookmark2"/>
      <w:r>
        <w:rPr>
          <w:rStyle w:val="Nadpis1"/>
        </w:rPr>
        <w:t>Mošťák</w:t>
      </w:r>
      <w:bookmarkEnd w:id="14"/>
    </w:p>
    <w:p w:rsidR="00D64E32" w:rsidRDefault="00D64E32" w:rsidP="00D64E32">
      <w:pPr>
        <w:pStyle w:val="Zkladntext80"/>
        <w:shd w:val="clear" w:color="auto" w:fill="auto"/>
        <w:rPr>
          <w:sz w:val="20"/>
          <w:szCs w:val="20"/>
        </w:rPr>
      </w:pPr>
      <w:r w:rsidRPr="00D64E32">
        <w:rPr>
          <w:sz w:val="20"/>
          <w:szCs w:val="20"/>
        </w:rPr>
        <w:t xml:space="preserve">Digitálně podepsal </w:t>
      </w:r>
    </w:p>
    <w:p w:rsidR="00D64E32" w:rsidRDefault="00D64E32" w:rsidP="00D64E32">
      <w:pPr>
        <w:pStyle w:val="Zkladntext80"/>
        <w:shd w:val="clear" w:color="auto" w:fill="auto"/>
        <w:rPr>
          <w:sz w:val="20"/>
          <w:szCs w:val="20"/>
        </w:rPr>
      </w:pPr>
      <w:r w:rsidRPr="00D64E32">
        <w:rPr>
          <w:sz w:val="20"/>
          <w:szCs w:val="20"/>
        </w:rPr>
        <w:t xml:space="preserve">Pavel Mošták </w:t>
      </w:r>
    </w:p>
    <w:p w:rsidR="00D64E32" w:rsidRDefault="00D64E32" w:rsidP="00D64E32">
      <w:pPr>
        <w:pStyle w:val="Zkladntext80"/>
        <w:shd w:val="clear" w:color="auto" w:fill="auto"/>
        <w:rPr>
          <w:sz w:val="20"/>
          <w:szCs w:val="20"/>
        </w:rPr>
      </w:pPr>
      <w:r w:rsidRPr="00D64E32">
        <w:rPr>
          <w:sz w:val="20"/>
          <w:szCs w:val="20"/>
        </w:rPr>
        <w:t xml:space="preserve">Datum: 2025.07.18 </w:t>
      </w:r>
    </w:p>
    <w:p w:rsidR="00D64E32" w:rsidRPr="00D64E32" w:rsidRDefault="00D64E32" w:rsidP="00D64E32">
      <w:pPr>
        <w:pStyle w:val="Zkladntext80"/>
        <w:shd w:val="clear" w:color="auto" w:fill="auto"/>
        <w:rPr>
          <w:sz w:val="20"/>
          <w:szCs w:val="20"/>
        </w:rPr>
      </w:pPr>
      <w:r w:rsidRPr="00D64E32">
        <w:rPr>
          <w:sz w:val="20"/>
          <w:szCs w:val="20"/>
        </w:rPr>
        <w:t>06:12:01 +02'00'</w:t>
      </w:r>
    </w:p>
    <w:p w:rsidR="00336050" w:rsidRDefault="00484B53">
      <w:pPr>
        <w:pStyle w:val="Zkladntext21"/>
        <w:shd w:val="clear" w:color="auto" w:fill="auto"/>
        <w:spacing w:line="288" w:lineRule="exact"/>
        <w:ind w:firstLine="0"/>
        <w:jc w:val="left"/>
        <w:rPr>
          <w:rStyle w:val="Zkladntext2"/>
        </w:rPr>
      </w:pPr>
      <w:r>
        <w:rPr>
          <w:rStyle w:val="Zkladntext2"/>
        </w:rPr>
        <w:t xml:space="preserve">Psychiatrická nemocnice Brno </w:t>
      </w:r>
    </w:p>
    <w:p w:rsidR="00336050" w:rsidRDefault="00484B53">
      <w:pPr>
        <w:pStyle w:val="Zkladntext21"/>
        <w:shd w:val="clear" w:color="auto" w:fill="auto"/>
        <w:spacing w:line="288" w:lineRule="exact"/>
        <w:ind w:firstLine="0"/>
        <w:jc w:val="left"/>
        <w:rPr>
          <w:rStyle w:val="Zkladntext2"/>
        </w:rPr>
      </w:pPr>
      <w:r>
        <w:rPr>
          <w:rStyle w:val="Zkladntext2"/>
        </w:rPr>
        <w:t xml:space="preserve">prim. MUDr. Pavel Mošťák, ředitel </w:t>
      </w:r>
    </w:p>
    <w:p w:rsidR="008F1440" w:rsidRDefault="00484B53">
      <w:pPr>
        <w:pStyle w:val="Zkladntext21"/>
        <w:shd w:val="clear" w:color="auto" w:fill="auto"/>
        <w:spacing w:line="288" w:lineRule="exact"/>
        <w:ind w:firstLine="0"/>
        <w:jc w:val="left"/>
      </w:pPr>
      <w:r>
        <w:rPr>
          <w:rStyle w:val="Zkladntext2"/>
        </w:rPr>
        <w:t>objednatel</w:t>
      </w:r>
    </w:p>
    <w:p w:rsidR="00D64E32" w:rsidRDefault="00D64E32">
      <w:pPr>
        <w:pStyle w:val="Zkladntext21"/>
        <w:shd w:val="clear" w:color="auto" w:fill="auto"/>
        <w:spacing w:line="408" w:lineRule="exact"/>
        <w:ind w:firstLine="0"/>
        <w:jc w:val="left"/>
      </w:pPr>
    </w:p>
    <w:p w:rsidR="00336050" w:rsidRDefault="00336050">
      <w:pPr>
        <w:pStyle w:val="Zkladntext21"/>
        <w:shd w:val="clear" w:color="auto" w:fill="auto"/>
        <w:spacing w:line="408" w:lineRule="exact"/>
        <w:ind w:firstLine="0"/>
        <w:jc w:val="left"/>
      </w:pPr>
    </w:p>
    <w:p w:rsidR="00D64E32" w:rsidRDefault="00D64E32" w:rsidP="00336050">
      <w:pPr>
        <w:pStyle w:val="Zkladntext50"/>
        <w:shd w:val="clear" w:color="auto" w:fill="auto"/>
        <w:spacing w:line="220" w:lineRule="exact"/>
      </w:pPr>
      <w:r>
        <w:rPr>
          <w:rStyle w:val="Zkladntext5Nekurzva"/>
        </w:rPr>
        <w:t xml:space="preserve">V Praze dne </w:t>
      </w:r>
      <w:r>
        <w:t xml:space="preserve">dle data el. </w:t>
      </w:r>
      <w:proofErr w:type="gramStart"/>
      <w:r>
        <w:t>podpisu</w:t>
      </w:r>
      <w:proofErr w:type="gramEnd"/>
    </w:p>
    <w:p w:rsidR="00D64E32" w:rsidRPr="00336050" w:rsidRDefault="00336050" w:rsidP="00D64E32">
      <w:pPr>
        <w:pStyle w:val="Zkladntext60"/>
        <w:shd w:val="clear" w:color="auto" w:fill="auto"/>
        <w:spacing w:line="480" w:lineRule="exact"/>
        <w:rPr>
          <w:highlight w:val="black"/>
        </w:rPr>
      </w:pPr>
      <w:r w:rsidRPr="00336050">
        <w:rPr>
          <w:highlight w:val="black"/>
        </w:rPr>
        <w:t>xxxx</w:t>
      </w:r>
    </w:p>
    <w:p w:rsidR="00D64E32" w:rsidRDefault="00336050" w:rsidP="00D64E32">
      <w:pPr>
        <w:pStyle w:val="Zkladntext60"/>
        <w:shd w:val="clear" w:color="auto" w:fill="auto"/>
        <w:spacing w:line="480" w:lineRule="exact"/>
      </w:pPr>
      <w:r w:rsidRPr="00336050">
        <w:rPr>
          <w:highlight w:val="black"/>
        </w:rPr>
        <w:t>xxxxxxx</w:t>
      </w:r>
    </w:p>
    <w:p w:rsidR="00336050" w:rsidRDefault="00D64E32" w:rsidP="00D64E32">
      <w:pPr>
        <w:pStyle w:val="Zkladntext71"/>
        <w:shd w:val="clear" w:color="auto" w:fill="auto"/>
        <w:rPr>
          <w:rStyle w:val="Zkladntext7"/>
        </w:rPr>
      </w:pPr>
      <w:r>
        <w:rPr>
          <w:rStyle w:val="Zkladntext7"/>
        </w:rPr>
        <w:t xml:space="preserve">Digitálně podepsal </w:t>
      </w:r>
    </w:p>
    <w:p w:rsidR="00336050" w:rsidRDefault="00336050" w:rsidP="00D64E32">
      <w:pPr>
        <w:pStyle w:val="Zkladntext71"/>
        <w:shd w:val="clear" w:color="auto" w:fill="auto"/>
        <w:rPr>
          <w:rStyle w:val="Zkladntext7"/>
        </w:rPr>
      </w:pPr>
      <w:r w:rsidRPr="00336050">
        <w:rPr>
          <w:rStyle w:val="Zkladntext7"/>
          <w:highlight w:val="black"/>
        </w:rPr>
        <w:t>xxxxxxxxxx</w:t>
      </w:r>
      <w:r w:rsidR="00D64E32">
        <w:rPr>
          <w:rStyle w:val="Zkladntext7"/>
        </w:rPr>
        <w:t xml:space="preserve"> </w:t>
      </w:r>
    </w:p>
    <w:p w:rsidR="00336050" w:rsidRDefault="00D64E32" w:rsidP="00D64E32">
      <w:pPr>
        <w:pStyle w:val="Zkladntext71"/>
        <w:shd w:val="clear" w:color="auto" w:fill="auto"/>
        <w:rPr>
          <w:rStyle w:val="Zkladntext7"/>
        </w:rPr>
      </w:pPr>
      <w:r>
        <w:rPr>
          <w:rStyle w:val="Zkladntext7"/>
        </w:rPr>
        <w:t xml:space="preserve">Datum: 2025.06.26 </w:t>
      </w:r>
    </w:p>
    <w:p w:rsidR="00D64E32" w:rsidRDefault="00D64E32" w:rsidP="00D64E32">
      <w:pPr>
        <w:pStyle w:val="Zkladntext71"/>
        <w:shd w:val="clear" w:color="auto" w:fill="auto"/>
      </w:pPr>
      <w:r>
        <w:rPr>
          <w:rStyle w:val="Zkladntext7"/>
        </w:rPr>
        <w:t>14:15:03 +02'00'</w:t>
      </w:r>
    </w:p>
    <w:p w:rsidR="00D64E32" w:rsidRDefault="00D64E32" w:rsidP="00D64E32">
      <w:pPr>
        <w:pStyle w:val="Zkladntext21"/>
        <w:shd w:val="clear" w:color="auto" w:fill="auto"/>
        <w:spacing w:line="288" w:lineRule="exact"/>
        <w:ind w:firstLine="0"/>
        <w:jc w:val="left"/>
      </w:pPr>
      <w:r>
        <w:rPr>
          <w:rStyle w:val="Zkladntext2"/>
        </w:rPr>
        <w:t>Abbott Laboratories, s.r.o.</w:t>
      </w:r>
    </w:p>
    <w:p w:rsidR="00336050" w:rsidRDefault="00336050" w:rsidP="00D64E32">
      <w:pPr>
        <w:pStyle w:val="Zkladntext21"/>
        <w:shd w:val="clear" w:color="auto" w:fill="auto"/>
        <w:spacing w:line="288" w:lineRule="exact"/>
        <w:ind w:firstLine="0"/>
        <w:jc w:val="left"/>
        <w:rPr>
          <w:rStyle w:val="Zkladntext2"/>
        </w:rPr>
      </w:pPr>
      <w:r w:rsidRPr="00336050">
        <w:rPr>
          <w:rStyle w:val="Zkladntext2"/>
          <w:highlight w:val="black"/>
        </w:rPr>
        <w:t>xxxxxxxxxxx</w:t>
      </w:r>
      <w:r w:rsidR="00D64E32">
        <w:rPr>
          <w:rStyle w:val="Zkladntext2"/>
        </w:rPr>
        <w:t xml:space="preserve">, na základě plné moci </w:t>
      </w:r>
    </w:p>
    <w:p w:rsidR="00D64E32" w:rsidRDefault="00D64E32" w:rsidP="00D64E32">
      <w:pPr>
        <w:pStyle w:val="Zkladntext21"/>
        <w:shd w:val="clear" w:color="auto" w:fill="auto"/>
        <w:spacing w:line="288" w:lineRule="exact"/>
        <w:ind w:firstLine="0"/>
        <w:jc w:val="left"/>
      </w:pPr>
      <w:r>
        <w:rPr>
          <w:rStyle w:val="Zkladntext2"/>
        </w:rPr>
        <w:t>poskytovatel</w:t>
      </w:r>
    </w:p>
    <w:p w:rsidR="00D64E32" w:rsidRDefault="00D64E32">
      <w:pPr>
        <w:pStyle w:val="Zkladntext21"/>
        <w:shd w:val="clear" w:color="auto" w:fill="auto"/>
        <w:spacing w:line="408" w:lineRule="exact"/>
        <w:ind w:firstLine="0"/>
        <w:jc w:val="left"/>
      </w:pPr>
    </w:p>
    <w:p w:rsidR="00336050" w:rsidRDefault="00336050">
      <w:pPr>
        <w:pStyle w:val="Nadpis11"/>
        <w:keepNext/>
        <w:keepLines/>
        <w:shd w:val="clear" w:color="auto" w:fill="auto"/>
        <w:spacing w:line="340" w:lineRule="exact"/>
      </w:pPr>
      <w:bookmarkStart w:id="15" w:name="bookmark15"/>
      <w:r w:rsidRPr="00336050">
        <w:rPr>
          <w:highlight w:val="black"/>
        </w:rPr>
        <w:t>xxxxxxxxxx</w:t>
      </w:r>
    </w:p>
    <w:p w:rsidR="008F1440" w:rsidRDefault="00336050">
      <w:pPr>
        <w:pStyle w:val="Nadpis11"/>
        <w:keepNext/>
        <w:keepLines/>
        <w:shd w:val="clear" w:color="auto" w:fill="auto"/>
        <w:spacing w:line="340" w:lineRule="exact"/>
      </w:pPr>
      <w:r w:rsidRPr="00336050">
        <w:rPr>
          <w:highlight w:val="black"/>
        </w:rPr>
        <w:t>xxxxxxxxx</w:t>
      </w:r>
      <w:bookmarkEnd w:id="15"/>
    </w:p>
    <w:p w:rsidR="00336050" w:rsidRDefault="00484B53" w:rsidP="00336050">
      <w:pPr>
        <w:pStyle w:val="Zkladntext71"/>
        <w:shd w:val="clear" w:color="auto" w:fill="auto"/>
      </w:pPr>
      <w:r>
        <w:rPr>
          <w:rStyle w:val="Zkladntext7SegoeUI4ptKurzva"/>
          <w:vertAlign w:val="superscript"/>
        </w:rPr>
        <w:t>y</w:t>
      </w:r>
      <w:r w:rsidR="00336050">
        <w:t>Digitally signed</w:t>
      </w:r>
    </w:p>
    <w:p w:rsidR="00336050" w:rsidRDefault="00336050" w:rsidP="00336050">
      <w:pPr>
        <w:pStyle w:val="Zkladntext71"/>
        <w:shd w:val="clear" w:color="auto" w:fill="auto"/>
        <w:spacing w:line="200" w:lineRule="exact"/>
      </w:pPr>
      <w:r>
        <w:t xml:space="preserve">By </w:t>
      </w:r>
      <w:r w:rsidRPr="00336050">
        <w:rPr>
          <w:highlight w:val="black"/>
        </w:rPr>
        <w:t>xxx</w:t>
      </w:r>
      <w:r>
        <w:rPr>
          <w:highlight w:val="black"/>
        </w:rPr>
        <w:t xml:space="preserve"> </w:t>
      </w:r>
      <w:r w:rsidRPr="00336050">
        <w:rPr>
          <w:highlight w:val="black"/>
        </w:rPr>
        <w:t>xxxxxx</w:t>
      </w:r>
    </w:p>
    <w:p w:rsidR="00336050" w:rsidRPr="00336050" w:rsidRDefault="00336050" w:rsidP="00336050">
      <w:pPr>
        <w:pStyle w:val="Zkladntext71"/>
        <w:shd w:val="clear" w:color="auto" w:fill="auto"/>
        <w:spacing w:line="200" w:lineRule="exact"/>
        <w:rPr>
          <w:rStyle w:val="Zkladntext717pt"/>
          <w:sz w:val="20"/>
          <w:szCs w:val="20"/>
        </w:rPr>
      </w:pPr>
      <w:r w:rsidRPr="00336050">
        <w:rPr>
          <w:highlight w:val="black"/>
        </w:rPr>
        <w:t>xxxxxxxx</w:t>
      </w:r>
    </w:p>
    <w:p w:rsidR="008F1440" w:rsidRDefault="00484B53">
      <w:pPr>
        <w:pStyle w:val="Zkladntext71"/>
        <w:shd w:val="clear" w:color="auto" w:fill="auto"/>
      </w:pPr>
      <w:r>
        <w:t>D</w:t>
      </w:r>
      <w:r w:rsidR="00336050">
        <w:t>a</w:t>
      </w:r>
      <w:r>
        <w:t>te: 2025.06.26</w:t>
      </w:r>
    </w:p>
    <w:p w:rsidR="008F1440" w:rsidRDefault="00484B53">
      <w:pPr>
        <w:pStyle w:val="Zkladntext71"/>
        <w:shd w:val="clear" w:color="auto" w:fill="auto"/>
      </w:pPr>
      <w:r>
        <w:t>19:51:34 +02'00'</w:t>
      </w:r>
    </w:p>
    <w:p w:rsidR="008F1440" w:rsidRDefault="00484B53">
      <w:pPr>
        <w:pStyle w:val="Zkladntext21"/>
        <w:shd w:val="clear" w:color="auto" w:fill="auto"/>
        <w:spacing w:line="288" w:lineRule="exact"/>
        <w:ind w:firstLine="0"/>
        <w:jc w:val="left"/>
      </w:pPr>
      <w:r>
        <w:t>Abbott Laboratories, s.r.o.</w:t>
      </w:r>
    </w:p>
    <w:p w:rsidR="00336050" w:rsidRDefault="00336050">
      <w:pPr>
        <w:pStyle w:val="Zkladntext21"/>
        <w:shd w:val="clear" w:color="auto" w:fill="auto"/>
        <w:spacing w:line="288" w:lineRule="exact"/>
        <w:ind w:firstLine="0"/>
        <w:jc w:val="left"/>
      </w:pPr>
      <w:r w:rsidRPr="00336050">
        <w:rPr>
          <w:highlight w:val="black"/>
        </w:rPr>
        <w:t>xxxxxxxxxxxxxxxxxxxxxxx</w:t>
      </w:r>
      <w:r w:rsidR="00484B53">
        <w:t xml:space="preserve">, na základě plné moci </w:t>
      </w:r>
    </w:p>
    <w:p w:rsidR="008F1440" w:rsidRDefault="00484B53">
      <w:pPr>
        <w:pStyle w:val="Zkladntext21"/>
        <w:shd w:val="clear" w:color="auto" w:fill="auto"/>
        <w:spacing w:line="288" w:lineRule="exact"/>
        <w:ind w:firstLine="0"/>
        <w:jc w:val="left"/>
        <w:sectPr w:rsidR="008F1440">
          <w:headerReference w:type="even" r:id="rId14"/>
          <w:headerReference w:type="default" r:id="rId15"/>
          <w:footerReference w:type="even" r:id="rId16"/>
          <w:footerReference w:type="default" r:id="rId17"/>
          <w:headerReference w:type="first" r:id="rId18"/>
          <w:footerReference w:type="first" r:id="rId19"/>
          <w:pgSz w:w="11909" w:h="16840"/>
          <w:pgMar w:top="1430" w:right="1231" w:bottom="1430" w:left="1245" w:header="0" w:footer="3" w:gutter="0"/>
          <w:cols w:space="720"/>
          <w:noEndnote/>
          <w:titlePg/>
          <w:docGrid w:linePitch="360"/>
        </w:sectPr>
      </w:pPr>
      <w:r>
        <w:t>poskytovatel</w:t>
      </w:r>
    </w:p>
    <w:p w:rsidR="008F1440" w:rsidRDefault="00484B53">
      <w:pPr>
        <w:pStyle w:val="Titulektabulky0"/>
        <w:shd w:val="clear" w:color="auto" w:fill="auto"/>
      </w:pPr>
      <w:r>
        <w:lastRenderedPageBreak/>
        <w:t>*Uváděná cena za jedno vyšetření musí zahrnovat veškeré náklady spojené s provedením všech úkonů a činností vztahujících se k vyšetření, a to zejména náklady na diagnostiku, spotřební a provozní materiál (promývací a čistící roztoky, kontrolní materiál), a další materiál potřebný k provedení 1 testu specifikovaného v této zadávací dokumentaci včetně nutného opakování provedení testu (stanovení). Dále cena za vyšetření zahrnuje náklady k provozu analytického systému a proškolení personálu.</w:t>
      </w:r>
    </w:p>
    <w:tbl>
      <w:tblPr>
        <w:tblOverlap w:val="never"/>
        <w:tblW w:w="0" w:type="auto"/>
        <w:tblLayout w:type="fixed"/>
        <w:tblCellMar>
          <w:left w:w="10" w:type="dxa"/>
          <w:right w:w="10" w:type="dxa"/>
        </w:tblCellMar>
        <w:tblLook w:val="04A0"/>
      </w:tblPr>
      <w:tblGrid>
        <w:gridCol w:w="2674"/>
        <w:gridCol w:w="1320"/>
        <w:gridCol w:w="1320"/>
        <w:gridCol w:w="1320"/>
        <w:gridCol w:w="1320"/>
        <w:gridCol w:w="1320"/>
        <w:gridCol w:w="1320"/>
        <w:gridCol w:w="1320"/>
        <w:gridCol w:w="1339"/>
      </w:tblGrid>
      <w:tr w:rsidR="008F1440">
        <w:trPr>
          <w:trHeight w:val="283"/>
        </w:trPr>
        <w:tc>
          <w:tcPr>
            <w:tcW w:w="2674" w:type="dxa"/>
            <w:vMerge w:val="restart"/>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30" w:lineRule="exact"/>
              <w:ind w:firstLine="0"/>
              <w:jc w:val="left"/>
            </w:pPr>
            <w:r>
              <w:rPr>
                <w:rStyle w:val="Zkladntext2Calibri65ptTun"/>
              </w:rPr>
              <w:t>Název vyšetření</w:t>
            </w:r>
          </w:p>
        </w:tc>
        <w:tc>
          <w:tcPr>
            <w:tcW w:w="1320" w:type="dxa"/>
            <w:tcBorders>
              <w:top w:val="single" w:sz="4" w:space="0" w:color="auto"/>
              <w:left w:val="single" w:sz="4" w:space="0" w:color="auto"/>
            </w:tcBorders>
            <w:shd w:val="clear" w:color="auto" w:fill="FFFFFF"/>
            <w:vAlign w:val="bottom"/>
          </w:tcPr>
          <w:p w:rsidR="008F1440" w:rsidRDefault="00484B53">
            <w:pPr>
              <w:pStyle w:val="Zkladntext21"/>
              <w:shd w:val="clear" w:color="auto" w:fill="auto"/>
              <w:spacing w:line="130" w:lineRule="exact"/>
              <w:ind w:firstLine="0"/>
              <w:jc w:val="left"/>
            </w:pPr>
            <w:r>
              <w:rPr>
                <w:rStyle w:val="Zkladntext2Calibri65ptTun"/>
              </w:rPr>
              <w:t>předpokládaný</w:t>
            </w:r>
          </w:p>
        </w:tc>
        <w:tc>
          <w:tcPr>
            <w:tcW w:w="1320" w:type="dxa"/>
            <w:tcBorders>
              <w:top w:val="single" w:sz="4" w:space="0" w:color="auto"/>
              <w:left w:val="single" w:sz="4" w:space="0" w:color="auto"/>
            </w:tcBorders>
            <w:shd w:val="clear" w:color="auto" w:fill="FFFFFF"/>
            <w:vAlign w:val="bottom"/>
          </w:tcPr>
          <w:p w:rsidR="008F1440" w:rsidRDefault="00484B53">
            <w:pPr>
              <w:pStyle w:val="Zkladntext21"/>
              <w:shd w:val="clear" w:color="auto" w:fill="auto"/>
              <w:spacing w:line="130" w:lineRule="exact"/>
              <w:ind w:firstLine="0"/>
              <w:jc w:val="left"/>
            </w:pPr>
            <w:r>
              <w:rPr>
                <w:rStyle w:val="Zkladntext2Calibri65ptTun"/>
              </w:rPr>
              <w:t>předpokládaný počet</w:t>
            </w:r>
          </w:p>
        </w:tc>
        <w:tc>
          <w:tcPr>
            <w:tcW w:w="1320" w:type="dxa"/>
            <w:tcBorders>
              <w:top w:val="single" w:sz="4" w:space="0" w:color="auto"/>
              <w:left w:val="single" w:sz="4" w:space="0" w:color="auto"/>
            </w:tcBorders>
            <w:shd w:val="clear" w:color="auto" w:fill="FFFFFF"/>
            <w:vAlign w:val="bottom"/>
          </w:tcPr>
          <w:p w:rsidR="008F1440" w:rsidRDefault="00484B53">
            <w:pPr>
              <w:pStyle w:val="Zkladntext21"/>
              <w:shd w:val="clear" w:color="auto" w:fill="auto"/>
              <w:spacing w:line="130" w:lineRule="exact"/>
              <w:ind w:firstLine="0"/>
              <w:jc w:val="left"/>
            </w:pPr>
            <w:r>
              <w:rPr>
                <w:rStyle w:val="Zkladntext2Calibri65ptTun"/>
              </w:rPr>
              <w:t>cena 1 vyšetření v Kč</w:t>
            </w:r>
          </w:p>
        </w:tc>
        <w:tc>
          <w:tcPr>
            <w:tcW w:w="1320" w:type="dxa"/>
            <w:vMerge w:val="restart"/>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30" w:lineRule="exact"/>
              <w:ind w:firstLine="0"/>
              <w:jc w:val="left"/>
            </w:pPr>
            <w:r>
              <w:rPr>
                <w:rStyle w:val="Zkladntext2Calibri65ptTun"/>
              </w:rPr>
              <w:t>DPH v %</w:t>
            </w:r>
          </w:p>
        </w:tc>
        <w:tc>
          <w:tcPr>
            <w:tcW w:w="1320" w:type="dxa"/>
            <w:vMerge w:val="restart"/>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30" w:lineRule="exact"/>
              <w:ind w:firstLine="0"/>
              <w:jc w:val="left"/>
            </w:pPr>
            <w:r>
              <w:rPr>
                <w:rStyle w:val="Zkladntext2Calibri65ptTun"/>
              </w:rPr>
              <w:t>DPH v Kč</w:t>
            </w:r>
          </w:p>
        </w:tc>
        <w:tc>
          <w:tcPr>
            <w:tcW w:w="1320" w:type="dxa"/>
            <w:tcBorders>
              <w:top w:val="single" w:sz="4" w:space="0" w:color="auto"/>
              <w:left w:val="single" w:sz="4" w:space="0" w:color="auto"/>
            </w:tcBorders>
            <w:shd w:val="clear" w:color="auto" w:fill="FFFFFF"/>
            <w:vAlign w:val="bottom"/>
          </w:tcPr>
          <w:p w:rsidR="008F1440" w:rsidRDefault="00484B53">
            <w:pPr>
              <w:pStyle w:val="Zkladntext21"/>
              <w:shd w:val="clear" w:color="auto" w:fill="auto"/>
              <w:spacing w:line="130" w:lineRule="exact"/>
              <w:ind w:firstLine="0"/>
              <w:jc w:val="left"/>
            </w:pPr>
            <w:r>
              <w:rPr>
                <w:rStyle w:val="Zkladntext2Calibri65ptTun"/>
              </w:rPr>
              <w:t>cena 1 vyšetření v Kč</w:t>
            </w:r>
          </w:p>
        </w:tc>
        <w:tc>
          <w:tcPr>
            <w:tcW w:w="1320" w:type="dxa"/>
            <w:tcBorders>
              <w:top w:val="single" w:sz="4" w:space="0" w:color="auto"/>
              <w:left w:val="single" w:sz="4" w:space="0" w:color="auto"/>
            </w:tcBorders>
            <w:shd w:val="clear" w:color="auto" w:fill="FFFFFF"/>
            <w:vAlign w:val="bottom"/>
          </w:tcPr>
          <w:p w:rsidR="008F1440" w:rsidRDefault="00484B53">
            <w:pPr>
              <w:pStyle w:val="Zkladntext21"/>
              <w:shd w:val="clear" w:color="auto" w:fill="auto"/>
              <w:spacing w:line="130" w:lineRule="exact"/>
              <w:ind w:firstLine="0"/>
              <w:jc w:val="left"/>
            </w:pPr>
            <w:r>
              <w:rPr>
                <w:rStyle w:val="Zkladntext2Calibri65ptTun"/>
              </w:rPr>
              <w:t>celkem v Kč bez DPH</w:t>
            </w:r>
          </w:p>
        </w:tc>
        <w:tc>
          <w:tcPr>
            <w:tcW w:w="1339" w:type="dxa"/>
            <w:tcBorders>
              <w:top w:val="single" w:sz="4" w:space="0" w:color="auto"/>
              <w:left w:val="single" w:sz="4" w:space="0" w:color="auto"/>
              <w:right w:val="single" w:sz="4" w:space="0" w:color="auto"/>
            </w:tcBorders>
            <w:shd w:val="clear" w:color="auto" w:fill="FFFFFF"/>
            <w:vAlign w:val="bottom"/>
          </w:tcPr>
          <w:p w:rsidR="008F1440" w:rsidRDefault="00484B53">
            <w:pPr>
              <w:pStyle w:val="Zkladntext21"/>
              <w:shd w:val="clear" w:color="auto" w:fill="auto"/>
              <w:spacing w:line="130" w:lineRule="exact"/>
              <w:ind w:firstLine="0"/>
              <w:jc w:val="left"/>
            </w:pPr>
            <w:r>
              <w:rPr>
                <w:rStyle w:val="Zkladntext2Calibri65ptTun"/>
              </w:rPr>
              <w:t>celkem v Kč vč. DPH</w:t>
            </w:r>
          </w:p>
        </w:tc>
      </w:tr>
      <w:tr w:rsidR="008F1440">
        <w:trPr>
          <w:trHeight w:val="254"/>
        </w:trPr>
        <w:tc>
          <w:tcPr>
            <w:tcW w:w="2674" w:type="dxa"/>
            <w:vMerge/>
            <w:tcBorders>
              <w:left w:val="single" w:sz="4" w:space="0" w:color="auto"/>
            </w:tcBorders>
            <w:shd w:val="clear" w:color="auto" w:fill="FFFFFF"/>
            <w:vAlign w:val="center"/>
          </w:tcPr>
          <w:p w:rsidR="008F1440" w:rsidRDefault="008F1440"/>
        </w:tc>
        <w:tc>
          <w:tcPr>
            <w:tcW w:w="1320" w:type="dxa"/>
            <w:tcBorders>
              <w:left w:val="single" w:sz="4" w:space="0" w:color="auto"/>
            </w:tcBorders>
            <w:shd w:val="clear" w:color="auto" w:fill="FFFFFF"/>
          </w:tcPr>
          <w:p w:rsidR="008F1440" w:rsidRDefault="00484B53">
            <w:pPr>
              <w:pStyle w:val="Zkladntext21"/>
              <w:shd w:val="clear" w:color="auto" w:fill="auto"/>
              <w:spacing w:line="130" w:lineRule="exact"/>
              <w:ind w:firstLine="0"/>
              <w:jc w:val="left"/>
            </w:pPr>
            <w:r>
              <w:rPr>
                <w:rStyle w:val="Zkladntext2Calibri65ptTun"/>
              </w:rPr>
              <w:t>vyšetření/rok</w:t>
            </w:r>
          </w:p>
        </w:tc>
        <w:tc>
          <w:tcPr>
            <w:tcW w:w="1320" w:type="dxa"/>
            <w:tcBorders>
              <w:left w:val="single" w:sz="4" w:space="0" w:color="auto"/>
            </w:tcBorders>
            <w:shd w:val="clear" w:color="auto" w:fill="FFFFFF"/>
          </w:tcPr>
          <w:p w:rsidR="008F1440" w:rsidRDefault="00484B53">
            <w:pPr>
              <w:pStyle w:val="Zkladntext21"/>
              <w:shd w:val="clear" w:color="auto" w:fill="auto"/>
              <w:spacing w:line="130" w:lineRule="exact"/>
              <w:ind w:firstLine="0"/>
              <w:jc w:val="left"/>
            </w:pPr>
            <w:r>
              <w:rPr>
                <w:rStyle w:val="Zkladntext2Calibri65ptTun"/>
              </w:rPr>
              <w:t>vyšetření/8 let</w:t>
            </w:r>
          </w:p>
        </w:tc>
        <w:tc>
          <w:tcPr>
            <w:tcW w:w="1320" w:type="dxa"/>
            <w:tcBorders>
              <w:left w:val="single" w:sz="4" w:space="0" w:color="auto"/>
            </w:tcBorders>
            <w:shd w:val="clear" w:color="auto" w:fill="FFFFFF"/>
          </w:tcPr>
          <w:p w:rsidR="008F1440" w:rsidRDefault="00484B53">
            <w:pPr>
              <w:pStyle w:val="Zkladntext21"/>
              <w:shd w:val="clear" w:color="auto" w:fill="auto"/>
              <w:spacing w:line="130" w:lineRule="exact"/>
              <w:ind w:firstLine="0"/>
              <w:jc w:val="left"/>
            </w:pPr>
            <w:r>
              <w:rPr>
                <w:rStyle w:val="Zkladntext2Calibri65ptTun"/>
              </w:rPr>
              <w:t>bez DPH*</w:t>
            </w:r>
          </w:p>
        </w:tc>
        <w:tc>
          <w:tcPr>
            <w:tcW w:w="1320" w:type="dxa"/>
            <w:vMerge/>
            <w:tcBorders>
              <w:left w:val="single" w:sz="4" w:space="0" w:color="auto"/>
            </w:tcBorders>
            <w:shd w:val="clear" w:color="auto" w:fill="FFFFFF"/>
            <w:vAlign w:val="center"/>
          </w:tcPr>
          <w:p w:rsidR="008F1440" w:rsidRDefault="008F1440"/>
        </w:tc>
        <w:tc>
          <w:tcPr>
            <w:tcW w:w="1320" w:type="dxa"/>
            <w:vMerge/>
            <w:tcBorders>
              <w:left w:val="single" w:sz="4" w:space="0" w:color="auto"/>
            </w:tcBorders>
            <w:shd w:val="clear" w:color="auto" w:fill="FFFFFF"/>
            <w:vAlign w:val="center"/>
          </w:tcPr>
          <w:p w:rsidR="008F1440" w:rsidRDefault="008F1440"/>
        </w:tc>
        <w:tc>
          <w:tcPr>
            <w:tcW w:w="1320" w:type="dxa"/>
            <w:tcBorders>
              <w:left w:val="single" w:sz="4" w:space="0" w:color="auto"/>
            </w:tcBorders>
            <w:shd w:val="clear" w:color="auto" w:fill="FFFFFF"/>
          </w:tcPr>
          <w:p w:rsidR="008F1440" w:rsidRDefault="00484B53">
            <w:pPr>
              <w:pStyle w:val="Zkladntext21"/>
              <w:shd w:val="clear" w:color="auto" w:fill="auto"/>
              <w:spacing w:line="130" w:lineRule="exact"/>
              <w:ind w:firstLine="0"/>
              <w:jc w:val="left"/>
            </w:pPr>
            <w:r>
              <w:rPr>
                <w:rStyle w:val="Zkladntext2Calibri65ptTun"/>
              </w:rPr>
              <w:t>vč. DPH</w:t>
            </w:r>
          </w:p>
        </w:tc>
        <w:tc>
          <w:tcPr>
            <w:tcW w:w="1320" w:type="dxa"/>
            <w:tcBorders>
              <w:left w:val="single" w:sz="4" w:space="0" w:color="auto"/>
            </w:tcBorders>
            <w:shd w:val="clear" w:color="auto" w:fill="FFFFFF"/>
          </w:tcPr>
          <w:p w:rsidR="008F1440" w:rsidRDefault="00484B53">
            <w:pPr>
              <w:pStyle w:val="Zkladntext21"/>
              <w:shd w:val="clear" w:color="auto" w:fill="auto"/>
              <w:spacing w:line="130" w:lineRule="exact"/>
              <w:ind w:firstLine="0"/>
              <w:jc w:val="left"/>
            </w:pPr>
            <w:r>
              <w:rPr>
                <w:rStyle w:val="Zkladntext2Calibri65ptTun"/>
              </w:rPr>
              <w:t>/ 8 let</w:t>
            </w:r>
          </w:p>
        </w:tc>
        <w:tc>
          <w:tcPr>
            <w:tcW w:w="1339" w:type="dxa"/>
            <w:tcBorders>
              <w:left w:val="single" w:sz="4" w:space="0" w:color="auto"/>
              <w:right w:val="single" w:sz="4" w:space="0" w:color="auto"/>
            </w:tcBorders>
            <w:shd w:val="clear" w:color="auto" w:fill="FFFFFF"/>
          </w:tcPr>
          <w:p w:rsidR="008F1440" w:rsidRDefault="00484B53">
            <w:pPr>
              <w:pStyle w:val="Zkladntext21"/>
              <w:shd w:val="clear" w:color="auto" w:fill="auto"/>
              <w:spacing w:line="130" w:lineRule="exact"/>
              <w:ind w:firstLine="0"/>
              <w:jc w:val="left"/>
            </w:pPr>
            <w:r>
              <w:rPr>
                <w:rStyle w:val="Zkladntext2Calibri65ptTun"/>
              </w:rPr>
              <w:t>/ 8 let</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25-OH vitamín D</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400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3 200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sidRPr="00336050">
              <w:rPr>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Albumin</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3 000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24 000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ALP</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5 000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40 000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ALT</w:t>
            </w:r>
          </w:p>
        </w:tc>
        <w:tc>
          <w:tcPr>
            <w:tcW w:w="1320"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6 000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48 000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Amyláza</w:t>
            </w:r>
          </w:p>
        </w:tc>
        <w:tc>
          <w:tcPr>
            <w:tcW w:w="1320"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600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4 800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Anti HBs kvantitativně</w:t>
            </w:r>
          </w:p>
        </w:tc>
        <w:tc>
          <w:tcPr>
            <w:tcW w:w="1320"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800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6 400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Anti-HAV IgG kvantitativně</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1 500</w:t>
            </w:r>
          </w:p>
        </w:tc>
        <w:tc>
          <w:tcPr>
            <w:tcW w:w="1320"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12 000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Anti-HAV IgM kvantitativně</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1 500</w:t>
            </w:r>
          </w:p>
        </w:tc>
        <w:tc>
          <w:tcPr>
            <w:tcW w:w="1320"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12 000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2"/>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Anti-HCV kvantitativně</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2 500</w:t>
            </w:r>
          </w:p>
        </w:tc>
        <w:tc>
          <w:tcPr>
            <w:tcW w:w="1320"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20 000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rsidTr="00336050">
        <w:trPr>
          <w:trHeight w:val="197"/>
        </w:trPr>
        <w:tc>
          <w:tcPr>
            <w:tcW w:w="2674"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Anti-TPO</w:t>
            </w:r>
          </w:p>
        </w:tc>
        <w:tc>
          <w:tcPr>
            <w:tcW w:w="1320"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300</w:t>
            </w:r>
          </w:p>
        </w:tc>
        <w:tc>
          <w:tcPr>
            <w:tcW w:w="1320"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2 400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202"/>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ASLO</w:t>
            </w:r>
          </w:p>
        </w:tc>
        <w:tc>
          <w:tcPr>
            <w:tcW w:w="1320" w:type="dxa"/>
            <w:tcBorders>
              <w:top w:val="single" w:sz="4" w:space="0" w:color="auto"/>
              <w:left w:val="single" w:sz="4" w:space="0" w:color="auto"/>
            </w:tcBorders>
            <w:shd w:val="clear" w:color="auto" w:fill="FFFFFF"/>
            <w:vAlign w:val="center"/>
          </w:tcPr>
          <w:p w:rsidR="00336050" w:rsidRDefault="00336050">
            <w:pPr>
              <w:pStyle w:val="Zkladntext21"/>
              <w:shd w:val="clear" w:color="auto" w:fill="auto"/>
              <w:spacing w:line="140" w:lineRule="exact"/>
              <w:ind w:firstLine="0"/>
              <w:jc w:val="left"/>
            </w:pPr>
            <w:r>
              <w:rPr>
                <w:rStyle w:val="Zkladntext2Calibri7pt"/>
              </w:rPr>
              <w:t>100</w:t>
            </w:r>
          </w:p>
        </w:tc>
        <w:tc>
          <w:tcPr>
            <w:tcW w:w="1320" w:type="dxa"/>
            <w:tcBorders>
              <w:top w:val="single" w:sz="4" w:space="0" w:color="auto"/>
              <w:left w:val="single" w:sz="4" w:space="0" w:color="auto"/>
            </w:tcBorders>
            <w:shd w:val="clear" w:color="auto" w:fill="FFFFFF"/>
            <w:vAlign w:val="center"/>
          </w:tcPr>
          <w:p w:rsidR="00336050" w:rsidRDefault="00336050">
            <w:pPr>
              <w:pStyle w:val="Zkladntext21"/>
              <w:shd w:val="clear" w:color="auto" w:fill="auto"/>
              <w:spacing w:line="140" w:lineRule="exact"/>
              <w:ind w:firstLine="0"/>
              <w:jc w:val="left"/>
            </w:pPr>
            <w:r>
              <w:rPr>
                <w:rStyle w:val="Zkladntext2Calibri7pt"/>
              </w:rPr>
              <w:t>800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AST</w:t>
            </w:r>
          </w:p>
        </w:tc>
        <w:tc>
          <w:tcPr>
            <w:tcW w:w="1320"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6 000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48 000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Bilirubin celkový</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5 500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44 000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Bilirubin konjugovaný</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4 000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32 000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Carbamazepin</w:t>
            </w:r>
          </w:p>
        </w:tc>
        <w:tc>
          <w:tcPr>
            <w:tcW w:w="1320" w:type="dxa"/>
            <w:tcBorders>
              <w:top w:val="single" w:sz="4" w:space="0" w:color="auto"/>
              <w:left w:val="single" w:sz="4" w:space="0" w:color="auto"/>
            </w:tcBorders>
            <w:shd w:val="clear" w:color="auto" w:fill="FFFFFF"/>
            <w:vAlign w:val="center"/>
          </w:tcPr>
          <w:p w:rsidR="00336050" w:rsidRDefault="00336050">
            <w:pPr>
              <w:pStyle w:val="Zkladntext21"/>
              <w:shd w:val="clear" w:color="auto" w:fill="auto"/>
              <w:spacing w:line="140" w:lineRule="exact"/>
              <w:ind w:firstLine="0"/>
              <w:jc w:val="left"/>
            </w:pPr>
            <w:r>
              <w:rPr>
                <w:rStyle w:val="Zkladntext2Calibri7pt"/>
              </w:rPr>
              <w:t>100</w:t>
            </w:r>
          </w:p>
        </w:tc>
        <w:tc>
          <w:tcPr>
            <w:tcW w:w="1320" w:type="dxa"/>
            <w:tcBorders>
              <w:top w:val="single" w:sz="4" w:space="0" w:color="auto"/>
              <w:left w:val="single" w:sz="4" w:space="0" w:color="auto"/>
            </w:tcBorders>
            <w:shd w:val="clear" w:color="auto" w:fill="FFFFFF"/>
            <w:vAlign w:val="center"/>
          </w:tcPr>
          <w:p w:rsidR="00336050" w:rsidRDefault="00336050">
            <w:pPr>
              <w:pStyle w:val="Zkladntext21"/>
              <w:shd w:val="clear" w:color="auto" w:fill="auto"/>
              <w:spacing w:line="140" w:lineRule="exact"/>
              <w:ind w:firstLine="0"/>
              <w:jc w:val="left"/>
            </w:pPr>
            <w:r>
              <w:rPr>
                <w:rStyle w:val="Zkladntext2Calibri7pt"/>
              </w:rPr>
              <w:t>800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2"/>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Celková bílkovina</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3 500</w:t>
            </w:r>
          </w:p>
        </w:tc>
        <w:tc>
          <w:tcPr>
            <w:tcW w:w="1320"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28 000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202"/>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CK</w:t>
            </w:r>
          </w:p>
        </w:tc>
        <w:tc>
          <w:tcPr>
            <w:tcW w:w="1320" w:type="dxa"/>
            <w:tcBorders>
              <w:top w:val="single" w:sz="4" w:space="0" w:color="auto"/>
              <w:left w:val="single" w:sz="4" w:space="0" w:color="auto"/>
            </w:tcBorders>
            <w:shd w:val="clear" w:color="auto" w:fill="FFFFFF"/>
            <w:vAlign w:val="center"/>
          </w:tcPr>
          <w:p w:rsidR="00336050" w:rsidRDefault="00336050">
            <w:pPr>
              <w:pStyle w:val="Zkladntext21"/>
              <w:shd w:val="clear" w:color="auto" w:fill="auto"/>
              <w:spacing w:line="140" w:lineRule="exact"/>
              <w:ind w:firstLine="0"/>
              <w:jc w:val="left"/>
            </w:pPr>
            <w:r>
              <w:rPr>
                <w:rStyle w:val="Zkladntext2Calibri7pt"/>
              </w:rPr>
              <w:t>2 000</w:t>
            </w:r>
          </w:p>
        </w:tc>
        <w:tc>
          <w:tcPr>
            <w:tcW w:w="1320" w:type="dxa"/>
            <w:tcBorders>
              <w:top w:val="single" w:sz="4" w:space="0" w:color="auto"/>
              <w:left w:val="single" w:sz="4" w:space="0" w:color="auto"/>
            </w:tcBorders>
            <w:shd w:val="clear" w:color="auto" w:fill="FFFFFF"/>
            <w:vAlign w:val="center"/>
          </w:tcPr>
          <w:p w:rsidR="00336050" w:rsidRDefault="00336050">
            <w:pPr>
              <w:pStyle w:val="Zkladntext21"/>
              <w:shd w:val="clear" w:color="auto" w:fill="auto"/>
              <w:spacing w:line="140" w:lineRule="exact"/>
              <w:ind w:firstLine="0"/>
              <w:jc w:val="left"/>
            </w:pPr>
            <w:r>
              <w:rPr>
                <w:rStyle w:val="Zkladntext2Calibri7pt"/>
              </w:rPr>
              <w:t>16 000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CRP</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5 500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44 000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Cystatin-c</w:t>
            </w:r>
          </w:p>
        </w:tc>
        <w:tc>
          <w:tcPr>
            <w:tcW w:w="1320" w:type="dxa"/>
            <w:tcBorders>
              <w:top w:val="single" w:sz="4" w:space="0" w:color="auto"/>
              <w:left w:val="single" w:sz="4" w:space="0" w:color="auto"/>
            </w:tcBorders>
            <w:shd w:val="clear" w:color="auto" w:fill="FFFFFF"/>
            <w:vAlign w:val="center"/>
          </w:tcPr>
          <w:p w:rsidR="00336050" w:rsidRDefault="00336050">
            <w:pPr>
              <w:pStyle w:val="Zkladntext21"/>
              <w:shd w:val="clear" w:color="auto" w:fill="auto"/>
              <w:spacing w:line="140" w:lineRule="exact"/>
              <w:ind w:firstLine="0"/>
              <w:jc w:val="left"/>
            </w:pPr>
            <w:r>
              <w:rPr>
                <w:rStyle w:val="Zkladntext2Calibri7pt"/>
              </w:rPr>
              <w:t>200</w:t>
            </w:r>
          </w:p>
        </w:tc>
        <w:tc>
          <w:tcPr>
            <w:tcW w:w="1320" w:type="dxa"/>
            <w:tcBorders>
              <w:top w:val="single" w:sz="4" w:space="0" w:color="auto"/>
              <w:left w:val="single" w:sz="4" w:space="0" w:color="auto"/>
            </w:tcBorders>
            <w:shd w:val="clear" w:color="auto" w:fill="FFFFFF"/>
            <w:vAlign w:val="center"/>
          </w:tcPr>
          <w:p w:rsidR="00336050" w:rsidRDefault="00336050">
            <w:pPr>
              <w:pStyle w:val="Zkladntext21"/>
              <w:shd w:val="clear" w:color="auto" w:fill="auto"/>
              <w:spacing w:line="140" w:lineRule="exact"/>
              <w:ind w:firstLine="0"/>
              <w:jc w:val="left"/>
            </w:pPr>
            <w:r>
              <w:rPr>
                <w:rStyle w:val="Zkladntext2Calibri7pt"/>
              </w:rPr>
              <w:t>1 600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d-dimer</w:t>
            </w:r>
          </w:p>
        </w:tc>
        <w:tc>
          <w:tcPr>
            <w:tcW w:w="1320" w:type="dxa"/>
            <w:tcBorders>
              <w:top w:val="single" w:sz="4" w:space="0" w:color="auto"/>
              <w:left w:val="single" w:sz="4" w:space="0" w:color="auto"/>
            </w:tcBorders>
            <w:shd w:val="clear" w:color="auto" w:fill="FFFFFF"/>
            <w:vAlign w:val="center"/>
          </w:tcPr>
          <w:p w:rsidR="00336050" w:rsidRDefault="00336050">
            <w:pPr>
              <w:pStyle w:val="Zkladntext21"/>
              <w:shd w:val="clear" w:color="auto" w:fill="auto"/>
              <w:spacing w:line="140" w:lineRule="exact"/>
              <w:ind w:firstLine="0"/>
              <w:jc w:val="left"/>
            </w:pPr>
            <w:r>
              <w:rPr>
                <w:rStyle w:val="Zkladntext2Calibri7pt"/>
              </w:rPr>
              <w:t>200</w:t>
            </w:r>
          </w:p>
        </w:tc>
        <w:tc>
          <w:tcPr>
            <w:tcW w:w="1320" w:type="dxa"/>
            <w:tcBorders>
              <w:top w:val="single" w:sz="4" w:space="0" w:color="auto"/>
              <w:left w:val="single" w:sz="4" w:space="0" w:color="auto"/>
            </w:tcBorders>
            <w:shd w:val="clear" w:color="auto" w:fill="FFFFFF"/>
            <w:vAlign w:val="center"/>
          </w:tcPr>
          <w:p w:rsidR="00336050" w:rsidRDefault="00336050">
            <w:pPr>
              <w:pStyle w:val="Zkladntext21"/>
              <w:shd w:val="clear" w:color="auto" w:fill="auto"/>
              <w:spacing w:line="140" w:lineRule="exact"/>
              <w:ind w:firstLine="0"/>
              <w:jc w:val="left"/>
            </w:pPr>
            <w:r>
              <w:rPr>
                <w:rStyle w:val="Zkladntext2Calibri7pt"/>
              </w:rPr>
              <w:t>1 600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Digoxin</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50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400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Draslík</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5 500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44 000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Ferritin</w:t>
            </w:r>
          </w:p>
        </w:tc>
        <w:tc>
          <w:tcPr>
            <w:tcW w:w="1320"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600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4 800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2"/>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Fosfor</w:t>
            </w:r>
          </w:p>
        </w:tc>
        <w:tc>
          <w:tcPr>
            <w:tcW w:w="1320" w:type="dxa"/>
            <w:tcBorders>
              <w:top w:val="single" w:sz="4" w:space="0" w:color="auto"/>
              <w:left w:val="single" w:sz="4" w:space="0" w:color="auto"/>
            </w:tcBorders>
            <w:shd w:val="clear" w:color="auto" w:fill="FFFFFF"/>
            <w:vAlign w:val="center"/>
          </w:tcPr>
          <w:p w:rsidR="00336050" w:rsidRDefault="00336050">
            <w:pPr>
              <w:pStyle w:val="Zkladntext21"/>
              <w:shd w:val="clear" w:color="auto" w:fill="auto"/>
              <w:spacing w:line="140" w:lineRule="exact"/>
              <w:ind w:firstLine="0"/>
              <w:jc w:val="left"/>
            </w:pPr>
            <w:r>
              <w:rPr>
                <w:rStyle w:val="Zkladntext2Calibri7pt"/>
              </w:rPr>
              <w:t>2 000</w:t>
            </w:r>
          </w:p>
        </w:tc>
        <w:tc>
          <w:tcPr>
            <w:tcW w:w="1320" w:type="dxa"/>
            <w:tcBorders>
              <w:top w:val="single" w:sz="4" w:space="0" w:color="auto"/>
              <w:left w:val="single" w:sz="4" w:space="0" w:color="auto"/>
            </w:tcBorders>
            <w:shd w:val="clear" w:color="auto" w:fill="FFFFFF"/>
            <w:vAlign w:val="center"/>
          </w:tcPr>
          <w:p w:rsidR="00336050" w:rsidRDefault="00336050">
            <w:pPr>
              <w:pStyle w:val="Zkladntext21"/>
              <w:shd w:val="clear" w:color="auto" w:fill="auto"/>
              <w:spacing w:line="140" w:lineRule="exact"/>
              <w:ind w:firstLine="0"/>
              <w:jc w:val="left"/>
            </w:pPr>
            <w:r>
              <w:rPr>
                <w:rStyle w:val="Zkladntext2Calibri7pt"/>
              </w:rPr>
              <w:t>16 000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fT3</w:t>
            </w:r>
          </w:p>
        </w:tc>
        <w:tc>
          <w:tcPr>
            <w:tcW w:w="1320" w:type="dxa"/>
            <w:tcBorders>
              <w:top w:val="single" w:sz="4" w:space="0" w:color="auto"/>
              <w:left w:val="single" w:sz="4" w:space="0" w:color="auto"/>
            </w:tcBorders>
            <w:shd w:val="clear" w:color="auto" w:fill="FFFFFF"/>
            <w:vAlign w:val="center"/>
          </w:tcPr>
          <w:p w:rsidR="00336050" w:rsidRDefault="00336050">
            <w:pPr>
              <w:pStyle w:val="Zkladntext21"/>
              <w:shd w:val="clear" w:color="auto" w:fill="auto"/>
              <w:spacing w:line="140" w:lineRule="exact"/>
              <w:ind w:firstLine="0"/>
              <w:jc w:val="left"/>
            </w:pPr>
            <w:r>
              <w:rPr>
                <w:rStyle w:val="Zkladntext2Calibri7pt"/>
              </w:rPr>
              <w:t>2 000</w:t>
            </w:r>
          </w:p>
        </w:tc>
        <w:tc>
          <w:tcPr>
            <w:tcW w:w="1320" w:type="dxa"/>
            <w:tcBorders>
              <w:top w:val="single" w:sz="4" w:space="0" w:color="auto"/>
              <w:left w:val="single" w:sz="4" w:space="0" w:color="auto"/>
            </w:tcBorders>
            <w:shd w:val="clear" w:color="auto" w:fill="FFFFFF"/>
            <w:vAlign w:val="center"/>
          </w:tcPr>
          <w:p w:rsidR="00336050" w:rsidRDefault="00336050">
            <w:pPr>
              <w:pStyle w:val="Zkladntext21"/>
              <w:shd w:val="clear" w:color="auto" w:fill="auto"/>
              <w:spacing w:line="140" w:lineRule="exact"/>
              <w:ind w:firstLine="0"/>
              <w:jc w:val="left"/>
            </w:pPr>
            <w:r>
              <w:rPr>
                <w:rStyle w:val="Zkladntext2Calibri7pt"/>
              </w:rPr>
              <w:t>16 000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202"/>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fT4</w:t>
            </w:r>
          </w:p>
        </w:tc>
        <w:tc>
          <w:tcPr>
            <w:tcW w:w="1320" w:type="dxa"/>
            <w:tcBorders>
              <w:top w:val="single" w:sz="4" w:space="0" w:color="auto"/>
              <w:left w:val="single" w:sz="4" w:space="0" w:color="auto"/>
            </w:tcBorders>
            <w:shd w:val="clear" w:color="auto" w:fill="FFFFFF"/>
            <w:vAlign w:val="center"/>
          </w:tcPr>
          <w:p w:rsidR="00336050" w:rsidRDefault="00336050">
            <w:pPr>
              <w:pStyle w:val="Zkladntext21"/>
              <w:shd w:val="clear" w:color="auto" w:fill="auto"/>
              <w:spacing w:line="140" w:lineRule="exact"/>
              <w:ind w:firstLine="0"/>
              <w:jc w:val="left"/>
            </w:pPr>
            <w:r>
              <w:rPr>
                <w:rStyle w:val="Zkladntext2Calibri7pt"/>
              </w:rPr>
              <w:t>2 000</w:t>
            </w:r>
          </w:p>
        </w:tc>
        <w:tc>
          <w:tcPr>
            <w:tcW w:w="1320" w:type="dxa"/>
            <w:tcBorders>
              <w:top w:val="single" w:sz="4" w:space="0" w:color="auto"/>
              <w:left w:val="single" w:sz="4" w:space="0" w:color="auto"/>
            </w:tcBorders>
            <w:shd w:val="clear" w:color="auto" w:fill="FFFFFF"/>
            <w:vAlign w:val="center"/>
          </w:tcPr>
          <w:p w:rsidR="00336050" w:rsidRDefault="00336050">
            <w:pPr>
              <w:pStyle w:val="Zkladntext21"/>
              <w:shd w:val="clear" w:color="auto" w:fill="auto"/>
              <w:spacing w:line="140" w:lineRule="exact"/>
              <w:ind w:firstLine="0"/>
              <w:jc w:val="left"/>
            </w:pPr>
            <w:r>
              <w:rPr>
                <w:rStyle w:val="Zkladntext2Calibri7pt"/>
              </w:rPr>
              <w:t>16 000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GGT</w:t>
            </w:r>
          </w:p>
        </w:tc>
        <w:tc>
          <w:tcPr>
            <w:tcW w:w="1320"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6 000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48 000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Glukóza</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4 000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32 000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Glykovaný hemoglobin</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300</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2 400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7"/>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HBsAg kvantitativně</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2 500</w:t>
            </w:r>
          </w:p>
        </w:tc>
        <w:tc>
          <w:tcPr>
            <w:tcW w:w="1320"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20 000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192"/>
        </w:trPr>
        <w:tc>
          <w:tcPr>
            <w:tcW w:w="2674"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hCG</w:t>
            </w:r>
          </w:p>
        </w:tc>
        <w:tc>
          <w:tcPr>
            <w:tcW w:w="1320" w:type="dxa"/>
            <w:tcBorders>
              <w:top w:val="single" w:sz="4" w:space="0" w:color="auto"/>
              <w:left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350</w:t>
            </w:r>
          </w:p>
        </w:tc>
        <w:tc>
          <w:tcPr>
            <w:tcW w:w="1320"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2 800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rsidTr="00336050">
        <w:trPr>
          <w:trHeight w:val="197"/>
        </w:trPr>
        <w:tc>
          <w:tcPr>
            <w:tcW w:w="2674"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HS Troponin</w:t>
            </w:r>
          </w:p>
        </w:tc>
        <w:tc>
          <w:tcPr>
            <w:tcW w:w="1320"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400</w:t>
            </w:r>
          </w:p>
        </w:tc>
        <w:tc>
          <w:tcPr>
            <w:tcW w:w="1320" w:type="dxa"/>
            <w:tcBorders>
              <w:top w:val="single" w:sz="4" w:space="0" w:color="auto"/>
              <w:left w:val="single" w:sz="4" w:space="0" w:color="auto"/>
            </w:tcBorders>
            <w:shd w:val="clear" w:color="auto" w:fill="FFFFFF"/>
            <w:vAlign w:val="bottom"/>
          </w:tcPr>
          <w:p w:rsidR="00336050" w:rsidRDefault="00336050">
            <w:pPr>
              <w:pStyle w:val="Zkladntext21"/>
              <w:shd w:val="clear" w:color="auto" w:fill="auto"/>
              <w:spacing w:line="140" w:lineRule="exact"/>
              <w:ind w:firstLine="0"/>
              <w:jc w:val="left"/>
            </w:pPr>
            <w:r>
              <w:rPr>
                <w:rStyle w:val="Zkladntext2Calibri7pt"/>
              </w:rPr>
              <w:t>3 200</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r w:rsidR="00336050">
        <w:trPr>
          <w:trHeight w:val="216"/>
        </w:trPr>
        <w:tc>
          <w:tcPr>
            <w:tcW w:w="2674" w:type="dxa"/>
            <w:tcBorders>
              <w:top w:val="single" w:sz="4" w:space="0" w:color="auto"/>
              <w:left w:val="single" w:sz="4" w:space="0" w:color="auto"/>
              <w:bottom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Chloridy</w:t>
            </w:r>
          </w:p>
        </w:tc>
        <w:tc>
          <w:tcPr>
            <w:tcW w:w="1320" w:type="dxa"/>
            <w:tcBorders>
              <w:top w:val="single" w:sz="4" w:space="0" w:color="auto"/>
              <w:left w:val="single" w:sz="4" w:space="0" w:color="auto"/>
              <w:bottom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5 500</w:t>
            </w:r>
          </w:p>
        </w:tc>
        <w:tc>
          <w:tcPr>
            <w:tcW w:w="1320" w:type="dxa"/>
            <w:tcBorders>
              <w:top w:val="single" w:sz="4" w:space="0" w:color="auto"/>
              <w:left w:val="single" w:sz="4" w:space="0" w:color="auto"/>
              <w:bottom w:val="single" w:sz="4" w:space="0" w:color="auto"/>
            </w:tcBorders>
            <w:shd w:val="clear" w:color="auto" w:fill="FFFFFF"/>
          </w:tcPr>
          <w:p w:rsidR="00336050" w:rsidRDefault="00336050">
            <w:pPr>
              <w:pStyle w:val="Zkladntext21"/>
              <w:shd w:val="clear" w:color="auto" w:fill="auto"/>
              <w:spacing w:line="140" w:lineRule="exact"/>
              <w:ind w:firstLine="0"/>
              <w:jc w:val="left"/>
            </w:pPr>
            <w:r>
              <w:rPr>
                <w:rStyle w:val="Zkladntext2Calibri7pt"/>
              </w:rPr>
              <w:t>44 000</w:t>
            </w:r>
          </w:p>
        </w:tc>
        <w:tc>
          <w:tcPr>
            <w:tcW w:w="1320" w:type="dxa"/>
            <w:tcBorders>
              <w:top w:val="single" w:sz="4" w:space="0" w:color="auto"/>
              <w:left w:val="single" w:sz="4" w:space="0" w:color="auto"/>
              <w:bottom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bottom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bottom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bottom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20" w:type="dxa"/>
            <w:tcBorders>
              <w:top w:val="single" w:sz="4" w:space="0" w:color="auto"/>
              <w:left w:val="single" w:sz="4" w:space="0" w:color="auto"/>
              <w:bottom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336050" w:rsidRPr="00336050" w:rsidRDefault="00336050">
            <w:pPr>
              <w:rPr>
                <w:sz w:val="10"/>
                <w:szCs w:val="10"/>
              </w:rPr>
            </w:pPr>
            <w:r w:rsidRPr="00336050">
              <w:rPr>
                <w:sz w:val="10"/>
                <w:szCs w:val="10"/>
                <w:highlight w:val="black"/>
              </w:rPr>
              <w:t>xxxxxx</w:t>
            </w:r>
          </w:p>
        </w:tc>
      </w:tr>
    </w:tbl>
    <w:p w:rsidR="008F1440" w:rsidRDefault="008F1440">
      <w:pPr>
        <w:rPr>
          <w:sz w:val="2"/>
          <w:szCs w:val="2"/>
        </w:rPr>
        <w:sectPr w:rsidR="008F1440">
          <w:pgSz w:w="16840" w:h="11909" w:orient="landscape"/>
          <w:pgMar w:top="1415" w:right="1440" w:bottom="1338" w:left="144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674"/>
        <w:gridCol w:w="1320"/>
        <w:gridCol w:w="1320"/>
        <w:gridCol w:w="1320"/>
        <w:gridCol w:w="1320"/>
        <w:gridCol w:w="1320"/>
        <w:gridCol w:w="1320"/>
        <w:gridCol w:w="1320"/>
        <w:gridCol w:w="1339"/>
      </w:tblGrid>
      <w:tr w:rsidR="00616DC7" w:rsidTr="00616DC7">
        <w:trPr>
          <w:trHeight w:val="211"/>
        </w:trPr>
        <w:tc>
          <w:tcPr>
            <w:tcW w:w="2674"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40" w:lineRule="exact"/>
              <w:ind w:firstLine="0"/>
              <w:jc w:val="left"/>
            </w:pPr>
            <w:r>
              <w:rPr>
                <w:rStyle w:val="Zkladntext2Calibri7pt"/>
              </w:rPr>
              <w:lastRenderedPageBreak/>
              <w:t>Cholesterol</w:t>
            </w:r>
          </w:p>
        </w:tc>
        <w:tc>
          <w:tcPr>
            <w:tcW w:w="132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40" w:lineRule="exact"/>
              <w:ind w:firstLine="0"/>
              <w:jc w:val="left"/>
            </w:pPr>
            <w:r>
              <w:rPr>
                <w:rStyle w:val="Zkladntext2Calibri7pt"/>
              </w:rPr>
              <w:t>3 500</w:t>
            </w:r>
          </w:p>
        </w:tc>
        <w:tc>
          <w:tcPr>
            <w:tcW w:w="132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40" w:lineRule="exact"/>
              <w:ind w:firstLine="0"/>
              <w:jc w:val="left"/>
            </w:pPr>
            <w:r>
              <w:rPr>
                <w:rStyle w:val="Zkladntext2Calibri7pt"/>
              </w:rPr>
              <w:t>28 000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Cholesterol HDL</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1 500</w:t>
            </w:r>
          </w:p>
        </w:tc>
        <w:tc>
          <w:tcPr>
            <w:tcW w:w="132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40" w:lineRule="exact"/>
              <w:ind w:firstLine="0"/>
              <w:jc w:val="left"/>
            </w:pPr>
            <w:r>
              <w:rPr>
                <w:rStyle w:val="Zkladntext2Calibri7pt"/>
              </w:rPr>
              <w:t>12 000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kyselina listová</w:t>
            </w:r>
          </w:p>
        </w:tc>
        <w:tc>
          <w:tcPr>
            <w:tcW w:w="132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40" w:lineRule="exact"/>
              <w:ind w:firstLine="0"/>
              <w:jc w:val="left"/>
            </w:pPr>
            <w:r>
              <w:rPr>
                <w:rStyle w:val="Zkladntext2Calibri7pt"/>
              </w:rPr>
              <w:t>1 200</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9 600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Kyselina močová</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3 500</w:t>
            </w:r>
          </w:p>
        </w:tc>
        <w:tc>
          <w:tcPr>
            <w:tcW w:w="132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40" w:lineRule="exact"/>
              <w:ind w:firstLine="0"/>
              <w:jc w:val="left"/>
            </w:pPr>
            <w:r>
              <w:rPr>
                <w:rStyle w:val="Zkladntext2Calibri7pt"/>
              </w:rPr>
              <w:t>28 000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kyselina valproová</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1 500</w:t>
            </w:r>
          </w:p>
        </w:tc>
        <w:tc>
          <w:tcPr>
            <w:tcW w:w="132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40" w:lineRule="exact"/>
              <w:ind w:firstLine="0"/>
              <w:jc w:val="left"/>
            </w:pPr>
            <w:r>
              <w:rPr>
                <w:rStyle w:val="Zkladntext2Calibri7pt"/>
              </w:rPr>
              <w:t>12 000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Kreatinin</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5 000</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40 000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lastRenderedPageBreak/>
              <w:t>LD</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1 500</w:t>
            </w:r>
          </w:p>
        </w:tc>
        <w:tc>
          <w:tcPr>
            <w:tcW w:w="132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40" w:lineRule="exact"/>
              <w:ind w:firstLine="0"/>
              <w:jc w:val="left"/>
            </w:pPr>
            <w:r>
              <w:rPr>
                <w:rStyle w:val="Zkladntext2Calibri7pt"/>
              </w:rPr>
              <w:t>12 000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Lipáza</w:t>
            </w:r>
          </w:p>
        </w:tc>
        <w:tc>
          <w:tcPr>
            <w:tcW w:w="132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40" w:lineRule="exact"/>
              <w:ind w:firstLine="0"/>
              <w:jc w:val="left"/>
            </w:pPr>
            <w:r>
              <w:rPr>
                <w:rStyle w:val="Zkladntext2Calibri7pt"/>
              </w:rPr>
              <w:t>600</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4 800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Lithium</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500</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4 000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MG</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3 000</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24 000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Prolaktin</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700</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5 600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PSA</w:t>
            </w:r>
          </w:p>
        </w:tc>
        <w:tc>
          <w:tcPr>
            <w:tcW w:w="132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40" w:lineRule="exact"/>
              <w:ind w:firstLine="0"/>
              <w:jc w:val="left"/>
            </w:pPr>
            <w:r>
              <w:rPr>
                <w:rStyle w:val="Zkladntext2Calibri7pt"/>
              </w:rPr>
              <w:t>200</w:t>
            </w:r>
          </w:p>
        </w:tc>
        <w:tc>
          <w:tcPr>
            <w:tcW w:w="132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40" w:lineRule="exact"/>
              <w:ind w:firstLine="0"/>
              <w:jc w:val="left"/>
            </w:pPr>
            <w:r>
              <w:rPr>
                <w:rStyle w:val="Zkladntext2Calibri7pt"/>
              </w:rPr>
              <w:t>1 600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Sod ík</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5 500</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44 000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Testosteron</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5 500</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44 000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Transferin</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500</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4 000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Triacylglyceroly</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3 000</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24 000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TSH</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2 500</w:t>
            </w:r>
          </w:p>
        </w:tc>
        <w:tc>
          <w:tcPr>
            <w:tcW w:w="132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40" w:lineRule="exact"/>
              <w:ind w:firstLine="0"/>
              <w:jc w:val="left"/>
            </w:pPr>
            <w:r>
              <w:rPr>
                <w:rStyle w:val="Zkladntext2Calibri7pt"/>
              </w:rPr>
              <w:t>20 000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Urea</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5 000</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40 000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Vápník</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4 500</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36 000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Vitamín B12</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1 500</w:t>
            </w:r>
          </w:p>
        </w:tc>
        <w:tc>
          <w:tcPr>
            <w:tcW w:w="132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40" w:lineRule="exact"/>
              <w:ind w:firstLine="0"/>
              <w:jc w:val="left"/>
            </w:pPr>
            <w:r>
              <w:rPr>
                <w:rStyle w:val="Zkladntext2Calibri7pt"/>
              </w:rPr>
              <w:t>12 000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rsidTr="00616DC7">
        <w:trPr>
          <w:trHeight w:val="192"/>
        </w:trPr>
        <w:tc>
          <w:tcPr>
            <w:tcW w:w="2674"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40" w:lineRule="exact"/>
              <w:ind w:firstLine="0"/>
              <w:jc w:val="left"/>
            </w:pPr>
            <w:r>
              <w:rPr>
                <w:rStyle w:val="Zkladntext2Calibri7pt"/>
              </w:rPr>
              <w:t>Železo</w:t>
            </w:r>
          </w:p>
        </w:tc>
        <w:tc>
          <w:tcPr>
            <w:tcW w:w="132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40" w:lineRule="exact"/>
              <w:ind w:firstLine="0"/>
              <w:jc w:val="left"/>
            </w:pPr>
            <w:r>
              <w:rPr>
                <w:rStyle w:val="Zkladntext2Calibri7pt"/>
              </w:rPr>
              <w:t>800</w:t>
            </w:r>
          </w:p>
        </w:tc>
        <w:tc>
          <w:tcPr>
            <w:tcW w:w="132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40" w:lineRule="exact"/>
              <w:ind w:firstLine="0"/>
              <w:jc w:val="left"/>
            </w:pPr>
            <w:r>
              <w:rPr>
                <w:rStyle w:val="Zkladntext2Calibri7pt"/>
              </w:rPr>
              <w:t>6 400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8F1440">
        <w:trPr>
          <w:trHeight w:val="581"/>
        </w:trPr>
        <w:tc>
          <w:tcPr>
            <w:tcW w:w="2674"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87" w:lineRule="exact"/>
              <w:ind w:firstLine="0"/>
              <w:jc w:val="left"/>
            </w:pPr>
            <w:r>
              <w:rPr>
                <w:rStyle w:val="Zkladntext2Calibri65ptTun"/>
              </w:rPr>
              <w:t>Název (číslo) vyšetření - přidán na palubu v roce 2026</w:t>
            </w:r>
          </w:p>
        </w:tc>
        <w:tc>
          <w:tcPr>
            <w:tcW w:w="1320"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87" w:lineRule="exact"/>
              <w:ind w:firstLine="0"/>
              <w:jc w:val="left"/>
            </w:pPr>
            <w:r>
              <w:rPr>
                <w:rStyle w:val="Zkladntext2Calibri65ptTun"/>
              </w:rPr>
              <w:t>předpokládaný počet vyšetření/rok</w:t>
            </w:r>
          </w:p>
        </w:tc>
        <w:tc>
          <w:tcPr>
            <w:tcW w:w="1320"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87" w:lineRule="exact"/>
              <w:ind w:firstLine="0"/>
              <w:jc w:val="left"/>
            </w:pPr>
            <w:r>
              <w:rPr>
                <w:rStyle w:val="Zkladntext2Calibri65ptTun"/>
              </w:rPr>
              <w:t>předpokládaný počet vyšetření/6 let</w:t>
            </w:r>
          </w:p>
        </w:tc>
        <w:tc>
          <w:tcPr>
            <w:tcW w:w="1320"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87" w:lineRule="exact"/>
              <w:ind w:firstLine="0"/>
              <w:jc w:val="left"/>
            </w:pPr>
            <w:r>
              <w:rPr>
                <w:rStyle w:val="Zkladntext2Calibri65ptTun"/>
              </w:rPr>
              <w:t>cena 1 vyšetření v Kč bez DPH</w:t>
            </w:r>
          </w:p>
        </w:tc>
        <w:tc>
          <w:tcPr>
            <w:tcW w:w="1320"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30" w:lineRule="exact"/>
              <w:ind w:firstLine="0"/>
              <w:jc w:val="left"/>
            </w:pPr>
            <w:r>
              <w:rPr>
                <w:rStyle w:val="Zkladntext2Calibri65ptTun"/>
              </w:rPr>
              <w:t>DPH v %</w:t>
            </w:r>
          </w:p>
        </w:tc>
        <w:tc>
          <w:tcPr>
            <w:tcW w:w="1320"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30" w:lineRule="exact"/>
              <w:ind w:firstLine="0"/>
              <w:jc w:val="left"/>
            </w:pPr>
            <w:r>
              <w:rPr>
                <w:rStyle w:val="Zkladntext2Calibri65ptTun"/>
              </w:rPr>
              <w:t>DPH v Kč</w:t>
            </w:r>
          </w:p>
        </w:tc>
        <w:tc>
          <w:tcPr>
            <w:tcW w:w="1320"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87" w:lineRule="exact"/>
              <w:ind w:firstLine="0"/>
              <w:jc w:val="left"/>
            </w:pPr>
            <w:r>
              <w:rPr>
                <w:rStyle w:val="Zkladntext2Calibri65ptTun"/>
              </w:rPr>
              <w:t>cena 1 vyšetření v Kč vč. DPH</w:t>
            </w:r>
          </w:p>
        </w:tc>
        <w:tc>
          <w:tcPr>
            <w:tcW w:w="1320"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87" w:lineRule="exact"/>
              <w:ind w:firstLine="0"/>
              <w:jc w:val="left"/>
            </w:pPr>
            <w:r>
              <w:rPr>
                <w:rStyle w:val="Zkladntext2Calibri65ptTun"/>
              </w:rPr>
              <w:t>celkem v Kč bez DPH / 6 let</w:t>
            </w:r>
          </w:p>
        </w:tc>
        <w:tc>
          <w:tcPr>
            <w:tcW w:w="1339" w:type="dxa"/>
            <w:tcBorders>
              <w:top w:val="single" w:sz="4" w:space="0" w:color="auto"/>
              <w:left w:val="single" w:sz="4" w:space="0" w:color="auto"/>
              <w:right w:val="single" w:sz="4" w:space="0" w:color="auto"/>
            </w:tcBorders>
            <w:shd w:val="clear" w:color="auto" w:fill="FFFFFF"/>
            <w:vAlign w:val="center"/>
          </w:tcPr>
          <w:p w:rsidR="008F1440" w:rsidRDefault="00484B53">
            <w:pPr>
              <w:pStyle w:val="Zkladntext21"/>
              <w:shd w:val="clear" w:color="auto" w:fill="auto"/>
              <w:spacing w:line="187" w:lineRule="exact"/>
              <w:ind w:firstLine="0"/>
              <w:jc w:val="left"/>
            </w:pPr>
            <w:r>
              <w:rPr>
                <w:rStyle w:val="Zkladntext2Calibri65ptTun"/>
              </w:rPr>
              <w:t>celkem v Kč vč. DPH / 6 let</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Amphetaminy**</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2 500</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15 000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Barbituráty**</w:t>
            </w:r>
          </w:p>
        </w:tc>
        <w:tc>
          <w:tcPr>
            <w:tcW w:w="132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40" w:lineRule="exact"/>
              <w:ind w:firstLine="0"/>
              <w:jc w:val="left"/>
            </w:pPr>
            <w:r>
              <w:rPr>
                <w:rStyle w:val="Zkladntext2Calibri7pt"/>
              </w:rPr>
              <w:t>2 000</w:t>
            </w:r>
          </w:p>
        </w:tc>
        <w:tc>
          <w:tcPr>
            <w:tcW w:w="132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40" w:lineRule="exact"/>
              <w:ind w:firstLine="0"/>
              <w:jc w:val="left"/>
            </w:pPr>
            <w:r>
              <w:rPr>
                <w:rStyle w:val="Zkladntext2Calibri7pt"/>
              </w:rPr>
              <w:t>12 000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Benzodiazepiny**</w:t>
            </w:r>
          </w:p>
        </w:tc>
        <w:tc>
          <w:tcPr>
            <w:tcW w:w="132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40" w:lineRule="exact"/>
              <w:ind w:firstLine="0"/>
              <w:jc w:val="left"/>
            </w:pPr>
            <w:r>
              <w:rPr>
                <w:rStyle w:val="Zkladntext2Calibri7pt"/>
              </w:rPr>
              <w:t>2 000</w:t>
            </w:r>
          </w:p>
        </w:tc>
        <w:tc>
          <w:tcPr>
            <w:tcW w:w="132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40" w:lineRule="exact"/>
              <w:ind w:firstLine="0"/>
              <w:jc w:val="left"/>
            </w:pPr>
            <w:r>
              <w:rPr>
                <w:rStyle w:val="Zkladntext2Calibri7pt"/>
              </w:rPr>
              <w:t>12 000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Canabis**</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2 500</w:t>
            </w:r>
          </w:p>
        </w:tc>
        <w:tc>
          <w:tcPr>
            <w:tcW w:w="1320"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15 000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Ethyl-glukuronid**</w:t>
            </w:r>
          </w:p>
        </w:tc>
        <w:tc>
          <w:tcPr>
            <w:tcW w:w="132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40" w:lineRule="exact"/>
              <w:ind w:firstLine="0"/>
              <w:jc w:val="left"/>
            </w:pPr>
            <w:r>
              <w:rPr>
                <w:rStyle w:val="Zkladntext2Calibri7pt"/>
              </w:rPr>
              <w:t>2 000</w:t>
            </w:r>
          </w:p>
        </w:tc>
        <w:tc>
          <w:tcPr>
            <w:tcW w:w="132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40" w:lineRule="exact"/>
              <w:ind w:firstLine="0"/>
              <w:jc w:val="left"/>
            </w:pPr>
            <w:r>
              <w:rPr>
                <w:rStyle w:val="Zkladntext2Calibri7pt"/>
              </w:rPr>
              <w:t>12 000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trPr>
          <w:trHeight w:val="197"/>
        </w:trPr>
        <w:tc>
          <w:tcPr>
            <w:tcW w:w="2674" w:type="dxa"/>
            <w:tcBorders>
              <w:top w:val="single" w:sz="4" w:space="0" w:color="auto"/>
              <w:left w:val="single" w:sz="4" w:space="0" w:color="auto"/>
            </w:tcBorders>
            <w:shd w:val="clear" w:color="auto" w:fill="FFFFFF"/>
          </w:tcPr>
          <w:p w:rsidR="00616DC7" w:rsidRDefault="00616DC7">
            <w:pPr>
              <w:pStyle w:val="Zkladntext21"/>
              <w:shd w:val="clear" w:color="auto" w:fill="auto"/>
              <w:spacing w:line="140" w:lineRule="exact"/>
              <w:ind w:firstLine="0"/>
              <w:jc w:val="left"/>
            </w:pPr>
            <w:r>
              <w:rPr>
                <w:rStyle w:val="Zkladntext2Calibri7pt"/>
              </w:rPr>
              <w:t>Kokain**</w:t>
            </w:r>
          </w:p>
        </w:tc>
        <w:tc>
          <w:tcPr>
            <w:tcW w:w="132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40" w:lineRule="exact"/>
              <w:ind w:firstLine="0"/>
              <w:jc w:val="left"/>
            </w:pPr>
            <w:r>
              <w:rPr>
                <w:rStyle w:val="Zkladntext2Calibri7pt"/>
              </w:rPr>
              <w:t>2 000</w:t>
            </w:r>
          </w:p>
        </w:tc>
        <w:tc>
          <w:tcPr>
            <w:tcW w:w="132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40" w:lineRule="exact"/>
              <w:ind w:firstLine="0"/>
              <w:jc w:val="left"/>
            </w:pPr>
            <w:r>
              <w:rPr>
                <w:rStyle w:val="Zkladntext2Calibri7pt"/>
              </w:rPr>
              <w:t>12 000</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r w:rsidR="00616DC7" w:rsidTr="00616DC7">
        <w:trPr>
          <w:trHeight w:val="206"/>
        </w:trPr>
        <w:tc>
          <w:tcPr>
            <w:tcW w:w="2674"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40" w:lineRule="exact"/>
              <w:ind w:firstLine="0"/>
              <w:jc w:val="left"/>
            </w:pPr>
            <w:r>
              <w:rPr>
                <w:rStyle w:val="Zkladntext2Calibri7pt"/>
              </w:rPr>
              <w:t>Opiáty**</w:t>
            </w:r>
          </w:p>
        </w:tc>
        <w:tc>
          <w:tcPr>
            <w:tcW w:w="1320" w:type="dxa"/>
            <w:tcBorders>
              <w:top w:val="single" w:sz="4" w:space="0" w:color="auto"/>
              <w:left w:val="single" w:sz="4" w:space="0" w:color="auto"/>
              <w:bottom w:val="single" w:sz="4" w:space="0" w:color="auto"/>
            </w:tcBorders>
            <w:shd w:val="clear" w:color="auto" w:fill="FFFFFF"/>
            <w:vAlign w:val="center"/>
          </w:tcPr>
          <w:p w:rsidR="00616DC7" w:rsidRDefault="00616DC7">
            <w:pPr>
              <w:pStyle w:val="Zkladntext21"/>
              <w:shd w:val="clear" w:color="auto" w:fill="auto"/>
              <w:spacing w:line="140" w:lineRule="exact"/>
              <w:ind w:firstLine="0"/>
              <w:jc w:val="left"/>
            </w:pPr>
            <w:r>
              <w:rPr>
                <w:rStyle w:val="Zkladntext2Calibri7pt"/>
              </w:rPr>
              <w:t>2 000</w:t>
            </w:r>
          </w:p>
        </w:tc>
        <w:tc>
          <w:tcPr>
            <w:tcW w:w="1320" w:type="dxa"/>
            <w:tcBorders>
              <w:top w:val="single" w:sz="4" w:space="0" w:color="auto"/>
              <w:left w:val="single" w:sz="4" w:space="0" w:color="auto"/>
              <w:bottom w:val="single" w:sz="4" w:space="0" w:color="auto"/>
            </w:tcBorders>
            <w:shd w:val="clear" w:color="auto" w:fill="FFFFFF"/>
            <w:vAlign w:val="center"/>
          </w:tcPr>
          <w:p w:rsidR="00616DC7" w:rsidRDefault="00616DC7">
            <w:pPr>
              <w:pStyle w:val="Zkladntext21"/>
              <w:shd w:val="clear" w:color="auto" w:fill="auto"/>
              <w:spacing w:line="140" w:lineRule="exact"/>
              <w:ind w:firstLine="0"/>
              <w:jc w:val="left"/>
            </w:pPr>
            <w:r>
              <w:rPr>
                <w:rStyle w:val="Zkladntext2Calibri7pt"/>
              </w:rPr>
              <w:t>12 000</w:t>
            </w:r>
          </w:p>
        </w:tc>
        <w:tc>
          <w:tcPr>
            <w:tcW w:w="1320" w:type="dxa"/>
            <w:tcBorders>
              <w:top w:val="single" w:sz="4" w:space="0" w:color="auto"/>
              <w:left w:val="single" w:sz="4" w:space="0" w:color="auto"/>
              <w:bottom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bottom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bottom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bottom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20" w:type="dxa"/>
            <w:tcBorders>
              <w:top w:val="single" w:sz="4" w:space="0" w:color="auto"/>
              <w:left w:val="single" w:sz="4" w:space="0" w:color="auto"/>
              <w:bottom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616DC7" w:rsidRPr="00616DC7" w:rsidRDefault="00616DC7">
            <w:pPr>
              <w:rPr>
                <w:sz w:val="10"/>
                <w:szCs w:val="10"/>
              </w:rPr>
            </w:pPr>
            <w:r w:rsidRPr="00616DC7">
              <w:rPr>
                <w:sz w:val="10"/>
                <w:szCs w:val="10"/>
                <w:highlight w:val="black"/>
              </w:rPr>
              <w:t>xxxxxx</w:t>
            </w:r>
          </w:p>
        </w:tc>
      </w:tr>
    </w:tbl>
    <w:p w:rsidR="008F1440" w:rsidRDefault="00484B53">
      <w:pPr>
        <w:pStyle w:val="Titulektabulky20"/>
        <w:shd w:val="clear" w:color="auto" w:fill="auto"/>
        <w:spacing w:line="140" w:lineRule="exact"/>
      </w:pPr>
      <w:r>
        <w:t>** semikvantitativní vyšetření v lidské moči</w:t>
      </w:r>
    </w:p>
    <w:p w:rsidR="00616DC7" w:rsidRDefault="00616DC7">
      <w:pPr>
        <w:pStyle w:val="Zkladntext90"/>
        <w:shd w:val="clear" w:color="auto" w:fill="auto"/>
        <w:tabs>
          <w:tab w:val="left" w:pos="6120"/>
        </w:tabs>
        <w:spacing w:line="170" w:lineRule="exact"/>
        <w:rPr>
          <w:rStyle w:val="Zkladntext985pt"/>
          <w:b/>
          <w:bCs/>
        </w:rPr>
      </w:pPr>
    </w:p>
    <w:p w:rsidR="00616DC7" w:rsidRDefault="00616DC7">
      <w:pPr>
        <w:pStyle w:val="Zkladntext90"/>
        <w:shd w:val="clear" w:color="auto" w:fill="auto"/>
        <w:tabs>
          <w:tab w:val="left" w:pos="6120"/>
        </w:tabs>
        <w:spacing w:line="170" w:lineRule="exact"/>
        <w:rPr>
          <w:rStyle w:val="Zkladntext985pt"/>
          <w:b/>
          <w:bCs/>
        </w:rPr>
      </w:pPr>
      <w:r>
        <w:rPr>
          <w:rStyle w:val="Zkladntext985pt"/>
          <w:b/>
          <w:bCs/>
        </w:rPr>
        <w:tab/>
      </w:r>
      <w:r w:rsidR="00484B53">
        <w:rPr>
          <w:rStyle w:val="Zkladntext985pt"/>
          <w:b/>
          <w:bCs/>
        </w:rPr>
        <w:t>CELKOVÁ CENA</w:t>
      </w:r>
    </w:p>
    <w:p w:rsidR="00616DC7" w:rsidRDefault="00616DC7" w:rsidP="00616DC7">
      <w:pPr>
        <w:pStyle w:val="Zkladntext90"/>
        <w:shd w:val="clear" w:color="auto" w:fill="auto"/>
        <w:spacing w:line="130" w:lineRule="exact"/>
        <w:ind w:left="2124" w:firstLine="708"/>
      </w:pPr>
      <w:r>
        <w:t xml:space="preserve">Celkem bez DPH </w:t>
      </w:r>
      <w:r>
        <w:tab/>
      </w:r>
      <w:r>
        <w:tab/>
      </w:r>
      <w:r>
        <w:tab/>
      </w:r>
      <w:r>
        <w:tab/>
      </w:r>
      <w:r>
        <w:tab/>
      </w:r>
      <w:r>
        <w:tab/>
      </w:r>
      <w:r>
        <w:tab/>
        <w:t>21 392 382,00 Kč</w:t>
      </w:r>
    </w:p>
    <w:p w:rsidR="00616DC7" w:rsidRDefault="00616DC7" w:rsidP="00616DC7">
      <w:pPr>
        <w:pStyle w:val="Zkladntext90"/>
        <w:shd w:val="clear" w:color="auto" w:fill="auto"/>
        <w:spacing w:line="130" w:lineRule="exact"/>
        <w:ind w:left="2124" w:firstLine="708"/>
      </w:pPr>
      <w:r>
        <w:t>Celkem s DPH</w:t>
      </w:r>
      <w:r>
        <w:tab/>
      </w:r>
      <w:r>
        <w:tab/>
      </w:r>
      <w:r>
        <w:tab/>
      </w:r>
      <w:r>
        <w:tab/>
      </w:r>
      <w:r>
        <w:tab/>
      </w:r>
      <w:r>
        <w:tab/>
      </w:r>
      <w:r>
        <w:tab/>
        <w:t>24 667 903,92 Kč</w:t>
      </w:r>
    </w:p>
    <w:p w:rsidR="00616DC7" w:rsidRDefault="00616DC7" w:rsidP="00616DC7">
      <w:pPr>
        <w:pStyle w:val="Zkladntext90"/>
        <w:shd w:val="clear" w:color="auto" w:fill="auto"/>
        <w:spacing w:line="130" w:lineRule="exact"/>
      </w:pPr>
    </w:p>
    <w:p w:rsidR="00616DC7" w:rsidRDefault="00484B53">
      <w:pPr>
        <w:pStyle w:val="Zkladntext90"/>
        <w:shd w:val="clear" w:color="auto" w:fill="auto"/>
        <w:tabs>
          <w:tab w:val="left" w:pos="6120"/>
        </w:tabs>
        <w:spacing w:line="170" w:lineRule="exact"/>
      </w:pPr>
      <w:r>
        <w:t xml:space="preserve"> </w:t>
      </w:r>
    </w:p>
    <w:p w:rsidR="008F1440" w:rsidRDefault="008F1440">
      <w:pPr>
        <w:rPr>
          <w:sz w:val="2"/>
          <w:szCs w:val="2"/>
        </w:rPr>
        <w:sectPr w:rsidR="008F1440">
          <w:headerReference w:type="even" r:id="rId20"/>
          <w:headerReference w:type="default" r:id="rId21"/>
          <w:footerReference w:type="even" r:id="rId22"/>
          <w:headerReference w:type="first" r:id="rId23"/>
          <w:footerReference w:type="first" r:id="rId24"/>
          <w:type w:val="continuous"/>
          <w:pgSz w:w="16840" w:h="11909" w:orient="landscape"/>
          <w:pgMar w:top="1052" w:right="1440" w:bottom="1052" w:left="1440" w:header="0" w:footer="3" w:gutter="0"/>
          <w:cols w:space="720"/>
          <w:noEndnote/>
          <w:titlePg/>
          <w:docGrid w:linePitch="360"/>
        </w:sectPr>
      </w:pPr>
    </w:p>
    <w:tbl>
      <w:tblPr>
        <w:tblOverlap w:val="never"/>
        <w:tblW w:w="0" w:type="auto"/>
        <w:tblLayout w:type="fixed"/>
        <w:tblCellMar>
          <w:left w:w="10" w:type="dxa"/>
          <w:right w:w="10" w:type="dxa"/>
        </w:tblCellMar>
        <w:tblLook w:val="04A0"/>
      </w:tblPr>
      <w:tblGrid>
        <w:gridCol w:w="696"/>
        <w:gridCol w:w="2021"/>
        <w:gridCol w:w="979"/>
        <w:gridCol w:w="902"/>
        <w:gridCol w:w="970"/>
        <w:gridCol w:w="965"/>
        <w:gridCol w:w="970"/>
        <w:gridCol w:w="965"/>
        <w:gridCol w:w="984"/>
      </w:tblGrid>
      <w:tr w:rsidR="008F1440">
        <w:trPr>
          <w:trHeight w:val="638"/>
        </w:trPr>
        <w:tc>
          <w:tcPr>
            <w:tcW w:w="696"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00" w:lineRule="exact"/>
              <w:ind w:firstLine="0"/>
              <w:jc w:val="left"/>
            </w:pPr>
            <w:r>
              <w:rPr>
                <w:rStyle w:val="Zkladntext25pt"/>
              </w:rPr>
              <w:lastRenderedPageBreak/>
              <w:t xml:space="preserve">Kat. </w:t>
            </w:r>
            <w:proofErr w:type="gramStart"/>
            <w:r>
              <w:rPr>
                <w:rStyle w:val="Zkladntext25pt"/>
              </w:rPr>
              <w:t>číslo</w:t>
            </w:r>
            <w:proofErr w:type="gramEnd"/>
          </w:p>
        </w:tc>
        <w:tc>
          <w:tcPr>
            <w:tcW w:w="2021"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00" w:lineRule="exact"/>
              <w:ind w:firstLine="0"/>
              <w:jc w:val="left"/>
            </w:pPr>
            <w:r>
              <w:rPr>
                <w:rStyle w:val="Zkladntext25pt"/>
              </w:rPr>
              <w:t>Název produktu</w:t>
            </w:r>
          </w:p>
        </w:tc>
        <w:tc>
          <w:tcPr>
            <w:tcW w:w="979"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54" w:lineRule="exact"/>
              <w:ind w:firstLine="0"/>
              <w:jc w:val="left"/>
            </w:pPr>
            <w:r>
              <w:rPr>
                <w:rStyle w:val="Zkladntext25pt"/>
              </w:rPr>
              <w:t>Celková</w:t>
            </w:r>
          </w:p>
          <w:p w:rsidR="008F1440" w:rsidRDefault="00484B53">
            <w:pPr>
              <w:pStyle w:val="Zkladntext21"/>
              <w:shd w:val="clear" w:color="auto" w:fill="auto"/>
              <w:spacing w:line="154" w:lineRule="exact"/>
              <w:ind w:firstLine="0"/>
              <w:jc w:val="left"/>
            </w:pPr>
            <w:r>
              <w:rPr>
                <w:rStyle w:val="Zkladntext25pt"/>
              </w:rPr>
              <w:t>nabídková cena v CZK bez DPH</w:t>
            </w:r>
          </w:p>
        </w:tc>
        <w:tc>
          <w:tcPr>
            <w:tcW w:w="902"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00" w:lineRule="exact"/>
              <w:ind w:firstLine="0"/>
              <w:jc w:val="left"/>
            </w:pPr>
            <w:r>
              <w:rPr>
                <w:rStyle w:val="Zkladntext25pt"/>
              </w:rPr>
              <w:t>Předpokládaný</w:t>
            </w:r>
          </w:p>
          <w:p w:rsidR="008F1440" w:rsidRDefault="00484B53">
            <w:pPr>
              <w:pStyle w:val="Zkladntext21"/>
              <w:shd w:val="clear" w:color="auto" w:fill="auto"/>
              <w:spacing w:line="100" w:lineRule="exact"/>
              <w:ind w:firstLine="0"/>
              <w:jc w:val="left"/>
            </w:pPr>
            <w:r>
              <w:rPr>
                <w:rStyle w:val="Zkladntext25pt"/>
              </w:rPr>
              <w:t>vyšetření/rok</w:t>
            </w:r>
          </w:p>
        </w:tc>
        <w:tc>
          <w:tcPr>
            <w:tcW w:w="970"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58" w:lineRule="exact"/>
              <w:ind w:firstLine="0"/>
              <w:jc w:val="left"/>
            </w:pPr>
            <w:r>
              <w:rPr>
                <w:rStyle w:val="Zkladntext25pt"/>
              </w:rPr>
              <w:t>Počet testů celkem/ rok</w:t>
            </w:r>
          </w:p>
        </w:tc>
        <w:tc>
          <w:tcPr>
            <w:tcW w:w="965"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58" w:lineRule="exact"/>
              <w:ind w:firstLine="0"/>
              <w:jc w:val="left"/>
            </w:pPr>
            <w:r>
              <w:rPr>
                <w:rStyle w:val="Zkladntext25pt"/>
              </w:rPr>
              <w:t>Počet testů v balení</w:t>
            </w:r>
          </w:p>
        </w:tc>
        <w:tc>
          <w:tcPr>
            <w:tcW w:w="970"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00" w:lineRule="exact"/>
              <w:ind w:firstLine="0"/>
              <w:jc w:val="left"/>
            </w:pPr>
            <w:r>
              <w:rPr>
                <w:rStyle w:val="Zkladntext25pt"/>
              </w:rPr>
              <w:t xml:space="preserve">Cenu za </w:t>
            </w:r>
            <w:proofErr w:type="gramStart"/>
            <w:r>
              <w:rPr>
                <w:rStyle w:val="Zkladntext25pt"/>
              </w:rPr>
              <w:t>baleni</w:t>
            </w:r>
            <w:proofErr w:type="gramEnd"/>
          </w:p>
        </w:tc>
        <w:tc>
          <w:tcPr>
            <w:tcW w:w="965"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63" w:lineRule="exact"/>
              <w:ind w:firstLine="0"/>
              <w:jc w:val="left"/>
            </w:pPr>
            <w:r>
              <w:rPr>
                <w:rStyle w:val="Zkladntext25pt"/>
              </w:rPr>
              <w:t>Cena za test v CZK bez DPH</w:t>
            </w:r>
          </w:p>
        </w:tc>
        <w:tc>
          <w:tcPr>
            <w:tcW w:w="984" w:type="dxa"/>
            <w:tcBorders>
              <w:top w:val="single" w:sz="4" w:space="0" w:color="auto"/>
              <w:left w:val="single" w:sz="4" w:space="0" w:color="auto"/>
              <w:right w:val="single" w:sz="4" w:space="0" w:color="auto"/>
            </w:tcBorders>
            <w:shd w:val="clear" w:color="auto" w:fill="FFFFFF"/>
            <w:vAlign w:val="center"/>
          </w:tcPr>
          <w:p w:rsidR="008F1440" w:rsidRDefault="00484B53">
            <w:pPr>
              <w:pStyle w:val="Zkladntext21"/>
              <w:shd w:val="clear" w:color="auto" w:fill="auto"/>
              <w:spacing w:line="158" w:lineRule="exact"/>
              <w:ind w:firstLine="0"/>
              <w:jc w:val="left"/>
            </w:pPr>
            <w:r>
              <w:rPr>
                <w:rStyle w:val="Zkladntext25pt"/>
              </w:rPr>
              <w:t>Počet let zahrnuty v nabídkové cene</w:t>
            </w:r>
          </w:p>
        </w:tc>
      </w:tr>
      <w:tr w:rsidR="00616DC7" w:rsidTr="00616DC7">
        <w:trPr>
          <w:trHeight w:val="302"/>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04T34-20</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Architect CC Albumin (BCG)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3 000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3 586</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1044</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7"/>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04S87-20</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58" w:lineRule="exact"/>
              <w:ind w:firstLine="0"/>
              <w:jc w:val="left"/>
            </w:pPr>
            <w:r>
              <w:rPr>
                <w:rStyle w:val="Zkladntext25pt"/>
              </w:rPr>
              <w:t>Architect CC Alkaline Phosphatase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5 000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5 708</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1600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456"/>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08L92-24</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54" w:lineRule="exact"/>
              <w:ind w:firstLine="0"/>
              <w:jc w:val="left"/>
            </w:pPr>
            <w:r>
              <w:rPr>
                <w:rStyle w:val="Zkladntext25pt"/>
              </w:rPr>
              <w:t>Architect CC ALT, Activated (Alanine Aminotransferase)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6 000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6 616</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2750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7"/>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03L37-20</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58" w:lineRule="exact"/>
              <w:ind w:firstLine="0"/>
              <w:jc w:val="left"/>
            </w:pPr>
            <w:r>
              <w:rPr>
                <w:rStyle w:val="Zkladntext25pt"/>
              </w:rPr>
              <w:t>Architect CC Amphetamine/ Methamphetamine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2 500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3 305</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500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6,00</w:t>
            </w:r>
          </w:p>
        </w:tc>
      </w:tr>
      <w:tr w:rsidR="00616DC7" w:rsidTr="00616DC7">
        <w:trPr>
          <w:trHeight w:val="149"/>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04S89-20</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Amylase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600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1 162</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640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54"/>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06K38-02</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ASO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441</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248</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456"/>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08L91-24</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54" w:lineRule="exact"/>
              <w:ind w:firstLine="0"/>
              <w:jc w:val="left"/>
            </w:pPr>
            <w:r>
              <w:rPr>
                <w:rStyle w:val="Zkladntext25pt"/>
              </w:rPr>
              <w:t>Architect CC AST, Activated (Aspartate Aminotransferase)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6 000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6 616</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2750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7"/>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03L38-20</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Architect CC Barbiturates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2 000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2 652</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500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6,00</w:t>
            </w:r>
          </w:p>
        </w:tc>
      </w:tr>
      <w:tr w:rsidR="00616DC7" w:rsidTr="00616DC7">
        <w:trPr>
          <w:trHeight w:val="302"/>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03L39-20</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Architect CC Benzodiazepines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2 000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2 956</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500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6,00</w:t>
            </w:r>
          </w:p>
        </w:tc>
      </w:tr>
      <w:tr w:rsidR="00616DC7" w:rsidTr="00616DC7">
        <w:trPr>
          <w:trHeight w:val="149"/>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04S91-20</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Calcium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4 500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5 173</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1200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7"/>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03L41-20</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Architect CC Cannabinoids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2 500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3 269</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500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6,00</w:t>
            </w:r>
          </w:p>
        </w:tc>
      </w:tr>
      <w:tr w:rsidR="00616DC7" w:rsidTr="00616DC7">
        <w:trPr>
          <w:trHeight w:val="154"/>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04S92-20</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Cholesterol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3 500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4 127</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2"/>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07D63-22</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54" w:lineRule="exact"/>
              <w:ind w:firstLine="0"/>
              <w:jc w:val="left"/>
            </w:pPr>
            <w:r>
              <w:rPr>
                <w:rStyle w:val="Zkladntext25pt"/>
              </w:rPr>
              <w:t>Architect CC CK (Creatine Kinase)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2 000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2 576</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1250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54"/>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03L40-20</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Cocaine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2 000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2 652</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500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6,00</w:t>
            </w:r>
          </w:p>
        </w:tc>
      </w:tr>
      <w:tr w:rsidR="00616DC7" w:rsidTr="00616DC7">
        <w:trPr>
          <w:trHeight w:val="302"/>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04S95-20</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Architect CC Creatinine (Jaffe)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5 000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6 627</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3600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54"/>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06K26-30</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CRP (Vario)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5 500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6 411</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600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49"/>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01P93-30</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Cystatin C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506</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500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54"/>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07K02-02</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D-Dimer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554</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103</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2"/>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08G63-22</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Architect CC Direct Bilirubin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4 000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4 794</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2000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2"/>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09D28-04</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58" w:lineRule="exact"/>
              <w:ind w:firstLine="0"/>
              <w:jc w:val="left"/>
            </w:pPr>
            <w:r>
              <w:rPr>
                <w:rStyle w:val="Zkladntext25pt"/>
              </w:rPr>
              <w:t xml:space="preserve">Architect CC Electrolytes Reagent (ICT modul) - pro </w:t>
            </w:r>
            <w:proofErr w:type="gramStart"/>
            <w:r>
              <w:rPr>
                <w:rStyle w:val="Zkladntext25pt"/>
              </w:rPr>
              <w:t>analýzy K,Cl</w:t>
            </w:r>
            <w:proofErr w:type="gramEnd"/>
            <w:r>
              <w:rPr>
                <w:rStyle w:val="Zkladntext25pt"/>
              </w:rPr>
              <w:t>, NA</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16 500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7"/>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04T00-20</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54" w:lineRule="exact"/>
              <w:ind w:firstLine="0"/>
              <w:jc w:val="left"/>
            </w:pPr>
            <w:r>
              <w:rPr>
                <w:rStyle w:val="Zkladntext25pt"/>
              </w:rPr>
              <w:t>Architect CC GGT (Gamma-Glutamyl Transferase)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6 000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6 622</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600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54"/>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03L82-22</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Glucose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4 000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4 668</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1500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49"/>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03K33-22</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HDL (Ultra)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1 500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2 113</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1440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461"/>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04P52-20</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58" w:lineRule="exact"/>
              <w:ind w:firstLine="0"/>
              <w:jc w:val="left"/>
            </w:pPr>
            <w:r>
              <w:rPr>
                <w:rStyle w:val="Zkladntext25pt"/>
              </w:rPr>
              <w:t>Architect CC Hemoglobin A1c (Monitoring &amp; Diagnostics)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300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871</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300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49"/>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04T02-20</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Iron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1 484</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500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7"/>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04T03-20</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58" w:lineRule="exact"/>
              <w:ind w:firstLine="0"/>
              <w:jc w:val="left"/>
            </w:pPr>
            <w:r>
              <w:rPr>
                <w:rStyle w:val="Zkladntext25pt"/>
              </w:rPr>
              <w:t>Architect CC Lactate Dehydrogenase (LD)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1 500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2 400</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600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49"/>
        </w:trPr>
        <w:tc>
          <w:tcPr>
            <w:tcW w:w="696" w:type="dxa"/>
            <w:tcBorders>
              <w:top w:val="single" w:sz="4" w:space="0" w:color="auto"/>
              <w:left w:val="single" w:sz="4" w:space="0" w:color="auto"/>
            </w:tcBorders>
            <w:shd w:val="clear" w:color="auto" w:fill="FFFFFF"/>
          </w:tcPr>
          <w:p w:rsidR="00616DC7" w:rsidRDefault="00616DC7">
            <w:pPr>
              <w:pStyle w:val="Zkladntext21"/>
              <w:shd w:val="clear" w:color="auto" w:fill="auto"/>
              <w:spacing w:line="100" w:lineRule="exact"/>
              <w:ind w:firstLine="0"/>
              <w:jc w:val="left"/>
            </w:pPr>
            <w:r>
              <w:rPr>
                <w:rStyle w:val="Zkladntext25pt"/>
              </w:rPr>
              <w:t>07D80-31</w:t>
            </w:r>
          </w:p>
        </w:tc>
        <w:tc>
          <w:tcPr>
            <w:tcW w:w="2021" w:type="dxa"/>
            <w:tcBorders>
              <w:top w:val="single" w:sz="4" w:space="0" w:color="auto"/>
              <w:left w:val="single" w:sz="4" w:space="0" w:color="auto"/>
            </w:tcBorders>
            <w:shd w:val="clear" w:color="auto" w:fill="FFFFFF"/>
          </w:tcPr>
          <w:p w:rsidR="00616DC7" w:rsidRDefault="00616DC7">
            <w:pPr>
              <w:pStyle w:val="Zkladntext21"/>
              <w:shd w:val="clear" w:color="auto" w:fill="auto"/>
              <w:spacing w:line="100" w:lineRule="exact"/>
              <w:ind w:firstLine="0"/>
              <w:jc w:val="left"/>
            </w:pPr>
            <w:r>
              <w:rPr>
                <w:rStyle w:val="Zkladntext25pt"/>
              </w:rPr>
              <w:t>Architect CC Lipase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600</w:t>
            </w:r>
          </w:p>
        </w:tc>
        <w:tc>
          <w:tcPr>
            <w:tcW w:w="970" w:type="dxa"/>
            <w:tcBorders>
              <w:top w:val="single" w:sz="4" w:space="0" w:color="auto"/>
              <w:left w:val="single" w:sz="4" w:space="0" w:color="auto"/>
            </w:tcBorders>
            <w:shd w:val="clear" w:color="auto" w:fill="FFFFFF"/>
          </w:tcPr>
          <w:p w:rsidR="00616DC7" w:rsidRDefault="00616DC7">
            <w:pPr>
              <w:pStyle w:val="Zkladntext21"/>
              <w:shd w:val="clear" w:color="auto" w:fill="auto"/>
              <w:spacing w:line="100" w:lineRule="exact"/>
              <w:ind w:firstLine="0"/>
              <w:jc w:val="left"/>
            </w:pPr>
            <w:r>
              <w:rPr>
                <w:rStyle w:val="Zkladntext25pt"/>
              </w:rPr>
              <w:t>1 324</w:t>
            </w:r>
          </w:p>
        </w:tc>
        <w:tc>
          <w:tcPr>
            <w:tcW w:w="965" w:type="dxa"/>
            <w:tcBorders>
              <w:top w:val="single" w:sz="4" w:space="0" w:color="auto"/>
              <w:left w:val="single" w:sz="4" w:space="0" w:color="auto"/>
            </w:tcBorders>
            <w:shd w:val="clear" w:color="auto" w:fill="FFFFFF"/>
          </w:tcPr>
          <w:p w:rsidR="00616DC7" w:rsidRDefault="00616DC7">
            <w:pPr>
              <w:pStyle w:val="Zkladntext21"/>
              <w:shd w:val="clear" w:color="auto" w:fill="auto"/>
              <w:spacing w:line="100" w:lineRule="exact"/>
              <w:ind w:firstLine="0"/>
              <w:jc w:val="left"/>
            </w:pPr>
            <w:r>
              <w:rPr>
                <w:rStyle w:val="Zkladntext25pt"/>
              </w:rPr>
              <w:t>778</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49"/>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08L25-30</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Lithium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500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1 457</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194</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54"/>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03P68-24</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Magnesium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3 000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3 740</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54"/>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03L34-20</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Opiates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2 000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2 820</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500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6,00</w:t>
            </w:r>
          </w:p>
        </w:tc>
      </w:tr>
      <w:tr w:rsidR="00616DC7" w:rsidTr="00616DC7">
        <w:trPr>
          <w:trHeight w:val="149"/>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04T07-20</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Phosphorus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2 000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2 800</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400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7"/>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06L45-22</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Architect CC Total Bilirubin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5 500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6 237</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2750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2"/>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04U44-20</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Architect CC Total Protein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3 500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4 127</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54"/>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01E04-24</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Transferrin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500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1 151</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390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2"/>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04T10-20</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Architect CC Triglycerides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3 000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3 631</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2"/>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04T12-20</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Architect CC Urea Nitrogen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5 000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6 008</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1400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54"/>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04T13-20</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CC Uric Acid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3 500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4 109</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640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7"/>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06C29-22</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Architect IA Anti-HAV IgG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1 500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1 811</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400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2"/>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06C30-22</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Architect IA Anti-HAV IgM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1 500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1 811</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400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54"/>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07C18-29</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IA Anti-HBs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1 300</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49"/>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06C37-28</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IA Anti-HCV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2 500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2 821</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54"/>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02K47-25</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IA Anti-TPO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300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707</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49"/>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07K61-25</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IA B12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1 500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1 919</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7"/>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01P36-25</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Architect IA Carbamazepine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300</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49"/>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01P32-27</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IA Digoxin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50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300</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54"/>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07K59-25</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IA Ferritin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600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914</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49"/>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01P74-25</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IA Folate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1 200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1 616</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54"/>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07K63-27</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IA Free T3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2 000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2 424</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49"/>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07K65-29</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IA Free T4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2 000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2 328</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7"/>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02G22-25</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Architect IA HBsAg (Qualitative)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2 500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2 857</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2"/>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07K78-25</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54" w:lineRule="exact"/>
              <w:ind w:firstLine="0"/>
              <w:jc w:val="left"/>
            </w:pPr>
            <w:r>
              <w:rPr>
                <w:rStyle w:val="Zkladntext25pt"/>
              </w:rPr>
              <w:t>Architect IA hCG (Total Beta-hCG)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350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757</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54"/>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07K76-25</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IA Prolactin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700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1 015</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49"/>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07K70-25</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IA PSA, Total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458</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7"/>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02P13-23</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58" w:lineRule="exact"/>
              <w:ind w:firstLine="0"/>
              <w:jc w:val="left"/>
            </w:pPr>
            <w:r>
              <w:rPr>
                <w:rStyle w:val="Zkladntext25pt"/>
              </w:rPr>
              <w:t>Architect IA Testosterone 2nd Generation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5 500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5 959</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400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2"/>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03P25-26</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58" w:lineRule="exact"/>
              <w:ind w:firstLine="0"/>
              <w:jc w:val="left"/>
            </w:pPr>
            <w:r>
              <w:rPr>
                <w:rStyle w:val="Zkladntext25pt"/>
              </w:rPr>
              <w:t>Architect IA Troponin-I (High Sensitive)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400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808</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49"/>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07K62-25</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IA TSH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2 500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2 833</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307"/>
        </w:trPr>
        <w:tc>
          <w:tcPr>
            <w:tcW w:w="696"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01P35-25</w:t>
            </w:r>
          </w:p>
        </w:tc>
        <w:tc>
          <w:tcPr>
            <w:tcW w:w="2021"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Architect IA Valproic Acid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1 500</w:t>
            </w:r>
          </w:p>
        </w:tc>
        <w:tc>
          <w:tcPr>
            <w:tcW w:w="970"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1 919</w:t>
            </w:r>
          </w:p>
        </w:tc>
        <w:tc>
          <w:tcPr>
            <w:tcW w:w="965" w:type="dxa"/>
            <w:tcBorders>
              <w:top w:val="single" w:sz="4" w:space="0" w:color="auto"/>
              <w:lef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center"/>
          </w:tcPr>
          <w:p w:rsidR="00616DC7" w:rsidRDefault="00616DC7">
            <w:pPr>
              <w:pStyle w:val="Zkladntext21"/>
              <w:shd w:val="clear" w:color="auto" w:fill="auto"/>
              <w:spacing w:line="100" w:lineRule="exact"/>
              <w:ind w:firstLine="0"/>
              <w:jc w:val="left"/>
            </w:pPr>
            <w:r>
              <w:rPr>
                <w:rStyle w:val="Zkladntext25pt"/>
              </w:rPr>
              <w:t>8,00</w:t>
            </w:r>
          </w:p>
        </w:tc>
      </w:tr>
      <w:tr w:rsidR="00616DC7" w:rsidTr="00616DC7">
        <w:trPr>
          <w:trHeight w:val="154"/>
        </w:trPr>
        <w:tc>
          <w:tcPr>
            <w:tcW w:w="696"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05P02-25</w:t>
            </w:r>
          </w:p>
        </w:tc>
        <w:tc>
          <w:tcPr>
            <w:tcW w:w="2021"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Architect IA Vitamin D Reagent</w:t>
            </w:r>
          </w:p>
        </w:tc>
        <w:tc>
          <w:tcPr>
            <w:tcW w:w="979"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02"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400</w:t>
            </w:r>
          </w:p>
        </w:tc>
        <w:tc>
          <w:tcPr>
            <w:tcW w:w="970"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850</w:t>
            </w:r>
          </w:p>
        </w:tc>
        <w:tc>
          <w:tcPr>
            <w:tcW w:w="965" w:type="dxa"/>
            <w:tcBorders>
              <w:top w:val="single" w:sz="4" w:space="0" w:color="auto"/>
              <w:lef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100</w:t>
            </w:r>
          </w:p>
        </w:tc>
        <w:tc>
          <w:tcPr>
            <w:tcW w:w="970"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65" w:type="dxa"/>
            <w:tcBorders>
              <w:top w:val="single" w:sz="4" w:space="0" w:color="auto"/>
              <w:left w:val="single" w:sz="4" w:space="0" w:color="auto"/>
            </w:tcBorders>
            <w:shd w:val="clear" w:color="auto" w:fill="FFFFFF"/>
          </w:tcPr>
          <w:p w:rsidR="00616DC7" w:rsidRPr="00616DC7" w:rsidRDefault="00616DC7">
            <w:pPr>
              <w:rPr>
                <w:sz w:val="8"/>
                <w:szCs w:val="8"/>
              </w:rPr>
            </w:pPr>
            <w:r w:rsidRPr="00616DC7">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vAlign w:val="bottom"/>
          </w:tcPr>
          <w:p w:rsidR="00616DC7" w:rsidRDefault="00616DC7">
            <w:pPr>
              <w:pStyle w:val="Zkladntext21"/>
              <w:shd w:val="clear" w:color="auto" w:fill="auto"/>
              <w:spacing w:line="100" w:lineRule="exact"/>
              <w:ind w:firstLine="0"/>
              <w:jc w:val="left"/>
            </w:pPr>
            <w:r>
              <w:rPr>
                <w:rStyle w:val="Zkladntext25pt"/>
              </w:rPr>
              <w:t>8,00</w:t>
            </w:r>
          </w:p>
        </w:tc>
      </w:tr>
      <w:tr w:rsidR="008F1440">
        <w:trPr>
          <w:trHeight w:val="178"/>
        </w:trPr>
        <w:tc>
          <w:tcPr>
            <w:tcW w:w="696" w:type="dxa"/>
            <w:tcBorders>
              <w:top w:val="single" w:sz="4" w:space="0" w:color="auto"/>
              <w:left w:val="single" w:sz="4" w:space="0" w:color="auto"/>
              <w:bottom w:val="single" w:sz="4" w:space="0" w:color="auto"/>
            </w:tcBorders>
            <w:shd w:val="clear" w:color="auto" w:fill="FFFFFF"/>
            <w:vAlign w:val="center"/>
          </w:tcPr>
          <w:p w:rsidR="008F1440" w:rsidRDefault="00484B53">
            <w:pPr>
              <w:pStyle w:val="Zkladntext21"/>
              <w:shd w:val="clear" w:color="auto" w:fill="auto"/>
              <w:spacing w:line="100" w:lineRule="exact"/>
              <w:ind w:firstLine="0"/>
              <w:jc w:val="left"/>
            </w:pPr>
            <w:r>
              <w:rPr>
                <w:rStyle w:val="Zkladntext25pt"/>
              </w:rPr>
              <w:lastRenderedPageBreak/>
              <w:t>10015626</w:t>
            </w:r>
          </w:p>
        </w:tc>
        <w:tc>
          <w:tcPr>
            <w:tcW w:w="2021" w:type="dxa"/>
            <w:tcBorders>
              <w:top w:val="single" w:sz="4" w:space="0" w:color="auto"/>
              <w:left w:val="single" w:sz="4" w:space="0" w:color="auto"/>
              <w:bottom w:val="single" w:sz="4" w:space="0" w:color="auto"/>
            </w:tcBorders>
            <w:shd w:val="clear" w:color="auto" w:fill="FFFFFF"/>
            <w:vAlign w:val="center"/>
          </w:tcPr>
          <w:p w:rsidR="008F1440" w:rsidRDefault="00484B53">
            <w:pPr>
              <w:pStyle w:val="Zkladntext21"/>
              <w:shd w:val="clear" w:color="auto" w:fill="auto"/>
              <w:spacing w:line="100" w:lineRule="exact"/>
              <w:ind w:firstLine="0"/>
              <w:jc w:val="left"/>
            </w:pPr>
            <w:r>
              <w:rPr>
                <w:rStyle w:val="Zkladntext25pt"/>
              </w:rPr>
              <w:t>Ethylglucoronid Assay</w:t>
            </w:r>
          </w:p>
        </w:tc>
        <w:tc>
          <w:tcPr>
            <w:tcW w:w="979" w:type="dxa"/>
            <w:tcBorders>
              <w:top w:val="single" w:sz="4" w:space="0" w:color="auto"/>
              <w:left w:val="single" w:sz="4" w:space="0" w:color="auto"/>
              <w:bottom w:val="single" w:sz="4" w:space="0" w:color="auto"/>
            </w:tcBorders>
            <w:shd w:val="clear" w:color="auto" w:fill="FFFFFF"/>
            <w:vAlign w:val="center"/>
          </w:tcPr>
          <w:p w:rsidR="008F1440" w:rsidRDefault="00616DC7">
            <w:pPr>
              <w:pStyle w:val="Zkladntext21"/>
              <w:shd w:val="clear" w:color="auto" w:fill="auto"/>
              <w:spacing w:line="100" w:lineRule="exact"/>
              <w:ind w:firstLine="0"/>
              <w:jc w:val="left"/>
            </w:pPr>
            <w:r w:rsidRPr="00616DC7">
              <w:rPr>
                <w:sz w:val="10"/>
                <w:szCs w:val="10"/>
                <w:highlight w:val="black"/>
              </w:rPr>
              <w:t>xxxxxx</w:t>
            </w:r>
          </w:p>
        </w:tc>
        <w:tc>
          <w:tcPr>
            <w:tcW w:w="902" w:type="dxa"/>
            <w:tcBorders>
              <w:top w:val="single" w:sz="4" w:space="0" w:color="auto"/>
              <w:left w:val="single" w:sz="4" w:space="0" w:color="auto"/>
              <w:bottom w:val="single" w:sz="4" w:space="0" w:color="auto"/>
            </w:tcBorders>
            <w:shd w:val="clear" w:color="auto" w:fill="FFFFFF"/>
            <w:vAlign w:val="center"/>
          </w:tcPr>
          <w:p w:rsidR="008F1440" w:rsidRDefault="00484B53">
            <w:pPr>
              <w:pStyle w:val="Zkladntext21"/>
              <w:shd w:val="clear" w:color="auto" w:fill="auto"/>
              <w:spacing w:line="100" w:lineRule="exact"/>
              <w:ind w:firstLine="0"/>
              <w:jc w:val="left"/>
            </w:pPr>
            <w:r>
              <w:rPr>
                <w:rStyle w:val="Zkladntext25pt"/>
              </w:rPr>
              <w:t>2 000</w:t>
            </w:r>
          </w:p>
        </w:tc>
        <w:tc>
          <w:tcPr>
            <w:tcW w:w="970" w:type="dxa"/>
            <w:tcBorders>
              <w:top w:val="single" w:sz="4" w:space="0" w:color="auto"/>
              <w:left w:val="single" w:sz="4" w:space="0" w:color="auto"/>
              <w:bottom w:val="single" w:sz="4" w:space="0" w:color="auto"/>
            </w:tcBorders>
            <w:shd w:val="clear" w:color="auto" w:fill="FFFFFF"/>
            <w:vAlign w:val="center"/>
          </w:tcPr>
          <w:p w:rsidR="008F1440" w:rsidRDefault="00484B53">
            <w:pPr>
              <w:pStyle w:val="Zkladntext21"/>
              <w:shd w:val="clear" w:color="auto" w:fill="auto"/>
              <w:spacing w:line="100" w:lineRule="exact"/>
              <w:ind w:firstLine="0"/>
              <w:jc w:val="left"/>
            </w:pPr>
            <w:r>
              <w:rPr>
                <w:rStyle w:val="Zkladntext25pt"/>
              </w:rPr>
              <w:t>4 800</w:t>
            </w:r>
          </w:p>
        </w:tc>
        <w:tc>
          <w:tcPr>
            <w:tcW w:w="965" w:type="dxa"/>
            <w:tcBorders>
              <w:top w:val="single" w:sz="4" w:space="0" w:color="auto"/>
              <w:left w:val="single" w:sz="4" w:space="0" w:color="auto"/>
              <w:bottom w:val="single" w:sz="4" w:space="0" w:color="auto"/>
            </w:tcBorders>
            <w:shd w:val="clear" w:color="auto" w:fill="FFFFFF"/>
            <w:vAlign w:val="center"/>
          </w:tcPr>
          <w:p w:rsidR="008F1440" w:rsidRDefault="00484B53">
            <w:pPr>
              <w:pStyle w:val="Zkladntext21"/>
              <w:shd w:val="clear" w:color="auto" w:fill="auto"/>
              <w:spacing w:line="100" w:lineRule="exact"/>
              <w:ind w:firstLine="0"/>
              <w:jc w:val="left"/>
            </w:pPr>
            <w:r>
              <w:rPr>
                <w:rStyle w:val="Zkladntext25pt"/>
              </w:rPr>
              <w:t>600</w:t>
            </w:r>
          </w:p>
        </w:tc>
        <w:tc>
          <w:tcPr>
            <w:tcW w:w="970" w:type="dxa"/>
            <w:tcBorders>
              <w:top w:val="single" w:sz="4" w:space="0" w:color="auto"/>
              <w:left w:val="single" w:sz="4" w:space="0" w:color="auto"/>
              <w:bottom w:val="single" w:sz="4" w:space="0" w:color="auto"/>
            </w:tcBorders>
            <w:shd w:val="clear" w:color="auto" w:fill="FFFFFF"/>
            <w:vAlign w:val="center"/>
          </w:tcPr>
          <w:p w:rsidR="008F1440" w:rsidRDefault="00616DC7">
            <w:pPr>
              <w:pStyle w:val="Zkladntext21"/>
              <w:shd w:val="clear" w:color="auto" w:fill="auto"/>
              <w:spacing w:line="100" w:lineRule="exact"/>
              <w:ind w:firstLine="0"/>
              <w:jc w:val="left"/>
            </w:pPr>
            <w:r w:rsidRPr="00616DC7">
              <w:rPr>
                <w:sz w:val="10"/>
                <w:szCs w:val="10"/>
                <w:highlight w:val="black"/>
              </w:rPr>
              <w:t>xxxxxx</w:t>
            </w:r>
          </w:p>
        </w:tc>
        <w:tc>
          <w:tcPr>
            <w:tcW w:w="965" w:type="dxa"/>
            <w:tcBorders>
              <w:top w:val="single" w:sz="4" w:space="0" w:color="auto"/>
              <w:left w:val="single" w:sz="4" w:space="0" w:color="auto"/>
              <w:bottom w:val="single" w:sz="4" w:space="0" w:color="auto"/>
            </w:tcBorders>
            <w:shd w:val="clear" w:color="auto" w:fill="FFFFFF"/>
            <w:vAlign w:val="center"/>
          </w:tcPr>
          <w:p w:rsidR="008F1440" w:rsidRDefault="003D0779">
            <w:pPr>
              <w:pStyle w:val="Zkladntext21"/>
              <w:shd w:val="clear" w:color="auto" w:fill="auto"/>
              <w:spacing w:line="100" w:lineRule="exact"/>
              <w:ind w:firstLine="0"/>
              <w:jc w:val="left"/>
            </w:pPr>
            <w:r w:rsidRPr="00616DC7">
              <w:rPr>
                <w:sz w:val="10"/>
                <w:szCs w:val="10"/>
                <w:highlight w:val="black"/>
              </w:rPr>
              <w:t>xxxxxx</w:t>
            </w:r>
          </w:p>
        </w:tc>
        <w:tc>
          <w:tcPr>
            <w:tcW w:w="984" w:type="dxa"/>
            <w:tcBorders>
              <w:top w:val="single" w:sz="4" w:space="0" w:color="auto"/>
              <w:left w:val="single" w:sz="4" w:space="0" w:color="auto"/>
              <w:bottom w:val="single" w:sz="4" w:space="0" w:color="auto"/>
              <w:right w:val="single" w:sz="4" w:space="0" w:color="auto"/>
            </w:tcBorders>
            <w:shd w:val="clear" w:color="auto" w:fill="FFFFFF"/>
            <w:vAlign w:val="center"/>
          </w:tcPr>
          <w:p w:rsidR="008F1440" w:rsidRDefault="00484B53">
            <w:pPr>
              <w:pStyle w:val="Zkladntext21"/>
              <w:shd w:val="clear" w:color="auto" w:fill="auto"/>
              <w:spacing w:line="100" w:lineRule="exact"/>
              <w:ind w:firstLine="0"/>
              <w:jc w:val="left"/>
            </w:pPr>
            <w:r>
              <w:rPr>
                <w:rStyle w:val="Zkladntext25pt"/>
              </w:rPr>
              <w:t>6,00</w:t>
            </w:r>
          </w:p>
        </w:tc>
      </w:tr>
      <w:tr w:rsidR="003D0779">
        <w:trPr>
          <w:trHeight w:val="178"/>
        </w:trPr>
        <w:tc>
          <w:tcPr>
            <w:tcW w:w="696" w:type="dxa"/>
            <w:tcBorders>
              <w:top w:val="single" w:sz="4" w:space="0" w:color="auto"/>
              <w:left w:val="single" w:sz="4" w:space="0" w:color="auto"/>
              <w:bottom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rPr>
                <w:rStyle w:val="Zkladntext25pt"/>
              </w:rPr>
            </w:pPr>
          </w:p>
        </w:tc>
        <w:tc>
          <w:tcPr>
            <w:tcW w:w="2021" w:type="dxa"/>
            <w:tcBorders>
              <w:top w:val="single" w:sz="4" w:space="0" w:color="auto"/>
              <w:left w:val="single" w:sz="4" w:space="0" w:color="auto"/>
              <w:bottom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rPr>
                <w:rStyle w:val="Zkladntext25pt"/>
              </w:rPr>
            </w:pPr>
          </w:p>
        </w:tc>
        <w:tc>
          <w:tcPr>
            <w:tcW w:w="979" w:type="dxa"/>
            <w:tcBorders>
              <w:top w:val="single" w:sz="4" w:space="0" w:color="auto"/>
              <w:left w:val="single" w:sz="4" w:space="0" w:color="auto"/>
              <w:bottom w:val="single" w:sz="4" w:space="0" w:color="auto"/>
            </w:tcBorders>
            <w:shd w:val="clear" w:color="auto" w:fill="FFFFFF"/>
            <w:vAlign w:val="center"/>
          </w:tcPr>
          <w:p w:rsidR="003D0779" w:rsidRPr="003D0779" w:rsidRDefault="003D0779">
            <w:pPr>
              <w:pStyle w:val="Zkladntext21"/>
              <w:shd w:val="clear" w:color="auto" w:fill="auto"/>
              <w:spacing w:line="100" w:lineRule="exact"/>
              <w:ind w:firstLine="0"/>
              <w:jc w:val="left"/>
              <w:rPr>
                <w:sz w:val="10"/>
                <w:szCs w:val="10"/>
              </w:rPr>
            </w:pPr>
            <w:r w:rsidRPr="003D0779">
              <w:rPr>
                <w:sz w:val="10"/>
                <w:szCs w:val="10"/>
              </w:rPr>
              <w:t>21 392 382,000</w:t>
            </w:r>
          </w:p>
        </w:tc>
        <w:tc>
          <w:tcPr>
            <w:tcW w:w="902" w:type="dxa"/>
            <w:tcBorders>
              <w:top w:val="single" w:sz="4" w:space="0" w:color="auto"/>
              <w:left w:val="single" w:sz="4" w:space="0" w:color="auto"/>
              <w:bottom w:val="single" w:sz="4" w:space="0" w:color="auto"/>
            </w:tcBorders>
            <w:shd w:val="clear" w:color="auto" w:fill="FFFFFF"/>
            <w:vAlign w:val="center"/>
          </w:tcPr>
          <w:p w:rsidR="003D0779" w:rsidRPr="003D0779" w:rsidRDefault="003D0779">
            <w:pPr>
              <w:pStyle w:val="Zkladntext21"/>
              <w:shd w:val="clear" w:color="auto" w:fill="auto"/>
              <w:spacing w:line="100" w:lineRule="exact"/>
              <w:ind w:firstLine="0"/>
              <w:jc w:val="left"/>
              <w:rPr>
                <w:rStyle w:val="Zkladntext25pt"/>
              </w:rPr>
            </w:pPr>
          </w:p>
        </w:tc>
        <w:tc>
          <w:tcPr>
            <w:tcW w:w="970" w:type="dxa"/>
            <w:tcBorders>
              <w:top w:val="single" w:sz="4" w:space="0" w:color="auto"/>
              <w:left w:val="single" w:sz="4" w:space="0" w:color="auto"/>
              <w:bottom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rPr>
                <w:rStyle w:val="Zkladntext25pt"/>
              </w:rPr>
            </w:pPr>
          </w:p>
        </w:tc>
        <w:tc>
          <w:tcPr>
            <w:tcW w:w="965" w:type="dxa"/>
            <w:tcBorders>
              <w:top w:val="single" w:sz="4" w:space="0" w:color="auto"/>
              <w:left w:val="single" w:sz="4" w:space="0" w:color="auto"/>
              <w:bottom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rPr>
                <w:rStyle w:val="Zkladntext25pt"/>
              </w:rPr>
            </w:pPr>
          </w:p>
        </w:tc>
        <w:tc>
          <w:tcPr>
            <w:tcW w:w="970" w:type="dxa"/>
            <w:tcBorders>
              <w:top w:val="single" w:sz="4" w:space="0" w:color="auto"/>
              <w:left w:val="single" w:sz="4" w:space="0" w:color="auto"/>
              <w:bottom w:val="single" w:sz="4" w:space="0" w:color="auto"/>
            </w:tcBorders>
            <w:shd w:val="clear" w:color="auto" w:fill="FFFFFF"/>
            <w:vAlign w:val="center"/>
          </w:tcPr>
          <w:p w:rsidR="003D0779" w:rsidRPr="00616DC7" w:rsidRDefault="003D0779">
            <w:pPr>
              <w:pStyle w:val="Zkladntext21"/>
              <w:shd w:val="clear" w:color="auto" w:fill="auto"/>
              <w:spacing w:line="100" w:lineRule="exact"/>
              <w:ind w:firstLine="0"/>
              <w:jc w:val="left"/>
              <w:rPr>
                <w:sz w:val="10"/>
                <w:szCs w:val="10"/>
                <w:highlight w:val="black"/>
              </w:rPr>
            </w:pPr>
          </w:p>
        </w:tc>
        <w:tc>
          <w:tcPr>
            <w:tcW w:w="965" w:type="dxa"/>
            <w:tcBorders>
              <w:top w:val="single" w:sz="4" w:space="0" w:color="auto"/>
              <w:left w:val="single" w:sz="4" w:space="0" w:color="auto"/>
              <w:bottom w:val="single" w:sz="4" w:space="0" w:color="auto"/>
            </w:tcBorders>
            <w:shd w:val="clear" w:color="auto" w:fill="FFFFFF"/>
            <w:vAlign w:val="center"/>
          </w:tcPr>
          <w:p w:rsidR="003D0779" w:rsidRPr="00616DC7" w:rsidRDefault="003D0779">
            <w:pPr>
              <w:pStyle w:val="Zkladntext21"/>
              <w:shd w:val="clear" w:color="auto" w:fill="auto"/>
              <w:spacing w:line="100" w:lineRule="exact"/>
              <w:ind w:firstLine="0"/>
              <w:jc w:val="left"/>
              <w:rPr>
                <w:sz w:val="10"/>
                <w:szCs w:val="10"/>
                <w:highlight w:val="black"/>
              </w:rPr>
            </w:pPr>
          </w:p>
        </w:tc>
        <w:tc>
          <w:tcPr>
            <w:tcW w:w="984" w:type="dxa"/>
            <w:tcBorders>
              <w:top w:val="single" w:sz="4" w:space="0" w:color="auto"/>
              <w:left w:val="single" w:sz="4" w:space="0" w:color="auto"/>
              <w:bottom w:val="single" w:sz="4" w:space="0" w:color="auto"/>
              <w:righ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rPr>
                <w:rStyle w:val="Zkladntext25pt"/>
              </w:rPr>
            </w:pPr>
          </w:p>
        </w:tc>
      </w:tr>
    </w:tbl>
    <w:p w:rsidR="008F1440" w:rsidRDefault="008F1440">
      <w:pPr>
        <w:rPr>
          <w:sz w:val="2"/>
          <w:szCs w:val="2"/>
        </w:rPr>
        <w:sectPr w:rsidR="008F1440">
          <w:pgSz w:w="11909" w:h="16840"/>
          <w:pgMar w:top="1051" w:right="1113" w:bottom="1051" w:left="1343"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696"/>
        <w:gridCol w:w="2021"/>
        <w:gridCol w:w="979"/>
        <w:gridCol w:w="902"/>
        <w:gridCol w:w="984"/>
      </w:tblGrid>
      <w:tr w:rsidR="008F1440">
        <w:trPr>
          <w:trHeight w:val="638"/>
        </w:trPr>
        <w:tc>
          <w:tcPr>
            <w:tcW w:w="696"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00" w:lineRule="exact"/>
              <w:ind w:firstLine="0"/>
              <w:jc w:val="left"/>
            </w:pPr>
            <w:r>
              <w:rPr>
                <w:rStyle w:val="Zkladntext25pt"/>
              </w:rPr>
              <w:lastRenderedPageBreak/>
              <w:t xml:space="preserve">Kat. </w:t>
            </w:r>
            <w:proofErr w:type="gramStart"/>
            <w:r>
              <w:rPr>
                <w:rStyle w:val="Zkladntext25pt"/>
              </w:rPr>
              <w:t>číslo</w:t>
            </w:r>
            <w:proofErr w:type="gramEnd"/>
          </w:p>
        </w:tc>
        <w:tc>
          <w:tcPr>
            <w:tcW w:w="2021"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00" w:lineRule="exact"/>
              <w:ind w:firstLine="0"/>
              <w:jc w:val="left"/>
            </w:pPr>
            <w:r>
              <w:rPr>
                <w:rStyle w:val="Zkladntext25pt"/>
              </w:rPr>
              <w:t>Název produktu</w:t>
            </w:r>
          </w:p>
        </w:tc>
        <w:tc>
          <w:tcPr>
            <w:tcW w:w="979"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58" w:lineRule="exact"/>
              <w:ind w:firstLine="0"/>
              <w:jc w:val="left"/>
            </w:pPr>
            <w:r>
              <w:rPr>
                <w:rStyle w:val="Zkladntext25pt"/>
              </w:rPr>
              <w:t>Počet balení celkem / rok</w:t>
            </w:r>
          </w:p>
        </w:tc>
        <w:tc>
          <w:tcPr>
            <w:tcW w:w="902" w:type="dxa"/>
            <w:tcBorders>
              <w:top w:val="single" w:sz="4" w:space="0" w:color="auto"/>
              <w:left w:val="single" w:sz="4" w:space="0" w:color="auto"/>
            </w:tcBorders>
            <w:shd w:val="clear" w:color="auto" w:fill="FFFFFF"/>
            <w:vAlign w:val="center"/>
          </w:tcPr>
          <w:p w:rsidR="008F1440" w:rsidRDefault="00484B53">
            <w:pPr>
              <w:pStyle w:val="Zkladntext21"/>
              <w:shd w:val="clear" w:color="auto" w:fill="auto"/>
              <w:spacing w:line="154" w:lineRule="exact"/>
              <w:ind w:firstLine="0"/>
              <w:jc w:val="left"/>
            </w:pPr>
            <w:r>
              <w:rPr>
                <w:rStyle w:val="Zkladntext25pt"/>
              </w:rPr>
              <w:t>Celková cena za rok v CZK bez DPH</w:t>
            </w:r>
          </w:p>
        </w:tc>
        <w:tc>
          <w:tcPr>
            <w:tcW w:w="984" w:type="dxa"/>
            <w:tcBorders>
              <w:top w:val="single" w:sz="4" w:space="0" w:color="auto"/>
              <w:left w:val="single" w:sz="4" w:space="0" w:color="auto"/>
              <w:right w:val="single" w:sz="4" w:space="0" w:color="auto"/>
            </w:tcBorders>
            <w:shd w:val="clear" w:color="auto" w:fill="FFFFFF"/>
            <w:vAlign w:val="center"/>
          </w:tcPr>
          <w:p w:rsidR="008F1440" w:rsidRDefault="00484B53">
            <w:pPr>
              <w:pStyle w:val="Zkladntext21"/>
              <w:shd w:val="clear" w:color="auto" w:fill="auto"/>
              <w:spacing w:line="154" w:lineRule="exact"/>
              <w:ind w:firstLine="0"/>
              <w:jc w:val="left"/>
            </w:pPr>
            <w:r>
              <w:rPr>
                <w:rStyle w:val="Zkladntext25pt"/>
              </w:rPr>
              <w:t>Celková nabídkova cena v CZK bez DPH</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06K46-03</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ASO Calibrator (Quantia)</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01E66-05</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Bilirubin Calibrator</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6</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03L41-03</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8" w:lineRule="exact"/>
              <w:ind w:firstLine="0"/>
              <w:jc w:val="left"/>
            </w:pPr>
            <w:r>
              <w:rPr>
                <w:rStyle w:val="Zkladntext25pt"/>
              </w:rPr>
              <w:t>Architect CC Cannabinoids 100 Cal (Multigent)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03L41-04</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8" w:lineRule="exact"/>
              <w:ind w:firstLine="0"/>
              <w:jc w:val="left"/>
            </w:pPr>
            <w:r>
              <w:rPr>
                <w:rStyle w:val="Zkladntext25pt"/>
              </w:rPr>
              <w:t>Architect CC Cannabinoids 200 Cal (Multigent)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03L41-02</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4" w:lineRule="exact"/>
              <w:ind w:firstLine="0"/>
              <w:jc w:val="left"/>
            </w:pPr>
            <w:r>
              <w:rPr>
                <w:rStyle w:val="Zkladntext25pt"/>
              </w:rPr>
              <w:t>Architect CC Cannabinoids 50 Cal (Multigent)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06K30-10</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8" w:lineRule="exact"/>
              <w:ind w:firstLine="0"/>
              <w:jc w:val="left"/>
            </w:pPr>
            <w:r>
              <w:rPr>
                <w:rStyle w:val="Zkladntext25pt"/>
              </w:rPr>
              <w:t>Architect CC Clinical Chemistry Calibrator</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04V15-01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Consolidated Calibrator</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1</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06K26-10</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4" w:lineRule="exact"/>
              <w:ind w:firstLine="0"/>
              <w:jc w:val="left"/>
            </w:pPr>
            <w:r>
              <w:rPr>
                <w:rStyle w:val="Zkladntext25pt"/>
              </w:rPr>
              <w:t>Architect CC CRP Calibrator Set (Multigent)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5</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01P93-10</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Cystatin C Calibrators</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4</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07K02-11</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Architect CC D-Dimer Calibrator</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4</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03L43-01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DOA MC I Cal 1 (Multigent)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03L43-02</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DOA MC I Cal 2 (Multigent)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03L43-03</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DOA MC I Cal 3 (Multigent)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03L43-04</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DOA MC I Cal 4 (Multigent)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03L43-05</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8" w:lineRule="exact"/>
              <w:ind w:firstLine="0"/>
              <w:jc w:val="left"/>
            </w:pPr>
            <w:r>
              <w:rPr>
                <w:rStyle w:val="Zkladntext25pt"/>
              </w:rPr>
              <w:t>Architect CC DOA MC Neg Cal (Multigent)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01E65-06</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54" w:lineRule="exact"/>
              <w:ind w:firstLine="0"/>
              <w:jc w:val="left"/>
            </w:pPr>
            <w:r>
              <w:rPr>
                <w:rStyle w:val="Zkladntext25pt"/>
              </w:rPr>
              <w:t>Architect CC General Chemistry Multiconstituent Calibrator</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6</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04P52-01</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Architect CC HbA1C Calibrator</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4</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01E46-04</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Architect CC ICT Calibrator</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5</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03E16-02</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Architect CC Lipase Calibrator</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7</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05P56-02</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58" w:lineRule="exact"/>
              <w:ind w:firstLine="0"/>
              <w:jc w:val="left"/>
            </w:pPr>
            <w:r>
              <w:rPr>
                <w:rStyle w:val="Zkladntext25pt"/>
              </w:rPr>
              <w:t>Architect CC Lipid Multiconstituent Calibrator</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1</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03L34-04</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Opiates 1000 Calibrator</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03L34-01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Opiates 150 Calibrator</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03L34-02</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Opiates 300 Calibrator</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03L34-03</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Opiates 500 Calibrator</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01E78-04</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4" w:lineRule="exact"/>
              <w:ind w:firstLine="0"/>
              <w:jc w:val="left"/>
            </w:pPr>
            <w:r>
              <w:rPr>
                <w:rStyle w:val="Zkladntext25pt"/>
              </w:rPr>
              <w:t>Architect CC Specific Proteins Multiconstituent Calibrator</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7</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07C18-03</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Anti-HBs Calibrator Kit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06C37-01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Anti-HCV Calibrator Kit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02K47-01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Anti-TPO Calibrator Kit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07K61-01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B12 Calibrator Kit</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07K78-01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bHCG Calibrator Kit</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01P36-01</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8" w:lineRule="exact"/>
              <w:ind w:firstLine="0"/>
              <w:jc w:val="left"/>
            </w:pPr>
            <w:r>
              <w:rPr>
                <w:rStyle w:val="Zkladntext25pt"/>
              </w:rPr>
              <w:t>Architect IA Carbamazepine Calibrator Kit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01P32-02</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Architect IA Digoxin Calibrator Kit</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07K59-01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Ferritin Calibrator Kit</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01P74-01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Folate Calibrator Kit</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07K63-02</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Free T3 Calibrator Kit</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07K65-02</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Free T4 Calibrator Kit</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06C29-01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HAVAB Calibrator Kit</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06C30-02</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HAVAB-M Calibrator Kit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02G22-01</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8" w:lineRule="exact"/>
              <w:ind w:firstLine="0"/>
              <w:jc w:val="left"/>
            </w:pPr>
            <w:r>
              <w:rPr>
                <w:rStyle w:val="Zkladntext25pt"/>
              </w:rPr>
              <w:t>Architect IA HBsAg qualitative Calibrator Kit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03P25-02</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hs-Troponin-I Calibrator Kit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07K62-01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hTSH Calibrator Kit</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07K76-01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Prolactin Calibrator Kit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02P13-01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Testosterone Calibrator Kit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07K70-01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Total PSA Calibrator Kit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01P35-01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Valproic Acid Calibrator Kit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05P02-01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Vitamin D Calibrator Kit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03L41-16</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8" w:lineRule="exact"/>
              <w:ind w:firstLine="0"/>
              <w:jc w:val="left"/>
            </w:pPr>
            <w:r>
              <w:rPr>
                <w:rStyle w:val="Zkladntext25pt"/>
              </w:rPr>
              <w:t>Architect CC Cannabinoids 125 Control (Multigent)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4</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03L41-14</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8" w:lineRule="exact"/>
              <w:ind w:firstLine="0"/>
              <w:jc w:val="left"/>
            </w:pPr>
            <w:r>
              <w:rPr>
                <w:rStyle w:val="Zkladntext25pt"/>
              </w:rPr>
              <w:t>Architect CC Cannabinoids 75 Control (Multigent)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4</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07K02-21</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Architect CC D-Dimer Control</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5</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04P51-10</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DOA (Multigent) Control</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lastRenderedPageBreak/>
              <w:t>03L43-10</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4" w:lineRule="exact"/>
              <w:ind w:firstLine="0"/>
              <w:jc w:val="left"/>
            </w:pPr>
            <w:r>
              <w:rPr>
                <w:rStyle w:val="Zkladntext25pt"/>
              </w:rPr>
              <w:t>Architect CC DOA MC (Multigent) Control</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D76028">
              <w:rPr>
                <w:sz w:val="8"/>
                <w:szCs w:val="8"/>
                <w:highlight w:val="black"/>
              </w:rPr>
              <w:t>xxxxxx</w:t>
            </w:r>
          </w:p>
        </w:tc>
      </w:tr>
      <w:tr w:rsidR="003D0779" w:rsidTr="003D0779">
        <w:trPr>
          <w:trHeight w:val="163"/>
        </w:trPr>
        <w:tc>
          <w:tcPr>
            <w:tcW w:w="696" w:type="dxa"/>
            <w:tcBorders>
              <w:top w:val="single" w:sz="4" w:space="0" w:color="auto"/>
              <w:left w:val="single" w:sz="4" w:space="0" w:color="auto"/>
              <w:bottom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05P81-10</w:t>
            </w:r>
          </w:p>
        </w:tc>
        <w:tc>
          <w:tcPr>
            <w:tcW w:w="2021" w:type="dxa"/>
            <w:tcBorders>
              <w:top w:val="single" w:sz="4" w:space="0" w:color="auto"/>
              <w:left w:val="single" w:sz="4" w:space="0" w:color="auto"/>
              <w:bottom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Multichem P</w:t>
            </w:r>
          </w:p>
        </w:tc>
        <w:tc>
          <w:tcPr>
            <w:tcW w:w="979" w:type="dxa"/>
            <w:tcBorders>
              <w:top w:val="single" w:sz="4" w:space="0" w:color="auto"/>
              <w:left w:val="single" w:sz="4" w:space="0" w:color="auto"/>
              <w:bottom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bottom w:val="single" w:sz="4" w:space="0" w:color="auto"/>
            </w:tcBorders>
            <w:shd w:val="clear" w:color="auto" w:fill="FFFFFF"/>
          </w:tcPr>
          <w:p w:rsidR="003D0779" w:rsidRDefault="003D0779">
            <w:r w:rsidRPr="00D76028">
              <w:rPr>
                <w:sz w:val="8"/>
                <w:szCs w:val="8"/>
                <w:highlight w:val="black"/>
              </w:rPr>
              <w:t>xxxxxx</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3D0779" w:rsidRDefault="003D0779">
            <w:r w:rsidRPr="00D76028">
              <w:rPr>
                <w:sz w:val="8"/>
                <w:szCs w:val="8"/>
                <w:highlight w:val="black"/>
              </w:rPr>
              <w:t>xxxxxx</w:t>
            </w:r>
          </w:p>
        </w:tc>
      </w:tr>
    </w:tbl>
    <w:p w:rsidR="008F1440" w:rsidRDefault="008F1440">
      <w:pPr>
        <w:rPr>
          <w:sz w:val="2"/>
          <w:szCs w:val="2"/>
        </w:rPr>
        <w:sectPr w:rsidR="008F1440">
          <w:pgSz w:w="11909" w:h="16840"/>
          <w:pgMar w:top="1415" w:right="1113" w:bottom="1234" w:left="1343"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696"/>
        <w:gridCol w:w="2021"/>
        <w:gridCol w:w="979"/>
        <w:gridCol w:w="902"/>
        <w:gridCol w:w="984"/>
      </w:tblGrid>
      <w:tr w:rsidR="003D0779" w:rsidTr="003D0779">
        <w:trPr>
          <w:trHeight w:val="31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lastRenderedPageBreak/>
              <w:t>05P78-10</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8" w:lineRule="exact"/>
              <w:ind w:firstLine="0"/>
              <w:jc w:val="left"/>
            </w:pPr>
            <w:r>
              <w:rPr>
                <w:rStyle w:val="Zkladntext25pt"/>
              </w:rPr>
              <w:t>Architect CC Multichem S Plus (Assayed) Lv 1</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4</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05P78-12</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4" w:lineRule="exact"/>
              <w:ind w:firstLine="0"/>
              <w:jc w:val="left"/>
            </w:pPr>
            <w:r>
              <w:rPr>
                <w:rStyle w:val="Zkladntext25pt"/>
              </w:rPr>
              <w:t>Architect CC Multichem S Plus (Assayed) Lv 3</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4</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07C18-13</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Anti-HBs Control Kit</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06C37-10</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Anti-HCV Control Kit</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06C29-10</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HAVAB Control Kit</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06C30-11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HAVAB-M Control Kit</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02G22-10</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58" w:lineRule="exact"/>
              <w:ind w:firstLine="0"/>
              <w:jc w:val="left"/>
            </w:pPr>
            <w:r>
              <w:rPr>
                <w:rStyle w:val="Zkladntext25pt"/>
              </w:rPr>
              <w:t>Architect IA HBsAg qualitative Control Kit</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05P76-10</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Multichem IA Plus</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6</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06K01-20</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Acid Wash Solution</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10</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09D31-20</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Alkaline Wash</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10</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03E24-20</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Container Caps</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1</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01J72-20</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Architect CC Detergent A</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02J94-21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Detergent B</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6</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01E50-20</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Architect CC ICT Cleaning Fluid</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01E49-21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ICT Reference Solution</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02P32-50</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4" w:lineRule="exact"/>
              <w:ind w:firstLine="0"/>
              <w:jc w:val="left"/>
            </w:pPr>
            <w:r>
              <w:rPr>
                <w:rStyle w:val="Zkladntext25pt"/>
              </w:rPr>
              <w:t>Architect CC ICT Sample Diluent (half size)</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09D59-04</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Mixer</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1</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01G47-04</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Reagent Probe</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01G48-04</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CC Sample Probe</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1</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09D45-03</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ARCHITECT CC Source Lamp</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4</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09D29-20</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Architect CC Water Bath Additive</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06E23-68</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8" w:lineRule="exact"/>
              <w:ind w:firstLine="0"/>
              <w:jc w:val="left"/>
            </w:pPr>
            <w:r>
              <w:rPr>
                <w:rStyle w:val="Zkladntext25pt"/>
              </w:rPr>
              <w:t>Architect IA Pre-Trigger Solution (REACH)</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4</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08C94-47</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Probe</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1</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01L56-40</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Probe Conditioning Solution</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07C15-03</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Architect IA Reaction Vessels</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9</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04D19-01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Replacement Caps</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1</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04D18-03</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Septums</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06C55-63</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Trigger Solution (REACH)</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4</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06C54-58</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 Wash Buffer 4x975mL</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20</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07C14-01</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IA/CC Sample Cups</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08C94-36</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ARCHITECT Probe, Wash Zone</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1</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302"/>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08C94-90</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54" w:lineRule="exact"/>
              <w:ind w:firstLine="0"/>
              <w:jc w:val="left"/>
            </w:pPr>
            <w:r>
              <w:rPr>
                <w:rStyle w:val="Zkladntext25pt"/>
              </w:rPr>
              <w:t>ARCHITECT Tubing/Sensor, Temp, Wash Zone</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3</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307"/>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04V06-10</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Multichem Glykovaný Hemoglobin</w:t>
            </w:r>
          </w:p>
        </w:tc>
        <w:tc>
          <w:tcPr>
            <w:tcW w:w="979"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12</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10011207</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EtG negative calibrator</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1</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10011208</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EtG 100 ne/ml calibrator</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1</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10011210</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EtG 500 ng/ml calibrator</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1</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49"/>
        </w:trPr>
        <w:tc>
          <w:tcPr>
            <w:tcW w:w="696"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10011212</w:t>
            </w:r>
          </w:p>
        </w:tc>
        <w:tc>
          <w:tcPr>
            <w:tcW w:w="2021"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EtG 1000 ng/ml calibrator</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1</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10011213</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EtG 2000 ng/ml calibrator</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1</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54"/>
        </w:trPr>
        <w:tc>
          <w:tcPr>
            <w:tcW w:w="696"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10012135</w:t>
            </w:r>
          </w:p>
        </w:tc>
        <w:tc>
          <w:tcPr>
            <w:tcW w:w="2021" w:type="dxa"/>
            <w:tcBorders>
              <w:top w:val="single" w:sz="4" w:space="0" w:color="auto"/>
              <w:left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EtG 375 ng/ml control</w:t>
            </w:r>
          </w:p>
        </w:tc>
        <w:tc>
          <w:tcPr>
            <w:tcW w:w="979" w:type="dxa"/>
            <w:tcBorders>
              <w:top w:val="single" w:sz="4" w:space="0" w:color="auto"/>
              <w:left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right w:val="single" w:sz="4" w:space="0" w:color="auto"/>
            </w:tcBorders>
            <w:shd w:val="clear" w:color="auto" w:fill="FFFFFF"/>
          </w:tcPr>
          <w:p w:rsidR="003D0779" w:rsidRDefault="003D0779">
            <w:r w:rsidRPr="007F5AE5">
              <w:rPr>
                <w:sz w:val="8"/>
                <w:szCs w:val="8"/>
                <w:highlight w:val="black"/>
              </w:rPr>
              <w:t>xxxxxx</w:t>
            </w:r>
          </w:p>
        </w:tc>
      </w:tr>
      <w:tr w:rsidR="003D0779" w:rsidTr="003D0779">
        <w:trPr>
          <w:trHeight w:val="178"/>
        </w:trPr>
        <w:tc>
          <w:tcPr>
            <w:tcW w:w="696" w:type="dxa"/>
            <w:tcBorders>
              <w:top w:val="single" w:sz="4" w:space="0" w:color="auto"/>
              <w:left w:val="single" w:sz="4" w:space="0" w:color="auto"/>
              <w:bottom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10012136</w:t>
            </w:r>
          </w:p>
        </w:tc>
        <w:tc>
          <w:tcPr>
            <w:tcW w:w="2021" w:type="dxa"/>
            <w:tcBorders>
              <w:top w:val="single" w:sz="4" w:space="0" w:color="auto"/>
              <w:left w:val="single" w:sz="4" w:space="0" w:color="auto"/>
              <w:bottom w:val="single" w:sz="4" w:space="0" w:color="auto"/>
            </w:tcBorders>
            <w:shd w:val="clear" w:color="auto" w:fill="FFFFFF"/>
            <w:vAlign w:val="center"/>
          </w:tcPr>
          <w:p w:rsidR="003D0779" w:rsidRDefault="003D0779">
            <w:pPr>
              <w:pStyle w:val="Zkladntext21"/>
              <w:shd w:val="clear" w:color="auto" w:fill="auto"/>
              <w:spacing w:line="100" w:lineRule="exact"/>
              <w:ind w:firstLine="0"/>
              <w:jc w:val="left"/>
            </w:pPr>
            <w:r>
              <w:rPr>
                <w:rStyle w:val="Zkladntext25pt"/>
              </w:rPr>
              <w:t>EtG 6 625 ng/ml control</w:t>
            </w:r>
          </w:p>
        </w:tc>
        <w:tc>
          <w:tcPr>
            <w:tcW w:w="979" w:type="dxa"/>
            <w:tcBorders>
              <w:top w:val="single" w:sz="4" w:space="0" w:color="auto"/>
              <w:left w:val="single" w:sz="4" w:space="0" w:color="auto"/>
              <w:bottom w:val="single" w:sz="4" w:space="0" w:color="auto"/>
            </w:tcBorders>
            <w:shd w:val="clear" w:color="auto" w:fill="FFFFFF"/>
            <w:vAlign w:val="bottom"/>
          </w:tcPr>
          <w:p w:rsidR="003D0779" w:rsidRDefault="003D0779">
            <w:pPr>
              <w:pStyle w:val="Zkladntext21"/>
              <w:shd w:val="clear" w:color="auto" w:fill="auto"/>
              <w:spacing w:line="100" w:lineRule="exact"/>
              <w:ind w:firstLine="0"/>
              <w:jc w:val="left"/>
            </w:pPr>
            <w:r>
              <w:rPr>
                <w:rStyle w:val="Zkladntext25pt"/>
              </w:rPr>
              <w:t>2</w:t>
            </w:r>
          </w:p>
        </w:tc>
        <w:tc>
          <w:tcPr>
            <w:tcW w:w="902" w:type="dxa"/>
            <w:tcBorders>
              <w:top w:val="single" w:sz="4" w:space="0" w:color="auto"/>
              <w:left w:val="single" w:sz="4" w:space="0" w:color="auto"/>
              <w:bottom w:val="single" w:sz="4" w:space="0" w:color="auto"/>
            </w:tcBorders>
            <w:shd w:val="clear" w:color="auto" w:fill="FFFFFF"/>
          </w:tcPr>
          <w:p w:rsidR="003D0779" w:rsidRDefault="003D0779">
            <w:r w:rsidRPr="007F5AE5">
              <w:rPr>
                <w:sz w:val="8"/>
                <w:szCs w:val="8"/>
                <w:highlight w:val="black"/>
              </w:rPr>
              <w:t>xxxxxx</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3D0779" w:rsidRDefault="003D0779">
            <w:r w:rsidRPr="007F5AE5">
              <w:rPr>
                <w:sz w:val="8"/>
                <w:szCs w:val="8"/>
                <w:highlight w:val="black"/>
              </w:rPr>
              <w:t>xxxxxx</w:t>
            </w:r>
          </w:p>
        </w:tc>
      </w:tr>
    </w:tbl>
    <w:p w:rsidR="008F1440" w:rsidRDefault="008F1440">
      <w:pPr>
        <w:rPr>
          <w:sz w:val="2"/>
          <w:szCs w:val="2"/>
        </w:rPr>
        <w:sectPr w:rsidR="008F1440">
          <w:headerReference w:type="default" r:id="rId25"/>
          <w:footerReference w:type="even" r:id="rId26"/>
          <w:pgSz w:w="11909" w:h="16840"/>
          <w:pgMar w:top="1061" w:right="1113" w:bottom="1061" w:left="1343" w:header="0" w:footer="3" w:gutter="0"/>
          <w:cols w:space="720"/>
          <w:noEndnote/>
          <w:docGrid w:linePitch="360"/>
        </w:sectPr>
      </w:pPr>
    </w:p>
    <w:p w:rsidR="003D0779" w:rsidRDefault="003D0779" w:rsidP="003D0779">
      <w:pPr>
        <w:pStyle w:val="Zkladntext122"/>
        <w:shd w:val="clear" w:color="auto" w:fill="auto"/>
        <w:spacing w:line="200" w:lineRule="exact"/>
        <w:ind w:firstLine="0"/>
      </w:pPr>
      <w:bookmarkStart w:id="16" w:name="bookmark16"/>
      <w:r>
        <w:rPr>
          <w:rStyle w:val="Zkladntext120"/>
        </w:rPr>
        <w:lastRenderedPageBreak/>
        <w:t>PN BRNO</w:t>
      </w:r>
    </w:p>
    <w:p w:rsidR="008F1440" w:rsidRDefault="00484B53">
      <w:pPr>
        <w:pStyle w:val="Nadpis22"/>
        <w:keepNext/>
        <w:keepLines/>
        <w:shd w:val="clear" w:color="auto" w:fill="auto"/>
        <w:spacing w:line="280" w:lineRule="exact"/>
        <w:ind w:firstLine="0"/>
      </w:pPr>
      <w:r>
        <w:t>PSYCHIATRICKÁ NEMOCNICE BRNO</w:t>
      </w:r>
      <w:bookmarkEnd w:id="16"/>
    </w:p>
    <w:p w:rsidR="003D0779" w:rsidRDefault="003D0779" w:rsidP="003D0779">
      <w:pPr>
        <w:pStyle w:val="Zkladntext100"/>
        <w:shd w:val="clear" w:color="auto" w:fill="auto"/>
        <w:spacing w:line="220" w:lineRule="exact"/>
      </w:pPr>
      <w:r>
        <w:t>Húskova 2, 618 32 Brno</w:t>
      </w:r>
    </w:p>
    <w:p w:rsidR="003D0779" w:rsidRDefault="003D0779">
      <w:pPr>
        <w:pStyle w:val="Zkladntext131"/>
        <w:shd w:val="clear" w:color="auto" w:fill="auto"/>
        <w:spacing w:line="240" w:lineRule="exact"/>
        <w:rPr>
          <w:rStyle w:val="Zkladntext13"/>
          <w:b/>
          <w:bCs/>
        </w:rPr>
      </w:pPr>
    </w:p>
    <w:p w:rsidR="003D0779" w:rsidRDefault="003D0779">
      <w:pPr>
        <w:pStyle w:val="Zkladntext131"/>
        <w:shd w:val="clear" w:color="auto" w:fill="auto"/>
        <w:spacing w:line="240" w:lineRule="exact"/>
        <w:rPr>
          <w:rStyle w:val="Zkladntext13"/>
          <w:b/>
          <w:bCs/>
        </w:rPr>
      </w:pPr>
    </w:p>
    <w:p w:rsidR="008F1440" w:rsidRDefault="00484B53">
      <w:pPr>
        <w:pStyle w:val="Zkladntext131"/>
        <w:shd w:val="clear" w:color="auto" w:fill="auto"/>
        <w:spacing w:line="240" w:lineRule="exact"/>
      </w:pPr>
      <w:r>
        <w:rPr>
          <w:rStyle w:val="Zkladntext13"/>
          <w:b/>
          <w:bCs/>
        </w:rPr>
        <w:t>TECHNICKÁ SPECIFIKACE PŘEDMĚTU PLNĚNÍ</w:t>
      </w:r>
    </w:p>
    <w:p w:rsidR="003D0779" w:rsidRDefault="003D0779">
      <w:pPr>
        <w:pStyle w:val="Zkladntext122"/>
        <w:shd w:val="clear" w:color="auto" w:fill="auto"/>
        <w:spacing w:line="230" w:lineRule="exact"/>
        <w:ind w:firstLine="0"/>
      </w:pPr>
    </w:p>
    <w:p w:rsidR="008F1440" w:rsidRDefault="00484B53" w:rsidP="003D0779">
      <w:pPr>
        <w:pStyle w:val="Zkladntext122"/>
        <w:shd w:val="clear" w:color="auto" w:fill="auto"/>
        <w:spacing w:line="230" w:lineRule="exact"/>
        <w:ind w:firstLine="0"/>
        <w:jc w:val="both"/>
      </w:pPr>
      <w:r>
        <w:t>Pokud tato technická specifikace obsahuje požadavky nebo přímé či nepřímé odkazy na konkrétní dodavatele nebo výrobky, patenty, vynálezy, užitné vzory, průmyslové vzory, ochranné známky nebo označení původu, pak je v souladu s § 89 odst. 6 zákona možné nabídnout i jiné, technicky rovnocenné řešení. Zadavatel rovněž uvádí, že v případě, že se v dokumentaci objevují odkazy na normy nebo technické dokumenty umožňuje zadavatel možnost nabídnout rovnocenné řešení dle § 90 odst. 3 zákona.</w:t>
      </w:r>
    </w:p>
    <w:p w:rsidR="003D0779" w:rsidRDefault="003D0779" w:rsidP="003D0779">
      <w:pPr>
        <w:pStyle w:val="Zkladntext131"/>
        <w:shd w:val="clear" w:color="auto" w:fill="auto"/>
        <w:spacing w:line="240" w:lineRule="exact"/>
        <w:jc w:val="both"/>
      </w:pPr>
    </w:p>
    <w:p w:rsidR="003D0779" w:rsidRDefault="003D0779">
      <w:pPr>
        <w:pStyle w:val="Zkladntext131"/>
        <w:shd w:val="clear" w:color="auto" w:fill="auto"/>
        <w:spacing w:line="240" w:lineRule="exact"/>
      </w:pPr>
    </w:p>
    <w:p w:rsidR="008F1440" w:rsidRDefault="00484B53">
      <w:pPr>
        <w:pStyle w:val="Zkladntext131"/>
        <w:shd w:val="clear" w:color="auto" w:fill="auto"/>
        <w:spacing w:line="240" w:lineRule="exact"/>
      </w:pPr>
      <w:r>
        <w:t>Automatický biochemický a imunochemický analyzátor</w:t>
      </w:r>
    </w:p>
    <w:p w:rsidR="003D0779" w:rsidRDefault="003D0779">
      <w:pPr>
        <w:pStyle w:val="Zkladntext21"/>
        <w:shd w:val="clear" w:color="auto" w:fill="auto"/>
        <w:spacing w:line="220" w:lineRule="exact"/>
        <w:ind w:firstLine="0"/>
        <w:jc w:val="left"/>
      </w:pPr>
    </w:p>
    <w:p w:rsidR="008F1440" w:rsidRDefault="00484B53">
      <w:pPr>
        <w:pStyle w:val="Zkladntext21"/>
        <w:shd w:val="clear" w:color="auto" w:fill="auto"/>
        <w:spacing w:line="220" w:lineRule="exact"/>
        <w:ind w:firstLine="0"/>
        <w:jc w:val="left"/>
      </w:pPr>
      <w:r>
        <w:t>Technické požadavky - obecné</w:t>
      </w:r>
    </w:p>
    <w:p w:rsidR="008F1440" w:rsidRDefault="00484B53" w:rsidP="003D0779">
      <w:pPr>
        <w:pStyle w:val="Zkladntext122"/>
        <w:numPr>
          <w:ilvl w:val="0"/>
          <w:numId w:val="6"/>
        </w:numPr>
        <w:shd w:val="clear" w:color="auto" w:fill="auto"/>
        <w:tabs>
          <w:tab w:val="left" w:pos="765"/>
        </w:tabs>
        <w:spacing w:line="230" w:lineRule="exact"/>
        <w:ind w:left="360" w:hanging="360"/>
        <w:jc w:val="both"/>
      </w:pPr>
      <w:r>
        <w:t>Nový plně automatický analyzátor, certifikovaný (včetně ovládacího SW a PC) pro in vitro diagnostiku (CE-IVDR) dle specifikace, s rokem výroby 2023 nebo novějším.</w:t>
      </w:r>
    </w:p>
    <w:p w:rsidR="008F1440" w:rsidRDefault="00484B53" w:rsidP="003D0779">
      <w:pPr>
        <w:pStyle w:val="Zkladntext122"/>
        <w:numPr>
          <w:ilvl w:val="0"/>
          <w:numId w:val="6"/>
        </w:numPr>
        <w:shd w:val="clear" w:color="auto" w:fill="auto"/>
        <w:tabs>
          <w:tab w:val="left" w:pos="765"/>
        </w:tabs>
        <w:spacing w:line="230" w:lineRule="exact"/>
        <w:ind w:left="360" w:hanging="360"/>
        <w:jc w:val="both"/>
      </w:pPr>
      <w:r>
        <w:t>Analyzátor tvoří jeden celek vzájemně propojených biochemických a imunochemických modulů a je ovládán z jednoho místa</w:t>
      </w:r>
    </w:p>
    <w:p w:rsidR="008F1440" w:rsidRDefault="00484B53" w:rsidP="003D0779">
      <w:pPr>
        <w:pStyle w:val="Zkladntext122"/>
        <w:numPr>
          <w:ilvl w:val="0"/>
          <w:numId w:val="6"/>
        </w:numPr>
        <w:shd w:val="clear" w:color="auto" w:fill="auto"/>
        <w:tabs>
          <w:tab w:val="left" w:pos="765"/>
        </w:tabs>
        <w:spacing w:line="230" w:lineRule="exact"/>
        <w:ind w:firstLine="0"/>
        <w:jc w:val="both"/>
      </w:pPr>
      <w:r>
        <w:t>Součástí analyzátoru je integrovaný podavač vzorků (pro min 50 vzorků)</w:t>
      </w:r>
    </w:p>
    <w:p w:rsidR="008F1440" w:rsidRDefault="00484B53" w:rsidP="003D0779">
      <w:pPr>
        <w:pStyle w:val="Zkladntext122"/>
        <w:numPr>
          <w:ilvl w:val="0"/>
          <w:numId w:val="6"/>
        </w:numPr>
        <w:shd w:val="clear" w:color="auto" w:fill="auto"/>
        <w:tabs>
          <w:tab w:val="left" w:pos="765"/>
        </w:tabs>
        <w:spacing w:line="230" w:lineRule="exact"/>
        <w:ind w:firstLine="0"/>
        <w:jc w:val="both"/>
      </w:pPr>
      <w:r>
        <w:t>Maskování jednotlivých modulů (např. při servisním zásahu či poruše).</w:t>
      </w:r>
    </w:p>
    <w:p w:rsidR="008F1440" w:rsidRDefault="00484B53" w:rsidP="003D0779">
      <w:pPr>
        <w:pStyle w:val="Zkladntext122"/>
        <w:numPr>
          <w:ilvl w:val="0"/>
          <w:numId w:val="6"/>
        </w:numPr>
        <w:shd w:val="clear" w:color="auto" w:fill="auto"/>
        <w:tabs>
          <w:tab w:val="left" w:pos="765"/>
        </w:tabs>
        <w:spacing w:line="230" w:lineRule="exact"/>
        <w:ind w:left="360" w:hanging="360"/>
        <w:jc w:val="both"/>
      </w:pPr>
      <w:r>
        <w:t>Zajištění celé palety prováděných vyšetření dle spektra testů uvedených v příloze zadávací dokumentace (včetně veškerých potřebných diagnostik, kontrolních a kalibračních materiálů). V případě, že firma nenabízí uvedené testy ve svém vlastním portfoliu, zajistí diagnostika třetích stran a metodu implementuje v plné součinnosti na volný kanál analyzátoru. Maximální počet takto implementovaných metod z požadovaného spektra testů je 5% (3 metody), metody musí být výrobcem validovány na daný analytický systém, tato implementace musí být již aplikována a odzkoušena nejméně v jedné další laboratoři v EU</w:t>
      </w:r>
    </w:p>
    <w:p w:rsidR="008F1440" w:rsidRDefault="00484B53" w:rsidP="003D0779">
      <w:pPr>
        <w:pStyle w:val="Zkladntext122"/>
        <w:numPr>
          <w:ilvl w:val="0"/>
          <w:numId w:val="6"/>
        </w:numPr>
        <w:shd w:val="clear" w:color="auto" w:fill="auto"/>
        <w:tabs>
          <w:tab w:val="left" w:pos="765"/>
        </w:tabs>
        <w:spacing w:line="230" w:lineRule="exact"/>
        <w:ind w:left="360" w:hanging="360"/>
        <w:jc w:val="both"/>
      </w:pPr>
      <w:r>
        <w:t>Zajištění servisních zásahů (včetně dostupnosti náhradních dílů) a aplikační podpory po celou dobu trvání smlouvy</w:t>
      </w:r>
    </w:p>
    <w:p w:rsidR="008F1440" w:rsidRDefault="00484B53" w:rsidP="003D0779">
      <w:pPr>
        <w:pStyle w:val="Zkladntext122"/>
        <w:numPr>
          <w:ilvl w:val="0"/>
          <w:numId w:val="6"/>
        </w:numPr>
        <w:shd w:val="clear" w:color="auto" w:fill="auto"/>
        <w:tabs>
          <w:tab w:val="left" w:pos="765"/>
        </w:tabs>
        <w:spacing w:line="230" w:lineRule="exact"/>
        <w:ind w:firstLine="0"/>
        <w:jc w:val="both"/>
      </w:pPr>
      <w:r>
        <w:t>Výkon systému, v kombinaci s měřením ISE, minimálně v součtu 750 testů / hodinu.</w:t>
      </w:r>
    </w:p>
    <w:p w:rsidR="008F1440" w:rsidRDefault="00484B53" w:rsidP="003D0779">
      <w:pPr>
        <w:pStyle w:val="Zkladntext122"/>
        <w:numPr>
          <w:ilvl w:val="0"/>
          <w:numId w:val="6"/>
        </w:numPr>
        <w:shd w:val="clear" w:color="auto" w:fill="auto"/>
        <w:tabs>
          <w:tab w:val="left" w:pos="765"/>
        </w:tabs>
        <w:spacing w:line="230" w:lineRule="exact"/>
        <w:ind w:firstLine="0"/>
        <w:jc w:val="both"/>
      </w:pPr>
      <w:r>
        <w:t>Systém umožňující analýzu vzorku po pacientech (random access)</w:t>
      </w:r>
    </w:p>
    <w:p w:rsidR="008F1440" w:rsidRDefault="00484B53" w:rsidP="003D0779">
      <w:pPr>
        <w:pStyle w:val="Zkladntext122"/>
        <w:numPr>
          <w:ilvl w:val="0"/>
          <w:numId w:val="6"/>
        </w:numPr>
        <w:shd w:val="clear" w:color="auto" w:fill="auto"/>
        <w:tabs>
          <w:tab w:val="left" w:pos="765"/>
        </w:tabs>
        <w:spacing w:line="230" w:lineRule="exact"/>
        <w:ind w:firstLine="0"/>
        <w:jc w:val="both"/>
      </w:pPr>
      <w:r>
        <w:t>Možnost statimových testů pro biochemický i imunochemický modul</w:t>
      </w:r>
    </w:p>
    <w:p w:rsidR="008F1440" w:rsidRDefault="00484B53" w:rsidP="003D0779">
      <w:pPr>
        <w:pStyle w:val="Zkladntext122"/>
        <w:numPr>
          <w:ilvl w:val="0"/>
          <w:numId w:val="6"/>
        </w:numPr>
        <w:shd w:val="clear" w:color="auto" w:fill="auto"/>
        <w:tabs>
          <w:tab w:val="left" w:pos="765"/>
        </w:tabs>
        <w:spacing w:line="230" w:lineRule="exact"/>
        <w:ind w:firstLine="0"/>
        <w:jc w:val="both"/>
      </w:pPr>
      <w:r>
        <w:t>Provádění všech vyšetření z jedné zkumavky pacienta (dle biologického materiálu)</w:t>
      </w:r>
    </w:p>
    <w:p w:rsidR="008F1440" w:rsidRDefault="00484B53" w:rsidP="003D0779">
      <w:pPr>
        <w:pStyle w:val="Zkladntext122"/>
        <w:numPr>
          <w:ilvl w:val="0"/>
          <w:numId w:val="6"/>
        </w:numPr>
        <w:shd w:val="clear" w:color="auto" w:fill="auto"/>
        <w:tabs>
          <w:tab w:val="left" w:pos="765"/>
        </w:tabs>
        <w:spacing w:line="230" w:lineRule="exact"/>
        <w:ind w:left="360" w:hanging="360"/>
        <w:jc w:val="both"/>
      </w:pPr>
      <w:r>
        <w:t>Archivace primárních dat jednoznačně identifikovaných vzorků (pro každý výsledek lze dohledat použité šarže reagencií, kalibrátorů a kontrol)</w:t>
      </w:r>
    </w:p>
    <w:p w:rsidR="008F1440" w:rsidRDefault="00484B53" w:rsidP="003D0779">
      <w:pPr>
        <w:pStyle w:val="Zkladntext122"/>
        <w:numPr>
          <w:ilvl w:val="0"/>
          <w:numId w:val="6"/>
        </w:numPr>
        <w:shd w:val="clear" w:color="auto" w:fill="auto"/>
        <w:tabs>
          <w:tab w:val="left" w:pos="765"/>
        </w:tabs>
        <w:spacing w:line="230" w:lineRule="exact"/>
        <w:ind w:left="360" w:hanging="360"/>
        <w:jc w:val="both"/>
      </w:pPr>
      <w:r>
        <w:t>Součást dodávky je obousměrné napojení k laboratornímu informačnímu systému OpenLIMS. Dodavatel zajistí a uhradí práce spojené se zajištěním přenosu dat (včetně nastavení připojení) + dokumentace ke komunikačním protokolům.</w:t>
      </w:r>
    </w:p>
    <w:p w:rsidR="008F1440" w:rsidRDefault="00484B53" w:rsidP="003D0779">
      <w:pPr>
        <w:pStyle w:val="Zkladntext122"/>
        <w:numPr>
          <w:ilvl w:val="0"/>
          <w:numId w:val="6"/>
        </w:numPr>
        <w:shd w:val="clear" w:color="auto" w:fill="auto"/>
        <w:tabs>
          <w:tab w:val="left" w:pos="765"/>
        </w:tabs>
        <w:spacing w:line="230" w:lineRule="exact"/>
        <w:ind w:left="360" w:hanging="360"/>
        <w:jc w:val="both"/>
      </w:pPr>
      <w:r>
        <w:t>Kapacita reagenčního kruhu celkově minimálně 60 pozic (min. 25 imuno a min. 35 chemický modul, plus navíc pozice pro volné kanály), tak aby bylo možné provádět celé spektrum testů uvedených v příloze zadávací dokumentace.</w:t>
      </w:r>
    </w:p>
    <w:p w:rsidR="008F1440" w:rsidRDefault="00484B53" w:rsidP="003D0779">
      <w:pPr>
        <w:pStyle w:val="Zkladntext122"/>
        <w:numPr>
          <w:ilvl w:val="0"/>
          <w:numId w:val="6"/>
        </w:numPr>
        <w:shd w:val="clear" w:color="auto" w:fill="auto"/>
        <w:tabs>
          <w:tab w:val="left" w:pos="765"/>
        </w:tabs>
        <w:spacing w:line="230" w:lineRule="exact"/>
        <w:ind w:left="360" w:hanging="360"/>
        <w:jc w:val="both"/>
      </w:pPr>
      <w:r>
        <w:t>Kompatibilní s primárními zkumavkami různých velikostí, se separačním gelem i bez gelu, včetně adaptérů na mikrokepy</w:t>
      </w:r>
    </w:p>
    <w:p w:rsidR="008F1440" w:rsidRDefault="00484B53" w:rsidP="003D0779">
      <w:pPr>
        <w:pStyle w:val="Zkladntext122"/>
        <w:numPr>
          <w:ilvl w:val="0"/>
          <w:numId w:val="6"/>
        </w:numPr>
        <w:shd w:val="clear" w:color="auto" w:fill="auto"/>
        <w:tabs>
          <w:tab w:val="left" w:pos="765"/>
        </w:tabs>
        <w:spacing w:line="230" w:lineRule="exact"/>
        <w:ind w:left="360" w:hanging="360"/>
        <w:jc w:val="both"/>
      </w:pPr>
      <w:r>
        <w:t>Kompatibilní s močovými zkumavkami 10 ml (průměr 15 mm - vnější rozměr x výška 100 mm bez uzávěru)</w:t>
      </w:r>
    </w:p>
    <w:p w:rsidR="008F1440" w:rsidRDefault="00484B53" w:rsidP="003D0779">
      <w:pPr>
        <w:pStyle w:val="Zkladntext122"/>
        <w:numPr>
          <w:ilvl w:val="0"/>
          <w:numId w:val="6"/>
        </w:numPr>
        <w:shd w:val="clear" w:color="auto" w:fill="auto"/>
        <w:tabs>
          <w:tab w:val="left" w:pos="765"/>
        </w:tabs>
        <w:spacing w:line="230" w:lineRule="exact"/>
        <w:ind w:firstLine="0"/>
        <w:jc w:val="both"/>
      </w:pPr>
      <w:r>
        <w:t>Systém se vzdálenou správou servisním technikem on-line</w:t>
      </w:r>
    </w:p>
    <w:p w:rsidR="008F1440" w:rsidRDefault="00484B53" w:rsidP="003D0779">
      <w:pPr>
        <w:pStyle w:val="Zkladntext122"/>
        <w:numPr>
          <w:ilvl w:val="0"/>
          <w:numId w:val="6"/>
        </w:numPr>
        <w:shd w:val="clear" w:color="auto" w:fill="auto"/>
        <w:tabs>
          <w:tab w:val="left" w:pos="765"/>
        </w:tabs>
        <w:spacing w:line="230" w:lineRule="exact"/>
        <w:ind w:firstLine="0"/>
        <w:jc w:val="both"/>
      </w:pPr>
      <w:r>
        <w:t>Celá linka pracuje bez omezení při 30-85% vlhkosti prostředí a teplotě 18-30 °C</w:t>
      </w:r>
    </w:p>
    <w:p w:rsidR="008F1440" w:rsidRDefault="00484B53" w:rsidP="003D0779">
      <w:pPr>
        <w:pStyle w:val="Zkladntext122"/>
        <w:numPr>
          <w:ilvl w:val="0"/>
          <w:numId w:val="6"/>
        </w:numPr>
        <w:shd w:val="clear" w:color="auto" w:fill="auto"/>
        <w:tabs>
          <w:tab w:val="left" w:pos="765"/>
        </w:tabs>
        <w:spacing w:line="230" w:lineRule="exact"/>
        <w:ind w:left="360" w:hanging="360"/>
        <w:jc w:val="both"/>
      </w:pPr>
      <w:r>
        <w:t>Ovládací SW v českém jazyce nebo alespoň ovládání na bázi jednoduchých a srozumitelných dlaždic (ikon). Podpora (online help, návody) musí být v českém jazyce.</w:t>
      </w:r>
    </w:p>
    <w:p w:rsidR="008F1440" w:rsidRDefault="00484B53" w:rsidP="003D0779">
      <w:pPr>
        <w:pStyle w:val="Zkladntext122"/>
        <w:numPr>
          <w:ilvl w:val="0"/>
          <w:numId w:val="6"/>
        </w:numPr>
        <w:shd w:val="clear" w:color="auto" w:fill="auto"/>
        <w:tabs>
          <w:tab w:val="left" w:pos="765"/>
        </w:tabs>
        <w:spacing w:line="230" w:lineRule="exact"/>
        <w:ind w:firstLine="0"/>
        <w:jc w:val="both"/>
      </w:pPr>
      <w:r>
        <w:t>Všechny přístroje a zařízení mají za plného provozu maximální hlučnost 80 dB.</w:t>
      </w:r>
    </w:p>
    <w:p w:rsidR="008F1440" w:rsidRDefault="00484B53" w:rsidP="003D0779">
      <w:pPr>
        <w:pStyle w:val="Zkladntext122"/>
        <w:numPr>
          <w:ilvl w:val="0"/>
          <w:numId w:val="6"/>
        </w:numPr>
        <w:shd w:val="clear" w:color="auto" w:fill="auto"/>
        <w:tabs>
          <w:tab w:val="left" w:pos="765"/>
        </w:tabs>
        <w:spacing w:line="230" w:lineRule="exact"/>
        <w:ind w:left="360" w:hanging="360"/>
        <w:jc w:val="both"/>
      </w:pPr>
      <w:r>
        <w:t>Součástí dodávky je i úpravna vody o kapacitě odpovídající maximálnímu výkonu nabízeného analyzátoru. Kvalita deionizované vody &lt; 1gS.</w:t>
      </w:r>
    </w:p>
    <w:p w:rsidR="003D0779" w:rsidRDefault="003D0779">
      <w:pPr>
        <w:pStyle w:val="Zkladntext21"/>
        <w:shd w:val="clear" w:color="auto" w:fill="auto"/>
        <w:spacing w:line="220" w:lineRule="exact"/>
        <w:ind w:firstLine="0"/>
        <w:jc w:val="left"/>
      </w:pPr>
    </w:p>
    <w:p w:rsidR="008F1440" w:rsidRDefault="00484B53">
      <w:pPr>
        <w:pStyle w:val="Zkladntext21"/>
        <w:shd w:val="clear" w:color="auto" w:fill="auto"/>
        <w:spacing w:line="220" w:lineRule="exact"/>
        <w:ind w:firstLine="0"/>
        <w:jc w:val="left"/>
      </w:pPr>
      <w:r>
        <w:t>Technické požadavky - HW</w:t>
      </w:r>
    </w:p>
    <w:p w:rsidR="003D0779" w:rsidRDefault="003D0779">
      <w:pPr>
        <w:pStyle w:val="Zkladntext122"/>
        <w:shd w:val="clear" w:color="auto" w:fill="auto"/>
        <w:spacing w:line="200" w:lineRule="exact"/>
        <w:ind w:firstLine="0"/>
      </w:pPr>
    </w:p>
    <w:p w:rsidR="008F1440" w:rsidRDefault="00484B53">
      <w:pPr>
        <w:pStyle w:val="Zkladntext122"/>
        <w:shd w:val="clear" w:color="auto" w:fill="auto"/>
        <w:spacing w:line="200" w:lineRule="exact"/>
        <w:ind w:firstLine="0"/>
        <w:sectPr w:rsidR="008F1440">
          <w:pgSz w:w="11909" w:h="16840"/>
          <w:pgMar w:top="413" w:right="1173" w:bottom="1430" w:left="1283" w:header="0" w:footer="3" w:gutter="0"/>
          <w:cols w:space="720"/>
          <w:noEndnote/>
          <w:docGrid w:linePitch="360"/>
        </w:sectPr>
      </w:pPr>
      <w:r>
        <w:t>Zadavatel umožňuje řešení analyzátoru s pomocí:</w:t>
      </w:r>
    </w:p>
    <w:p w:rsidR="008F1440" w:rsidRDefault="00484B53" w:rsidP="00FD6B9D">
      <w:pPr>
        <w:pStyle w:val="Zkladntext122"/>
        <w:shd w:val="clear" w:color="auto" w:fill="auto"/>
        <w:spacing w:line="230" w:lineRule="exact"/>
        <w:ind w:firstLine="0"/>
        <w:jc w:val="both"/>
      </w:pPr>
      <w:r>
        <w:rPr>
          <w:rStyle w:val="Zkladntext1275ptTun"/>
        </w:rPr>
        <w:lastRenderedPageBreak/>
        <w:t xml:space="preserve">o </w:t>
      </w:r>
      <w:r>
        <w:t>Dedikovaného serveru - musí být součástí dodávky, včetně všech licencí (CAL,</w:t>
      </w:r>
    </w:p>
    <w:p w:rsidR="008F1440" w:rsidRDefault="00484B53" w:rsidP="00FD6B9D">
      <w:pPr>
        <w:pStyle w:val="Zkladntext122"/>
        <w:shd w:val="clear" w:color="auto" w:fill="auto"/>
        <w:spacing w:line="230" w:lineRule="exact"/>
        <w:ind w:firstLine="0"/>
        <w:jc w:val="both"/>
      </w:pPr>
      <w:r>
        <w:t>iDRAC), zálohování dat. Server bude umístěn v serverovně zadavatele po celou dobu platnosti smlouvy.</w:t>
      </w:r>
    </w:p>
    <w:p w:rsidR="008F1440" w:rsidRDefault="00484B53" w:rsidP="00FD6B9D">
      <w:pPr>
        <w:pStyle w:val="Zkladntext122"/>
        <w:shd w:val="clear" w:color="auto" w:fill="auto"/>
        <w:spacing w:line="230" w:lineRule="exact"/>
        <w:ind w:left="360" w:hanging="360"/>
        <w:jc w:val="both"/>
      </w:pPr>
      <w:r>
        <w:rPr>
          <w:rStyle w:val="Zkladntext1275ptTun"/>
        </w:rPr>
        <w:t xml:space="preserve">o </w:t>
      </w:r>
      <w:r>
        <w:t>Virtuálního serveru - musí být součástí dodávky, včetně všech licencí na platformě VMware.</w:t>
      </w:r>
    </w:p>
    <w:p w:rsidR="008F1440" w:rsidRDefault="00484B53" w:rsidP="00FD6B9D">
      <w:pPr>
        <w:pStyle w:val="Zkladntext122"/>
        <w:shd w:val="clear" w:color="auto" w:fill="auto"/>
        <w:spacing w:line="230" w:lineRule="exact"/>
        <w:ind w:firstLine="0"/>
        <w:jc w:val="both"/>
      </w:pPr>
      <w:r>
        <w:rPr>
          <w:rStyle w:val="Zkladntext1275ptTun"/>
        </w:rPr>
        <w:t xml:space="preserve">o </w:t>
      </w:r>
      <w:r>
        <w:t>Bez serverového řešení</w:t>
      </w:r>
    </w:p>
    <w:p w:rsidR="008F1440" w:rsidRDefault="00484B53" w:rsidP="00FD6B9D">
      <w:pPr>
        <w:pStyle w:val="Zkladntext122"/>
        <w:shd w:val="clear" w:color="auto" w:fill="auto"/>
        <w:spacing w:line="230" w:lineRule="exact"/>
        <w:ind w:firstLine="0"/>
        <w:jc w:val="both"/>
      </w:pPr>
      <w:r>
        <w:rPr>
          <w:rStyle w:val="Zkladntext1275ptTun"/>
        </w:rPr>
        <w:t xml:space="preserve">o </w:t>
      </w:r>
      <w:r>
        <w:t xml:space="preserve">Dedikované PC - musí být součástí dodávky; požadujeme OS MS Windows 11 Pro včetně antimalwarové ochrany a automatické aktualizace OS. V případě připojení do vnitřní sítě PNB musí dodavatel souhlasit s aplikací bezpečnostních politik PNB. </w:t>
      </w:r>
      <w:r>
        <w:rPr>
          <w:rStyle w:val="Zkladntext1275ptTun"/>
        </w:rPr>
        <w:t xml:space="preserve">o </w:t>
      </w:r>
      <w:r>
        <w:t>Bez připojení PC</w:t>
      </w:r>
    </w:p>
    <w:p w:rsidR="008F1440" w:rsidRDefault="00484B53" w:rsidP="00FD6B9D">
      <w:pPr>
        <w:pStyle w:val="Zkladntext122"/>
        <w:numPr>
          <w:ilvl w:val="0"/>
          <w:numId w:val="6"/>
        </w:numPr>
        <w:shd w:val="clear" w:color="auto" w:fill="auto"/>
        <w:tabs>
          <w:tab w:val="left" w:pos="746"/>
        </w:tabs>
        <w:spacing w:line="230" w:lineRule="exact"/>
        <w:ind w:firstLine="0"/>
        <w:jc w:val="both"/>
      </w:pPr>
      <w:r>
        <w:t>Servis a správu veškerého půjčeného HW a SW si zajišťuje dodavatel vlastními silami.</w:t>
      </w:r>
    </w:p>
    <w:p w:rsidR="008F1440" w:rsidRDefault="00484B53" w:rsidP="00FD6B9D">
      <w:pPr>
        <w:pStyle w:val="Zkladntext122"/>
        <w:numPr>
          <w:ilvl w:val="0"/>
          <w:numId w:val="6"/>
        </w:numPr>
        <w:shd w:val="clear" w:color="auto" w:fill="auto"/>
        <w:tabs>
          <w:tab w:val="left" w:pos="746"/>
        </w:tabs>
        <w:spacing w:line="230" w:lineRule="exact"/>
        <w:ind w:left="360" w:hanging="360"/>
        <w:jc w:val="both"/>
      </w:pPr>
      <w:r>
        <w:t>Účastník v nabídce uvede popis a konfiguraci dodávaného HW a SW, síťové požadavky a dodá implementační dokumentaci daného řešení.</w:t>
      </w:r>
    </w:p>
    <w:p w:rsidR="008F1440" w:rsidRDefault="00484B53" w:rsidP="00FD6B9D">
      <w:pPr>
        <w:pStyle w:val="Zkladntext122"/>
        <w:numPr>
          <w:ilvl w:val="0"/>
          <w:numId w:val="6"/>
        </w:numPr>
        <w:shd w:val="clear" w:color="auto" w:fill="auto"/>
        <w:tabs>
          <w:tab w:val="left" w:pos="746"/>
        </w:tabs>
        <w:spacing w:line="230" w:lineRule="exact"/>
        <w:ind w:left="360" w:hanging="360"/>
        <w:jc w:val="both"/>
      </w:pPr>
      <w:r>
        <w:t>Záložní zdroj napájení UPS osazený LAN management kartou s podporou protokolu SNMP (pro monitoring) pro akviziční stanici po dobu min. 30 min.</w:t>
      </w:r>
    </w:p>
    <w:p w:rsidR="008F1440" w:rsidRDefault="00484B53" w:rsidP="00FD6B9D">
      <w:pPr>
        <w:pStyle w:val="Zkladntext122"/>
        <w:numPr>
          <w:ilvl w:val="0"/>
          <w:numId w:val="6"/>
        </w:numPr>
        <w:shd w:val="clear" w:color="auto" w:fill="auto"/>
        <w:tabs>
          <w:tab w:val="left" w:pos="746"/>
        </w:tabs>
        <w:spacing w:line="230" w:lineRule="exact"/>
        <w:ind w:firstLine="0"/>
        <w:jc w:val="both"/>
      </w:pPr>
      <w:r>
        <w:t>Připojení na stávající elektrickou síť:</w:t>
      </w:r>
    </w:p>
    <w:p w:rsidR="008F1440" w:rsidRDefault="00484B53" w:rsidP="00FD6B9D">
      <w:pPr>
        <w:pStyle w:val="Zkladntext122"/>
        <w:shd w:val="clear" w:color="auto" w:fill="auto"/>
        <w:spacing w:line="230" w:lineRule="exact"/>
        <w:ind w:firstLine="0"/>
        <w:jc w:val="both"/>
      </w:pPr>
      <w:r>
        <w:rPr>
          <w:rStyle w:val="Zkladntext1275ptTun"/>
        </w:rPr>
        <w:t xml:space="preserve">o </w:t>
      </w:r>
      <w:r>
        <w:t xml:space="preserve">1x 230v (jistič 1x 40 A, char. C) </w:t>
      </w:r>
      <w:r>
        <w:rPr>
          <w:rStyle w:val="Zkladntext1275ptTun"/>
        </w:rPr>
        <w:t xml:space="preserve">o </w:t>
      </w:r>
      <w:r>
        <w:t>3x 230v/400v (jistič 3x 20 A, char. C)</w:t>
      </w:r>
    </w:p>
    <w:p w:rsidR="008F1440" w:rsidRDefault="00484B53" w:rsidP="00FD6B9D">
      <w:pPr>
        <w:pStyle w:val="Zkladntext122"/>
        <w:numPr>
          <w:ilvl w:val="0"/>
          <w:numId w:val="6"/>
        </w:numPr>
        <w:shd w:val="clear" w:color="auto" w:fill="auto"/>
        <w:tabs>
          <w:tab w:val="left" w:pos="746"/>
        </w:tabs>
        <w:spacing w:line="230" w:lineRule="exact"/>
        <w:ind w:firstLine="0"/>
        <w:jc w:val="both"/>
      </w:pPr>
      <w:r>
        <w:t>Napojení na úpravnu vody</w:t>
      </w:r>
    </w:p>
    <w:p w:rsidR="008F1440" w:rsidRDefault="00484B53" w:rsidP="00FD6B9D">
      <w:pPr>
        <w:pStyle w:val="Zkladntext122"/>
        <w:numPr>
          <w:ilvl w:val="0"/>
          <w:numId w:val="6"/>
        </w:numPr>
        <w:shd w:val="clear" w:color="auto" w:fill="auto"/>
        <w:tabs>
          <w:tab w:val="left" w:pos="746"/>
        </w:tabs>
        <w:spacing w:line="230" w:lineRule="exact"/>
        <w:ind w:firstLine="0"/>
        <w:jc w:val="both"/>
      </w:pPr>
      <w:r>
        <w:t>Napojení na odpady</w:t>
      </w:r>
    </w:p>
    <w:p w:rsidR="008F1440" w:rsidRDefault="00484B53" w:rsidP="00FD6B9D">
      <w:pPr>
        <w:pStyle w:val="Zkladntext122"/>
        <w:numPr>
          <w:ilvl w:val="0"/>
          <w:numId w:val="6"/>
        </w:numPr>
        <w:shd w:val="clear" w:color="auto" w:fill="auto"/>
        <w:tabs>
          <w:tab w:val="left" w:pos="746"/>
        </w:tabs>
        <w:spacing w:line="230" w:lineRule="exact"/>
        <w:ind w:left="360" w:hanging="360"/>
        <w:jc w:val="both"/>
      </w:pPr>
      <w:r>
        <w:t>Všechny potřebné licence a rozšíření včetně třetích stran dodá a hradí dodavatel (operační systém, databázový server, aplikační server, zálohovací řešení)</w:t>
      </w:r>
    </w:p>
    <w:p w:rsidR="00FD6B9D" w:rsidRDefault="00FD6B9D" w:rsidP="00FD6B9D">
      <w:pPr>
        <w:pStyle w:val="Zkladntext122"/>
        <w:shd w:val="clear" w:color="auto" w:fill="auto"/>
        <w:tabs>
          <w:tab w:val="left" w:pos="746"/>
        </w:tabs>
        <w:spacing w:line="230" w:lineRule="exact"/>
        <w:ind w:left="360" w:firstLine="0"/>
      </w:pPr>
    </w:p>
    <w:p w:rsidR="008F1440" w:rsidRDefault="00484B53">
      <w:pPr>
        <w:pStyle w:val="Zkladntext21"/>
        <w:shd w:val="clear" w:color="auto" w:fill="auto"/>
        <w:spacing w:line="220" w:lineRule="exact"/>
        <w:ind w:firstLine="0"/>
        <w:jc w:val="left"/>
      </w:pPr>
      <w:r>
        <w:t>Technické požadavky - analytika</w:t>
      </w:r>
    </w:p>
    <w:p w:rsidR="00FD6B9D" w:rsidRDefault="00FD6B9D" w:rsidP="00FD6B9D">
      <w:pPr>
        <w:pStyle w:val="Zkladntext122"/>
        <w:shd w:val="clear" w:color="auto" w:fill="auto"/>
        <w:tabs>
          <w:tab w:val="left" w:pos="746"/>
        </w:tabs>
        <w:spacing w:line="230" w:lineRule="exact"/>
        <w:ind w:left="360" w:firstLine="0"/>
      </w:pPr>
    </w:p>
    <w:p w:rsidR="008F1440" w:rsidRDefault="00484B53" w:rsidP="00FD6B9D">
      <w:pPr>
        <w:pStyle w:val="Zkladntext122"/>
        <w:numPr>
          <w:ilvl w:val="0"/>
          <w:numId w:val="6"/>
        </w:numPr>
        <w:shd w:val="clear" w:color="auto" w:fill="auto"/>
        <w:tabs>
          <w:tab w:val="left" w:pos="746"/>
        </w:tabs>
        <w:spacing w:line="230" w:lineRule="exact"/>
        <w:ind w:left="360" w:hanging="360"/>
        <w:jc w:val="both"/>
      </w:pPr>
      <w:r>
        <w:t xml:space="preserve">Analyzátory musí být výkonnostně a kvalitativně vhodné pro provádění všech vyšetření uvedených v příloze </w:t>
      </w:r>
      <w:proofErr w:type="gramStart"/>
      <w:r>
        <w:t>č. 2 výpočet</w:t>
      </w:r>
      <w:proofErr w:type="gramEnd"/>
      <w:r>
        <w:t xml:space="preserve"> nabídkové ceny (obsahující seznam prováděných vyšetření)</w:t>
      </w:r>
    </w:p>
    <w:p w:rsidR="008F1440" w:rsidRDefault="00484B53" w:rsidP="00FD6B9D">
      <w:pPr>
        <w:pStyle w:val="Zkladntext122"/>
        <w:numPr>
          <w:ilvl w:val="0"/>
          <w:numId w:val="6"/>
        </w:numPr>
        <w:shd w:val="clear" w:color="auto" w:fill="auto"/>
        <w:tabs>
          <w:tab w:val="left" w:pos="746"/>
        </w:tabs>
        <w:spacing w:line="230" w:lineRule="exact"/>
        <w:ind w:left="360" w:hanging="360"/>
        <w:jc w:val="both"/>
      </w:pPr>
      <w:r>
        <w:t>Maximální mrtvý objem vzorku pro provedení vyšetření na biochemických (včetně ISE) i imunochemických modulech je 100 pl</w:t>
      </w:r>
    </w:p>
    <w:p w:rsidR="008F1440" w:rsidRDefault="00484B53" w:rsidP="00FD6B9D">
      <w:pPr>
        <w:pStyle w:val="Zkladntext122"/>
        <w:numPr>
          <w:ilvl w:val="0"/>
          <w:numId w:val="6"/>
        </w:numPr>
        <w:shd w:val="clear" w:color="auto" w:fill="auto"/>
        <w:tabs>
          <w:tab w:val="left" w:pos="746"/>
        </w:tabs>
        <w:spacing w:line="230" w:lineRule="exact"/>
        <w:ind w:firstLine="0"/>
        <w:jc w:val="both"/>
      </w:pPr>
      <w:r>
        <w:t>Maximální objem vzorku vstupujícího do reakce u jednotlivých metod 150 pl</w:t>
      </w:r>
    </w:p>
    <w:p w:rsidR="008F1440" w:rsidRDefault="00484B53" w:rsidP="00FD6B9D">
      <w:pPr>
        <w:pStyle w:val="Zkladntext122"/>
        <w:numPr>
          <w:ilvl w:val="0"/>
          <w:numId w:val="6"/>
        </w:numPr>
        <w:shd w:val="clear" w:color="auto" w:fill="auto"/>
        <w:tabs>
          <w:tab w:val="left" w:pos="746"/>
        </w:tabs>
        <w:spacing w:line="230" w:lineRule="exact"/>
        <w:ind w:left="360" w:hanging="360"/>
        <w:jc w:val="both"/>
      </w:pPr>
      <w:r>
        <w:t>Imunochemická část: měřící princip - heterogenní imunoanalýza (např. chemiluminiscence, elektrochemiluminiscence) pro stanovení mokrou cestou, bez radioizotopové detekce</w:t>
      </w:r>
    </w:p>
    <w:p w:rsidR="008F1440" w:rsidRDefault="00484B53" w:rsidP="00FD6B9D">
      <w:pPr>
        <w:pStyle w:val="Zkladntext122"/>
        <w:numPr>
          <w:ilvl w:val="0"/>
          <w:numId w:val="6"/>
        </w:numPr>
        <w:shd w:val="clear" w:color="auto" w:fill="auto"/>
        <w:tabs>
          <w:tab w:val="left" w:pos="746"/>
        </w:tabs>
        <w:spacing w:line="230" w:lineRule="exact"/>
        <w:ind w:firstLine="0"/>
        <w:jc w:val="both"/>
      </w:pPr>
      <w:r>
        <w:t>Automatická identifikace vzorků a diagnostik včetně reagenčních lahviček a kontrol (čipy,</w:t>
      </w:r>
    </w:p>
    <w:p w:rsidR="008F1440" w:rsidRDefault="00484B53" w:rsidP="00FD6B9D">
      <w:pPr>
        <w:pStyle w:val="Zkladntext122"/>
        <w:shd w:val="clear" w:color="auto" w:fill="auto"/>
        <w:spacing w:line="230" w:lineRule="exact"/>
        <w:ind w:left="360" w:firstLine="0"/>
        <w:jc w:val="both"/>
      </w:pPr>
      <w:r>
        <w:t>RFID, BC nebo QR kódy aj.) pomocí integrované čtečky. Dále navíc ruční zadání ID vzorků (bez čárového kódu).</w:t>
      </w:r>
    </w:p>
    <w:p w:rsidR="008F1440" w:rsidRDefault="00484B53" w:rsidP="00FD6B9D">
      <w:pPr>
        <w:pStyle w:val="Zkladntext122"/>
        <w:numPr>
          <w:ilvl w:val="0"/>
          <w:numId w:val="6"/>
        </w:numPr>
        <w:shd w:val="clear" w:color="auto" w:fill="auto"/>
        <w:tabs>
          <w:tab w:val="left" w:pos="746"/>
        </w:tabs>
        <w:spacing w:line="230" w:lineRule="exact"/>
        <w:ind w:left="360" w:hanging="360"/>
        <w:jc w:val="both"/>
      </w:pPr>
      <w:r>
        <w:t>Analyzátor musí mít kontinuální vkládání vzorků bez přerušení analýz a pipetování dalších vzorků</w:t>
      </w:r>
    </w:p>
    <w:p w:rsidR="008F1440" w:rsidRDefault="00484B53" w:rsidP="00FD6B9D">
      <w:pPr>
        <w:pStyle w:val="Zkladntext122"/>
        <w:numPr>
          <w:ilvl w:val="0"/>
          <w:numId w:val="6"/>
        </w:numPr>
        <w:shd w:val="clear" w:color="auto" w:fill="auto"/>
        <w:tabs>
          <w:tab w:val="left" w:pos="746"/>
        </w:tabs>
        <w:spacing w:line="230" w:lineRule="exact"/>
        <w:ind w:left="360" w:hanging="360"/>
        <w:jc w:val="both"/>
      </w:pPr>
      <w:r>
        <w:t>Systém pracuje se vzorky séra, plazmy, moče (popřípadě mozkomíšního moku či jiných biologických materiálů), kontrolních a kalibračních materiálů, vodných roztoků</w:t>
      </w:r>
    </w:p>
    <w:p w:rsidR="008F1440" w:rsidRDefault="00484B53" w:rsidP="00FD6B9D">
      <w:pPr>
        <w:pStyle w:val="Zkladntext122"/>
        <w:numPr>
          <w:ilvl w:val="0"/>
          <w:numId w:val="6"/>
        </w:numPr>
        <w:shd w:val="clear" w:color="auto" w:fill="auto"/>
        <w:tabs>
          <w:tab w:val="left" w:pos="746"/>
        </w:tabs>
        <w:spacing w:line="230" w:lineRule="exact"/>
        <w:ind w:left="360" w:hanging="360"/>
        <w:jc w:val="both"/>
      </w:pPr>
      <w:r>
        <w:t>Kontrola integrity vzorku - detekce sraženiny, hladiny, malého objemu, bublin a nárazu u vzorkových pipetovacích jehel</w:t>
      </w:r>
    </w:p>
    <w:p w:rsidR="008F1440" w:rsidRDefault="00484B53" w:rsidP="00FD6B9D">
      <w:pPr>
        <w:pStyle w:val="Zkladntext122"/>
        <w:numPr>
          <w:ilvl w:val="0"/>
          <w:numId w:val="6"/>
        </w:numPr>
        <w:shd w:val="clear" w:color="auto" w:fill="auto"/>
        <w:tabs>
          <w:tab w:val="left" w:pos="746"/>
        </w:tabs>
        <w:spacing w:line="230" w:lineRule="exact"/>
        <w:ind w:left="360" w:hanging="360"/>
        <w:jc w:val="both"/>
      </w:pPr>
      <w:r>
        <w:t>Detekce hladiny, bublin, správného objemu pipetované reagencie a nárazu u reagenčních pipetovacích jehel</w:t>
      </w:r>
    </w:p>
    <w:p w:rsidR="008F1440" w:rsidRDefault="00484B53" w:rsidP="00FD6B9D">
      <w:pPr>
        <w:pStyle w:val="Zkladntext122"/>
        <w:numPr>
          <w:ilvl w:val="0"/>
          <w:numId w:val="6"/>
        </w:numPr>
        <w:shd w:val="clear" w:color="auto" w:fill="auto"/>
        <w:tabs>
          <w:tab w:val="left" w:pos="746"/>
        </w:tabs>
        <w:spacing w:line="230" w:lineRule="exact"/>
        <w:ind w:firstLine="0"/>
        <w:jc w:val="both"/>
      </w:pPr>
      <w:r>
        <w:t>Sérové indexy (měření hemolýzy, chylozity, ikterity) definovatelné pro jednotlivé metody</w:t>
      </w:r>
    </w:p>
    <w:p w:rsidR="008F1440" w:rsidRDefault="00484B53" w:rsidP="00FD6B9D">
      <w:pPr>
        <w:pStyle w:val="Zkladntext122"/>
        <w:numPr>
          <w:ilvl w:val="0"/>
          <w:numId w:val="6"/>
        </w:numPr>
        <w:shd w:val="clear" w:color="auto" w:fill="auto"/>
        <w:tabs>
          <w:tab w:val="left" w:pos="746"/>
        </w:tabs>
        <w:spacing w:line="230" w:lineRule="exact"/>
        <w:ind w:left="360" w:hanging="360"/>
        <w:jc w:val="both"/>
      </w:pPr>
      <w:r>
        <w:t>Ovládací SW musí mít kontinuální kontrolu stavu systému, kontrolu reagenčního a vzorkového kruhu, objemu reagencií a reakční teploty, monitoring reakčních křivek.</w:t>
      </w:r>
    </w:p>
    <w:p w:rsidR="008F1440" w:rsidRDefault="00484B53" w:rsidP="00FD6B9D">
      <w:pPr>
        <w:pStyle w:val="Zkladntext122"/>
        <w:numPr>
          <w:ilvl w:val="0"/>
          <w:numId w:val="6"/>
        </w:numPr>
        <w:shd w:val="clear" w:color="auto" w:fill="auto"/>
        <w:tabs>
          <w:tab w:val="left" w:pos="746"/>
        </w:tabs>
        <w:spacing w:line="230" w:lineRule="exact"/>
        <w:ind w:left="360" w:hanging="360"/>
        <w:jc w:val="both"/>
      </w:pPr>
      <w:r>
        <w:t>Minimalizace přenosu (carry over) - dodavatel popíše, jakým způsobem má ošetřeno zamezení kontaminace následného vzorku na jeho analytických analyzátorech (jednorázové špičky, speciální mytí apod.) a doloží jeho ověření</w:t>
      </w:r>
    </w:p>
    <w:p w:rsidR="008F1440" w:rsidRDefault="00484B53" w:rsidP="00FD6B9D">
      <w:pPr>
        <w:pStyle w:val="Zkladntext122"/>
        <w:numPr>
          <w:ilvl w:val="0"/>
          <w:numId w:val="6"/>
        </w:numPr>
        <w:shd w:val="clear" w:color="auto" w:fill="auto"/>
        <w:tabs>
          <w:tab w:val="left" w:pos="746"/>
        </w:tabs>
        <w:spacing w:line="230" w:lineRule="exact"/>
        <w:ind w:firstLine="0"/>
        <w:jc w:val="both"/>
      </w:pPr>
      <w:r>
        <w:t>Umístění dilučních činidel přímo na palubě analyzátorů</w:t>
      </w:r>
    </w:p>
    <w:p w:rsidR="008F1440" w:rsidRDefault="00484B53" w:rsidP="00FD6B9D">
      <w:pPr>
        <w:pStyle w:val="Zkladntext122"/>
        <w:numPr>
          <w:ilvl w:val="0"/>
          <w:numId w:val="6"/>
        </w:numPr>
        <w:shd w:val="clear" w:color="auto" w:fill="auto"/>
        <w:tabs>
          <w:tab w:val="left" w:pos="746"/>
        </w:tabs>
        <w:spacing w:line="230" w:lineRule="exact"/>
        <w:ind w:left="360" w:hanging="360"/>
        <w:jc w:val="both"/>
      </w:pPr>
      <w:r>
        <w:t>Polootevřený systém pro biochemické metody (minimálně 5 otevřených kanálů pro uživatelem definované aplikace)</w:t>
      </w:r>
    </w:p>
    <w:p w:rsidR="008F1440" w:rsidRDefault="00484B53" w:rsidP="00FD6B9D">
      <w:pPr>
        <w:pStyle w:val="Zkladntext122"/>
        <w:numPr>
          <w:ilvl w:val="0"/>
          <w:numId w:val="6"/>
        </w:numPr>
        <w:shd w:val="clear" w:color="auto" w:fill="auto"/>
        <w:tabs>
          <w:tab w:val="left" w:pos="746"/>
        </w:tabs>
        <w:spacing w:line="230" w:lineRule="exact"/>
        <w:ind w:firstLine="0"/>
        <w:jc w:val="both"/>
      </w:pPr>
      <w:r>
        <w:t>Funkce automatického ředění a opakování analýzy</w:t>
      </w:r>
    </w:p>
    <w:p w:rsidR="008F1440" w:rsidRDefault="00484B53" w:rsidP="00FD6B9D">
      <w:pPr>
        <w:pStyle w:val="Zkladntext122"/>
        <w:numPr>
          <w:ilvl w:val="0"/>
          <w:numId w:val="6"/>
        </w:numPr>
        <w:shd w:val="clear" w:color="auto" w:fill="auto"/>
        <w:tabs>
          <w:tab w:val="left" w:pos="746"/>
        </w:tabs>
        <w:spacing w:line="230" w:lineRule="exact"/>
        <w:ind w:left="360" w:hanging="360"/>
        <w:jc w:val="both"/>
      </w:pPr>
      <w:r>
        <w:t>Evidence použitých šarží reagencií, kalibrátorů, kontrolních materiálů, ostatních provozních roztoků a průběh jejich spotřeby (doba na palubě, množství zbývajících testů, odhad času do jejich výměny, exspirace).</w:t>
      </w:r>
    </w:p>
    <w:p w:rsidR="008F1440" w:rsidRDefault="00484B53" w:rsidP="00FD6B9D">
      <w:pPr>
        <w:pStyle w:val="Zkladntext122"/>
        <w:numPr>
          <w:ilvl w:val="0"/>
          <w:numId w:val="6"/>
        </w:numPr>
        <w:shd w:val="clear" w:color="auto" w:fill="auto"/>
        <w:tabs>
          <w:tab w:val="left" w:pos="746"/>
        </w:tabs>
        <w:spacing w:line="230" w:lineRule="exact"/>
        <w:ind w:left="360" w:hanging="360"/>
        <w:jc w:val="both"/>
      </w:pPr>
      <w:r>
        <w:t>Semikvantitativní stanovení kanabinoidů v lidské moči za použití kalibrátorů v rozsahu 0- 300ng/ml</w:t>
      </w:r>
    </w:p>
    <w:p w:rsidR="00FD6B9D" w:rsidRDefault="00FD6B9D" w:rsidP="00FD6B9D">
      <w:pPr>
        <w:jc w:val="both"/>
        <w:rPr>
          <w:rFonts w:ascii="Arial" w:eastAsia="Arial" w:hAnsi="Arial" w:cs="Arial"/>
          <w:sz w:val="20"/>
          <w:szCs w:val="20"/>
        </w:rPr>
      </w:pPr>
      <w:r>
        <w:br w:type="page"/>
      </w:r>
    </w:p>
    <w:p w:rsidR="00FD6B9D" w:rsidRDefault="00FD6B9D" w:rsidP="00FD6B9D">
      <w:pPr>
        <w:pStyle w:val="Zkladntext122"/>
        <w:shd w:val="clear" w:color="auto" w:fill="auto"/>
        <w:tabs>
          <w:tab w:val="left" w:pos="748"/>
        </w:tabs>
        <w:spacing w:line="230" w:lineRule="exact"/>
        <w:ind w:left="360" w:firstLine="0"/>
      </w:pP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Přímá měření semikvantitativních stanovení amphetaminů, barbiturátů, benzodiazepinů, kanabinoidů, ethyl-glukuronidu, kokainu, opiátů v lidské moči</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Stanovení glykovaného hemoglobinu z plné krve</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Prostor v analyzátoru pro reagencie je chlazený</w:t>
      </w:r>
    </w:p>
    <w:p w:rsidR="00FD6B9D" w:rsidRDefault="00FD6B9D" w:rsidP="00FD6B9D">
      <w:pPr>
        <w:pStyle w:val="Zkladntext21"/>
        <w:shd w:val="clear" w:color="auto" w:fill="auto"/>
        <w:spacing w:line="245" w:lineRule="exact"/>
        <w:ind w:firstLine="0"/>
      </w:pPr>
    </w:p>
    <w:p w:rsidR="008F1440" w:rsidRDefault="00484B53">
      <w:pPr>
        <w:pStyle w:val="Zkladntext21"/>
        <w:shd w:val="clear" w:color="auto" w:fill="auto"/>
        <w:spacing w:line="245" w:lineRule="exact"/>
        <w:ind w:firstLine="0"/>
        <w:jc w:val="left"/>
      </w:pPr>
      <w:r>
        <w:t>Technické požadavky - diagnostika</w:t>
      </w:r>
    </w:p>
    <w:p w:rsidR="00FD6B9D" w:rsidRDefault="00FD6B9D" w:rsidP="00FD6B9D">
      <w:pPr>
        <w:pStyle w:val="Zkladntext122"/>
        <w:shd w:val="clear" w:color="auto" w:fill="auto"/>
        <w:tabs>
          <w:tab w:val="left" w:pos="748"/>
        </w:tabs>
        <w:spacing w:line="245" w:lineRule="exact"/>
        <w:ind w:left="360" w:firstLine="0"/>
      </w:pPr>
    </w:p>
    <w:p w:rsidR="008F1440" w:rsidRDefault="00484B53" w:rsidP="00FD6B9D">
      <w:pPr>
        <w:pStyle w:val="Zkladntext122"/>
        <w:numPr>
          <w:ilvl w:val="0"/>
          <w:numId w:val="6"/>
        </w:numPr>
        <w:shd w:val="clear" w:color="auto" w:fill="auto"/>
        <w:tabs>
          <w:tab w:val="left" w:pos="748"/>
        </w:tabs>
        <w:spacing w:line="245" w:lineRule="exact"/>
        <w:ind w:left="360" w:hanging="360"/>
        <w:jc w:val="both"/>
      </w:pPr>
      <w:r>
        <w:t>Dodávané diagnostické soupravy budou validovány a dodavatel poskytne a bude průběžně poskytovat aktuální validační protokoly materiálů a metodik, v souladu s požadavky normy ISO 15189</w:t>
      </w:r>
    </w:p>
    <w:p w:rsidR="008F1440" w:rsidRDefault="00484B53" w:rsidP="00FD6B9D">
      <w:pPr>
        <w:pStyle w:val="Zkladntext122"/>
        <w:numPr>
          <w:ilvl w:val="0"/>
          <w:numId w:val="6"/>
        </w:numPr>
        <w:shd w:val="clear" w:color="auto" w:fill="auto"/>
        <w:tabs>
          <w:tab w:val="left" w:pos="748"/>
        </w:tabs>
        <w:spacing w:line="245" w:lineRule="exact"/>
        <w:ind w:left="360" w:hanging="360"/>
        <w:jc w:val="both"/>
      </w:pPr>
      <w:r>
        <w:t>Expirace dodaných diagnostik minimálně 6 měsíců v den dodání do PNB, včetně kalibračních a kontrolních materiálů.</w:t>
      </w:r>
    </w:p>
    <w:p w:rsidR="008F1440" w:rsidRDefault="00484B53" w:rsidP="00FD6B9D">
      <w:pPr>
        <w:pStyle w:val="Zkladntext122"/>
        <w:numPr>
          <w:ilvl w:val="0"/>
          <w:numId w:val="6"/>
        </w:numPr>
        <w:shd w:val="clear" w:color="auto" w:fill="auto"/>
        <w:tabs>
          <w:tab w:val="left" w:pos="748"/>
        </w:tabs>
        <w:spacing w:line="245" w:lineRule="exact"/>
        <w:ind w:left="360" w:hanging="360"/>
        <w:jc w:val="both"/>
      </w:pPr>
      <w:r>
        <w:t>Dodací lhůta diagnostik je maximálně do 5 pracovních dnů od data objednávky</w:t>
      </w:r>
    </w:p>
    <w:p w:rsidR="008F1440" w:rsidRDefault="00484B53" w:rsidP="00FD6B9D">
      <w:pPr>
        <w:pStyle w:val="Zkladntext122"/>
        <w:numPr>
          <w:ilvl w:val="0"/>
          <w:numId w:val="6"/>
        </w:numPr>
        <w:shd w:val="clear" w:color="auto" w:fill="auto"/>
        <w:tabs>
          <w:tab w:val="left" w:pos="748"/>
        </w:tabs>
        <w:spacing w:line="245" w:lineRule="exact"/>
        <w:ind w:left="360" w:hanging="360"/>
        <w:jc w:val="both"/>
      </w:pPr>
      <w:r>
        <w:t>V případě akutního požadavku expresní dodání do 24 hodin po telefonické objednávce, která bude následně potvrzena písemně.</w:t>
      </w:r>
    </w:p>
    <w:p w:rsidR="008F1440" w:rsidRDefault="00484B53" w:rsidP="00FD6B9D">
      <w:pPr>
        <w:pStyle w:val="Zkladntext122"/>
        <w:numPr>
          <w:ilvl w:val="0"/>
          <w:numId w:val="6"/>
        </w:numPr>
        <w:shd w:val="clear" w:color="auto" w:fill="auto"/>
        <w:tabs>
          <w:tab w:val="left" w:pos="748"/>
        </w:tabs>
        <w:spacing w:line="245" w:lineRule="exact"/>
        <w:ind w:left="360" w:hanging="360"/>
        <w:jc w:val="both"/>
      </w:pPr>
      <w:r>
        <w:t xml:space="preserve">Dodavatel zajistní na vlastní náklady dodávky spotřebního materiálu potřebného pro chod analyzátorů (lampy, kyvety, jehly, </w:t>
      </w:r>
      <w:proofErr w:type="gramStart"/>
      <w:r>
        <w:t>elektrody, ...)</w:t>
      </w:r>
      <w:proofErr w:type="gramEnd"/>
    </w:p>
    <w:p w:rsidR="008F1440" w:rsidRDefault="00484B53" w:rsidP="00FD6B9D">
      <w:pPr>
        <w:pStyle w:val="Zkladntext122"/>
        <w:numPr>
          <w:ilvl w:val="0"/>
          <w:numId w:val="6"/>
        </w:numPr>
        <w:shd w:val="clear" w:color="auto" w:fill="auto"/>
        <w:tabs>
          <w:tab w:val="left" w:pos="748"/>
        </w:tabs>
        <w:spacing w:line="245" w:lineRule="exact"/>
        <w:ind w:left="360" w:hanging="360"/>
        <w:jc w:val="both"/>
      </w:pPr>
      <w:r>
        <w:t>Reagencie připravené k přímému použití (ready to use)</w:t>
      </w:r>
    </w:p>
    <w:p w:rsidR="008F1440" w:rsidRDefault="00484B53" w:rsidP="00FD6B9D">
      <w:pPr>
        <w:pStyle w:val="Zkladntext122"/>
        <w:numPr>
          <w:ilvl w:val="0"/>
          <w:numId w:val="6"/>
        </w:numPr>
        <w:shd w:val="clear" w:color="auto" w:fill="auto"/>
        <w:tabs>
          <w:tab w:val="left" w:pos="748"/>
        </w:tabs>
        <w:spacing w:line="245" w:lineRule="exact"/>
        <w:ind w:left="360" w:hanging="360"/>
        <w:jc w:val="both"/>
      </w:pPr>
      <w:r>
        <w:t>Návaznost všech nabízených metod na certifikovaný referenční materiál, pokud existuje</w:t>
      </w:r>
    </w:p>
    <w:p w:rsidR="00FD6B9D" w:rsidRDefault="00FD6B9D">
      <w:pPr>
        <w:pStyle w:val="Zkladntext21"/>
        <w:shd w:val="clear" w:color="auto" w:fill="auto"/>
        <w:spacing w:line="220" w:lineRule="exact"/>
        <w:ind w:firstLine="0"/>
        <w:jc w:val="left"/>
      </w:pPr>
    </w:p>
    <w:p w:rsidR="008F1440" w:rsidRDefault="00484B53">
      <w:pPr>
        <w:pStyle w:val="Zkladntext21"/>
        <w:shd w:val="clear" w:color="auto" w:fill="auto"/>
        <w:spacing w:line="220" w:lineRule="exact"/>
        <w:ind w:firstLine="0"/>
        <w:jc w:val="left"/>
      </w:pPr>
      <w:r>
        <w:t>Požadavky na kalibraci a kontrolu kvality</w:t>
      </w:r>
    </w:p>
    <w:p w:rsidR="00FD6B9D" w:rsidRDefault="00FD6B9D" w:rsidP="00FD6B9D">
      <w:pPr>
        <w:pStyle w:val="Zkladntext122"/>
        <w:shd w:val="clear" w:color="auto" w:fill="auto"/>
        <w:tabs>
          <w:tab w:val="left" w:pos="748"/>
        </w:tabs>
        <w:spacing w:line="230" w:lineRule="exact"/>
        <w:ind w:left="360" w:firstLine="0"/>
      </w:pP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Dodavatel zajistí přenos výsledků kontrolních materiálů do LIS</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Dodávaný kontrolní materiál má deklarované hodnoty pro nabízený systém (pro biochemii i imunochemii)</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Frekvence provádění kontrolních měření: 1x denně na 2 hladinách fotometrické a ISE metody, 1x denně střídavě na jedné hladině imuno metody. Po kalibraci všechny hladiny.</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Dodávané kontrolní materiály musí mít shodnou matrici jako vyšetřované biologické vzorky (sérum, plazma, moč)</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Cílové hodnoty a odchylky nezávislých kontrolních materiálů lze nahrát či manuálně zadat přímo do SW přístrojů</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Samostatná skupina hodnocení dle výrobců reagencií v SEKK dle požadovaných metod, které jsou součástí cyklu Analyty krevního séra</w:t>
      </w:r>
    </w:p>
    <w:p w:rsidR="00FD6B9D" w:rsidRDefault="00FD6B9D">
      <w:pPr>
        <w:pStyle w:val="Zkladntext21"/>
        <w:shd w:val="clear" w:color="auto" w:fill="auto"/>
        <w:spacing w:line="220" w:lineRule="exact"/>
        <w:ind w:firstLine="0"/>
        <w:jc w:val="left"/>
      </w:pPr>
    </w:p>
    <w:p w:rsidR="008F1440" w:rsidRDefault="00484B53">
      <w:pPr>
        <w:pStyle w:val="Zkladntext21"/>
        <w:shd w:val="clear" w:color="auto" w:fill="auto"/>
        <w:spacing w:line="220" w:lineRule="exact"/>
        <w:ind w:firstLine="0"/>
        <w:jc w:val="left"/>
      </w:pPr>
      <w:r>
        <w:t>Požadavky na dodavatele a podporu provozu</w:t>
      </w:r>
    </w:p>
    <w:p w:rsidR="00FD6B9D" w:rsidRDefault="00FD6B9D" w:rsidP="00FD6B9D">
      <w:pPr>
        <w:pStyle w:val="Zkladntext122"/>
        <w:shd w:val="clear" w:color="auto" w:fill="auto"/>
        <w:tabs>
          <w:tab w:val="left" w:pos="748"/>
        </w:tabs>
        <w:spacing w:line="230" w:lineRule="exact"/>
        <w:ind w:left="360" w:firstLine="0"/>
      </w:pP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Dodavatel musí doložit doklad osvědčující jeho odbornou způsobilost, jakým je certifikát.</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Dodavatel na vlastní náklady dopraví předmět výpůjčky na místo plnění, zajistí řádnou instalaci půjčeného analytického systému v souladu s doporučením výrobce.</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Po zahájení instalace bude zajištěna denní přítomnost servisního technika a aplikačního specialisty (v pracovní dny) minimálně po dobu 5 pracovních dní.</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Pro všechna vyšetření dodavatel zajistí na vlastní náklady úkony spojené se zavedením nového analytického systému v laboratoři dle aktuálního doporučení ČSKB ČLS JEP. Předpokládané množství reagencií pro zavedení nového analytického systému je 100 testů na vstupní verifikaci metody pro každou metodu.</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Dodavatel dodá pro vstupní verifikaci metod certifikovaný referenční materiál firmy SEKK s.r.o. nebo RfB (Referenzinstitut fur Bioanalytik)</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Dodavatel zajistí servisní zásah v pracovní dny v době od 8 do 15 hodin, ve stejnou dobu musí být k dispozici i telefonní linka pro hlášení poruch v českém jazyce</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Dodavatel zajistí na vlastní náklady podporu česky mluvícího aplikačního specialisty, zajistí i podporu pro aplikaci a provádění metod na otevřených kanálech</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Servis bude zajištěn servisní organizací s působností v ČR, a to osobami oprávněnými nebo doporučenými výrobcem, které předloží kopii certifikátu o zaškolení osob provádějící servis.</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Dodavatel se zavazuje, že po dobu zapůjčení zajistí na své náklady servis předmětu výpůjčky do 1 pracovního dne od emailového či telefonického nahlášení potřeby opravy.</w:t>
      </w:r>
    </w:p>
    <w:p w:rsidR="00FD6B9D" w:rsidRDefault="00484B53" w:rsidP="00FD6B9D">
      <w:pPr>
        <w:pStyle w:val="Zkladntext122"/>
        <w:numPr>
          <w:ilvl w:val="0"/>
          <w:numId w:val="6"/>
        </w:numPr>
        <w:shd w:val="clear" w:color="auto" w:fill="auto"/>
        <w:tabs>
          <w:tab w:val="left" w:pos="748"/>
        </w:tabs>
        <w:spacing w:line="230" w:lineRule="exact"/>
        <w:ind w:left="360" w:hanging="360"/>
        <w:jc w:val="both"/>
      </w:pPr>
      <w:r>
        <w:t xml:space="preserve">Není-li smluvními stranami písemně dohodnuto jinak, je dodavatel povinen zajistit odstranění nahlášené vady bez zbytečného odkladu, nejpozději však do 2 pracovních dnů od okamžiku jejího nahlášení bez potřeby náhradních dílů, do 3 pracovních dnů od okamžiku jejího nahlášení v případě nutnosti použití náhradních dílů. V případě vyskytnutí vady, jejíž oprava by trvala déle </w:t>
      </w:r>
    </w:p>
    <w:p w:rsidR="008F1440" w:rsidRDefault="00484B53" w:rsidP="00FD6B9D">
      <w:pPr>
        <w:pStyle w:val="Zkladntext122"/>
        <w:shd w:val="clear" w:color="auto" w:fill="auto"/>
        <w:tabs>
          <w:tab w:val="left" w:pos="748"/>
        </w:tabs>
        <w:spacing w:line="230" w:lineRule="exact"/>
        <w:ind w:left="360" w:firstLine="0"/>
        <w:jc w:val="both"/>
      </w:pPr>
      <w:r>
        <w:lastRenderedPageBreak/>
        <w:t>než 3 pracovní dny, bude zapůjčen náhradní přístroj či příslušenství stejného nebo výkonnějšího typu."</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Pokud porucha nelze odstranit vzdálenou správou, požadujeme nástup servisního technika do 1 pracovního dne od nahlášení poruchy, a to v pracovní dny v době od 7 do 15 hodin. Nástupem se rozumí osobní přítomnost servisního technika u porouchaného analyzátoru.</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Dodavatel zajistí na vlastní náklady servisní úkony, opravy, pravidelné údržby dle doporučení výrobce po celou dobu trvání výpůjčky vč. práce servisního technika, kilometrovného a času stráveného na cestě, potřebné náhradní díly a spotřební materiál pro vyřešení havarijního i preventivního zásahu.</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Dodavatel zajistí na vlastní náklady provádění pravidelné roční bezpečnostní technické kontroly (BTK) a validaci analytického systému po celou dobu trvání smlouvy o výpůjčce.</w:t>
      </w:r>
    </w:p>
    <w:p w:rsidR="008F1440" w:rsidRDefault="00484B53" w:rsidP="00FD6B9D">
      <w:pPr>
        <w:pStyle w:val="Zkladntext122"/>
        <w:numPr>
          <w:ilvl w:val="0"/>
          <w:numId w:val="6"/>
        </w:numPr>
        <w:shd w:val="clear" w:color="auto" w:fill="auto"/>
        <w:tabs>
          <w:tab w:val="left" w:pos="748"/>
        </w:tabs>
        <w:spacing w:line="230" w:lineRule="exact"/>
        <w:ind w:left="360" w:hanging="360"/>
        <w:jc w:val="both"/>
      </w:pPr>
      <w:r>
        <w:t>zaškolení obsluhy (instruktáž), včetně zaškolení administrátorů, kteří mohou školit další personál laboratoře - §41 zák. č. 375/2022 Sb. o zdravotnických prostředcích a diagnostických zdravotnických prostředcích in vitro.</w:t>
      </w:r>
    </w:p>
    <w:p w:rsidR="008F1440" w:rsidRDefault="00484B53" w:rsidP="00FD6B9D">
      <w:pPr>
        <w:pStyle w:val="Zkladntext122"/>
        <w:numPr>
          <w:ilvl w:val="0"/>
          <w:numId w:val="6"/>
        </w:numPr>
        <w:shd w:val="clear" w:color="auto" w:fill="auto"/>
        <w:tabs>
          <w:tab w:val="left" w:pos="748"/>
        </w:tabs>
        <w:spacing w:line="230" w:lineRule="exact"/>
        <w:ind w:left="360" w:hanging="360"/>
        <w:jc w:val="both"/>
        <w:sectPr w:rsidR="008F1440">
          <w:headerReference w:type="even" r:id="rId27"/>
          <w:headerReference w:type="default" r:id="rId28"/>
          <w:footerReference w:type="even" r:id="rId29"/>
          <w:footerReference w:type="default" r:id="rId30"/>
          <w:pgSz w:w="11909" w:h="16840"/>
          <w:pgMar w:top="1407" w:right="1390" w:bottom="1430" w:left="1398" w:header="0" w:footer="3" w:gutter="0"/>
          <w:pgNumType w:start="2"/>
          <w:cols w:space="720"/>
          <w:noEndnote/>
          <w:docGrid w:linePitch="360"/>
        </w:sectPr>
      </w:pPr>
      <w:r>
        <w:t>Dodavatel zajistí na své náklady připojení analytických systémů do laboratorního informačního systému a jeho případná úprava, upgrade. Zároveň je povinen dodržovat jím vybrané HW požadavky, ke kterým se zavázal v nabídce.</w:t>
      </w:r>
    </w:p>
    <w:p w:rsidR="008F1440" w:rsidRDefault="00484B53">
      <w:pPr>
        <w:pStyle w:val="Nadpis22"/>
        <w:keepNext/>
        <w:keepLines/>
        <w:shd w:val="clear" w:color="auto" w:fill="auto"/>
        <w:spacing w:line="280" w:lineRule="exact"/>
        <w:ind w:firstLine="0"/>
      </w:pPr>
      <w:bookmarkStart w:id="17" w:name="bookmark17"/>
      <w:r>
        <w:rPr>
          <w:rStyle w:val="Nadpis23"/>
          <w:b/>
          <w:bCs/>
        </w:rPr>
        <w:lastRenderedPageBreak/>
        <w:t>1. SEZNAM PODDODAVATELŮ</w:t>
      </w:r>
      <w:bookmarkEnd w:id="17"/>
    </w:p>
    <w:p w:rsidR="008F1440" w:rsidRDefault="00484B53">
      <w:pPr>
        <w:pStyle w:val="Zkladntext21"/>
        <w:numPr>
          <w:ilvl w:val="0"/>
          <w:numId w:val="7"/>
        </w:numPr>
        <w:shd w:val="clear" w:color="auto" w:fill="auto"/>
        <w:tabs>
          <w:tab w:val="left" w:pos="845"/>
        </w:tabs>
        <w:spacing w:line="220" w:lineRule="exact"/>
        <w:ind w:firstLine="0"/>
        <w:jc w:val="left"/>
      </w:pPr>
      <w:r>
        <w:t>Na plnění veřejné zakázky se nebudou podílet poddodavatelé.</w:t>
      </w:r>
    </w:p>
    <w:sectPr w:rsidR="008F1440" w:rsidSect="008F1440">
      <w:headerReference w:type="even" r:id="rId31"/>
      <w:headerReference w:type="default" r:id="rId32"/>
      <w:footerReference w:type="even" r:id="rId33"/>
      <w:footerReference w:type="default" r:id="rId34"/>
      <w:pgSz w:w="11909" w:h="16840"/>
      <w:pgMar w:top="1430" w:right="1377" w:bottom="1430" w:left="1411" w:header="0" w:footer="3" w:gutter="0"/>
      <w:pgNumType w:start="2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779" w:rsidRDefault="003D0779" w:rsidP="008F1440">
      <w:r>
        <w:separator/>
      </w:r>
    </w:p>
  </w:endnote>
  <w:endnote w:type="continuationSeparator" w:id="0">
    <w:p w:rsidR="003D0779" w:rsidRDefault="003D0779" w:rsidP="008F144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27" type="#_x0000_t202" style="position:absolute;margin-left:475.05pt;margin-top:802.65pt;width:47.3pt;height:7.2pt;z-index:-188744062;mso-wrap-style:none;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spacing w:line="240" w:lineRule="auto"/>
                </w:pPr>
                <w:r>
                  <w:rPr>
                    <w:rStyle w:val="ZhlavneboZpat1"/>
                    <w:b/>
                    <w:bCs/>
                  </w:rPr>
                  <w:t xml:space="preserve">str. </w:t>
                </w:r>
                <w:fldSimple w:instr=" PAGE \* MERGEFORMAT ">
                  <w:r w:rsidR="00FD6B9D" w:rsidRPr="00FD6B9D">
                    <w:rPr>
                      <w:rStyle w:val="ZhlavneboZpat1"/>
                      <w:b/>
                      <w:bCs/>
                      <w:noProof/>
                    </w:rPr>
                    <w:t>2</w:t>
                  </w:r>
                </w:fldSimple>
                <w:r>
                  <w:rPr>
                    <w:rStyle w:val="ZhlavneboZpat1"/>
                    <w:b/>
                    <w:bCs/>
                  </w:rPr>
                  <w:t xml:space="preserve"> z 11</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38" type="#_x0000_t202" style="position:absolute;margin-left:270.3pt;margin-top:802.55pt;width:56.4pt;height:7.45pt;z-index:-188744051;mso-wrap-style:none;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spacing w:line="240" w:lineRule="auto"/>
                </w:pPr>
                <w:r>
                  <w:rPr>
                    <w:rStyle w:val="ZhlavneboZpatCalibri11ptNetun"/>
                  </w:rPr>
                  <w:t xml:space="preserve">Stránka </w:t>
                </w:r>
                <w:fldSimple w:instr=" PAGE \* MERGEFORMAT ">
                  <w:r w:rsidR="00FD6B9D" w:rsidRPr="00FD6B9D">
                    <w:rPr>
                      <w:rStyle w:val="ZhlavneboZpatCalibri11pt"/>
                      <w:b/>
                      <w:bCs/>
                      <w:noProof/>
                    </w:rPr>
                    <w:t>3</w:t>
                  </w:r>
                </w:fldSimple>
                <w:proofErr w:type="gramStart"/>
                <w:r>
                  <w:rPr>
                    <w:rStyle w:val="ZhlavneboZpat10ptNetun"/>
                  </w:rPr>
                  <w:t xml:space="preserve"> </w:t>
                </w:r>
                <w:r>
                  <w:rPr>
                    <w:rStyle w:val="ZhlavneboZpatCalibri11ptNetun"/>
                  </w:rPr>
                  <w:t xml:space="preserve">z </w:t>
                </w:r>
                <w:r>
                  <w:rPr>
                    <w:rStyle w:val="ZhlavneboZpatCalibri11pt"/>
                    <w:b/>
                    <w:bCs/>
                  </w:rPr>
                  <w:t>4</w:t>
                </w:r>
                <w:proofErr w:type="gramEnd"/>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41" type="#_x0000_t202" style="position:absolute;margin-left:486.2pt;margin-top:802.65pt;width:36.25pt;height:7.2pt;z-index:-188744048;mso-wrap-style:none;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spacing w:line="240" w:lineRule="auto"/>
                </w:pPr>
                <w:r>
                  <w:rPr>
                    <w:rStyle w:val="ZhlavneboZpat1"/>
                    <w:b/>
                    <w:bCs/>
                  </w:rPr>
                  <w:t>str. 1 z 1</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42" type="#_x0000_t202" style="position:absolute;margin-left:486.2pt;margin-top:802.65pt;width:36.25pt;height:7.2pt;z-index:-188744047;mso-wrap-style:none;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spacing w:line="240" w:lineRule="auto"/>
                </w:pPr>
                <w:r>
                  <w:rPr>
                    <w:rStyle w:val="ZhlavneboZpat1"/>
                    <w:b/>
                    <w:bCs/>
                  </w:rPr>
                  <w:t>str. 1 z 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28" type="#_x0000_t202" style="position:absolute;margin-left:475.05pt;margin-top:802.65pt;width:47.3pt;height:7.2pt;z-index:-188744061;mso-wrap-style:none;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spacing w:line="240" w:lineRule="auto"/>
                </w:pPr>
                <w:r>
                  <w:rPr>
                    <w:rStyle w:val="ZhlavneboZpat1"/>
                    <w:b/>
                    <w:bCs/>
                  </w:rPr>
                  <w:t xml:space="preserve">str. </w:t>
                </w:r>
                <w:fldSimple w:instr=" PAGE \* MERGEFORMAT ">
                  <w:r w:rsidR="00FD6B9D" w:rsidRPr="00FD6B9D">
                    <w:rPr>
                      <w:rStyle w:val="ZhlavneboZpat1"/>
                      <w:b/>
                      <w:bCs/>
                      <w:noProof/>
                    </w:rPr>
                    <w:t>3</w:t>
                  </w:r>
                </w:fldSimple>
                <w:r>
                  <w:rPr>
                    <w:rStyle w:val="ZhlavneboZpat1"/>
                    <w:b/>
                    <w:bCs/>
                  </w:rPr>
                  <w:t xml:space="preserve"> z 11</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32" type="#_x0000_t202" style="position:absolute;margin-left:475.4pt;margin-top:802.65pt;width:47.3pt;height:7.2pt;z-index:-188744057;mso-wrap-style:none;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spacing w:line="240" w:lineRule="auto"/>
                </w:pPr>
                <w:r>
                  <w:rPr>
                    <w:rStyle w:val="ZhlavneboZpat1"/>
                    <w:b/>
                    <w:bCs/>
                  </w:rPr>
                  <w:t xml:space="preserve">str. </w:t>
                </w:r>
                <w:fldSimple w:instr=" PAGE \* MERGEFORMAT ">
                  <w:r w:rsidR="00FD6B9D" w:rsidRPr="00FD6B9D">
                    <w:rPr>
                      <w:rStyle w:val="ZhlavneboZpat1"/>
                      <w:b/>
                      <w:bCs/>
                      <w:noProof/>
                    </w:rPr>
                    <w:t>11</w:t>
                  </w:r>
                </w:fldSimple>
                <w:r>
                  <w:rPr>
                    <w:rStyle w:val="ZhlavneboZpat1"/>
                    <w:b/>
                    <w:bCs/>
                  </w:rPr>
                  <w:t xml:space="preserve"> z 11</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34" type="#_x0000_t202" style="position:absolute;margin-left:213.3pt;margin-top:813.5pt;width:36.7pt;height:4.55pt;z-index:-188744055;mso-wrap-style:none;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spacing w:line="240" w:lineRule="auto"/>
                </w:pPr>
                <w:r>
                  <w:rPr>
                    <w:rStyle w:val="ZhlavneboZpatCalibri6pt"/>
                    <w:b/>
                    <w:bCs/>
                  </w:rPr>
                  <w:t>21 392 382,000</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37" type="#_x0000_t202" style="position:absolute;margin-left:270.3pt;margin-top:802.55pt;width:56.4pt;height:7.45pt;z-index:-188744052;mso-wrap-style:none;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spacing w:line="240" w:lineRule="auto"/>
                </w:pPr>
                <w:r>
                  <w:rPr>
                    <w:rStyle w:val="ZhlavneboZpatCalibri11ptNetun"/>
                  </w:rPr>
                  <w:t xml:space="preserve">Stránka </w:t>
                </w:r>
                <w:fldSimple w:instr=" PAGE \* MERGEFORMAT ">
                  <w:r w:rsidR="00FD6B9D" w:rsidRPr="00FD6B9D">
                    <w:rPr>
                      <w:rStyle w:val="ZhlavneboZpatCalibri11pt"/>
                      <w:b/>
                      <w:bCs/>
                      <w:noProof/>
                    </w:rPr>
                    <w:t>2</w:t>
                  </w:r>
                </w:fldSimple>
                <w:proofErr w:type="gramStart"/>
                <w:r>
                  <w:rPr>
                    <w:rStyle w:val="ZhlavneboZpat10ptNetun"/>
                  </w:rPr>
                  <w:t xml:space="preserve"> </w:t>
                </w:r>
                <w:r>
                  <w:rPr>
                    <w:rStyle w:val="ZhlavneboZpatCalibri11ptNetun"/>
                  </w:rPr>
                  <w:t xml:space="preserve">z </w:t>
                </w:r>
                <w:r>
                  <w:rPr>
                    <w:rStyle w:val="ZhlavneboZpatCalibri11pt"/>
                    <w:b/>
                    <w:bCs/>
                  </w:rPr>
                  <w:t>4</w:t>
                </w:r>
                <w:proofErr w:type="gramEnd"/>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779" w:rsidRDefault="003D0779"/>
  </w:footnote>
  <w:footnote w:type="continuationSeparator" w:id="0">
    <w:p w:rsidR="003D0779" w:rsidRDefault="003D07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25" type="#_x0000_t202" style="position:absolute;margin-left:71.6pt;margin-top:30.7pt;width:326.15pt;height:10.1pt;z-index:-188744064;mso-wrap-style:none;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spacing w:line="240" w:lineRule="auto"/>
                </w:pPr>
                <w:r>
                  <w:rPr>
                    <w:rStyle w:val="ZhlavneboZpat1"/>
                    <w:b/>
                    <w:bCs/>
                  </w:rPr>
                  <w:t>Rámcová dohoda - „PNB - Biochemická analýza s výpůjčkou analyzátoru</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35" type="#_x0000_t202" style="position:absolute;margin-left:72.55pt;margin-top:30.5pt;width:451.9pt;height:9.35pt;z-index:-188744054;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tabs>
                    <w:tab w:val="right" w:pos="9038"/>
                  </w:tabs>
                  <w:spacing w:line="240" w:lineRule="auto"/>
                </w:pPr>
                <w:r>
                  <w:rPr>
                    <w:rStyle w:val="ZhlavneboZpatCalibri11ptNetun"/>
                  </w:rPr>
                  <w:t>Příloha č. 2 - Technická specifikace</w:t>
                </w:r>
                <w:r>
                  <w:rPr>
                    <w:rStyle w:val="ZhlavneboZpatCalibri11ptNetun"/>
                  </w:rPr>
                  <w:tab/>
                  <w:t>PNB - Biochemická analýza</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36" type="#_x0000_t202" style="position:absolute;margin-left:72.55pt;margin-top:30.5pt;width:451.9pt;height:9.35pt;z-index:-188744053;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tabs>
                    <w:tab w:val="right" w:pos="9038"/>
                  </w:tabs>
                  <w:spacing w:line="240" w:lineRule="auto"/>
                </w:pPr>
                <w:r>
                  <w:rPr>
                    <w:rStyle w:val="ZhlavneboZpatCalibri11ptNetun"/>
                  </w:rPr>
                  <w:t>Příloha č. 2 - Technická specifikace</w:t>
                </w:r>
                <w:r>
                  <w:rPr>
                    <w:rStyle w:val="ZhlavneboZpatCalibri11ptNetun"/>
                  </w:rPr>
                  <w:tab/>
                  <w:t>PNB - Biochemická analýza</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39" type="#_x0000_t202" style="position:absolute;margin-left:71.75pt;margin-top:30.7pt;width:165.1pt;height:10.1pt;z-index:-188744050;mso-wrap-style:none;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spacing w:line="240" w:lineRule="auto"/>
                </w:pPr>
                <w:r>
                  <w:rPr>
                    <w:rStyle w:val="ZhlavneboZpat1"/>
                    <w:b/>
                    <w:bCs/>
                  </w:rPr>
                  <w:t>Příloha č. 3 - Seznam poddodavatelů</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40" type="#_x0000_t202" style="position:absolute;margin-left:71.75pt;margin-top:30.7pt;width:165.1pt;height:10.1pt;z-index:-188744049;mso-wrap-style:none;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spacing w:line="240" w:lineRule="auto"/>
                </w:pPr>
                <w:r>
                  <w:rPr>
                    <w:rStyle w:val="ZhlavneboZpat1"/>
                    <w:b/>
                    <w:bCs/>
                  </w:rPr>
                  <w:t>Příloha č. 3 - Seznam poddodavatelů</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26" type="#_x0000_t202" style="position:absolute;margin-left:71.6pt;margin-top:30.7pt;width:326.15pt;height:10.1pt;z-index:-188744063;mso-wrap-style:none;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spacing w:line="240" w:lineRule="auto"/>
                </w:pPr>
                <w:r>
                  <w:rPr>
                    <w:rStyle w:val="ZhlavneboZpat1"/>
                    <w:b/>
                    <w:bCs/>
                  </w:rPr>
                  <w:t>Rámcová dohoda - „PNB - Biochemická analýza s výpůjčkou analyzátoru</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29" type="#_x0000_t202" style="position:absolute;margin-left:96.75pt;margin-top:32.25pt;width:110.9pt;height:6.25pt;z-index:-188744060;mso-wrap-style:none;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spacing w:line="240" w:lineRule="auto"/>
                </w:pPr>
                <w:r>
                  <w:rPr>
                    <w:rStyle w:val="ZhlavneboZpatCalibri7pt"/>
                    <w:b/>
                    <w:bCs/>
                  </w:rPr>
                  <w:t>Příloha č. 1 - Výpočet nabídkové ceny</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30" type="#_x0000_t202" style="position:absolute;margin-left:96.75pt;margin-top:32.25pt;width:110.9pt;height:6.25pt;z-index:-188744059;mso-wrap-style:none;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spacing w:line="240" w:lineRule="auto"/>
                </w:pPr>
                <w:r>
                  <w:rPr>
                    <w:rStyle w:val="ZhlavneboZpatCalibri7pt"/>
                    <w:b/>
                    <w:bCs/>
                  </w:rPr>
                  <w:t>Příloha č. 1 - Výpočet nabídkové ceny</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31" type="#_x0000_t202" style="position:absolute;margin-left:71.95pt;margin-top:30.7pt;width:330pt;height:10.1pt;z-index:-188744058;mso-wrap-style:none;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spacing w:line="240" w:lineRule="auto"/>
                </w:pPr>
                <w:r>
                  <w:rPr>
                    <w:rStyle w:val="ZhlavneboZpat1"/>
                    <w:b/>
                    <w:bCs/>
                  </w:rPr>
                  <w:t>Rámcová dohoda - „PNB - Biochemická analýza s výpůjčkou analyzátoru"</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pPr>
      <w:rPr>
        <w:sz w:val="2"/>
        <w:szCs w:val="2"/>
      </w:rPr>
    </w:pPr>
    <w:r w:rsidRPr="00486D24">
      <w:pict>
        <v:shapetype id="_x0000_t202" coordsize="21600,21600" o:spt="202" path="m,l,21600r21600,l21600,xe">
          <v:stroke joinstyle="miter"/>
          <v:path gradientshapeok="t" o:connecttype="rect"/>
        </v:shapetype>
        <v:shape id="_x0000_s1033" type="#_x0000_t202" style="position:absolute;margin-left:71pt;margin-top:32.7pt;width:66.25pt;height:5.3pt;z-index:-188744056;mso-wrap-style:none;mso-wrap-distance-left:5pt;mso-wrap-distance-right:5pt;mso-position-horizontal-relative:page;mso-position-vertical-relative:page" wrapcoords="0 0" filled="f" stroked="f">
          <v:textbox style="mso-fit-shape-to-text:t" inset="0,0,0,0">
            <w:txbxContent>
              <w:p w:rsidR="003D0779" w:rsidRDefault="003D0779">
                <w:pPr>
                  <w:pStyle w:val="ZhlavneboZpat0"/>
                  <w:shd w:val="clear" w:color="auto" w:fill="auto"/>
                  <w:spacing w:line="240" w:lineRule="auto"/>
                </w:pPr>
                <w:r>
                  <w:rPr>
                    <w:rStyle w:val="ZhlavneboZpatCalibri6pt"/>
                    <w:b/>
                    <w:bCs/>
                  </w:rPr>
                  <w:t>Položky dodávané zdarma:</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79" w:rsidRDefault="003D077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F46A4"/>
    <w:multiLevelType w:val="multilevel"/>
    <w:tmpl w:val="8FEE090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C0690"/>
    <w:multiLevelType w:val="multilevel"/>
    <w:tmpl w:val="0080949A"/>
    <w:lvl w:ilvl="0">
      <w:start w:val="12"/>
      <w:numFmt w:val="decimal"/>
      <w:lvlText w:val="%1."/>
      <w:lvlJc w:val="left"/>
      <w:rPr>
        <w:rFonts w:ascii="Arial" w:eastAsia="Arial" w:hAnsi="Arial" w:cs="Arial"/>
        <w:b/>
        <w:bCs/>
        <w:i w:val="0"/>
        <w:iCs w:val="0"/>
        <w:smallCaps w:val="0"/>
        <w:strike w:val="0"/>
        <w:color w:val="000000"/>
        <w:spacing w:val="0"/>
        <w:w w:val="100"/>
        <w:position w:val="0"/>
        <w:sz w:val="28"/>
        <w:szCs w:val="28"/>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3E21AB"/>
    <w:multiLevelType w:val="multilevel"/>
    <w:tmpl w:val="BFD61252"/>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0C59BD"/>
    <w:multiLevelType w:val="multilevel"/>
    <w:tmpl w:val="CCF8F5F4"/>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AA5251"/>
    <w:multiLevelType w:val="multilevel"/>
    <w:tmpl w:val="01EC3D9E"/>
    <w:lvl w:ilvl="0">
      <w:start w:val="1"/>
      <w:numFmt w:val="decimal"/>
      <w:lvlText w:val="%1."/>
      <w:lvlJc w:val="left"/>
      <w:rPr>
        <w:rFonts w:ascii="Arial" w:eastAsia="Arial" w:hAnsi="Arial" w:cs="Arial"/>
        <w:b/>
        <w:bCs/>
        <w:i w:val="0"/>
        <w:iCs w:val="0"/>
        <w:smallCaps w:val="0"/>
        <w:strike w:val="0"/>
        <w:color w:val="000000"/>
        <w:spacing w:val="0"/>
        <w:w w:val="100"/>
        <w:position w:val="0"/>
        <w:sz w:val="28"/>
        <w:szCs w:val="28"/>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3D7031"/>
    <w:multiLevelType w:val="multilevel"/>
    <w:tmpl w:val="B58095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4D60E3"/>
    <w:multiLevelType w:val="multilevel"/>
    <w:tmpl w:val="5E8EC4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8F1440"/>
    <w:rsid w:val="00336050"/>
    <w:rsid w:val="003D0779"/>
    <w:rsid w:val="00484B53"/>
    <w:rsid w:val="00486D24"/>
    <w:rsid w:val="00616DC7"/>
    <w:rsid w:val="008E17A6"/>
    <w:rsid w:val="008F1440"/>
    <w:rsid w:val="00953F6E"/>
    <w:rsid w:val="00C96CB6"/>
    <w:rsid w:val="00D64E32"/>
    <w:rsid w:val="00FD6B9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F1440"/>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8F1440"/>
    <w:rPr>
      <w:color w:val="0066CC"/>
      <w:u w:val="single"/>
    </w:rPr>
  </w:style>
  <w:style w:type="character" w:customStyle="1" w:styleId="Zkladntext3">
    <w:name w:val="Základní text (3)_"/>
    <w:basedOn w:val="Standardnpsmoodstavce"/>
    <w:link w:val="Zkladntext30"/>
    <w:rsid w:val="008F1440"/>
    <w:rPr>
      <w:rFonts w:ascii="Arial" w:eastAsia="Arial" w:hAnsi="Arial" w:cs="Arial"/>
      <w:b/>
      <w:bCs/>
      <w:i w:val="0"/>
      <w:iCs w:val="0"/>
      <w:smallCaps w:val="0"/>
      <w:strike w:val="0"/>
      <w:sz w:val="32"/>
      <w:szCs w:val="32"/>
      <w:u w:val="none"/>
    </w:rPr>
  </w:style>
  <w:style w:type="character" w:customStyle="1" w:styleId="Zkladntext31">
    <w:name w:val="Základní text (3)"/>
    <w:basedOn w:val="Zkladntext3"/>
    <w:rsid w:val="008F1440"/>
    <w:rPr>
      <w:color w:val="000000"/>
      <w:spacing w:val="0"/>
      <w:w w:val="100"/>
      <w:position w:val="0"/>
      <w:lang w:val="cs-CZ" w:eastAsia="cs-CZ" w:bidi="cs-CZ"/>
    </w:rPr>
  </w:style>
  <w:style w:type="character" w:customStyle="1" w:styleId="Nadpis2">
    <w:name w:val="Nadpis #2"/>
    <w:basedOn w:val="Standardnpsmoodstavce"/>
    <w:rsid w:val="008F1440"/>
    <w:rPr>
      <w:rFonts w:ascii="Arial" w:eastAsia="Arial" w:hAnsi="Arial" w:cs="Arial"/>
      <w:b/>
      <w:bCs/>
      <w:i w:val="0"/>
      <w:iCs w:val="0"/>
      <w:smallCaps w:val="0"/>
      <w:strike w:val="0"/>
      <w:sz w:val="28"/>
      <w:szCs w:val="28"/>
      <w:u w:val="none"/>
    </w:rPr>
  </w:style>
  <w:style w:type="character" w:customStyle="1" w:styleId="Nadpis20">
    <w:name w:val="Nadpis #2"/>
    <w:basedOn w:val="Nadpis21"/>
    <w:rsid w:val="008F1440"/>
  </w:style>
  <w:style w:type="character" w:customStyle="1" w:styleId="Zkladntext4">
    <w:name w:val="Základní text (4)"/>
    <w:basedOn w:val="Standardnpsmoodstavce"/>
    <w:rsid w:val="008F1440"/>
    <w:rPr>
      <w:rFonts w:ascii="Arial" w:eastAsia="Arial" w:hAnsi="Arial" w:cs="Arial"/>
      <w:b/>
      <w:bCs/>
      <w:i w:val="0"/>
      <w:iCs w:val="0"/>
      <w:smallCaps w:val="0"/>
      <w:strike w:val="0"/>
      <w:sz w:val="28"/>
      <w:szCs w:val="28"/>
      <w:u w:val="none"/>
    </w:rPr>
  </w:style>
  <w:style w:type="character" w:customStyle="1" w:styleId="Zkladntext40">
    <w:name w:val="Základní text (4)"/>
    <w:basedOn w:val="Zkladntext41"/>
    <w:rsid w:val="008F1440"/>
  </w:style>
  <w:style w:type="character" w:customStyle="1" w:styleId="Zkladntext5">
    <w:name w:val="Základní text (5)_"/>
    <w:basedOn w:val="Standardnpsmoodstavce"/>
    <w:link w:val="Zkladntext50"/>
    <w:rsid w:val="008F1440"/>
    <w:rPr>
      <w:rFonts w:ascii="Arial" w:eastAsia="Arial" w:hAnsi="Arial" w:cs="Arial"/>
      <w:b w:val="0"/>
      <w:bCs w:val="0"/>
      <w:i/>
      <w:iCs/>
      <w:smallCaps w:val="0"/>
      <w:strike w:val="0"/>
      <w:sz w:val="22"/>
      <w:szCs w:val="22"/>
      <w:u w:val="none"/>
    </w:rPr>
  </w:style>
  <w:style w:type="character" w:customStyle="1" w:styleId="Zkladntext5Nekurzva">
    <w:name w:val="Základní text (5) + Ne kurzíva"/>
    <w:basedOn w:val="Zkladntext5"/>
    <w:rsid w:val="008F1440"/>
    <w:rPr>
      <w:i/>
      <w:iCs/>
      <w:color w:val="000000"/>
      <w:spacing w:val="0"/>
      <w:w w:val="100"/>
      <w:position w:val="0"/>
      <w:lang w:val="cs-CZ" w:eastAsia="cs-CZ" w:bidi="cs-CZ"/>
    </w:rPr>
  </w:style>
  <w:style w:type="character" w:customStyle="1" w:styleId="Zkladntext6">
    <w:name w:val="Základní text (6)_"/>
    <w:basedOn w:val="Standardnpsmoodstavce"/>
    <w:link w:val="Zkladntext60"/>
    <w:rsid w:val="008F1440"/>
    <w:rPr>
      <w:rFonts w:ascii="Calibri" w:eastAsia="Calibri" w:hAnsi="Calibri" w:cs="Calibri"/>
      <w:b w:val="0"/>
      <w:bCs w:val="0"/>
      <w:i w:val="0"/>
      <w:iCs w:val="0"/>
      <w:smallCaps w:val="0"/>
      <w:strike w:val="0"/>
      <w:spacing w:val="-10"/>
      <w:sz w:val="48"/>
      <w:szCs w:val="48"/>
      <w:u w:val="none"/>
    </w:rPr>
  </w:style>
  <w:style w:type="character" w:customStyle="1" w:styleId="Zkladntext7">
    <w:name w:val="Základní text (7)"/>
    <w:basedOn w:val="Standardnpsmoodstavce"/>
    <w:rsid w:val="008F1440"/>
    <w:rPr>
      <w:rFonts w:ascii="Arial" w:eastAsia="Arial" w:hAnsi="Arial" w:cs="Arial"/>
      <w:b w:val="0"/>
      <w:bCs w:val="0"/>
      <w:i w:val="0"/>
      <w:iCs w:val="0"/>
      <w:smallCaps w:val="0"/>
      <w:strike w:val="0"/>
      <w:sz w:val="20"/>
      <w:szCs w:val="20"/>
      <w:u w:val="none"/>
    </w:rPr>
  </w:style>
  <w:style w:type="character" w:customStyle="1" w:styleId="Nadpis1">
    <w:name w:val="Nadpis #1"/>
    <w:basedOn w:val="Standardnpsmoodstavce"/>
    <w:rsid w:val="008F1440"/>
    <w:rPr>
      <w:rFonts w:ascii="Arial" w:eastAsia="Arial" w:hAnsi="Arial" w:cs="Arial"/>
      <w:b w:val="0"/>
      <w:bCs w:val="0"/>
      <w:i w:val="0"/>
      <w:iCs w:val="0"/>
      <w:smallCaps w:val="0"/>
      <w:strike w:val="0"/>
      <w:sz w:val="34"/>
      <w:szCs w:val="34"/>
      <w:u w:val="none"/>
    </w:rPr>
  </w:style>
  <w:style w:type="character" w:customStyle="1" w:styleId="Zkladntext8">
    <w:name w:val="Základní text (8)_"/>
    <w:basedOn w:val="Standardnpsmoodstavce"/>
    <w:link w:val="Zkladntext80"/>
    <w:rsid w:val="008F1440"/>
    <w:rPr>
      <w:rFonts w:ascii="Arial" w:eastAsia="Arial" w:hAnsi="Arial" w:cs="Arial"/>
      <w:b w:val="0"/>
      <w:bCs w:val="0"/>
      <w:i w:val="0"/>
      <w:iCs w:val="0"/>
      <w:smallCaps w:val="0"/>
      <w:strike w:val="0"/>
      <w:sz w:val="14"/>
      <w:szCs w:val="14"/>
      <w:u w:val="none"/>
    </w:rPr>
  </w:style>
  <w:style w:type="character" w:customStyle="1" w:styleId="Zkladntext2">
    <w:name w:val="Základní text (2)"/>
    <w:basedOn w:val="Standardnpsmoodstavce"/>
    <w:rsid w:val="008F1440"/>
    <w:rPr>
      <w:rFonts w:ascii="Arial" w:eastAsia="Arial" w:hAnsi="Arial" w:cs="Arial"/>
      <w:b w:val="0"/>
      <w:bCs w:val="0"/>
      <w:i w:val="0"/>
      <w:iCs w:val="0"/>
      <w:smallCaps w:val="0"/>
      <w:strike w:val="0"/>
      <w:sz w:val="22"/>
      <w:szCs w:val="22"/>
      <w:u w:val="none"/>
    </w:rPr>
  </w:style>
  <w:style w:type="character" w:customStyle="1" w:styleId="Zkladntext20">
    <w:name w:val="Základní text (2)_"/>
    <w:basedOn w:val="Standardnpsmoodstavce"/>
    <w:link w:val="Zkladntext21"/>
    <w:rsid w:val="008F1440"/>
    <w:rPr>
      <w:rFonts w:ascii="Arial" w:eastAsia="Arial" w:hAnsi="Arial" w:cs="Arial"/>
      <w:b w:val="0"/>
      <w:bCs w:val="0"/>
      <w:i w:val="0"/>
      <w:iCs w:val="0"/>
      <w:smallCaps w:val="0"/>
      <w:strike w:val="0"/>
      <w:sz w:val="22"/>
      <w:szCs w:val="22"/>
      <w:u w:val="none"/>
    </w:rPr>
  </w:style>
  <w:style w:type="character" w:customStyle="1" w:styleId="Zkladntext2Tun">
    <w:name w:val="Základní text (2) + Tučné"/>
    <w:basedOn w:val="Zkladntext20"/>
    <w:rsid w:val="008F1440"/>
    <w:rPr>
      <w:b/>
      <w:bCs/>
      <w:color w:val="000000"/>
      <w:spacing w:val="0"/>
      <w:w w:val="100"/>
      <w:position w:val="0"/>
      <w:lang w:val="cs-CZ" w:eastAsia="cs-CZ" w:bidi="cs-CZ"/>
    </w:rPr>
  </w:style>
  <w:style w:type="character" w:customStyle="1" w:styleId="Zkladntext22">
    <w:name w:val="Základní text (2)"/>
    <w:basedOn w:val="Zkladntext20"/>
    <w:rsid w:val="008F1440"/>
    <w:rPr>
      <w:color w:val="000000"/>
      <w:spacing w:val="0"/>
      <w:w w:val="100"/>
      <w:position w:val="0"/>
      <w:lang w:val="cs-CZ" w:eastAsia="cs-CZ" w:bidi="cs-CZ"/>
    </w:rPr>
  </w:style>
  <w:style w:type="character" w:customStyle="1" w:styleId="Zkladntext2Tun0">
    <w:name w:val="Základní text (2) + Tučné"/>
    <w:basedOn w:val="Zkladntext20"/>
    <w:rsid w:val="008F1440"/>
    <w:rPr>
      <w:b/>
      <w:bCs/>
      <w:color w:val="000000"/>
      <w:spacing w:val="0"/>
      <w:w w:val="100"/>
      <w:position w:val="0"/>
      <w:lang w:val="cs-CZ" w:eastAsia="cs-CZ" w:bidi="cs-CZ"/>
    </w:rPr>
  </w:style>
  <w:style w:type="character" w:customStyle="1" w:styleId="Zkladntext23">
    <w:name w:val="Základní text (2)"/>
    <w:basedOn w:val="Zkladntext20"/>
    <w:rsid w:val="008F1440"/>
    <w:rPr>
      <w:color w:val="000000"/>
      <w:spacing w:val="0"/>
      <w:w w:val="100"/>
      <w:position w:val="0"/>
      <w:lang w:val="en-US" w:eastAsia="en-US" w:bidi="en-US"/>
    </w:rPr>
  </w:style>
  <w:style w:type="character" w:customStyle="1" w:styleId="Nadpis21">
    <w:name w:val="Nadpis #2_"/>
    <w:basedOn w:val="Standardnpsmoodstavce"/>
    <w:link w:val="Nadpis22"/>
    <w:rsid w:val="008F1440"/>
    <w:rPr>
      <w:rFonts w:ascii="Arial" w:eastAsia="Arial" w:hAnsi="Arial" w:cs="Arial"/>
      <w:b/>
      <w:bCs/>
      <w:i w:val="0"/>
      <w:iCs w:val="0"/>
      <w:smallCaps w:val="0"/>
      <w:strike w:val="0"/>
      <w:sz w:val="28"/>
      <w:szCs w:val="28"/>
      <w:u w:val="none"/>
    </w:rPr>
  </w:style>
  <w:style w:type="character" w:customStyle="1" w:styleId="Nadpis23">
    <w:name w:val="Nadpis #2"/>
    <w:basedOn w:val="Nadpis21"/>
    <w:rsid w:val="008F1440"/>
    <w:rPr>
      <w:color w:val="000000"/>
      <w:spacing w:val="0"/>
      <w:w w:val="100"/>
      <w:position w:val="0"/>
      <w:lang w:val="cs-CZ" w:eastAsia="cs-CZ" w:bidi="cs-CZ"/>
    </w:rPr>
  </w:style>
  <w:style w:type="character" w:customStyle="1" w:styleId="ZhlavneboZpat">
    <w:name w:val="Záhlaví nebo Zápatí_"/>
    <w:basedOn w:val="Standardnpsmoodstavce"/>
    <w:link w:val="ZhlavneboZpat0"/>
    <w:rsid w:val="008F1440"/>
    <w:rPr>
      <w:rFonts w:ascii="Arial" w:eastAsia="Arial" w:hAnsi="Arial" w:cs="Arial"/>
      <w:b/>
      <w:bCs/>
      <w:i w:val="0"/>
      <w:iCs w:val="0"/>
      <w:smallCaps w:val="0"/>
      <w:strike w:val="0"/>
      <w:sz w:val="18"/>
      <w:szCs w:val="18"/>
      <w:u w:val="none"/>
    </w:rPr>
  </w:style>
  <w:style w:type="character" w:customStyle="1" w:styleId="ZhlavneboZpat1">
    <w:name w:val="Záhlaví nebo Zápatí"/>
    <w:basedOn w:val="ZhlavneboZpat"/>
    <w:rsid w:val="008F1440"/>
    <w:rPr>
      <w:color w:val="000000"/>
      <w:spacing w:val="0"/>
      <w:w w:val="100"/>
      <w:position w:val="0"/>
      <w:lang w:val="cs-CZ" w:eastAsia="cs-CZ" w:bidi="cs-CZ"/>
    </w:rPr>
  </w:style>
  <w:style w:type="character" w:customStyle="1" w:styleId="Zkladntext24">
    <w:name w:val="Základní text (2)"/>
    <w:basedOn w:val="Zkladntext20"/>
    <w:rsid w:val="008F1440"/>
    <w:rPr>
      <w:color w:val="000000"/>
      <w:spacing w:val="0"/>
      <w:w w:val="100"/>
      <w:position w:val="0"/>
      <w:u w:val="single"/>
      <w:lang w:val="en-US" w:eastAsia="en-US" w:bidi="en-US"/>
    </w:rPr>
  </w:style>
  <w:style w:type="character" w:customStyle="1" w:styleId="Zkladntext41">
    <w:name w:val="Základní text (4)_"/>
    <w:basedOn w:val="Standardnpsmoodstavce"/>
    <w:link w:val="Zkladntext42"/>
    <w:rsid w:val="008F1440"/>
    <w:rPr>
      <w:rFonts w:ascii="Arial" w:eastAsia="Arial" w:hAnsi="Arial" w:cs="Arial"/>
      <w:b/>
      <w:bCs/>
      <w:i w:val="0"/>
      <w:iCs w:val="0"/>
      <w:smallCaps w:val="0"/>
      <w:strike w:val="0"/>
      <w:sz w:val="28"/>
      <w:szCs w:val="28"/>
      <w:u w:val="none"/>
    </w:rPr>
  </w:style>
  <w:style w:type="character" w:customStyle="1" w:styleId="Zkladntext43">
    <w:name w:val="Základní text (4)"/>
    <w:basedOn w:val="Zkladntext41"/>
    <w:rsid w:val="008F1440"/>
    <w:rPr>
      <w:color w:val="000000"/>
      <w:spacing w:val="0"/>
      <w:w w:val="100"/>
      <w:position w:val="0"/>
      <w:lang w:val="cs-CZ" w:eastAsia="cs-CZ" w:bidi="cs-CZ"/>
    </w:rPr>
  </w:style>
  <w:style w:type="character" w:customStyle="1" w:styleId="Zkladntext70">
    <w:name w:val="Základní text (7)_"/>
    <w:basedOn w:val="Standardnpsmoodstavce"/>
    <w:link w:val="Zkladntext71"/>
    <w:rsid w:val="008F1440"/>
    <w:rPr>
      <w:rFonts w:ascii="Arial" w:eastAsia="Arial" w:hAnsi="Arial" w:cs="Arial"/>
      <w:b w:val="0"/>
      <w:bCs w:val="0"/>
      <w:i w:val="0"/>
      <w:iCs w:val="0"/>
      <w:smallCaps w:val="0"/>
      <w:strike w:val="0"/>
      <w:sz w:val="20"/>
      <w:szCs w:val="20"/>
      <w:u w:val="none"/>
    </w:rPr>
  </w:style>
  <w:style w:type="character" w:customStyle="1" w:styleId="Nadpis10">
    <w:name w:val="Nadpis #1_"/>
    <w:basedOn w:val="Standardnpsmoodstavce"/>
    <w:link w:val="Nadpis11"/>
    <w:rsid w:val="008F1440"/>
    <w:rPr>
      <w:rFonts w:ascii="Arial" w:eastAsia="Arial" w:hAnsi="Arial" w:cs="Arial"/>
      <w:b w:val="0"/>
      <w:bCs w:val="0"/>
      <w:i w:val="0"/>
      <w:iCs w:val="0"/>
      <w:smallCaps w:val="0"/>
      <w:strike w:val="0"/>
      <w:sz w:val="34"/>
      <w:szCs w:val="34"/>
      <w:u w:val="none"/>
    </w:rPr>
  </w:style>
  <w:style w:type="character" w:customStyle="1" w:styleId="Zkladntext7SegoeUI4ptKurzva">
    <w:name w:val="Základní text (7) + Segoe UI;4 pt;Kurzíva"/>
    <w:basedOn w:val="Zkladntext70"/>
    <w:rsid w:val="008F1440"/>
    <w:rPr>
      <w:rFonts w:ascii="Segoe UI" w:eastAsia="Segoe UI" w:hAnsi="Segoe UI" w:cs="Segoe UI"/>
      <w:i/>
      <w:iCs/>
      <w:color w:val="000000"/>
      <w:spacing w:val="0"/>
      <w:w w:val="100"/>
      <w:position w:val="0"/>
      <w:sz w:val="8"/>
      <w:szCs w:val="8"/>
      <w:lang w:val="cs-CZ" w:eastAsia="cs-CZ" w:bidi="cs-CZ"/>
    </w:rPr>
  </w:style>
  <w:style w:type="character" w:customStyle="1" w:styleId="Zkladntext717pt">
    <w:name w:val="Základní text (7) + 17 pt"/>
    <w:basedOn w:val="Zkladntext70"/>
    <w:rsid w:val="008F1440"/>
    <w:rPr>
      <w:color w:val="000000"/>
      <w:spacing w:val="0"/>
      <w:w w:val="100"/>
      <w:position w:val="0"/>
      <w:sz w:val="34"/>
      <w:szCs w:val="34"/>
      <w:lang w:val="cs-CZ" w:eastAsia="cs-CZ" w:bidi="cs-CZ"/>
    </w:rPr>
  </w:style>
  <w:style w:type="character" w:customStyle="1" w:styleId="Titulektabulky">
    <w:name w:val="Titulek tabulky_"/>
    <w:basedOn w:val="Standardnpsmoodstavce"/>
    <w:link w:val="Titulektabulky0"/>
    <w:rsid w:val="008F1440"/>
    <w:rPr>
      <w:rFonts w:ascii="Arial" w:eastAsia="Arial" w:hAnsi="Arial" w:cs="Arial"/>
      <w:b w:val="0"/>
      <w:bCs w:val="0"/>
      <w:i w:val="0"/>
      <w:iCs w:val="0"/>
      <w:smallCaps w:val="0"/>
      <w:strike w:val="0"/>
      <w:sz w:val="10"/>
      <w:szCs w:val="10"/>
      <w:u w:val="none"/>
    </w:rPr>
  </w:style>
  <w:style w:type="character" w:customStyle="1" w:styleId="Zkladntext2Calibri65ptTun">
    <w:name w:val="Základní text (2) + Calibri;6;5 pt;Tučné"/>
    <w:basedOn w:val="Zkladntext20"/>
    <w:rsid w:val="008F1440"/>
    <w:rPr>
      <w:rFonts w:ascii="Calibri" w:eastAsia="Calibri" w:hAnsi="Calibri" w:cs="Calibri"/>
      <w:b/>
      <w:bCs/>
      <w:color w:val="000000"/>
      <w:spacing w:val="0"/>
      <w:w w:val="100"/>
      <w:position w:val="0"/>
      <w:sz w:val="13"/>
      <w:szCs w:val="13"/>
      <w:lang w:val="cs-CZ" w:eastAsia="cs-CZ" w:bidi="cs-CZ"/>
    </w:rPr>
  </w:style>
  <w:style w:type="character" w:customStyle="1" w:styleId="Zkladntext2Calibri7pt">
    <w:name w:val="Základní text (2) + Calibri;7 pt"/>
    <w:basedOn w:val="Zkladntext20"/>
    <w:rsid w:val="008F1440"/>
    <w:rPr>
      <w:rFonts w:ascii="Calibri" w:eastAsia="Calibri" w:hAnsi="Calibri" w:cs="Calibri"/>
      <w:color w:val="000000"/>
      <w:spacing w:val="0"/>
      <w:w w:val="100"/>
      <w:position w:val="0"/>
      <w:sz w:val="14"/>
      <w:szCs w:val="14"/>
      <w:lang w:val="cs-CZ" w:eastAsia="cs-CZ" w:bidi="cs-CZ"/>
    </w:rPr>
  </w:style>
  <w:style w:type="character" w:customStyle="1" w:styleId="ZhlavneboZpatCalibri7pt">
    <w:name w:val="Záhlaví nebo Zápatí + Calibri;7 pt"/>
    <w:basedOn w:val="ZhlavneboZpat"/>
    <w:rsid w:val="008F1440"/>
    <w:rPr>
      <w:rFonts w:ascii="Calibri" w:eastAsia="Calibri" w:hAnsi="Calibri" w:cs="Calibri"/>
      <w:color w:val="000000"/>
      <w:spacing w:val="0"/>
      <w:w w:val="100"/>
      <w:position w:val="0"/>
      <w:sz w:val="14"/>
      <w:szCs w:val="14"/>
      <w:lang w:val="cs-CZ" w:eastAsia="cs-CZ" w:bidi="cs-CZ"/>
    </w:rPr>
  </w:style>
  <w:style w:type="character" w:customStyle="1" w:styleId="Titulektabulky2">
    <w:name w:val="Titulek tabulky (2)_"/>
    <w:basedOn w:val="Standardnpsmoodstavce"/>
    <w:link w:val="Titulektabulky20"/>
    <w:rsid w:val="008F1440"/>
    <w:rPr>
      <w:rFonts w:ascii="Calibri" w:eastAsia="Calibri" w:hAnsi="Calibri" w:cs="Calibri"/>
      <w:b w:val="0"/>
      <w:bCs w:val="0"/>
      <w:i w:val="0"/>
      <w:iCs w:val="0"/>
      <w:smallCaps w:val="0"/>
      <w:strike w:val="0"/>
      <w:sz w:val="14"/>
      <w:szCs w:val="14"/>
      <w:u w:val="none"/>
    </w:rPr>
  </w:style>
  <w:style w:type="character" w:customStyle="1" w:styleId="Zkladntext9">
    <w:name w:val="Základní text (9)_"/>
    <w:basedOn w:val="Standardnpsmoodstavce"/>
    <w:link w:val="Zkladntext90"/>
    <w:rsid w:val="008F1440"/>
    <w:rPr>
      <w:rFonts w:ascii="Calibri" w:eastAsia="Calibri" w:hAnsi="Calibri" w:cs="Calibri"/>
      <w:b/>
      <w:bCs/>
      <w:i w:val="0"/>
      <w:iCs w:val="0"/>
      <w:smallCaps w:val="0"/>
      <w:strike w:val="0"/>
      <w:sz w:val="13"/>
      <w:szCs w:val="13"/>
      <w:u w:val="none"/>
    </w:rPr>
  </w:style>
  <w:style w:type="character" w:customStyle="1" w:styleId="Zkladntext985pt">
    <w:name w:val="Základní text (9) + 8;5 pt"/>
    <w:basedOn w:val="Zkladntext9"/>
    <w:rsid w:val="008F1440"/>
    <w:rPr>
      <w:b/>
      <w:bCs/>
      <w:color w:val="000000"/>
      <w:spacing w:val="0"/>
      <w:w w:val="100"/>
      <w:position w:val="0"/>
      <w:sz w:val="17"/>
      <w:szCs w:val="17"/>
      <w:lang w:val="cs-CZ" w:eastAsia="cs-CZ" w:bidi="cs-CZ"/>
    </w:rPr>
  </w:style>
  <w:style w:type="character" w:customStyle="1" w:styleId="Zkladntext25pt">
    <w:name w:val="Základní text (2) + 5 pt"/>
    <w:basedOn w:val="Zkladntext20"/>
    <w:rsid w:val="008F1440"/>
    <w:rPr>
      <w:color w:val="000000"/>
      <w:spacing w:val="0"/>
      <w:w w:val="100"/>
      <w:position w:val="0"/>
      <w:sz w:val="10"/>
      <w:szCs w:val="10"/>
      <w:lang w:val="cs-CZ" w:eastAsia="cs-CZ" w:bidi="cs-CZ"/>
    </w:rPr>
  </w:style>
  <w:style w:type="character" w:customStyle="1" w:styleId="ZhlavneboZpatCalibri6pt">
    <w:name w:val="Záhlaví nebo Zápatí + Calibri;6 pt"/>
    <w:basedOn w:val="ZhlavneboZpat"/>
    <w:rsid w:val="008F1440"/>
    <w:rPr>
      <w:rFonts w:ascii="Calibri" w:eastAsia="Calibri" w:hAnsi="Calibri" w:cs="Calibri"/>
      <w:color w:val="000000"/>
      <w:spacing w:val="0"/>
      <w:w w:val="100"/>
      <w:position w:val="0"/>
      <w:sz w:val="12"/>
      <w:szCs w:val="12"/>
      <w:lang w:val="cs-CZ" w:eastAsia="cs-CZ" w:bidi="cs-CZ"/>
    </w:rPr>
  </w:style>
  <w:style w:type="character" w:customStyle="1" w:styleId="Zkladntext11">
    <w:name w:val="Základní text (11)_"/>
    <w:basedOn w:val="Standardnpsmoodstavce"/>
    <w:link w:val="Zkladntext110"/>
    <w:rsid w:val="008F1440"/>
    <w:rPr>
      <w:rFonts w:ascii="Segoe UI" w:eastAsia="Segoe UI" w:hAnsi="Segoe UI" w:cs="Segoe UI"/>
      <w:b/>
      <w:bCs/>
      <w:i/>
      <w:iCs/>
      <w:smallCaps w:val="0"/>
      <w:strike w:val="0"/>
      <w:sz w:val="114"/>
      <w:szCs w:val="114"/>
      <w:u w:val="none"/>
    </w:rPr>
  </w:style>
  <w:style w:type="character" w:customStyle="1" w:styleId="Zkladntext111">
    <w:name w:val="Základní text (11)"/>
    <w:basedOn w:val="Zkladntext11"/>
    <w:rsid w:val="008F1440"/>
    <w:rPr>
      <w:color w:val="000000"/>
      <w:spacing w:val="0"/>
      <w:w w:val="100"/>
      <w:position w:val="0"/>
      <w:lang w:val="cs-CZ" w:eastAsia="cs-CZ" w:bidi="cs-CZ"/>
    </w:rPr>
  </w:style>
  <w:style w:type="character" w:customStyle="1" w:styleId="Zkladntext12">
    <w:name w:val="Základní text (12)"/>
    <w:basedOn w:val="Standardnpsmoodstavce"/>
    <w:rsid w:val="008F1440"/>
    <w:rPr>
      <w:rFonts w:ascii="Arial" w:eastAsia="Arial" w:hAnsi="Arial" w:cs="Arial"/>
      <w:b w:val="0"/>
      <w:bCs w:val="0"/>
      <w:i w:val="0"/>
      <w:iCs w:val="0"/>
      <w:smallCaps w:val="0"/>
      <w:strike w:val="0"/>
      <w:sz w:val="20"/>
      <w:szCs w:val="20"/>
      <w:u w:val="none"/>
    </w:rPr>
  </w:style>
  <w:style w:type="character" w:customStyle="1" w:styleId="Zkladntext120">
    <w:name w:val="Základní text (12)"/>
    <w:basedOn w:val="Zkladntext121"/>
    <w:rsid w:val="008F1440"/>
  </w:style>
  <w:style w:type="character" w:customStyle="1" w:styleId="Zkladntext13">
    <w:name w:val="Základní text (13)"/>
    <w:basedOn w:val="Standardnpsmoodstavce"/>
    <w:rsid w:val="008F1440"/>
    <w:rPr>
      <w:rFonts w:ascii="Arial" w:eastAsia="Arial" w:hAnsi="Arial" w:cs="Arial"/>
      <w:b/>
      <w:bCs/>
      <w:i w:val="0"/>
      <w:iCs w:val="0"/>
      <w:smallCaps w:val="0"/>
      <w:strike w:val="0"/>
      <w:u w:val="none"/>
    </w:rPr>
  </w:style>
  <w:style w:type="character" w:customStyle="1" w:styleId="Zkladntext10">
    <w:name w:val="Základní text (10)_"/>
    <w:basedOn w:val="Standardnpsmoodstavce"/>
    <w:link w:val="Zkladntext100"/>
    <w:rsid w:val="008F1440"/>
    <w:rPr>
      <w:rFonts w:ascii="Arial" w:eastAsia="Arial" w:hAnsi="Arial" w:cs="Arial"/>
      <w:b/>
      <w:bCs/>
      <w:i w:val="0"/>
      <w:iCs w:val="0"/>
      <w:smallCaps w:val="0"/>
      <w:strike w:val="0"/>
      <w:sz w:val="22"/>
      <w:szCs w:val="22"/>
      <w:u w:val="none"/>
    </w:rPr>
  </w:style>
  <w:style w:type="character" w:customStyle="1" w:styleId="Zkladntext121">
    <w:name w:val="Základní text (12)_"/>
    <w:basedOn w:val="Standardnpsmoodstavce"/>
    <w:link w:val="Zkladntext122"/>
    <w:rsid w:val="008F1440"/>
    <w:rPr>
      <w:rFonts w:ascii="Arial" w:eastAsia="Arial" w:hAnsi="Arial" w:cs="Arial"/>
      <w:b w:val="0"/>
      <w:bCs w:val="0"/>
      <w:i w:val="0"/>
      <w:iCs w:val="0"/>
      <w:smallCaps w:val="0"/>
      <w:strike w:val="0"/>
      <w:sz w:val="20"/>
      <w:szCs w:val="20"/>
      <w:u w:val="none"/>
    </w:rPr>
  </w:style>
  <w:style w:type="character" w:customStyle="1" w:styleId="Zkladntext130">
    <w:name w:val="Základní text (13)_"/>
    <w:basedOn w:val="Standardnpsmoodstavce"/>
    <w:link w:val="Zkladntext131"/>
    <w:rsid w:val="008F1440"/>
    <w:rPr>
      <w:rFonts w:ascii="Arial" w:eastAsia="Arial" w:hAnsi="Arial" w:cs="Arial"/>
      <w:b/>
      <w:bCs/>
      <w:i w:val="0"/>
      <w:iCs w:val="0"/>
      <w:smallCaps w:val="0"/>
      <w:strike w:val="0"/>
      <w:u w:val="none"/>
    </w:rPr>
  </w:style>
  <w:style w:type="character" w:customStyle="1" w:styleId="Zkladntext1275ptTun">
    <w:name w:val="Základní text (12) + 7;5 pt;Tučné"/>
    <w:basedOn w:val="Zkladntext121"/>
    <w:rsid w:val="008F1440"/>
    <w:rPr>
      <w:b/>
      <w:bCs/>
      <w:color w:val="000000"/>
      <w:spacing w:val="0"/>
      <w:w w:val="100"/>
      <w:position w:val="0"/>
      <w:sz w:val="15"/>
      <w:szCs w:val="15"/>
      <w:lang w:val="cs-CZ" w:eastAsia="cs-CZ" w:bidi="cs-CZ"/>
    </w:rPr>
  </w:style>
  <w:style w:type="character" w:customStyle="1" w:styleId="ZhlavneboZpatCalibri11ptNetun">
    <w:name w:val="Záhlaví nebo Zápatí + Calibri;11 pt;Ne tučné"/>
    <w:basedOn w:val="ZhlavneboZpat"/>
    <w:rsid w:val="008F1440"/>
    <w:rPr>
      <w:rFonts w:ascii="Calibri" w:eastAsia="Calibri" w:hAnsi="Calibri" w:cs="Calibri"/>
      <w:b/>
      <w:bCs/>
      <w:color w:val="000000"/>
      <w:spacing w:val="0"/>
      <w:w w:val="100"/>
      <w:position w:val="0"/>
      <w:sz w:val="22"/>
      <w:szCs w:val="22"/>
      <w:lang w:val="cs-CZ" w:eastAsia="cs-CZ" w:bidi="cs-CZ"/>
    </w:rPr>
  </w:style>
  <w:style w:type="character" w:customStyle="1" w:styleId="ZhlavneboZpatCalibri11pt">
    <w:name w:val="Záhlaví nebo Zápatí + Calibri;11 pt"/>
    <w:basedOn w:val="ZhlavneboZpat"/>
    <w:rsid w:val="008F1440"/>
    <w:rPr>
      <w:rFonts w:ascii="Calibri" w:eastAsia="Calibri" w:hAnsi="Calibri" w:cs="Calibri"/>
      <w:color w:val="000000"/>
      <w:spacing w:val="0"/>
      <w:w w:val="100"/>
      <w:position w:val="0"/>
      <w:sz w:val="22"/>
      <w:szCs w:val="22"/>
      <w:lang w:val="cs-CZ" w:eastAsia="cs-CZ" w:bidi="cs-CZ"/>
    </w:rPr>
  </w:style>
  <w:style w:type="character" w:customStyle="1" w:styleId="ZhlavneboZpat10ptNetun">
    <w:name w:val="Záhlaví nebo Zápatí + 10 pt;Ne tučné"/>
    <w:basedOn w:val="ZhlavneboZpat"/>
    <w:rsid w:val="008F1440"/>
    <w:rPr>
      <w:b/>
      <w:bCs/>
      <w:color w:val="000000"/>
      <w:spacing w:val="0"/>
      <w:w w:val="100"/>
      <w:position w:val="0"/>
      <w:sz w:val="20"/>
      <w:szCs w:val="20"/>
      <w:lang w:val="cs-CZ" w:eastAsia="cs-CZ" w:bidi="cs-CZ"/>
    </w:rPr>
  </w:style>
  <w:style w:type="paragraph" w:customStyle="1" w:styleId="Zkladntext30">
    <w:name w:val="Základní text (3)"/>
    <w:basedOn w:val="Normln"/>
    <w:link w:val="Zkladntext3"/>
    <w:rsid w:val="008F1440"/>
    <w:pPr>
      <w:shd w:val="clear" w:color="auto" w:fill="FFFFFF"/>
      <w:spacing w:line="0" w:lineRule="atLeast"/>
      <w:jc w:val="center"/>
    </w:pPr>
    <w:rPr>
      <w:rFonts w:ascii="Arial" w:eastAsia="Arial" w:hAnsi="Arial" w:cs="Arial"/>
      <w:b/>
      <w:bCs/>
      <w:sz w:val="32"/>
      <w:szCs w:val="32"/>
    </w:rPr>
  </w:style>
  <w:style w:type="paragraph" w:customStyle="1" w:styleId="Nadpis22">
    <w:name w:val="Nadpis #2"/>
    <w:basedOn w:val="Normln"/>
    <w:link w:val="Nadpis21"/>
    <w:rsid w:val="008F1440"/>
    <w:pPr>
      <w:shd w:val="clear" w:color="auto" w:fill="FFFFFF"/>
      <w:spacing w:line="0" w:lineRule="atLeast"/>
      <w:ind w:hanging="880"/>
      <w:outlineLvl w:val="1"/>
    </w:pPr>
    <w:rPr>
      <w:rFonts w:ascii="Arial" w:eastAsia="Arial" w:hAnsi="Arial" w:cs="Arial"/>
      <w:b/>
      <w:bCs/>
      <w:sz w:val="28"/>
      <w:szCs w:val="28"/>
    </w:rPr>
  </w:style>
  <w:style w:type="paragraph" w:customStyle="1" w:styleId="Zkladntext42">
    <w:name w:val="Základní text (4)"/>
    <w:basedOn w:val="Normln"/>
    <w:link w:val="Zkladntext41"/>
    <w:rsid w:val="008F1440"/>
    <w:pPr>
      <w:shd w:val="clear" w:color="auto" w:fill="FFFFFF"/>
      <w:spacing w:line="0" w:lineRule="atLeast"/>
      <w:ind w:hanging="880"/>
      <w:jc w:val="both"/>
    </w:pPr>
    <w:rPr>
      <w:rFonts w:ascii="Arial" w:eastAsia="Arial" w:hAnsi="Arial" w:cs="Arial"/>
      <w:b/>
      <w:bCs/>
      <w:sz w:val="28"/>
      <w:szCs w:val="28"/>
    </w:rPr>
  </w:style>
  <w:style w:type="paragraph" w:customStyle="1" w:styleId="Zkladntext50">
    <w:name w:val="Základní text (5)"/>
    <w:basedOn w:val="Normln"/>
    <w:link w:val="Zkladntext5"/>
    <w:rsid w:val="008F1440"/>
    <w:pPr>
      <w:shd w:val="clear" w:color="auto" w:fill="FFFFFF"/>
      <w:spacing w:line="0" w:lineRule="atLeast"/>
    </w:pPr>
    <w:rPr>
      <w:rFonts w:ascii="Arial" w:eastAsia="Arial" w:hAnsi="Arial" w:cs="Arial"/>
      <w:i/>
      <w:iCs/>
      <w:sz w:val="22"/>
      <w:szCs w:val="22"/>
    </w:rPr>
  </w:style>
  <w:style w:type="paragraph" w:customStyle="1" w:styleId="Zkladntext60">
    <w:name w:val="Základní text (6)"/>
    <w:basedOn w:val="Normln"/>
    <w:link w:val="Zkladntext6"/>
    <w:rsid w:val="008F1440"/>
    <w:pPr>
      <w:shd w:val="clear" w:color="auto" w:fill="FFFFFF"/>
      <w:spacing w:line="0" w:lineRule="atLeast"/>
    </w:pPr>
    <w:rPr>
      <w:rFonts w:ascii="Calibri" w:eastAsia="Calibri" w:hAnsi="Calibri" w:cs="Calibri"/>
      <w:spacing w:val="-10"/>
      <w:sz w:val="48"/>
      <w:szCs w:val="48"/>
    </w:rPr>
  </w:style>
  <w:style w:type="paragraph" w:customStyle="1" w:styleId="Zkladntext71">
    <w:name w:val="Základní text (7)"/>
    <w:basedOn w:val="Normln"/>
    <w:link w:val="Zkladntext70"/>
    <w:rsid w:val="008F1440"/>
    <w:pPr>
      <w:shd w:val="clear" w:color="auto" w:fill="FFFFFF"/>
      <w:spacing w:line="259" w:lineRule="exact"/>
    </w:pPr>
    <w:rPr>
      <w:rFonts w:ascii="Arial" w:eastAsia="Arial" w:hAnsi="Arial" w:cs="Arial"/>
      <w:sz w:val="20"/>
      <w:szCs w:val="20"/>
    </w:rPr>
  </w:style>
  <w:style w:type="paragraph" w:customStyle="1" w:styleId="Nadpis11">
    <w:name w:val="Nadpis #1"/>
    <w:basedOn w:val="Normln"/>
    <w:link w:val="Nadpis10"/>
    <w:rsid w:val="008F1440"/>
    <w:pPr>
      <w:shd w:val="clear" w:color="auto" w:fill="FFFFFF"/>
      <w:spacing w:line="0" w:lineRule="atLeast"/>
      <w:outlineLvl w:val="0"/>
    </w:pPr>
    <w:rPr>
      <w:rFonts w:ascii="Arial" w:eastAsia="Arial" w:hAnsi="Arial" w:cs="Arial"/>
      <w:sz w:val="34"/>
      <w:szCs w:val="34"/>
    </w:rPr>
  </w:style>
  <w:style w:type="paragraph" w:customStyle="1" w:styleId="Zkladntext80">
    <w:name w:val="Základní text (8)"/>
    <w:basedOn w:val="Normln"/>
    <w:link w:val="Zkladntext8"/>
    <w:rsid w:val="008F1440"/>
    <w:pPr>
      <w:shd w:val="clear" w:color="auto" w:fill="FFFFFF"/>
      <w:spacing w:line="187" w:lineRule="exact"/>
    </w:pPr>
    <w:rPr>
      <w:rFonts w:ascii="Arial" w:eastAsia="Arial" w:hAnsi="Arial" w:cs="Arial"/>
      <w:sz w:val="14"/>
      <w:szCs w:val="14"/>
    </w:rPr>
  </w:style>
  <w:style w:type="paragraph" w:customStyle="1" w:styleId="Zkladntext21">
    <w:name w:val="Základní text (2)"/>
    <w:basedOn w:val="Normln"/>
    <w:link w:val="Zkladntext20"/>
    <w:rsid w:val="008F1440"/>
    <w:pPr>
      <w:shd w:val="clear" w:color="auto" w:fill="FFFFFF"/>
      <w:spacing w:line="293" w:lineRule="exact"/>
      <w:ind w:hanging="880"/>
      <w:jc w:val="both"/>
    </w:pPr>
    <w:rPr>
      <w:rFonts w:ascii="Arial" w:eastAsia="Arial" w:hAnsi="Arial" w:cs="Arial"/>
      <w:sz w:val="22"/>
      <w:szCs w:val="22"/>
    </w:rPr>
  </w:style>
  <w:style w:type="paragraph" w:customStyle="1" w:styleId="ZhlavneboZpat0">
    <w:name w:val="Záhlaví nebo Zápatí"/>
    <w:basedOn w:val="Normln"/>
    <w:link w:val="ZhlavneboZpat"/>
    <w:rsid w:val="008F1440"/>
    <w:pPr>
      <w:shd w:val="clear" w:color="auto" w:fill="FFFFFF"/>
      <w:spacing w:line="0" w:lineRule="atLeast"/>
    </w:pPr>
    <w:rPr>
      <w:rFonts w:ascii="Arial" w:eastAsia="Arial" w:hAnsi="Arial" w:cs="Arial"/>
      <w:b/>
      <w:bCs/>
      <w:sz w:val="18"/>
      <w:szCs w:val="18"/>
    </w:rPr>
  </w:style>
  <w:style w:type="paragraph" w:customStyle="1" w:styleId="Titulektabulky0">
    <w:name w:val="Titulek tabulky"/>
    <w:basedOn w:val="Normln"/>
    <w:link w:val="Titulektabulky"/>
    <w:rsid w:val="008F1440"/>
    <w:pPr>
      <w:shd w:val="clear" w:color="auto" w:fill="FFFFFF"/>
      <w:spacing w:line="154" w:lineRule="exact"/>
      <w:jc w:val="both"/>
    </w:pPr>
    <w:rPr>
      <w:rFonts w:ascii="Arial" w:eastAsia="Arial" w:hAnsi="Arial" w:cs="Arial"/>
      <w:sz w:val="10"/>
      <w:szCs w:val="10"/>
    </w:rPr>
  </w:style>
  <w:style w:type="paragraph" w:customStyle="1" w:styleId="Titulektabulky20">
    <w:name w:val="Titulek tabulky (2)"/>
    <w:basedOn w:val="Normln"/>
    <w:link w:val="Titulektabulky2"/>
    <w:rsid w:val="008F1440"/>
    <w:pPr>
      <w:shd w:val="clear" w:color="auto" w:fill="FFFFFF"/>
      <w:spacing w:line="0" w:lineRule="atLeast"/>
    </w:pPr>
    <w:rPr>
      <w:rFonts w:ascii="Calibri" w:eastAsia="Calibri" w:hAnsi="Calibri" w:cs="Calibri"/>
      <w:sz w:val="14"/>
      <w:szCs w:val="14"/>
    </w:rPr>
  </w:style>
  <w:style w:type="paragraph" w:customStyle="1" w:styleId="Zkladntext90">
    <w:name w:val="Základní text (9)"/>
    <w:basedOn w:val="Normln"/>
    <w:link w:val="Zkladntext9"/>
    <w:rsid w:val="008F1440"/>
    <w:pPr>
      <w:shd w:val="clear" w:color="auto" w:fill="FFFFFF"/>
      <w:spacing w:line="0" w:lineRule="atLeast"/>
    </w:pPr>
    <w:rPr>
      <w:rFonts w:ascii="Calibri" w:eastAsia="Calibri" w:hAnsi="Calibri" w:cs="Calibri"/>
      <w:b/>
      <w:bCs/>
      <w:sz w:val="13"/>
      <w:szCs w:val="13"/>
    </w:rPr>
  </w:style>
  <w:style w:type="paragraph" w:customStyle="1" w:styleId="Zkladntext110">
    <w:name w:val="Základní text (11)"/>
    <w:basedOn w:val="Normln"/>
    <w:link w:val="Zkladntext11"/>
    <w:rsid w:val="008F1440"/>
    <w:pPr>
      <w:shd w:val="clear" w:color="auto" w:fill="FFFFFF"/>
      <w:spacing w:line="0" w:lineRule="atLeast"/>
    </w:pPr>
    <w:rPr>
      <w:rFonts w:ascii="Segoe UI" w:eastAsia="Segoe UI" w:hAnsi="Segoe UI" w:cs="Segoe UI"/>
      <w:b/>
      <w:bCs/>
      <w:i/>
      <w:iCs/>
      <w:sz w:val="114"/>
      <w:szCs w:val="114"/>
    </w:rPr>
  </w:style>
  <w:style w:type="paragraph" w:customStyle="1" w:styleId="Zkladntext122">
    <w:name w:val="Základní text (12)"/>
    <w:basedOn w:val="Normln"/>
    <w:link w:val="Zkladntext121"/>
    <w:rsid w:val="008F1440"/>
    <w:pPr>
      <w:shd w:val="clear" w:color="auto" w:fill="FFFFFF"/>
      <w:spacing w:line="0" w:lineRule="atLeast"/>
      <w:ind w:hanging="380"/>
    </w:pPr>
    <w:rPr>
      <w:rFonts w:ascii="Arial" w:eastAsia="Arial" w:hAnsi="Arial" w:cs="Arial"/>
      <w:sz w:val="20"/>
      <w:szCs w:val="20"/>
    </w:rPr>
  </w:style>
  <w:style w:type="paragraph" w:customStyle="1" w:styleId="Zkladntext131">
    <w:name w:val="Základní text (13)"/>
    <w:basedOn w:val="Normln"/>
    <w:link w:val="Zkladntext130"/>
    <w:rsid w:val="008F1440"/>
    <w:pPr>
      <w:shd w:val="clear" w:color="auto" w:fill="FFFFFF"/>
      <w:spacing w:line="0" w:lineRule="atLeast"/>
    </w:pPr>
    <w:rPr>
      <w:rFonts w:ascii="Arial" w:eastAsia="Arial" w:hAnsi="Arial" w:cs="Arial"/>
      <w:b/>
      <w:bCs/>
    </w:rPr>
  </w:style>
  <w:style w:type="paragraph" w:customStyle="1" w:styleId="Zkladntext100">
    <w:name w:val="Základní text (10)"/>
    <w:basedOn w:val="Normln"/>
    <w:link w:val="Zkladntext10"/>
    <w:rsid w:val="008F1440"/>
    <w:pPr>
      <w:shd w:val="clear" w:color="auto" w:fill="FFFFFF"/>
      <w:spacing w:line="0" w:lineRule="atLeast"/>
    </w:pPr>
    <w:rPr>
      <w:rFonts w:ascii="Arial" w:eastAsia="Arial" w:hAnsi="Arial" w:cs="Arial"/>
      <w:b/>
      <w:b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0czobiednavky@abbott.com."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mailto:fakturace@pnbrno.cz" TargetMode="Externa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77FAB-ACBA-4B49-B936-0F01B12D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7883</Words>
  <Characters>46514</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horak</dc:creator>
  <cp:lastModifiedBy>horak</cp:lastModifiedBy>
  <cp:revision>2</cp:revision>
  <dcterms:created xsi:type="dcterms:W3CDTF">2025-07-23T10:31:00Z</dcterms:created>
  <dcterms:modified xsi:type="dcterms:W3CDTF">2025-07-23T10:31:00Z</dcterms:modified>
</cp:coreProperties>
</file>