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44"/>
        <w:ind w:left="1028" w:right="1045" w:firstLine="0"/>
        <w:jc w:val="center"/>
        <w:rPr>
          <w:rFonts w:ascii="Calibri" w:hAnsi="Calibri" w:cs="Calibri" w:eastAsia="Calibri"/>
          <w:sz w:val="28"/>
          <w:szCs w:val="28"/>
        </w:rPr>
      </w:pPr>
      <w:bookmarkStart w:name="ELIXIR.CZ_Změna 4_Dodatek č. 4_bez přílo" w:id="1"/>
      <w:bookmarkEnd w:id="1"/>
      <w:r>
        <w:rPr/>
      </w:r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4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MSMT-55/2023)</w:t>
      </w:r>
      <w:r>
        <w:rPr>
          <w:rFonts w:ascii="Calibri" w:hAnsi="Calibri"/>
          <w:sz w:val="28"/>
        </w:rPr>
      </w:r>
    </w:p>
    <w:p>
      <w:pPr>
        <w:spacing w:before="119"/>
        <w:ind w:left="1440" w:right="1459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</w:p>
    <w:p>
      <w:pPr>
        <w:spacing w:before="119"/>
        <w:ind w:left="1027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Česká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národní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infrastruktura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biologická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data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(dále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jen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„Smlouva“)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before="121"/>
        <w:ind w:left="1439" w:right="1459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MSMT-55/2023-25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3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Česká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republika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Ministerstvo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školství,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mládeže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tělovýchovy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jednající</w:t>
      </w:r>
      <w:r>
        <w:rPr>
          <w:spacing w:val="-13"/>
        </w:rPr>
        <w:t> </w:t>
      </w:r>
      <w:r>
        <w:rPr>
          <w:spacing w:val="-1"/>
        </w:rPr>
        <w:t>prof.</w:t>
      </w:r>
      <w:r>
        <w:rPr>
          <w:spacing w:val="-15"/>
        </w:rPr>
        <w:t> </w:t>
      </w:r>
      <w:r>
        <w:rPr>
          <w:spacing w:val="-1"/>
        </w:rPr>
        <w:t>PaedDr.</w:t>
      </w:r>
      <w:r>
        <w:rPr>
          <w:spacing w:val="-15"/>
        </w:rPr>
        <w:t> </w:t>
      </w:r>
      <w:r>
        <w:rPr>
          <w:spacing w:val="-1"/>
        </w:rPr>
        <w:t>Radkou</w:t>
      </w:r>
      <w:r>
        <w:rPr>
          <w:spacing w:val="-12"/>
        </w:rPr>
        <w:t> </w:t>
      </w:r>
      <w:r>
        <w:rPr>
          <w:spacing w:val="-1"/>
        </w:rPr>
        <w:t>Wildovou,</w:t>
      </w:r>
      <w:r>
        <w:rPr>
          <w:spacing w:val="-12"/>
        </w:rPr>
        <w:t> </w:t>
      </w:r>
      <w:r>
        <w:rPr>
          <w:spacing w:val="-1"/>
        </w:rPr>
        <w:t>CSc.,</w:t>
      </w:r>
      <w:r>
        <w:rPr>
          <w:spacing w:val="-14"/>
        </w:rPr>
        <w:t> </w:t>
      </w:r>
      <w:r>
        <w:rPr>
          <w:spacing w:val="-1"/>
        </w:rPr>
        <w:t>vrchní</w:t>
      </w:r>
      <w:r>
        <w:rPr>
          <w:spacing w:val="-12"/>
        </w:rPr>
        <w:t> </w:t>
      </w:r>
      <w:r>
        <w:rPr>
          <w:spacing w:val="-1"/>
        </w:rPr>
        <w:t>ředitelkou</w:t>
      </w:r>
      <w:r>
        <w:rPr>
          <w:spacing w:val="-13"/>
        </w:rPr>
        <w:t> </w:t>
      </w:r>
      <w:r>
        <w:rPr>
          <w:spacing w:val="-1"/>
        </w:rPr>
        <w:t>sekce</w:t>
      </w:r>
      <w:r>
        <w:rPr>
          <w:spacing w:val="-14"/>
        </w:rPr>
        <w:t> </w:t>
      </w:r>
      <w:r>
        <w:rPr>
          <w:spacing w:val="-1"/>
        </w:rPr>
        <w:t>vysokého</w:t>
      </w:r>
      <w:r>
        <w:rPr>
          <w:spacing w:val="-11"/>
        </w:rPr>
        <w:t> </w:t>
      </w:r>
      <w:r>
        <w:rPr>
          <w:spacing w:val="-1"/>
        </w:rPr>
        <w:t>školství,</w:t>
      </w:r>
      <w:r>
        <w:rPr>
          <w:spacing w:val="-15"/>
        </w:rPr>
        <w:t> </w:t>
      </w:r>
      <w:r>
        <w:rPr/>
        <w:t>vědy</w:t>
      </w:r>
      <w:r>
        <w:rPr>
          <w:spacing w:val="-14"/>
        </w:rPr>
        <w:t> </w:t>
      </w:r>
      <w:r>
        <w:rPr/>
        <w:t>a</w:t>
      </w:r>
      <w:r>
        <w:rPr>
          <w:spacing w:val="-1"/>
        </w:rPr>
        <w:t> výzkumu,</w:t>
      </w:r>
      <w:r>
        <w:rPr>
          <w:spacing w:val="95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before="0"/>
        <w:ind w:left="103" w:right="0" w:firstLine="4594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before="120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organické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chemie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biochemie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AV </w:t>
      </w:r>
      <w:r>
        <w:rPr>
          <w:rFonts w:ascii="Calibri" w:hAnsi="Calibri"/>
          <w:b/>
          <w:spacing w:val="-1"/>
          <w:sz w:val="22"/>
        </w:rPr>
        <w:t>ČR,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v.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61388963</w:t>
      </w:r>
    </w:p>
    <w:p>
      <w:pPr>
        <w:pStyle w:val="BodyText"/>
        <w:spacing w:line="267" w:lineRule="exact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5003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Flemingovo</w:t>
      </w:r>
      <w:r>
        <w:rPr>
          <w:spacing w:val="1"/>
        </w:rPr>
        <w:t> </w:t>
      </w:r>
      <w:r>
        <w:rPr>
          <w:spacing w:val="-2"/>
        </w:rPr>
        <w:t>nám.</w:t>
      </w:r>
      <w:r>
        <w:rPr/>
        <w:t> 2,</w:t>
      </w:r>
      <w:r>
        <w:rPr>
          <w:spacing w:val="-2"/>
        </w:rPr>
        <w:t> </w:t>
      </w:r>
      <w:r>
        <w:rPr>
          <w:spacing w:val="-1"/>
        </w:rPr>
        <w:t>160</w:t>
      </w:r>
      <w:r>
        <w:rPr/>
        <w:t> </w:t>
      </w:r>
      <w:r>
        <w:rPr>
          <w:spacing w:val="-1"/>
        </w:rPr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2"/>
        </w:rPr>
        <w:t> </w:t>
      </w:r>
      <w:r>
        <w:rPr/>
        <w:t>6</w:t>
      </w:r>
      <w:r>
        <w:rPr>
          <w:spacing w:val="23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94-13327061/0710</w:t>
      </w:r>
    </w:p>
    <w:p>
      <w:pPr>
        <w:pStyle w:val="BodyText"/>
        <w:spacing w:line="240" w:lineRule="auto"/>
        <w:ind w:right="4745"/>
        <w:jc w:val="left"/>
      </w:pPr>
      <w:r>
        <w:rPr>
          <w:spacing w:val="-1"/>
        </w:rPr>
        <w:t>zastoupení: </w:t>
      </w:r>
      <w:r>
        <w:rPr>
          <w:rFonts w:ascii="Calibri" w:hAnsi="Calibri" w:cs="Calibri" w:eastAsia="Calibri"/>
          <w:spacing w:val="-1"/>
        </w:rPr>
        <w:t>prof.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RNDr. </w:t>
      </w:r>
      <w:r>
        <w:rPr>
          <w:rFonts w:ascii="Calibri" w:hAnsi="Calibri" w:cs="Calibri" w:eastAsia="Calibri"/>
        </w:rPr>
        <w:t>Jan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Konvalinka,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CSc.,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ředitel,</w:t>
      </w:r>
      <w:r>
        <w:rPr>
          <w:spacing w:val="49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1028" w:right="104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uzavírají</w:t>
      </w:r>
      <w:r>
        <w:rPr>
          <w:rFonts w:ascii="Calibri" w:hAnsi="Calibri"/>
          <w:sz w:val="22"/>
        </w:rPr>
      </w:r>
    </w:p>
    <w:p>
      <w:pPr>
        <w:pStyle w:val="BodyText"/>
        <w:spacing w:line="239" w:lineRule="auto" w:before="120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93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4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9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spacing w:val="-1"/>
        </w:rPr>
        <w:t>31.</w:t>
      </w:r>
      <w:r>
        <w:rPr/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028" w:right="104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1"/>
          <w:sz w:val="22"/>
        </w:rPr>
        <w:t>I.</w:t>
      </w:r>
      <w:r>
        <w:rPr>
          <w:rFonts w:ascii="Calibri"/>
          <w:sz w:val="22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center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 w:before="1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11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699 </w:t>
      </w:r>
      <w:r>
        <w:rPr/>
        <w:t>tis. Kč,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3"/>
        </w:rPr>
        <w:t> </w:t>
      </w:r>
      <w:r>
        <w:rPr>
          <w:rFonts w:ascii="Calibri" w:hAnsi="Calibri"/>
          <w:spacing w:val="-2"/>
        </w:rPr>
        <w:t>roce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center"/>
        <w:rPr>
          <w:rFonts w:ascii="Calibri" w:hAnsi="Calibri" w:cs="Calibri" w:eastAsia="Calibri"/>
        </w:rPr>
      </w:pPr>
      <w:r>
        <w:rPr/>
        <w:t>V</w:t>
      </w:r>
      <w:r>
        <w:rPr>
          <w:spacing w:val="4"/>
        </w:rPr>
        <w:t> </w:t>
      </w:r>
      <w:r>
        <w:rPr>
          <w:spacing w:val="-1"/>
        </w:rPr>
        <w:t>článku</w:t>
      </w:r>
      <w:r>
        <w:rPr>
          <w:spacing w:val="2"/>
        </w:rPr>
        <w:t> </w:t>
      </w:r>
      <w:r>
        <w:rPr/>
        <w:t>2</w:t>
      </w:r>
      <w:r>
        <w:rPr>
          <w:spacing w:val="3"/>
        </w:rPr>
        <w:t> </w:t>
      </w:r>
      <w:r>
        <w:rPr>
          <w:spacing w:val="-1"/>
        </w:rPr>
        <w:t>Smlouvy</w:t>
      </w:r>
      <w:r>
        <w:rPr>
          <w:spacing w:val="1"/>
        </w:rPr>
        <w:t> </w:t>
      </w:r>
      <w:r>
        <w:rPr>
          <w:spacing w:val="-1"/>
        </w:rPr>
        <w:t>odstavec</w:t>
      </w:r>
      <w:r>
        <w:rPr>
          <w:spacing w:val="3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1"/>
        </w:rPr>
        <w:t>zní:</w:t>
      </w:r>
      <w:r>
        <w:rPr>
          <w:spacing w:val="3"/>
        </w:rPr>
        <w:t> </w:t>
      </w:r>
      <w:r>
        <w:rPr>
          <w:spacing w:val="-1"/>
        </w:rPr>
        <w:t>„1.</w:t>
      </w:r>
      <w:r>
        <w:rPr>
          <w:spacing w:val="4"/>
        </w:rPr>
        <w:t> </w:t>
      </w:r>
      <w:r>
        <w:rPr>
          <w:spacing w:val="-1"/>
        </w:rPr>
        <w:t>Celková</w:t>
      </w:r>
      <w:r>
        <w:rPr/>
        <w:t> </w:t>
      </w:r>
      <w:r>
        <w:rPr>
          <w:spacing w:val="-1"/>
        </w:rPr>
        <w:t>výše</w:t>
      </w:r>
      <w:r>
        <w:rPr>
          <w:spacing w:val="5"/>
        </w:rPr>
        <w:t> </w:t>
      </w:r>
      <w:r>
        <w:rPr>
          <w:spacing w:val="-1"/>
        </w:rPr>
        <w:t>uznaných</w:t>
      </w:r>
      <w:r>
        <w:rPr>
          <w:spacing w:val="4"/>
        </w:rPr>
        <w:t> </w:t>
      </w:r>
      <w:r>
        <w:rPr>
          <w:spacing w:val="-1"/>
        </w:rPr>
        <w:t>nákladů</w:t>
      </w:r>
      <w:r>
        <w:rPr>
          <w:spacing w:val="2"/>
        </w:rPr>
        <w:t> </w:t>
      </w:r>
      <w:r>
        <w:rPr>
          <w:spacing w:val="-1"/>
        </w:rPr>
        <w:t>Projektu</w:t>
      </w:r>
      <w:r>
        <w:rPr>
          <w:spacing w:val="2"/>
        </w:rPr>
        <w:t> </w:t>
      </w:r>
      <w:r>
        <w:rPr>
          <w:spacing w:val="-2"/>
        </w:rPr>
        <w:t>je</w:t>
      </w:r>
      <w:r>
        <w:rPr>
          <w:spacing w:val="9"/>
        </w:rPr>
        <w:t> </w:t>
      </w:r>
      <w:r>
        <w:rPr>
          <w:rFonts w:ascii="Calibri" w:hAnsi="Calibri" w:cs="Calibri" w:eastAsia="Calibri"/>
          <w:b/>
          <w:bCs/>
          <w:spacing w:val="-1"/>
        </w:rPr>
        <w:t>248</w:t>
      </w:r>
      <w:r>
        <w:rPr>
          <w:rFonts w:ascii="Calibri" w:hAnsi="Calibri" w:cs="Calibri" w:eastAsia="Calibri"/>
          <w:b/>
          <w:bCs/>
          <w:spacing w:val="3"/>
        </w:rPr>
        <w:t> </w:t>
      </w:r>
      <w:r>
        <w:rPr>
          <w:rFonts w:ascii="Calibri" w:hAnsi="Calibri" w:cs="Calibri" w:eastAsia="Calibri"/>
          <w:b/>
          <w:bCs/>
          <w:spacing w:val="-1"/>
        </w:rPr>
        <w:t>714</w:t>
      </w:r>
      <w:r>
        <w:rPr>
          <w:rFonts w:ascii="Calibri" w:hAnsi="Calibri" w:cs="Calibri" w:eastAsia="Calibri"/>
          <w:b/>
          <w:bCs/>
          <w:spacing w:val="5"/>
        </w:rPr>
        <w:t> </w:t>
      </w:r>
      <w:r>
        <w:rPr>
          <w:rFonts w:ascii="Calibri" w:hAnsi="Calibri" w:cs="Calibri" w:eastAsia="Calibri"/>
          <w:b/>
          <w:bCs/>
          <w:spacing w:val="-1"/>
        </w:rPr>
        <w:t>000,-</w:t>
      </w:r>
      <w:r>
        <w:rPr>
          <w:rFonts w:ascii="Calibri" w:hAnsi="Calibri" w:cs="Calibri" w:eastAsia="Calibri"/>
          <w:b/>
          <w:bCs/>
          <w:spacing w:val="5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2"/>
        </w:rPr>
        <w:t>dvě </w:t>
      </w:r>
      <w:r>
        <w:rPr/>
        <w:t>stě</w:t>
      </w:r>
      <w:r>
        <w:rPr>
          <w:spacing w:val="-1"/>
        </w:rPr>
        <w:t> čtyři</w:t>
      </w:r>
      <w:r>
        <w:rPr>
          <w:rFonts w:ascii="Calibri" w:hAnsi="Calibri" w:cs="Calibri" w:eastAsia="Calibri"/>
          <w:spacing w:val="-1"/>
        </w:rPr>
        <w:t>cet osm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milionů</w:t>
      </w:r>
      <w:r>
        <w:rPr/>
        <w:t> </w:t>
      </w:r>
      <w:r>
        <w:rPr>
          <w:spacing w:val="-1"/>
        </w:rPr>
        <w:t>sedm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>
          <w:spacing w:val="-1"/>
        </w:rPr>
        <w:t>čtrnáct</w:t>
      </w:r>
      <w:r>
        <w:rPr>
          <w:spacing w:val="1"/>
        </w:rPr>
        <w:t> </w:t>
      </w:r>
      <w:r>
        <w:rPr>
          <w:spacing w:val="-1"/>
        </w:rPr>
        <w:t>tisíc</w:t>
      </w:r>
      <w:r>
        <w:rPr/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20" w:hanging="360"/>
        <w:jc w:val="both"/>
      </w:pPr>
      <w:r>
        <w:rPr/>
        <w:t>V</w:t>
      </w:r>
      <w:r>
        <w:rPr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>
          <w:spacing w:val="-2"/>
        </w:rPr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21"/>
        </w:rPr>
        <w:t> </w:t>
      </w:r>
      <w:r>
        <w:rPr/>
        <w:t>celé</w:t>
      </w:r>
      <w:r>
        <w:rPr>
          <w:spacing w:val="20"/>
        </w:rPr>
        <w:t> </w:t>
      </w:r>
      <w:r>
        <w:rPr>
          <w:spacing w:val="-1"/>
        </w:rPr>
        <w:t>období</w:t>
      </w:r>
      <w:r>
        <w:rPr>
          <w:spacing w:val="21"/>
        </w:rPr>
        <w:t> </w:t>
      </w:r>
      <w:r>
        <w:rPr>
          <w:spacing w:val="-1"/>
        </w:rPr>
        <w:t>řešení</w:t>
      </w:r>
      <w:r>
        <w:rPr>
          <w:spacing w:val="18"/>
        </w:rPr>
        <w:t> </w:t>
      </w:r>
      <w:r>
        <w:rPr>
          <w:spacing w:val="-1"/>
        </w:rPr>
        <w:t>Projektu</w:t>
      </w:r>
      <w:r>
        <w:rPr>
          <w:spacing w:val="21"/>
        </w:rPr>
        <w:t> </w:t>
      </w:r>
      <w:r>
        <w:rPr>
          <w:spacing w:val="-1"/>
        </w:rPr>
        <w:t>na</w:t>
      </w:r>
      <w:r>
        <w:rPr>
          <w:spacing w:val="22"/>
        </w:rPr>
        <w:t> </w:t>
      </w:r>
      <w:r>
        <w:rPr>
          <w:rFonts w:ascii="Calibri" w:hAnsi="Calibri" w:cs="Calibri" w:eastAsia="Calibri"/>
          <w:b/>
          <w:bCs/>
          <w:spacing w:val="-1"/>
        </w:rPr>
        <w:t>248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  <w:spacing w:val="-1"/>
        </w:rPr>
        <w:t>714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b/>
          <w:bCs/>
          <w:spacing w:val="-1"/>
        </w:rPr>
        <w:t>000,-</w:t>
      </w:r>
      <w:r>
        <w:rPr>
          <w:rFonts w:ascii="Calibri" w:hAnsi="Calibri" w:cs="Calibri" w:eastAsia="Calibri"/>
          <w:b/>
          <w:bCs/>
          <w:spacing w:val="19"/>
        </w:rPr>
        <w:t> </w:t>
      </w:r>
      <w:r>
        <w:rPr/>
        <w:t>Kč</w:t>
      </w:r>
      <w:r>
        <w:rPr>
          <w:spacing w:val="20"/>
        </w:rPr>
        <w:t> </w:t>
      </w:r>
      <w:r>
        <w:rPr>
          <w:spacing w:val="-1"/>
        </w:rPr>
        <w:t>(</w:t>
      </w:r>
      <w:r>
        <w:rPr>
          <w:rFonts w:ascii="Calibri" w:hAnsi="Calibri" w:cs="Calibri" w:eastAsia="Calibri"/>
          <w:spacing w:val="-1"/>
        </w:rPr>
        <w:t>slovy</w:t>
      </w:r>
      <w:r>
        <w:rPr>
          <w:rFonts w:ascii="Calibri" w:hAnsi="Calibri" w:cs="Calibri" w:eastAsia="Calibri"/>
          <w:spacing w:val="23"/>
        </w:rPr>
        <w:t> </w:t>
      </w:r>
      <w:r>
        <w:rPr>
          <w:spacing w:val="-2"/>
        </w:rPr>
        <w:t>dvě</w:t>
      </w:r>
      <w:r>
        <w:rPr>
          <w:spacing w:val="20"/>
        </w:rPr>
        <w:t> </w:t>
      </w:r>
      <w:r>
        <w:rPr/>
        <w:t>stě</w:t>
      </w:r>
      <w:r>
        <w:rPr>
          <w:spacing w:val="21"/>
        </w:rPr>
        <w:t> </w:t>
      </w:r>
      <w:r>
        <w:rPr>
          <w:spacing w:val="-1"/>
        </w:rPr>
        <w:t>čtyři</w:t>
      </w:r>
      <w:r>
        <w:rPr>
          <w:rFonts w:ascii="Calibri" w:hAnsi="Calibri" w:cs="Calibri" w:eastAsia="Calibri"/>
          <w:spacing w:val="-1"/>
        </w:rPr>
        <w:t>cet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osm</w:t>
      </w:r>
      <w:r>
        <w:rPr>
          <w:rFonts w:ascii="Calibri" w:hAnsi="Calibri" w:cs="Calibri" w:eastAsia="Calibri"/>
          <w:spacing w:val="21"/>
        </w:rPr>
        <w:t> </w:t>
      </w:r>
      <w:r>
        <w:rPr>
          <w:spacing w:val="-1"/>
        </w:rPr>
        <w:t>milionů</w:t>
      </w:r>
      <w:r>
        <w:rPr>
          <w:spacing w:val="20"/>
        </w:rPr>
        <w:t> </w:t>
      </w:r>
      <w:r>
        <w:rPr>
          <w:rFonts w:ascii="Calibri" w:hAnsi="Calibri" w:cs="Calibri" w:eastAsia="Calibri"/>
          <w:spacing w:val="-2"/>
        </w:rPr>
        <w:t>sedm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  <w:spacing w:val="-2"/>
        </w:rPr>
        <w:t>set</w:t>
      </w:r>
      <w:r>
        <w:rPr>
          <w:rFonts w:ascii="Calibri" w:hAnsi="Calibri" w:cs="Calibri" w:eastAsia="Calibri"/>
          <w:spacing w:val="65"/>
        </w:rPr>
        <w:t> </w:t>
      </w:r>
      <w:r>
        <w:rPr>
          <w:spacing w:val="-1"/>
        </w:rPr>
        <w:t>čtrnáct</w:t>
      </w:r>
      <w:r>
        <w:rPr>
          <w:spacing w:val="-2"/>
        </w:rPr>
        <w:t> </w:t>
      </w:r>
      <w:r>
        <w:rPr/>
        <w:t>tisíc </w:t>
      </w:r>
      <w:r>
        <w:rPr>
          <w:spacing w:val="-1"/>
        </w:rPr>
        <w:t>korun českých).“.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0" w:hanging="360"/>
        <w:jc w:val="left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07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II.</w:t>
      </w:r>
      <w:r>
        <w:rPr>
          <w:rFonts w:ascii="Calibri"/>
          <w:sz w:val="22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4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39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tabs>
          <w:tab w:pos="5617" w:val="left" w:leader="none"/>
        </w:tabs>
        <w:spacing w:before="0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Za</w:t>
      </w:r>
      <w:r>
        <w:rPr>
          <w:rFonts w:ascii="Calibri" w:hAnsi="Calibri"/>
          <w:b/>
          <w:spacing w:val="-1"/>
          <w:sz w:val="22"/>
        </w:rPr>
        <w:t> Poskytovatele:</w:t>
        <w:tab/>
      </w:r>
      <w:r>
        <w:rPr>
          <w:rFonts w:ascii="Calibri" w:hAnsi="Calibri"/>
          <w:b/>
          <w:sz w:val="22"/>
        </w:rPr>
        <w:t>Za</w:t>
      </w:r>
      <w:r>
        <w:rPr>
          <w:rFonts w:ascii="Calibri" w:hAnsi="Calibri"/>
          <w:b/>
          <w:spacing w:val="-1"/>
          <w:sz w:val="22"/>
        </w:rPr>
        <w:t> P</w:t>
      </w:r>
      <w:r>
        <w:rPr>
          <w:rFonts w:ascii="Calibri" w:hAnsi="Calibri"/>
          <w:b/>
          <w:spacing w:val="-1"/>
          <w:sz w:val="22"/>
        </w:rPr>
        <w:t>říjemc</w:t>
      </w:r>
      <w:r>
        <w:rPr>
          <w:rFonts w:ascii="Calibri" w:hAnsi="Calibri"/>
          <w:b/>
          <w:spacing w:val="-1"/>
          <w:sz w:val="22"/>
        </w:rPr>
        <w:t>e: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667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prof.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PaedDr.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Radka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Wildová,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CSc.</w:t>
        <w:tab/>
      </w:r>
      <w:r>
        <w:rPr>
          <w:rFonts w:ascii="Calibri" w:hAnsi="Calibri"/>
          <w:b/>
          <w:spacing w:val="-2"/>
          <w:sz w:val="22"/>
        </w:rPr>
        <w:t>prof.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RNDr.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Jan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Konvalinka,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CSc.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667" w:val="left" w:leader="none"/>
        </w:tabs>
        <w:spacing w:line="240" w:lineRule="auto"/>
        <w:ind w:right="3250"/>
        <w:jc w:val="left"/>
      </w:pPr>
      <w:r>
        <w:rPr>
          <w:spacing w:val="-1"/>
        </w:rPr>
        <w:t>vrchní</w:t>
      </w:r>
      <w:r>
        <w:rPr/>
        <w:t> </w:t>
      </w:r>
      <w:r>
        <w:rPr>
          <w:spacing w:val="-1"/>
        </w:rPr>
        <w:t>ředitelka</w:t>
      </w:r>
      <w:r>
        <w:rPr>
          <w:spacing w:val="1"/>
        </w:rPr>
        <w:t> </w:t>
      </w:r>
      <w:r>
        <w:rPr>
          <w:spacing w:val="-2"/>
        </w:rPr>
        <w:t>sekce </w:t>
      </w:r>
      <w:r>
        <w:rPr>
          <w:spacing w:val="-1"/>
        </w:rPr>
        <w:t>vysokého</w:t>
        <w:tab/>
        <w:t>ředitel</w:t>
      </w:r>
      <w:r>
        <w:rPr>
          <w:spacing w:val="39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vědy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výzkumu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tabs>
          <w:tab w:pos="5473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Ústav organické</w:t>
      </w:r>
      <w:r>
        <w:rPr/>
        <w:t> </w:t>
      </w:r>
      <w:r>
        <w:rPr>
          <w:spacing w:val="-1"/>
        </w:rPr>
        <w:t>chemie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biochemie</w:t>
      </w:r>
      <w:r>
        <w:rPr/>
        <w:t> AV</w:t>
      </w:r>
      <w:r>
        <w:rPr>
          <w:spacing w:val="-1"/>
        </w:rPr>
        <w:t> ČR,</w:t>
      </w:r>
    </w:p>
    <w:p>
      <w:pPr>
        <w:pStyle w:val="BodyText"/>
        <w:spacing w:line="240" w:lineRule="auto"/>
        <w:ind w:left="5480"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v.</w:t>
      </w:r>
      <w:r>
        <w:rPr>
          <w:rFonts w:ascii="Calibri"/>
          <w:spacing w:val="-3"/>
        </w:rPr>
        <w:t> </w:t>
      </w:r>
      <w:r>
        <w:rPr>
          <w:rFonts w:ascii="Calibri"/>
        </w:rPr>
        <w:t>v. i.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header="751" w:footer="590" w:top="1180" w:bottom="780" w:left="1200" w:right="1200"/>
        </w:sect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spacing w:line="240" w:lineRule="auto" w:before="51"/>
        <w:ind w:right="3098"/>
        <w:jc w:val="center"/>
        <w:rPr>
          <w:b w:val="0"/>
          <w:bCs w:val="0"/>
        </w:rPr>
      </w:pPr>
      <w:bookmarkStart w:name="ELIXIR.CZ_Změna 4_Dodatek č. 4_Příloha I" w:id="2"/>
      <w:bookmarkEnd w:id="2"/>
      <w:r>
        <w:rPr>
          <w:b w:val="0"/>
        </w:rPr>
      </w:r>
      <w:r>
        <w:rPr/>
        <w:t>ELIXIR</w:t>
      </w:r>
      <w:r>
        <w:rPr>
          <w:spacing w:val="-6"/>
        </w:rPr>
        <w:t> </w:t>
      </w:r>
      <w:r>
        <w:rPr/>
        <w:t>CZ</w:t>
      </w:r>
      <w:r>
        <w:rPr>
          <w:b w:val="0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ELIXIR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CZ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929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929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557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557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501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501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248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7"/>
          <w:footerReference w:type="default" r:id="rId8"/>
          <w:pgSz w:w="16840" w:h="11910" w:orient="landscape"/>
          <w:pgMar w:header="779" w:footer="628" w:top="1240" w:bottom="820" w:left="980" w:right="980"/>
          <w:pgNumType w:start="1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Ústav </w:t>
      </w:r>
      <w:r>
        <w:rPr>
          <w:rFonts w:ascii="Calibri" w:hAnsi="Calibri"/>
          <w:b/>
          <w:spacing w:val="-1"/>
          <w:sz w:val="22"/>
        </w:rPr>
        <w:t>organické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chemie a </w:t>
      </w:r>
      <w:r>
        <w:rPr>
          <w:rFonts w:ascii="Calibri" w:hAnsi="Calibri"/>
          <w:b/>
          <w:spacing w:val="-1"/>
          <w:sz w:val="22"/>
        </w:rPr>
        <w:t>biochemie </w:t>
      </w:r>
      <w:r>
        <w:rPr>
          <w:rFonts w:ascii="Calibri" w:hAnsi="Calibri"/>
          <w:b/>
          <w:sz w:val="22"/>
        </w:rPr>
        <w:t>AV ČR, v. </w:t>
      </w:r>
      <w:r>
        <w:rPr>
          <w:rFonts w:ascii="Calibri" w:hAnsi="Calibri"/>
          <w:b/>
          <w:spacing w:val="1"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930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930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97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227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Biologické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centrum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 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1"/>
          <w:sz w:val="22"/>
        </w:rPr>
        <w:t>v.</w:t>
      </w:r>
      <w:r>
        <w:rPr>
          <w:rFonts w:ascii="Calibri" w:hAnsi="Calibri"/>
          <w:b/>
          <w:sz w:val="22"/>
        </w:rPr>
        <w:t> 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76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457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Biotechnologický</w:t>
      </w:r>
      <w:r>
        <w:rPr>
          <w:rFonts w:ascii="Calibri" w:hAnsi="Calibri"/>
          <w:b/>
          <w:sz w:val="22"/>
        </w:rPr>
        <w:t> 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 v.</w:t>
      </w:r>
      <w:r>
        <w:rPr>
          <w:rFonts w:ascii="Calibri" w:hAnsi="Calibri"/>
          <w:b/>
          <w:spacing w:val="2"/>
          <w:sz w:val="22"/>
        </w:rPr>
        <w:t> </w:t>
      </w:r>
      <w:r>
        <w:rPr>
          <w:rFonts w:ascii="Calibri" w:hAnsi="Calibri"/>
          <w:b/>
          <w:sz w:val="22"/>
        </w:rPr>
        <w:t>v. </w:t>
      </w:r>
      <w:r>
        <w:rPr>
          <w:rFonts w:ascii="Calibri" w:hAnsi="Calibri"/>
          <w:b/>
          <w:spacing w:val="1"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312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05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617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617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CESNET,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zájmové </w:t>
      </w:r>
      <w:r>
        <w:rPr>
          <w:rFonts w:ascii="Calibri" w:hAnsi="Calibri"/>
          <w:b/>
          <w:spacing w:val="-1"/>
          <w:sz w:val="22"/>
        </w:rPr>
        <w:t>sdružení</w:t>
      </w:r>
      <w:r>
        <w:rPr>
          <w:rFonts w:ascii="Calibri" w:hAnsi="Calibri"/>
          <w:b/>
          <w:spacing w:val="2"/>
          <w:sz w:val="22"/>
        </w:rPr>
        <w:t> </w:t>
      </w:r>
      <w:r>
        <w:rPr>
          <w:rFonts w:ascii="Calibri" w:hAnsi="Calibri"/>
          <w:b/>
          <w:sz w:val="22"/>
        </w:rPr>
        <w:t>právnických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osob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040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12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052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České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vysoké </w:t>
      </w:r>
      <w:r>
        <w:rPr>
          <w:rFonts w:ascii="Calibri" w:hAnsi="Calibri"/>
          <w:b/>
          <w:spacing w:val="-1"/>
          <w:sz w:val="22"/>
        </w:rPr>
        <w:t>učení</w:t>
      </w:r>
      <w:r>
        <w:rPr>
          <w:rFonts w:ascii="Calibri" w:hAnsi="Calibri"/>
          <w:b/>
          <w:sz w:val="22"/>
        </w:rPr>
        <w:t> technické v Praze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808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54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062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Fakultní </w:t>
      </w:r>
      <w:r>
        <w:rPr>
          <w:rFonts w:ascii="Calibri" w:hAnsi="Calibri"/>
          <w:b/>
          <w:sz w:val="22"/>
        </w:rPr>
        <w:t>nemocnice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u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1"/>
          <w:sz w:val="22"/>
        </w:rPr>
        <w:t>sv.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Anny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Brně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078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81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459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Jihočeská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univerzita v Českých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Budějovicích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073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69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242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Masarykova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univerzita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702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026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335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728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Heading1"/>
        <w:spacing w:line="240" w:lineRule="auto" w:before="51"/>
        <w:ind w:right="3098"/>
        <w:jc w:val="center"/>
        <w:rPr>
          <w:b w:val="0"/>
          <w:bCs w:val="0"/>
        </w:rPr>
      </w:pPr>
      <w:r>
        <w:rPr/>
        <w:t>ELIXIR</w:t>
      </w:r>
      <w:r>
        <w:rPr>
          <w:spacing w:val="-6"/>
        </w:rPr>
        <w:t> </w:t>
      </w:r>
      <w:r>
        <w:rPr/>
        <w:t>CZ</w:t>
      </w:r>
      <w:r>
        <w:rPr>
          <w:b w:val="0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Mikrobiologický</w:t>
      </w:r>
      <w:r>
        <w:rPr>
          <w:rFonts w:ascii="Calibri" w:hAnsi="Calibri"/>
          <w:b/>
          <w:sz w:val="22"/>
        </w:rPr>
        <w:t> 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 v.</w:t>
      </w:r>
      <w:r>
        <w:rPr>
          <w:rFonts w:ascii="Calibri" w:hAnsi="Calibri"/>
          <w:b/>
          <w:spacing w:val="2"/>
          <w:sz w:val="22"/>
        </w:rPr>
        <w:t> </w:t>
      </w:r>
      <w:r>
        <w:rPr>
          <w:rFonts w:ascii="Calibri" w:hAnsi="Calibri"/>
          <w:b/>
          <w:sz w:val="22"/>
        </w:rPr>
        <w:t>v. </w:t>
      </w:r>
      <w:r>
        <w:rPr>
          <w:rFonts w:ascii="Calibri" w:hAnsi="Calibri"/>
          <w:b/>
          <w:spacing w:val="1"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778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29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707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9"/>
          <w:pgSz w:w="16840" w:h="11910" w:orient="landscape"/>
          <w:pgMar w:footer="628" w:header="779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Heading1"/>
        <w:spacing w:line="240" w:lineRule="auto" w:before="51"/>
        <w:ind w:right="3098"/>
        <w:jc w:val="center"/>
        <w:rPr>
          <w:b w:val="0"/>
          <w:bCs w:val="0"/>
        </w:rPr>
      </w:pPr>
      <w:r>
        <w:rPr/>
        <w:t>ELIXIR</w:t>
      </w:r>
      <w:r>
        <w:rPr>
          <w:spacing w:val="-6"/>
        </w:rPr>
        <w:t> </w:t>
      </w:r>
      <w:r>
        <w:rPr/>
        <w:t>CZ</w:t>
      </w:r>
      <w:r>
        <w:rPr>
          <w:b w:val="0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Univerzita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Karlova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477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41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718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10"/>
          <w:pgSz w:w="16840" w:h="11910" w:orient="landscape"/>
          <w:pgMar w:footer="628" w:header="779" w:top="1240" w:bottom="820" w:left="980" w:right="980"/>
          <w:pgNumType w:start="1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Univerzita</w:t>
      </w:r>
      <w:r>
        <w:rPr>
          <w:rFonts w:ascii="Calibri" w:hAnsi="Calibri"/>
          <w:b/>
          <w:spacing w:val="-1"/>
          <w:sz w:val="22"/>
        </w:rPr>
        <w:t> Palackého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v </w:t>
      </w:r>
      <w:r>
        <w:rPr>
          <w:rFonts w:ascii="Calibri" w:hAnsi="Calibri"/>
          <w:b/>
          <w:spacing w:val="-1"/>
          <w:sz w:val="22"/>
        </w:rPr>
        <w:t>Olomouci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49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47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696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696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Ústav </w:t>
      </w:r>
      <w:r>
        <w:rPr>
          <w:rFonts w:ascii="Calibri" w:hAnsi="Calibri"/>
          <w:b/>
          <w:spacing w:val="-1"/>
          <w:sz w:val="22"/>
        </w:rPr>
        <w:t>molekulární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genetiky</w:t>
      </w:r>
      <w:r>
        <w:rPr>
          <w:rFonts w:ascii="Calibri" w:hAnsi="Calibri"/>
          <w:b/>
          <w:sz w:val="22"/>
        </w:rPr>
        <w:t> AV ČR,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3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1"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442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8</w:t>
            </w:r>
            <w:r>
              <w:rPr>
                <w:rFonts w:ascii="Calibri"/>
                <w:sz w:val="22"/>
              </w:rPr>
              <w:t>05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247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Vysoká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škola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chemicko-technologická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Praze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08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09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2</w:t>
            </w: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0</w:t>
            </w: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17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28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CZ</w:t>
      </w:r>
      <w:r>
        <w:rPr>
          <w:rFonts w:ascii="Calibri"/>
          <w:sz w:val="24"/>
        </w:rPr>
      </w:r>
    </w:p>
    <w:p>
      <w:pPr>
        <w:spacing w:before="19"/>
        <w:ind w:left="3102" w:right="3098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TIS.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7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Západočeská </w:t>
      </w:r>
      <w:r>
        <w:rPr>
          <w:rFonts w:ascii="Calibri" w:hAnsi="Calibri"/>
          <w:b/>
          <w:sz w:val="22"/>
        </w:rPr>
        <w:t>univerzita v Plzni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6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8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46" w:right="217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6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7</w:t>
            </w: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3"/>
                <w:sz w:val="22"/>
              </w:rPr>
              <w:t>4</w:t>
            </w:r>
            <w:r>
              <w:rPr>
                <w:rFonts w:ascii="Calibri"/>
                <w:sz w:val="22"/>
              </w:rPr>
              <w:t>03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82</w:t>
            </w:r>
          </w:p>
        </w:tc>
      </w:tr>
      <w:tr>
        <w:trPr>
          <w:trHeight w:val="290" w:hRule="exact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3"/>
                <w:sz w:val="22"/>
              </w:rPr>
              <w:t>9</w:t>
            </w: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1</w:t>
            </w:r>
            <w:r>
              <w:rPr>
                <w:rFonts w:ascii="Calibri"/>
                <w:sz w:val="22"/>
              </w:rPr>
              <w:t>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3"/>
                <w:sz w:val="22"/>
              </w:rPr>
              <w:t>3</w:t>
            </w: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</w:t>
            </w:r>
            <w:r>
              <w:rPr>
                <w:rFonts w:ascii="Calibri"/>
                <w:spacing w:val="3"/>
                <w:sz w:val="22"/>
              </w:rPr>
              <w:t>5</w:t>
            </w:r>
            <w:r>
              <w:rPr>
                <w:rFonts w:ascii="Calibri"/>
                <w:sz w:val="22"/>
              </w:rPr>
              <w:t>85</w:t>
            </w:r>
          </w:p>
        </w:tc>
      </w:tr>
    </w:tbl>
    <w:sectPr>
      <w:pgSz w:w="16840" w:h="11910" w:orient="landscape"/>
      <w:pgMar w:header="779" w:footer="628" w:top="1240" w:bottom="8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885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9.519989pt;margin-top:552.920593pt;width:23.3pt;height:13.05pt;mso-position-horizontal-relative:page;mso-position-vertical-relative:page;z-index:-885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PII-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6.640015pt;margin-top:552.920593pt;width:27.85pt;height:13.05pt;mso-position-horizontal-relative:page;mso-position-vertical-relative:page;z-index:-884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PII-10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6.640015pt;margin-top:552.920593pt;width:28.85pt;height:13.05pt;mso-position-horizontal-relative:page;mso-position-vertical-relative:page;z-index:-884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PII-1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886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886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MSMT-55/2023-25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119999pt;margin-top:37.97057pt;width:181.75pt;height:25.05pt;mso-position-horizontal-relative:page;mso-position-vertical-relative:page;z-index:-885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LM2023055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9.599976pt;margin-top:38.930569pt;width:98.45pt;height:12pt;mso-position-horizontal-relative:page;mso-position-vertical-relative:page;z-index:-8852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MSMT-55/2023-25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9"/>
      <w:ind w:left="3102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2025-07-18T10:12:59Z</dcterms:created>
  <dcterms:modified xsi:type="dcterms:W3CDTF">2025-07-18T10:12:59Z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2025-07-18T00:00:00Z</vt:filetime>
  </property>
</Properties>
</file>