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B0BC" w14:textId="380F796E" w:rsidR="00633D93" w:rsidRDefault="00ED42C6" w:rsidP="00D66444">
      <w:pPr>
        <w:keepNext/>
        <w:ind w:left="573" w:right="-6"/>
        <w:jc w:val="center"/>
        <w:rPr>
          <w:b/>
          <w:bCs/>
          <w:sz w:val="28"/>
          <w:szCs w:val="28"/>
        </w:rPr>
      </w:pPr>
      <w:r w:rsidRPr="00315E38">
        <w:rPr>
          <w:b/>
          <w:bCs/>
          <w:sz w:val="28"/>
          <w:szCs w:val="28"/>
        </w:rPr>
        <w:t>SMLOUVA</w:t>
      </w:r>
      <w:r w:rsidRPr="00315E38">
        <w:rPr>
          <w:b/>
          <w:bCs/>
          <w:spacing w:val="-17"/>
          <w:sz w:val="28"/>
          <w:szCs w:val="28"/>
        </w:rPr>
        <w:t xml:space="preserve"> </w:t>
      </w:r>
      <w:r w:rsidRPr="00315E38">
        <w:rPr>
          <w:b/>
          <w:bCs/>
          <w:sz w:val="28"/>
          <w:szCs w:val="28"/>
        </w:rPr>
        <w:t>O</w:t>
      </w:r>
      <w:r w:rsidR="00D66444">
        <w:rPr>
          <w:b/>
          <w:bCs/>
          <w:spacing w:val="-12"/>
          <w:sz w:val="28"/>
          <w:szCs w:val="28"/>
        </w:rPr>
        <w:t xml:space="preserve"> </w:t>
      </w:r>
      <w:r w:rsidR="00560FF9">
        <w:rPr>
          <w:b/>
          <w:bCs/>
          <w:spacing w:val="-12"/>
          <w:sz w:val="28"/>
          <w:szCs w:val="28"/>
        </w:rPr>
        <w:t>DÍLO</w:t>
      </w:r>
    </w:p>
    <w:p w14:paraId="4B189EAE" w14:textId="77777777" w:rsidR="00B15EF3" w:rsidRDefault="00B15EF3" w:rsidP="00DD5367">
      <w:pPr>
        <w:ind w:left="710" w:right="-6"/>
        <w:jc w:val="center"/>
        <w:rPr>
          <w:b/>
          <w:bCs/>
          <w:sz w:val="28"/>
          <w:szCs w:val="28"/>
        </w:rPr>
      </w:pPr>
    </w:p>
    <w:p w14:paraId="693BB0BD" w14:textId="77777777" w:rsidR="00633D93" w:rsidRPr="00321B5B" w:rsidRDefault="00ED42C6" w:rsidP="00315E38">
      <w:pPr>
        <w:keepNext/>
        <w:ind w:left="573" w:right="-6"/>
        <w:jc w:val="center"/>
        <w:rPr>
          <w:b/>
        </w:rPr>
      </w:pPr>
      <w:r w:rsidRPr="00321B5B">
        <w:rPr>
          <w:b/>
        </w:rPr>
        <w:t>Článek</w:t>
      </w:r>
      <w:r w:rsidRPr="00315E38">
        <w:rPr>
          <w:b/>
        </w:rPr>
        <w:t xml:space="preserve"> 1.</w:t>
      </w:r>
    </w:p>
    <w:p w14:paraId="693BB0BE" w14:textId="77777777" w:rsidR="00633D93" w:rsidRPr="00B15EF3" w:rsidRDefault="00ED42C6" w:rsidP="00315E38">
      <w:pPr>
        <w:keepNext/>
        <w:ind w:left="573" w:right="-6"/>
        <w:jc w:val="center"/>
        <w:rPr>
          <w:b/>
          <w:caps/>
        </w:rPr>
      </w:pPr>
      <w:r w:rsidRPr="00B15EF3">
        <w:rPr>
          <w:b/>
          <w:caps/>
        </w:rPr>
        <w:t>Smluvní s</w:t>
      </w:r>
      <w:r w:rsidRPr="00B15EF3">
        <w:rPr>
          <w:b/>
          <w:caps/>
          <w:spacing w:val="-2"/>
        </w:rPr>
        <w:t>trany</w:t>
      </w:r>
    </w:p>
    <w:p w14:paraId="0690F452" w14:textId="77777777" w:rsidR="00885739" w:rsidRPr="00321B5B" w:rsidRDefault="00885739" w:rsidP="004A2134">
      <w:pPr>
        <w:tabs>
          <w:tab w:val="left" w:pos="367"/>
          <w:tab w:val="left" w:pos="2340"/>
        </w:tabs>
        <w:ind w:left="215" w:right="-6"/>
        <w:rPr>
          <w:b/>
        </w:rPr>
      </w:pPr>
    </w:p>
    <w:tbl>
      <w:tblPr>
        <w:tblStyle w:val="Mkatabulky"/>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61"/>
      </w:tblGrid>
      <w:tr w:rsidR="00CC32D9" w:rsidRPr="00321B5B" w14:paraId="49F30FC0" w14:textId="77777777" w:rsidTr="00F76A7B">
        <w:tc>
          <w:tcPr>
            <w:tcW w:w="1668" w:type="dxa"/>
          </w:tcPr>
          <w:p w14:paraId="4EE0C1A0" w14:textId="321E1020" w:rsidR="00CC32D9" w:rsidRPr="00321B5B" w:rsidRDefault="00CC32D9" w:rsidP="004A2134">
            <w:pPr>
              <w:tabs>
                <w:tab w:val="left" w:pos="367"/>
                <w:tab w:val="left" w:pos="2340"/>
              </w:tabs>
              <w:ind w:right="-6"/>
              <w:rPr>
                <w:b/>
              </w:rPr>
            </w:pPr>
            <w:r w:rsidRPr="00321B5B">
              <w:rPr>
                <w:b/>
              </w:rPr>
              <w:t>Název:</w:t>
            </w:r>
          </w:p>
        </w:tc>
        <w:tc>
          <w:tcPr>
            <w:tcW w:w="0" w:type="auto"/>
          </w:tcPr>
          <w:p w14:paraId="1F70EAF9" w14:textId="5D904614" w:rsidR="00CC32D9" w:rsidRPr="00321B5B" w:rsidRDefault="003C48C3" w:rsidP="00F76A7B">
            <w:pPr>
              <w:tabs>
                <w:tab w:val="left" w:pos="367"/>
                <w:tab w:val="left" w:pos="2340"/>
              </w:tabs>
              <w:ind w:right="-6" w:firstLine="315"/>
              <w:rPr>
                <w:bCs/>
              </w:rPr>
            </w:pPr>
            <w:r>
              <w:rPr>
                <w:bCs/>
              </w:rPr>
              <w:t>Domov Kolešovice poskytovatel sociálních služeb</w:t>
            </w:r>
          </w:p>
        </w:tc>
      </w:tr>
      <w:tr w:rsidR="00CC32D9" w:rsidRPr="00321B5B" w14:paraId="6C991BD4" w14:textId="77777777" w:rsidTr="00F76A7B">
        <w:tc>
          <w:tcPr>
            <w:tcW w:w="1668" w:type="dxa"/>
          </w:tcPr>
          <w:p w14:paraId="0CB0028F" w14:textId="5AB5FF6D" w:rsidR="00CC32D9" w:rsidRPr="00321B5B" w:rsidRDefault="00CC32D9" w:rsidP="004A2134">
            <w:pPr>
              <w:tabs>
                <w:tab w:val="left" w:pos="367"/>
                <w:tab w:val="left" w:pos="2340"/>
              </w:tabs>
              <w:ind w:right="-6"/>
              <w:rPr>
                <w:b/>
              </w:rPr>
            </w:pPr>
            <w:r w:rsidRPr="00321B5B">
              <w:rPr>
                <w:b/>
                <w:spacing w:val="-2"/>
              </w:rPr>
              <w:t>Sídlo:</w:t>
            </w:r>
          </w:p>
        </w:tc>
        <w:tc>
          <w:tcPr>
            <w:tcW w:w="0" w:type="auto"/>
          </w:tcPr>
          <w:p w14:paraId="575ED834" w14:textId="08D5148E" w:rsidR="00CC32D9" w:rsidRPr="00321B5B" w:rsidRDefault="003C48C3" w:rsidP="00F76A7B">
            <w:pPr>
              <w:tabs>
                <w:tab w:val="left" w:pos="367"/>
                <w:tab w:val="left" w:pos="2340"/>
              </w:tabs>
              <w:ind w:right="-6" w:firstLine="315"/>
              <w:rPr>
                <w:bCs/>
              </w:rPr>
            </w:pPr>
            <w:r w:rsidRPr="003C48C3">
              <w:rPr>
                <w:bCs/>
              </w:rPr>
              <w:t>Kolešovice 180, Kolešovice, 27002</w:t>
            </w:r>
          </w:p>
        </w:tc>
      </w:tr>
      <w:tr w:rsidR="00CC32D9" w:rsidRPr="00321B5B" w14:paraId="5E2FE08F" w14:textId="77777777" w:rsidTr="00F76A7B">
        <w:tc>
          <w:tcPr>
            <w:tcW w:w="1668" w:type="dxa"/>
          </w:tcPr>
          <w:p w14:paraId="48CD8528" w14:textId="4217BB66" w:rsidR="00CC32D9" w:rsidRPr="00321B5B" w:rsidRDefault="00CC32D9" w:rsidP="004A2134">
            <w:pPr>
              <w:tabs>
                <w:tab w:val="left" w:pos="367"/>
                <w:tab w:val="left" w:pos="2340"/>
              </w:tabs>
              <w:ind w:right="-6"/>
              <w:rPr>
                <w:b/>
              </w:rPr>
            </w:pPr>
            <w:r w:rsidRPr="00321B5B">
              <w:rPr>
                <w:b/>
                <w:spacing w:val="-4"/>
              </w:rPr>
              <w:t>IČO:</w:t>
            </w:r>
          </w:p>
        </w:tc>
        <w:tc>
          <w:tcPr>
            <w:tcW w:w="0" w:type="auto"/>
          </w:tcPr>
          <w:p w14:paraId="0F7A342A" w14:textId="241A045B" w:rsidR="00CC32D9" w:rsidRPr="00321B5B" w:rsidRDefault="003C48C3" w:rsidP="00F76A7B">
            <w:pPr>
              <w:tabs>
                <w:tab w:val="left" w:pos="367"/>
                <w:tab w:val="left" w:pos="2340"/>
              </w:tabs>
              <w:ind w:right="-6" w:firstLine="315"/>
              <w:rPr>
                <w:bCs/>
              </w:rPr>
            </w:pPr>
            <w:r w:rsidRPr="003C48C3">
              <w:rPr>
                <w:bCs/>
              </w:rPr>
              <w:t>712 09 905</w:t>
            </w:r>
          </w:p>
        </w:tc>
      </w:tr>
      <w:tr w:rsidR="00CC32D9" w:rsidRPr="00321B5B" w14:paraId="678E7364" w14:textId="77777777" w:rsidTr="00F76A7B">
        <w:tc>
          <w:tcPr>
            <w:tcW w:w="1668" w:type="dxa"/>
          </w:tcPr>
          <w:p w14:paraId="6DC6BBB7" w14:textId="02834373" w:rsidR="00CC32D9" w:rsidRPr="00321B5B" w:rsidRDefault="00883269" w:rsidP="004A2134">
            <w:pPr>
              <w:tabs>
                <w:tab w:val="left" w:pos="367"/>
                <w:tab w:val="left" w:pos="2340"/>
              </w:tabs>
              <w:ind w:right="-6"/>
              <w:rPr>
                <w:b/>
              </w:rPr>
            </w:pPr>
            <w:r>
              <w:rPr>
                <w:b/>
                <w:spacing w:val="-2"/>
              </w:rPr>
              <w:t>„</w:t>
            </w:r>
            <w:r w:rsidR="00CC32D9" w:rsidRPr="00321B5B">
              <w:rPr>
                <w:b/>
                <w:spacing w:val="-2"/>
              </w:rPr>
              <w:t>Zapsaná v:</w:t>
            </w:r>
          </w:p>
        </w:tc>
        <w:tc>
          <w:tcPr>
            <w:tcW w:w="0" w:type="auto"/>
          </w:tcPr>
          <w:p w14:paraId="7C1C5FA7" w14:textId="772D972E" w:rsidR="00CC32D9" w:rsidRPr="00321B5B" w:rsidRDefault="00CC32D9" w:rsidP="00F76A7B">
            <w:pPr>
              <w:tabs>
                <w:tab w:val="left" w:pos="367"/>
                <w:tab w:val="left" w:pos="2340"/>
              </w:tabs>
              <w:ind w:left="315" w:right="-6"/>
              <w:rPr>
                <w:bCs/>
              </w:rPr>
            </w:pPr>
          </w:p>
        </w:tc>
      </w:tr>
      <w:tr w:rsidR="00CC32D9" w:rsidRPr="00321B5B" w14:paraId="5F519204" w14:textId="77777777" w:rsidTr="00F76A7B">
        <w:tc>
          <w:tcPr>
            <w:tcW w:w="1668" w:type="dxa"/>
          </w:tcPr>
          <w:p w14:paraId="5EEDA88E" w14:textId="523F147A" w:rsidR="00CC32D9" w:rsidRPr="00321B5B" w:rsidRDefault="00CC32D9" w:rsidP="004A2134">
            <w:pPr>
              <w:tabs>
                <w:tab w:val="left" w:pos="367"/>
                <w:tab w:val="left" w:pos="2340"/>
              </w:tabs>
              <w:ind w:right="-6"/>
              <w:rPr>
                <w:b/>
                <w:bCs/>
              </w:rPr>
            </w:pPr>
            <w:r w:rsidRPr="00321B5B">
              <w:rPr>
                <w:b/>
                <w:bCs/>
              </w:rPr>
              <w:t>Zastoupená:</w:t>
            </w:r>
          </w:p>
        </w:tc>
        <w:tc>
          <w:tcPr>
            <w:tcW w:w="0" w:type="auto"/>
          </w:tcPr>
          <w:p w14:paraId="5E6838A2" w14:textId="49E8461E" w:rsidR="00CC32D9" w:rsidRPr="00321B5B" w:rsidRDefault="00A4465C" w:rsidP="00F76A7B">
            <w:pPr>
              <w:tabs>
                <w:tab w:val="left" w:pos="367"/>
                <w:tab w:val="left" w:pos="2340"/>
              </w:tabs>
              <w:ind w:right="-6" w:firstLine="315"/>
              <w:rPr>
                <w:b/>
              </w:rPr>
            </w:pPr>
            <w:r>
              <w:rPr>
                <w:spacing w:val="-2"/>
              </w:rPr>
              <w:t>Bc. Taťánou Čížkovou</w:t>
            </w:r>
          </w:p>
        </w:tc>
      </w:tr>
      <w:tr w:rsidR="00F97F6C" w:rsidRPr="00321B5B" w14:paraId="027F0A09" w14:textId="77777777" w:rsidTr="00F76A7B">
        <w:tc>
          <w:tcPr>
            <w:tcW w:w="1668" w:type="dxa"/>
          </w:tcPr>
          <w:p w14:paraId="4F850AB4" w14:textId="57B2B36D" w:rsidR="00F97F6C" w:rsidRDefault="00F97F6C" w:rsidP="00F97F6C">
            <w:pPr>
              <w:tabs>
                <w:tab w:val="left" w:pos="367"/>
                <w:tab w:val="left" w:pos="2340"/>
              </w:tabs>
              <w:ind w:right="-6"/>
              <w:rPr>
                <w:b/>
                <w:bCs/>
              </w:rPr>
            </w:pPr>
            <w:r>
              <w:rPr>
                <w:b/>
                <w:spacing w:val="-4"/>
              </w:rPr>
              <w:t>Bankovní účet:</w:t>
            </w:r>
          </w:p>
        </w:tc>
        <w:tc>
          <w:tcPr>
            <w:tcW w:w="0" w:type="auto"/>
          </w:tcPr>
          <w:p w14:paraId="3DF887D0" w14:textId="41D053D7" w:rsidR="00F97F6C" w:rsidRDefault="00F97F6C" w:rsidP="00F13278">
            <w:pPr>
              <w:tabs>
                <w:tab w:val="left" w:pos="367"/>
                <w:tab w:val="left" w:pos="2340"/>
              </w:tabs>
              <w:ind w:right="-6"/>
              <w:rPr>
                <w:bCs/>
              </w:rPr>
            </w:pPr>
          </w:p>
        </w:tc>
      </w:tr>
      <w:tr w:rsidR="00F97F6C" w:rsidRPr="00321B5B" w14:paraId="18A0EF82" w14:textId="77777777" w:rsidTr="00F76A7B">
        <w:tc>
          <w:tcPr>
            <w:tcW w:w="1668" w:type="dxa"/>
          </w:tcPr>
          <w:p w14:paraId="73E0582B" w14:textId="79A4F9B2" w:rsidR="00F97F6C" w:rsidRDefault="00F97F6C" w:rsidP="00F97F6C">
            <w:pPr>
              <w:tabs>
                <w:tab w:val="left" w:pos="367"/>
                <w:tab w:val="left" w:pos="2340"/>
              </w:tabs>
              <w:ind w:right="-6"/>
              <w:rPr>
                <w:b/>
                <w:spacing w:val="-4"/>
              </w:rPr>
            </w:pPr>
            <w:r>
              <w:rPr>
                <w:b/>
                <w:bCs/>
              </w:rPr>
              <w:t>e-mail:</w:t>
            </w:r>
          </w:p>
        </w:tc>
        <w:tc>
          <w:tcPr>
            <w:tcW w:w="0" w:type="auto"/>
          </w:tcPr>
          <w:p w14:paraId="00A36D33" w14:textId="57C619B3" w:rsidR="00F97F6C" w:rsidRDefault="00A4465C" w:rsidP="00F76A7B">
            <w:pPr>
              <w:tabs>
                <w:tab w:val="left" w:pos="367"/>
                <w:tab w:val="left" w:pos="2340"/>
              </w:tabs>
              <w:ind w:right="-6" w:firstLine="315"/>
              <w:rPr>
                <w:bCs/>
              </w:rPr>
            </w:pPr>
            <w:r w:rsidRPr="00A4465C">
              <w:rPr>
                <w:bCs/>
              </w:rPr>
              <w:t>reditel@domovkolesovice.cz</w:t>
            </w:r>
          </w:p>
        </w:tc>
      </w:tr>
    </w:tbl>
    <w:p w14:paraId="3C9751B2" w14:textId="77777777" w:rsidR="00856C84" w:rsidRDefault="00856C84" w:rsidP="00856C84">
      <w:pPr>
        <w:tabs>
          <w:tab w:val="left" w:pos="367"/>
          <w:tab w:val="left" w:pos="2340"/>
        </w:tabs>
        <w:ind w:right="-6"/>
        <w:rPr>
          <w:bCs/>
        </w:rPr>
      </w:pPr>
    </w:p>
    <w:p w14:paraId="5919C637" w14:textId="54525A21" w:rsidR="00CF7806" w:rsidRPr="00321B5B" w:rsidRDefault="00CF7806" w:rsidP="00856C84">
      <w:pPr>
        <w:tabs>
          <w:tab w:val="left" w:pos="367"/>
          <w:tab w:val="left" w:pos="2340"/>
        </w:tabs>
        <w:ind w:right="-6"/>
        <w:rPr>
          <w:bCs/>
        </w:rPr>
      </w:pPr>
      <w:r w:rsidRPr="00321B5B">
        <w:rPr>
          <w:bCs/>
        </w:rPr>
        <w:t>(dále jen „</w:t>
      </w:r>
      <w:r w:rsidR="00F76A7B">
        <w:rPr>
          <w:b/>
        </w:rPr>
        <w:t>Objednatel</w:t>
      </w:r>
      <w:r w:rsidRPr="00321B5B">
        <w:rPr>
          <w:bCs/>
        </w:rPr>
        <w:t>“)</w:t>
      </w:r>
    </w:p>
    <w:p w14:paraId="6A843A2C" w14:textId="77777777" w:rsidR="00CF7806" w:rsidRPr="00321B5B" w:rsidRDefault="00CF7806" w:rsidP="004A2134">
      <w:pPr>
        <w:tabs>
          <w:tab w:val="left" w:pos="367"/>
          <w:tab w:val="left" w:pos="2340"/>
        </w:tabs>
        <w:ind w:left="215" w:right="-6"/>
        <w:rPr>
          <w:bCs/>
        </w:rPr>
      </w:pPr>
    </w:p>
    <w:p w14:paraId="67D7462B" w14:textId="046324B7" w:rsidR="00CF7806" w:rsidRPr="00321B5B" w:rsidRDefault="00CF7806" w:rsidP="00EF30E3">
      <w:pPr>
        <w:tabs>
          <w:tab w:val="left" w:pos="367"/>
          <w:tab w:val="left" w:pos="2340"/>
        </w:tabs>
        <w:ind w:right="-6"/>
        <w:rPr>
          <w:bCs/>
        </w:rPr>
      </w:pPr>
      <w:r w:rsidRPr="00321B5B">
        <w:rPr>
          <w:bCs/>
        </w:rPr>
        <w:t>a</w:t>
      </w:r>
    </w:p>
    <w:p w14:paraId="0CCD8534" w14:textId="7262C686" w:rsidR="00990D84" w:rsidRPr="00321B5B" w:rsidRDefault="00990D84" w:rsidP="004A2134">
      <w:pPr>
        <w:tabs>
          <w:tab w:val="left" w:pos="576"/>
        </w:tabs>
        <w:ind w:right="-6"/>
        <w:rPr>
          <w:b/>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7512"/>
      </w:tblGrid>
      <w:tr w:rsidR="008B5410" w:rsidRPr="00321B5B" w14:paraId="33F969E9" w14:textId="77777777" w:rsidTr="00033841">
        <w:tc>
          <w:tcPr>
            <w:tcW w:w="1054" w:type="pct"/>
          </w:tcPr>
          <w:p w14:paraId="19D2E3E1" w14:textId="461B673A" w:rsidR="008B5410" w:rsidRPr="00321B5B" w:rsidRDefault="008B5410" w:rsidP="004A2134">
            <w:pPr>
              <w:tabs>
                <w:tab w:val="left" w:pos="367"/>
                <w:tab w:val="left" w:pos="2340"/>
              </w:tabs>
              <w:ind w:right="-6"/>
              <w:rPr>
                <w:b/>
              </w:rPr>
            </w:pPr>
            <w:r w:rsidRPr="00321B5B">
              <w:rPr>
                <w:b/>
              </w:rPr>
              <w:t>Název:</w:t>
            </w:r>
          </w:p>
        </w:tc>
        <w:tc>
          <w:tcPr>
            <w:tcW w:w="3946" w:type="pct"/>
          </w:tcPr>
          <w:p w14:paraId="4A7CE210" w14:textId="112CE2EC" w:rsidR="008B5410" w:rsidRPr="00321B5B" w:rsidRDefault="00A4465C" w:rsidP="004A2134">
            <w:pPr>
              <w:tabs>
                <w:tab w:val="left" w:pos="367"/>
                <w:tab w:val="left" w:pos="2340"/>
              </w:tabs>
              <w:ind w:right="-6"/>
              <w:rPr>
                <w:bCs/>
              </w:rPr>
            </w:pPr>
            <w:r w:rsidRPr="00A4465C">
              <w:rPr>
                <w:bCs/>
              </w:rPr>
              <w:t>VISIBLE VISION s.r.o.</w:t>
            </w:r>
          </w:p>
        </w:tc>
      </w:tr>
      <w:tr w:rsidR="008B5410" w:rsidRPr="00321B5B" w14:paraId="2C6B6FDE" w14:textId="77777777" w:rsidTr="00033841">
        <w:tc>
          <w:tcPr>
            <w:tcW w:w="1054" w:type="pct"/>
          </w:tcPr>
          <w:p w14:paraId="0260F148" w14:textId="77777777" w:rsidR="008B5410" w:rsidRPr="00321B5B" w:rsidRDefault="008B5410" w:rsidP="004A2134">
            <w:pPr>
              <w:tabs>
                <w:tab w:val="left" w:pos="367"/>
                <w:tab w:val="left" w:pos="2340"/>
              </w:tabs>
              <w:ind w:right="-6"/>
              <w:rPr>
                <w:b/>
              </w:rPr>
            </w:pPr>
            <w:r w:rsidRPr="00321B5B">
              <w:rPr>
                <w:b/>
                <w:spacing w:val="-2"/>
              </w:rPr>
              <w:t>Sídlo:</w:t>
            </w:r>
          </w:p>
        </w:tc>
        <w:tc>
          <w:tcPr>
            <w:tcW w:w="3946" w:type="pct"/>
          </w:tcPr>
          <w:p w14:paraId="5C14FE44" w14:textId="0E48B3F8" w:rsidR="008B5410" w:rsidRPr="00321B5B" w:rsidRDefault="00A4465C" w:rsidP="004A2134">
            <w:pPr>
              <w:tabs>
                <w:tab w:val="left" w:pos="367"/>
                <w:tab w:val="left" w:pos="2340"/>
              </w:tabs>
              <w:ind w:right="-6"/>
              <w:rPr>
                <w:bCs/>
              </w:rPr>
            </w:pPr>
            <w:r w:rsidRPr="00A4465C">
              <w:rPr>
                <w:bCs/>
              </w:rPr>
              <w:t xml:space="preserve">Pod </w:t>
            </w:r>
            <w:proofErr w:type="spellStart"/>
            <w:r w:rsidRPr="00A4465C">
              <w:rPr>
                <w:bCs/>
              </w:rPr>
              <w:t>Klikovkou</w:t>
            </w:r>
            <w:proofErr w:type="spellEnd"/>
            <w:r w:rsidRPr="00A4465C">
              <w:rPr>
                <w:bCs/>
              </w:rPr>
              <w:t xml:space="preserve"> 2452/11, Smíchov, 150 00 Praha 5</w:t>
            </w:r>
          </w:p>
        </w:tc>
      </w:tr>
      <w:tr w:rsidR="008B5410" w:rsidRPr="00321B5B" w14:paraId="12CF5782" w14:textId="77777777" w:rsidTr="00033841">
        <w:tc>
          <w:tcPr>
            <w:tcW w:w="1054" w:type="pct"/>
          </w:tcPr>
          <w:p w14:paraId="30AF571D" w14:textId="77777777" w:rsidR="008B5410" w:rsidRPr="00321B5B" w:rsidRDefault="008B5410" w:rsidP="004A2134">
            <w:pPr>
              <w:tabs>
                <w:tab w:val="left" w:pos="367"/>
                <w:tab w:val="left" w:pos="2340"/>
              </w:tabs>
              <w:ind w:right="-6"/>
              <w:rPr>
                <w:b/>
              </w:rPr>
            </w:pPr>
            <w:r w:rsidRPr="00321B5B">
              <w:rPr>
                <w:b/>
                <w:spacing w:val="-4"/>
              </w:rPr>
              <w:t>IČO:</w:t>
            </w:r>
          </w:p>
        </w:tc>
        <w:tc>
          <w:tcPr>
            <w:tcW w:w="3946" w:type="pct"/>
          </w:tcPr>
          <w:p w14:paraId="51ADC79B" w14:textId="3C21B7C6" w:rsidR="0023239C" w:rsidRPr="00321B5B" w:rsidRDefault="00A4465C" w:rsidP="004A2134">
            <w:pPr>
              <w:tabs>
                <w:tab w:val="left" w:pos="367"/>
                <w:tab w:val="left" w:pos="2340"/>
              </w:tabs>
              <w:ind w:right="-6"/>
              <w:rPr>
                <w:bCs/>
              </w:rPr>
            </w:pPr>
            <w:r w:rsidRPr="00A4465C">
              <w:rPr>
                <w:bCs/>
              </w:rPr>
              <w:t>279</w:t>
            </w:r>
            <w:r>
              <w:rPr>
                <w:bCs/>
              </w:rPr>
              <w:t xml:space="preserve"> </w:t>
            </w:r>
            <w:r w:rsidRPr="00A4465C">
              <w:rPr>
                <w:bCs/>
              </w:rPr>
              <w:t>25</w:t>
            </w:r>
            <w:r>
              <w:rPr>
                <w:bCs/>
              </w:rPr>
              <w:t xml:space="preserve"> </w:t>
            </w:r>
            <w:r w:rsidRPr="00A4465C">
              <w:rPr>
                <w:bCs/>
              </w:rPr>
              <w:t>358</w:t>
            </w:r>
          </w:p>
        </w:tc>
      </w:tr>
      <w:tr w:rsidR="00CE26A2" w:rsidRPr="00321B5B" w14:paraId="335F8BAD" w14:textId="77777777" w:rsidTr="00033841">
        <w:tc>
          <w:tcPr>
            <w:tcW w:w="1054" w:type="pct"/>
          </w:tcPr>
          <w:p w14:paraId="03E91F9F" w14:textId="4249B696" w:rsidR="00CE26A2" w:rsidRPr="00321B5B" w:rsidRDefault="00CE26A2" w:rsidP="00CE26A2">
            <w:pPr>
              <w:tabs>
                <w:tab w:val="left" w:pos="367"/>
                <w:tab w:val="left" w:pos="2340"/>
              </w:tabs>
              <w:ind w:right="-6"/>
              <w:rPr>
                <w:b/>
                <w:spacing w:val="-4"/>
              </w:rPr>
            </w:pPr>
            <w:r w:rsidRPr="00321B5B">
              <w:rPr>
                <w:b/>
                <w:spacing w:val="-2"/>
              </w:rPr>
              <w:t>Zapsaná v:</w:t>
            </w:r>
          </w:p>
        </w:tc>
        <w:tc>
          <w:tcPr>
            <w:tcW w:w="3946" w:type="pct"/>
          </w:tcPr>
          <w:p w14:paraId="216ED148" w14:textId="13C45DCF" w:rsidR="00CE26A2" w:rsidRDefault="00CE26A2" w:rsidP="00CE26A2">
            <w:pPr>
              <w:tabs>
                <w:tab w:val="left" w:pos="367"/>
                <w:tab w:val="left" w:pos="2340"/>
              </w:tabs>
              <w:ind w:right="-6"/>
              <w:rPr>
                <w:bCs/>
              </w:rPr>
            </w:pPr>
          </w:p>
        </w:tc>
      </w:tr>
      <w:tr w:rsidR="00CE26A2" w:rsidRPr="00321B5B" w14:paraId="075CE09A" w14:textId="77777777" w:rsidTr="00033841">
        <w:tc>
          <w:tcPr>
            <w:tcW w:w="1054" w:type="pct"/>
          </w:tcPr>
          <w:p w14:paraId="66681E70" w14:textId="782BE6F6" w:rsidR="00CE26A2" w:rsidRPr="00321B5B" w:rsidRDefault="00CE26A2" w:rsidP="00CE26A2">
            <w:pPr>
              <w:tabs>
                <w:tab w:val="left" w:pos="367"/>
                <w:tab w:val="left" w:pos="2340"/>
              </w:tabs>
              <w:ind w:right="-6"/>
              <w:rPr>
                <w:b/>
                <w:spacing w:val="-4"/>
              </w:rPr>
            </w:pPr>
            <w:r w:rsidRPr="00321B5B">
              <w:rPr>
                <w:b/>
                <w:bCs/>
              </w:rPr>
              <w:t>Zastoupená:</w:t>
            </w:r>
          </w:p>
        </w:tc>
        <w:tc>
          <w:tcPr>
            <w:tcW w:w="3946" w:type="pct"/>
          </w:tcPr>
          <w:p w14:paraId="4364A6B9" w14:textId="7070F0C3" w:rsidR="00CE26A2" w:rsidRDefault="006A7795" w:rsidP="00CE26A2">
            <w:pPr>
              <w:tabs>
                <w:tab w:val="left" w:pos="367"/>
                <w:tab w:val="left" w:pos="2340"/>
              </w:tabs>
              <w:ind w:right="-6"/>
              <w:rPr>
                <w:bCs/>
              </w:rPr>
            </w:pPr>
            <w:r>
              <w:rPr>
                <w:bCs/>
              </w:rPr>
              <w:t>Bc. Filipem Kantorem, finančním ředitelem</w:t>
            </w:r>
          </w:p>
        </w:tc>
      </w:tr>
      <w:tr w:rsidR="00CE26A2" w:rsidRPr="00321B5B" w14:paraId="72BE6A92" w14:textId="77777777" w:rsidTr="00033841">
        <w:tc>
          <w:tcPr>
            <w:tcW w:w="1054" w:type="pct"/>
          </w:tcPr>
          <w:p w14:paraId="24ED659C" w14:textId="4C72AE8D" w:rsidR="00CE26A2" w:rsidRPr="00321B5B" w:rsidRDefault="00CE26A2" w:rsidP="00CE26A2">
            <w:pPr>
              <w:tabs>
                <w:tab w:val="left" w:pos="367"/>
                <w:tab w:val="left" w:pos="2340"/>
              </w:tabs>
              <w:ind w:right="-6"/>
              <w:rPr>
                <w:b/>
                <w:spacing w:val="-4"/>
              </w:rPr>
            </w:pPr>
            <w:r>
              <w:rPr>
                <w:b/>
                <w:spacing w:val="-4"/>
              </w:rPr>
              <w:t>Bankovní účet:</w:t>
            </w:r>
          </w:p>
        </w:tc>
        <w:tc>
          <w:tcPr>
            <w:tcW w:w="3946" w:type="pct"/>
          </w:tcPr>
          <w:p w14:paraId="425FDD6D" w14:textId="7CF736A0" w:rsidR="00CE26A2" w:rsidRDefault="00CE26A2" w:rsidP="00CE26A2">
            <w:pPr>
              <w:tabs>
                <w:tab w:val="left" w:pos="367"/>
                <w:tab w:val="left" w:pos="2340"/>
              </w:tabs>
              <w:ind w:right="-6"/>
              <w:rPr>
                <w:bCs/>
              </w:rPr>
            </w:pPr>
          </w:p>
        </w:tc>
      </w:tr>
      <w:tr w:rsidR="00CE26A2" w:rsidRPr="00321B5B" w14:paraId="6E83FE14" w14:textId="77777777" w:rsidTr="00A4465C">
        <w:trPr>
          <w:trHeight w:val="80"/>
        </w:trPr>
        <w:tc>
          <w:tcPr>
            <w:tcW w:w="1054" w:type="pct"/>
          </w:tcPr>
          <w:p w14:paraId="680F3DA1" w14:textId="046C2184" w:rsidR="00CE26A2" w:rsidRDefault="00CE26A2" w:rsidP="00CE26A2">
            <w:pPr>
              <w:tabs>
                <w:tab w:val="left" w:pos="367"/>
                <w:tab w:val="left" w:pos="2340"/>
              </w:tabs>
              <w:ind w:right="-6"/>
              <w:rPr>
                <w:b/>
                <w:spacing w:val="-4"/>
              </w:rPr>
            </w:pPr>
            <w:r>
              <w:rPr>
                <w:b/>
                <w:spacing w:val="-4"/>
              </w:rPr>
              <w:t>e-mail:</w:t>
            </w:r>
          </w:p>
        </w:tc>
        <w:tc>
          <w:tcPr>
            <w:tcW w:w="3946" w:type="pct"/>
          </w:tcPr>
          <w:p w14:paraId="2BBC3683" w14:textId="4CA3D398" w:rsidR="00CE26A2" w:rsidRDefault="00A4465C" w:rsidP="00CE26A2">
            <w:pPr>
              <w:tabs>
                <w:tab w:val="left" w:pos="367"/>
                <w:tab w:val="left" w:pos="2340"/>
              </w:tabs>
              <w:ind w:right="-6"/>
              <w:rPr>
                <w:bCs/>
              </w:rPr>
            </w:pPr>
            <w:r>
              <w:rPr>
                <w:bCs/>
              </w:rPr>
              <w:t>info@visiblevision.cz</w:t>
            </w:r>
          </w:p>
        </w:tc>
      </w:tr>
    </w:tbl>
    <w:p w14:paraId="50DE4102" w14:textId="77777777" w:rsidR="00856C84" w:rsidRDefault="00856C84" w:rsidP="00856C84">
      <w:pPr>
        <w:tabs>
          <w:tab w:val="left" w:pos="367"/>
          <w:tab w:val="left" w:pos="2340"/>
        </w:tabs>
        <w:ind w:right="-6"/>
        <w:rPr>
          <w:bCs/>
        </w:rPr>
      </w:pPr>
    </w:p>
    <w:p w14:paraId="5DCCBE6B" w14:textId="25AC399D" w:rsidR="00030406" w:rsidRPr="00321B5B" w:rsidRDefault="00030406" w:rsidP="00856C84">
      <w:pPr>
        <w:tabs>
          <w:tab w:val="left" w:pos="367"/>
          <w:tab w:val="left" w:pos="2340"/>
        </w:tabs>
        <w:ind w:right="-6"/>
        <w:rPr>
          <w:bCs/>
        </w:rPr>
      </w:pPr>
      <w:r w:rsidRPr="00321B5B">
        <w:rPr>
          <w:bCs/>
        </w:rPr>
        <w:t>(dále jen „</w:t>
      </w:r>
      <w:r w:rsidR="00F76A7B">
        <w:rPr>
          <w:b/>
        </w:rPr>
        <w:t>Zhotovitel</w:t>
      </w:r>
      <w:r w:rsidRPr="00321B5B">
        <w:rPr>
          <w:bCs/>
        </w:rPr>
        <w:t>“)</w:t>
      </w:r>
    </w:p>
    <w:p w14:paraId="45F83CB2" w14:textId="77777777" w:rsidR="00856C84" w:rsidRDefault="00856C84" w:rsidP="00856C84">
      <w:pPr>
        <w:tabs>
          <w:tab w:val="left" w:pos="367"/>
          <w:tab w:val="left" w:pos="2340"/>
        </w:tabs>
        <w:ind w:right="-6"/>
        <w:rPr>
          <w:bCs/>
        </w:rPr>
      </w:pPr>
    </w:p>
    <w:p w14:paraId="61AB180C" w14:textId="0293F68B" w:rsidR="00F31F80" w:rsidRPr="00321B5B" w:rsidRDefault="00CB0FC3" w:rsidP="004A698A">
      <w:pPr>
        <w:tabs>
          <w:tab w:val="left" w:pos="367"/>
          <w:tab w:val="left" w:pos="2340"/>
        </w:tabs>
        <w:ind w:right="-6"/>
        <w:jc w:val="both"/>
        <w:rPr>
          <w:bCs/>
        </w:rPr>
      </w:pPr>
      <w:r w:rsidRPr="00321B5B">
        <w:rPr>
          <w:bCs/>
        </w:rPr>
        <w:t>(</w:t>
      </w:r>
      <w:r w:rsidR="00F76A7B">
        <w:rPr>
          <w:bCs/>
        </w:rPr>
        <w:t>Objednatel a Zhotovitel</w:t>
      </w:r>
      <w:r w:rsidRPr="00321B5B">
        <w:rPr>
          <w:bCs/>
        </w:rPr>
        <w:t xml:space="preserve"> dále společně jako „</w:t>
      </w:r>
      <w:r w:rsidRPr="00321B5B">
        <w:rPr>
          <w:b/>
        </w:rPr>
        <w:t>Smluvní strany</w:t>
      </w:r>
      <w:r w:rsidRPr="00321B5B">
        <w:rPr>
          <w:bCs/>
        </w:rPr>
        <w:t>“ nebo každý samostatně jako „</w:t>
      </w:r>
      <w:r w:rsidRPr="00321B5B">
        <w:rPr>
          <w:b/>
        </w:rPr>
        <w:t>Smluvní strana</w:t>
      </w:r>
      <w:r w:rsidRPr="00321B5B">
        <w:rPr>
          <w:bCs/>
        </w:rPr>
        <w:t>“)</w:t>
      </w:r>
    </w:p>
    <w:p w14:paraId="57B59783" w14:textId="77777777" w:rsidR="0019721F" w:rsidRPr="00321B5B" w:rsidRDefault="0019721F" w:rsidP="004A2134">
      <w:pPr>
        <w:tabs>
          <w:tab w:val="left" w:pos="367"/>
          <w:tab w:val="left" w:pos="2340"/>
        </w:tabs>
        <w:ind w:left="215" w:right="-6"/>
        <w:rPr>
          <w:bCs/>
        </w:rPr>
      </w:pPr>
    </w:p>
    <w:p w14:paraId="5E4076E2" w14:textId="0165D6C4" w:rsidR="0019721F" w:rsidRDefault="0019721F" w:rsidP="004A2134">
      <w:pPr>
        <w:tabs>
          <w:tab w:val="left" w:pos="367"/>
          <w:tab w:val="left" w:pos="2340"/>
        </w:tabs>
        <w:ind w:left="215" w:right="-6"/>
        <w:jc w:val="center"/>
        <w:rPr>
          <w:bCs/>
        </w:rPr>
      </w:pPr>
      <w:r w:rsidRPr="00321B5B">
        <w:rPr>
          <w:bCs/>
        </w:rPr>
        <w:t xml:space="preserve">uzavřely níže uvedeného dne, měsíce a roku podle ustanovení § </w:t>
      </w:r>
      <w:r w:rsidR="00814043">
        <w:rPr>
          <w:bCs/>
        </w:rPr>
        <w:t>2586 a násl.</w:t>
      </w:r>
      <w:r w:rsidRPr="00321B5B">
        <w:rPr>
          <w:bCs/>
        </w:rPr>
        <w:t xml:space="preserve"> zákona č.</w:t>
      </w:r>
      <w:r w:rsidR="00D513E0">
        <w:rPr>
          <w:bCs/>
        </w:rPr>
        <w:t> </w:t>
      </w:r>
      <w:r w:rsidRPr="00321B5B">
        <w:rPr>
          <w:bCs/>
        </w:rPr>
        <w:t>89/2012 Sb., občanský zákoník, ve znění pozdějších předpisů (dále jen „</w:t>
      </w:r>
      <w:r w:rsidRPr="00321B5B">
        <w:rPr>
          <w:b/>
        </w:rPr>
        <w:t>Občanský zákoník</w:t>
      </w:r>
      <w:r w:rsidRPr="00321B5B">
        <w:rPr>
          <w:bCs/>
        </w:rPr>
        <w:t xml:space="preserve">“), tuto smlouvu o </w:t>
      </w:r>
      <w:r w:rsidR="00E939B7">
        <w:rPr>
          <w:bCs/>
        </w:rPr>
        <w:t>dílo</w:t>
      </w:r>
      <w:r w:rsidRPr="00321B5B">
        <w:rPr>
          <w:bCs/>
        </w:rPr>
        <w:t xml:space="preserve"> (dále jen „</w:t>
      </w:r>
      <w:r w:rsidRPr="00321B5B">
        <w:rPr>
          <w:b/>
        </w:rPr>
        <w:t>Smlouva</w:t>
      </w:r>
      <w:r w:rsidRPr="00321B5B">
        <w:rPr>
          <w:bCs/>
        </w:rPr>
        <w:t>”) následujícího znění:</w:t>
      </w:r>
    </w:p>
    <w:p w14:paraId="693BB0C9" w14:textId="5F496A10" w:rsidR="00633D93" w:rsidRPr="00321B5B" w:rsidRDefault="00ED42C6" w:rsidP="00C81588">
      <w:pPr>
        <w:keepNext/>
        <w:spacing w:before="240"/>
        <w:ind w:left="573" w:right="-6"/>
        <w:jc w:val="center"/>
        <w:rPr>
          <w:b/>
        </w:rPr>
      </w:pPr>
      <w:r w:rsidRPr="00321B5B">
        <w:rPr>
          <w:b/>
        </w:rPr>
        <w:t>Článek</w:t>
      </w:r>
      <w:r w:rsidRPr="00315E38">
        <w:rPr>
          <w:b/>
        </w:rPr>
        <w:t xml:space="preserve"> 2.</w:t>
      </w:r>
    </w:p>
    <w:p w14:paraId="693BB0CA" w14:textId="7B0FCDA0" w:rsidR="00633D93" w:rsidRPr="00B15EF3" w:rsidRDefault="00ED42C6" w:rsidP="00315E38">
      <w:pPr>
        <w:keepNext/>
        <w:ind w:left="573" w:right="-6"/>
        <w:jc w:val="center"/>
        <w:rPr>
          <w:b/>
          <w:caps/>
          <w:spacing w:val="-2"/>
        </w:rPr>
      </w:pPr>
      <w:r w:rsidRPr="00B15EF3">
        <w:rPr>
          <w:b/>
          <w:caps/>
        </w:rPr>
        <w:t>Předmět smlo</w:t>
      </w:r>
      <w:r w:rsidRPr="00B15EF3">
        <w:rPr>
          <w:b/>
          <w:caps/>
          <w:spacing w:val="-2"/>
        </w:rPr>
        <w:t>uvy</w:t>
      </w:r>
    </w:p>
    <w:p w14:paraId="23FB5888" w14:textId="41C14CF6" w:rsidR="00D66444" w:rsidRDefault="00D66444" w:rsidP="00D66444">
      <w:pPr>
        <w:pStyle w:val="Odstavecseseznamem"/>
      </w:pPr>
      <w:r w:rsidRPr="002B1356">
        <w:t xml:space="preserve">Předmětem této Smlouvy je závazek </w:t>
      </w:r>
      <w:r w:rsidR="00F7524F" w:rsidRPr="002B1356">
        <w:t>Zhotovitele</w:t>
      </w:r>
      <w:r w:rsidRPr="002B1356">
        <w:t xml:space="preserve"> </w:t>
      </w:r>
      <w:r w:rsidR="002B2543" w:rsidRPr="002B1356">
        <w:t xml:space="preserve">provést </w:t>
      </w:r>
      <w:r w:rsidR="00252E08" w:rsidRPr="002B1356">
        <w:t xml:space="preserve">na svůj náklad a nebezpečí </w:t>
      </w:r>
      <w:r w:rsidR="002B2543" w:rsidRPr="002B1356">
        <w:t xml:space="preserve">dílo </w:t>
      </w:r>
      <w:r w:rsidR="00795969" w:rsidRPr="002B1356">
        <w:t>–</w:t>
      </w:r>
      <w:r w:rsidR="002B2543" w:rsidRPr="002B1356">
        <w:t xml:space="preserve"> </w:t>
      </w:r>
      <w:r w:rsidR="00795969" w:rsidRPr="002B1356">
        <w:t xml:space="preserve">vytvoření </w:t>
      </w:r>
      <w:r w:rsidR="00795969" w:rsidRPr="002B1356">
        <w:rPr>
          <w:b/>
          <w:bCs/>
        </w:rPr>
        <w:t xml:space="preserve">3D vizualizace </w:t>
      </w:r>
      <w:r w:rsidR="0050537E" w:rsidRPr="002B1356">
        <w:rPr>
          <w:b/>
          <w:bCs/>
        </w:rPr>
        <w:t>P</w:t>
      </w:r>
      <w:r w:rsidR="00D7710B" w:rsidRPr="002B1356">
        <w:rPr>
          <w:b/>
          <w:bCs/>
        </w:rPr>
        <w:t>rostor</w:t>
      </w:r>
      <w:r w:rsidR="00D7710B">
        <w:t xml:space="preserve"> specifikovaných </w:t>
      </w:r>
      <w:r w:rsidR="000A27CE">
        <w:t>v čl. 4. této Smlouvy</w:t>
      </w:r>
      <w:r>
        <w:t xml:space="preserve"> (dále jen „</w:t>
      </w:r>
      <w:r w:rsidR="002B2543">
        <w:rPr>
          <w:b/>
          <w:bCs/>
        </w:rPr>
        <w:t>Dílo</w:t>
      </w:r>
      <w:r>
        <w:t xml:space="preserve">“). </w:t>
      </w:r>
    </w:p>
    <w:p w14:paraId="6C48B924" w14:textId="74B8C0A9" w:rsidR="0029511F" w:rsidRDefault="0029511F" w:rsidP="00D66444">
      <w:pPr>
        <w:pStyle w:val="Odstavecseseznamem"/>
      </w:pPr>
      <w:r>
        <w:t>Součástí Díla je též</w:t>
      </w:r>
      <w:r w:rsidR="00174DBD">
        <w:t>:</w:t>
      </w:r>
      <w:r w:rsidR="00D7710B">
        <w:t xml:space="preserve"> </w:t>
      </w:r>
    </w:p>
    <w:p w14:paraId="4A2E2983" w14:textId="690094F9" w:rsidR="000A27CE" w:rsidRPr="002B1356" w:rsidRDefault="000A27CE" w:rsidP="008813B8">
      <w:pPr>
        <w:pStyle w:val="Odstavecseseznamem"/>
        <w:numPr>
          <w:ilvl w:val="1"/>
          <w:numId w:val="1"/>
        </w:numPr>
      </w:pPr>
      <w:r w:rsidRPr="002B1356">
        <w:t xml:space="preserve">provedení </w:t>
      </w:r>
      <w:proofErr w:type="gramStart"/>
      <w:r w:rsidRPr="002B1356">
        <w:t>3D</w:t>
      </w:r>
      <w:proofErr w:type="gramEnd"/>
      <w:r w:rsidRPr="002B1356">
        <w:t xml:space="preserve"> skenů </w:t>
      </w:r>
      <w:r w:rsidR="0050537E" w:rsidRPr="002B1356">
        <w:t>P</w:t>
      </w:r>
      <w:r w:rsidRPr="002B1356">
        <w:t>rostor specifikovaných v čl. 4.</w:t>
      </w:r>
      <w:r w:rsidR="00BF2F1E" w:rsidRPr="002B1356">
        <w:t xml:space="preserve"> této Smlouvy</w:t>
      </w:r>
      <w:r w:rsidRPr="002B1356">
        <w:t>;</w:t>
      </w:r>
    </w:p>
    <w:p w14:paraId="4020FEF3" w14:textId="3D2832B5" w:rsidR="008813B8" w:rsidRPr="002B1356" w:rsidRDefault="00E87EC6" w:rsidP="008813B8">
      <w:pPr>
        <w:pStyle w:val="Odstavecseseznamem"/>
        <w:numPr>
          <w:ilvl w:val="1"/>
          <w:numId w:val="1"/>
        </w:numPr>
      </w:pPr>
      <w:r w:rsidRPr="002B1356">
        <w:t>uložení 3D vizualizace na externí úložiště</w:t>
      </w:r>
      <w:r w:rsidR="000706EC" w:rsidRPr="002B1356">
        <w:t>;</w:t>
      </w:r>
    </w:p>
    <w:p w14:paraId="312A3870" w14:textId="450A0EC4" w:rsidR="00E87EC6" w:rsidRPr="002B1356" w:rsidRDefault="0057739D" w:rsidP="008813B8">
      <w:pPr>
        <w:pStyle w:val="Odstavecseseznamem"/>
        <w:numPr>
          <w:ilvl w:val="1"/>
          <w:numId w:val="1"/>
        </w:numPr>
      </w:pPr>
      <w:r w:rsidRPr="002B1356">
        <w:t xml:space="preserve">post-produkce </w:t>
      </w:r>
      <w:r w:rsidR="00652CF6" w:rsidRPr="002B1356">
        <w:t xml:space="preserve">v 3D modelu, vč. </w:t>
      </w:r>
      <w:r w:rsidR="003936C6" w:rsidRPr="002B1356">
        <w:t>vložení interaktivních odkazů a prvků</w:t>
      </w:r>
      <w:r w:rsidR="00D6332E" w:rsidRPr="002B1356">
        <w:t xml:space="preserve"> do 3D vizualizace</w:t>
      </w:r>
      <w:r w:rsidR="000706EC" w:rsidRPr="002B1356">
        <w:t>;</w:t>
      </w:r>
    </w:p>
    <w:p w14:paraId="17B8394D" w14:textId="1E2A446C" w:rsidR="00D6332E" w:rsidRPr="002B1356" w:rsidRDefault="00D6332E" w:rsidP="008813B8">
      <w:pPr>
        <w:pStyle w:val="Odstavecseseznamem"/>
        <w:numPr>
          <w:ilvl w:val="1"/>
          <w:numId w:val="1"/>
        </w:numPr>
      </w:pPr>
      <w:r w:rsidRPr="002B1356">
        <w:t xml:space="preserve">zaškolení </w:t>
      </w:r>
      <w:r w:rsidR="000706EC" w:rsidRPr="002B1356">
        <w:t xml:space="preserve">Objednatele o používání 3D vizualizace v rozsahu </w:t>
      </w:r>
      <w:r w:rsidR="000A27CE" w:rsidRPr="002B1356">
        <w:t xml:space="preserve">nepřesahujícím </w:t>
      </w:r>
      <w:r w:rsidR="000706EC" w:rsidRPr="002B1356">
        <w:t>1 hodin</w:t>
      </w:r>
      <w:r w:rsidR="000A27CE" w:rsidRPr="002B1356">
        <w:t>u</w:t>
      </w:r>
      <w:r w:rsidR="000706EC" w:rsidRPr="002B1356">
        <w:t>;</w:t>
      </w:r>
    </w:p>
    <w:p w14:paraId="15D8B5B7" w14:textId="409951AB" w:rsidR="000706EC" w:rsidRPr="002B1356" w:rsidRDefault="00C30645" w:rsidP="008813B8">
      <w:pPr>
        <w:pStyle w:val="Odstavecseseznamem"/>
        <w:numPr>
          <w:ilvl w:val="1"/>
          <w:numId w:val="1"/>
        </w:numPr>
      </w:pPr>
      <w:r w:rsidRPr="002B1356">
        <w:t>import</w:t>
      </w:r>
      <w:r w:rsidR="000A27CE" w:rsidRPr="002B1356">
        <w:t>ování Díla</w:t>
      </w:r>
      <w:r w:rsidRPr="002B1356">
        <w:t xml:space="preserve"> do Google street </w:t>
      </w:r>
      <w:proofErr w:type="spellStart"/>
      <w:r w:rsidRPr="002B1356">
        <w:t>view</w:t>
      </w:r>
      <w:proofErr w:type="spellEnd"/>
      <w:r w:rsidR="002B1356" w:rsidRPr="002B1356">
        <w:t>.</w:t>
      </w:r>
    </w:p>
    <w:p w14:paraId="1B8B0FBA" w14:textId="152F0A61" w:rsidR="00D66444" w:rsidRDefault="00EF7A3A" w:rsidP="00D66444">
      <w:pPr>
        <w:pStyle w:val="Odstavecseseznamem"/>
      </w:pPr>
      <w:r>
        <w:t>Objednatel</w:t>
      </w:r>
      <w:r w:rsidR="00D66444" w:rsidRPr="00840034">
        <w:t xml:space="preserve"> se zavazuje </w:t>
      </w:r>
      <w:r w:rsidR="005B6F0D">
        <w:t xml:space="preserve">Dílo převzít </w:t>
      </w:r>
      <w:r w:rsidR="007A4E2E">
        <w:t xml:space="preserve">a </w:t>
      </w:r>
      <w:r w:rsidR="00D66444" w:rsidRPr="00840034">
        <w:t xml:space="preserve">zaplatit </w:t>
      </w:r>
      <w:r>
        <w:t>Zhotoviteli</w:t>
      </w:r>
      <w:r w:rsidR="00D66444" w:rsidRPr="00840034">
        <w:t xml:space="preserve"> </w:t>
      </w:r>
      <w:r>
        <w:t>cenu</w:t>
      </w:r>
      <w:r w:rsidR="007A4E2E">
        <w:t xml:space="preserve"> Díla</w:t>
      </w:r>
      <w:r w:rsidR="00D66444" w:rsidRPr="00840034">
        <w:t xml:space="preserve"> za dále dohodnutých podmínek.</w:t>
      </w:r>
    </w:p>
    <w:p w14:paraId="1A51A90E" w14:textId="66E00617" w:rsidR="00F25AB5" w:rsidRPr="00321B5B" w:rsidRDefault="00F25AB5" w:rsidP="00C81588">
      <w:pPr>
        <w:keepNext/>
        <w:spacing w:before="240"/>
        <w:ind w:left="573" w:right="-6"/>
        <w:jc w:val="center"/>
        <w:rPr>
          <w:b/>
        </w:rPr>
      </w:pPr>
      <w:r w:rsidRPr="00315E38">
        <w:rPr>
          <w:b/>
        </w:rPr>
        <w:t xml:space="preserve">Článek </w:t>
      </w:r>
      <w:r w:rsidR="000A27CE">
        <w:rPr>
          <w:b/>
        </w:rPr>
        <w:t>3</w:t>
      </w:r>
      <w:r w:rsidRPr="00315E38">
        <w:rPr>
          <w:b/>
        </w:rPr>
        <w:t>.</w:t>
      </w:r>
    </w:p>
    <w:p w14:paraId="49CF3E00" w14:textId="72E2F638" w:rsidR="00F25AB5" w:rsidRPr="00B15EF3" w:rsidRDefault="006A6E80" w:rsidP="00F25AB5">
      <w:pPr>
        <w:keepNext/>
        <w:ind w:left="573" w:right="-6"/>
        <w:jc w:val="center"/>
        <w:rPr>
          <w:b/>
          <w:caps/>
        </w:rPr>
      </w:pPr>
      <w:r>
        <w:rPr>
          <w:b/>
          <w:caps/>
        </w:rPr>
        <w:t>termín provedení</w:t>
      </w:r>
      <w:r w:rsidR="00F25AB5">
        <w:rPr>
          <w:b/>
          <w:caps/>
        </w:rPr>
        <w:t xml:space="preserve"> díla</w:t>
      </w:r>
    </w:p>
    <w:p w14:paraId="26A202DC" w14:textId="1D463EA7" w:rsidR="00F25AB5" w:rsidRPr="005B46CA" w:rsidRDefault="00B603BB" w:rsidP="00F25AB5">
      <w:pPr>
        <w:pStyle w:val="Odstavecseseznamem"/>
        <w:numPr>
          <w:ilvl w:val="0"/>
          <w:numId w:val="26"/>
        </w:numPr>
        <w:rPr>
          <w:b/>
        </w:rPr>
      </w:pPr>
      <w:bookmarkStart w:id="0" w:name="_Ref173310860"/>
      <w:r>
        <w:rPr>
          <w:bCs/>
        </w:rPr>
        <w:t xml:space="preserve">Zhotovitel se zavazuje provést Dílo, tj. Dílo dokončit a předat </w:t>
      </w:r>
      <w:r w:rsidR="00C42BE8">
        <w:rPr>
          <w:bCs/>
        </w:rPr>
        <w:t xml:space="preserve">Objednateli do </w:t>
      </w:r>
      <w:r w:rsidR="00A4465C">
        <w:rPr>
          <w:bCs/>
        </w:rPr>
        <w:t>30</w:t>
      </w:r>
      <w:r w:rsidR="00C42BE8">
        <w:rPr>
          <w:bCs/>
        </w:rPr>
        <w:t xml:space="preserve"> dnů od</w:t>
      </w:r>
      <w:r w:rsidR="0007014A">
        <w:rPr>
          <w:bCs/>
        </w:rPr>
        <w:t>e dne, ve</w:t>
      </w:r>
      <w:r w:rsidR="0050537E">
        <w:rPr>
          <w:bCs/>
        </w:rPr>
        <w:t> </w:t>
      </w:r>
      <w:r w:rsidR="0007014A">
        <w:rPr>
          <w:bCs/>
        </w:rPr>
        <w:t xml:space="preserve">kterém </w:t>
      </w:r>
      <w:r w:rsidR="0008640B">
        <w:rPr>
          <w:bCs/>
        </w:rPr>
        <w:lastRenderedPageBreak/>
        <w:t xml:space="preserve">bude Zhotoviteli </w:t>
      </w:r>
      <w:r w:rsidR="006347CD">
        <w:rPr>
          <w:bCs/>
        </w:rPr>
        <w:t xml:space="preserve">Objednatelem </w:t>
      </w:r>
      <w:r w:rsidR="0008640B">
        <w:rPr>
          <w:bCs/>
        </w:rPr>
        <w:t xml:space="preserve">umožněno </w:t>
      </w:r>
      <w:r w:rsidR="004C3B77">
        <w:rPr>
          <w:bCs/>
        </w:rPr>
        <w:t xml:space="preserve">provedení </w:t>
      </w:r>
      <w:proofErr w:type="gramStart"/>
      <w:r w:rsidR="004C3B77">
        <w:rPr>
          <w:bCs/>
        </w:rPr>
        <w:t>3D</w:t>
      </w:r>
      <w:proofErr w:type="gramEnd"/>
      <w:r w:rsidR="004C3B77">
        <w:rPr>
          <w:bCs/>
        </w:rPr>
        <w:t xml:space="preserve"> skenů v </w:t>
      </w:r>
      <w:r w:rsidR="0050537E">
        <w:rPr>
          <w:bCs/>
        </w:rPr>
        <w:t>P</w:t>
      </w:r>
      <w:r w:rsidR="004C3B77">
        <w:rPr>
          <w:bCs/>
        </w:rPr>
        <w:t>rostorech specifikovaných v čl. 4. této Smlouvy</w:t>
      </w:r>
      <w:r w:rsidR="00C42BE8">
        <w:rPr>
          <w:bCs/>
        </w:rPr>
        <w:t>.</w:t>
      </w:r>
      <w:bookmarkEnd w:id="0"/>
      <w:r w:rsidR="00493A46">
        <w:rPr>
          <w:bCs/>
        </w:rPr>
        <w:t xml:space="preserve"> K provedení </w:t>
      </w:r>
      <w:proofErr w:type="gramStart"/>
      <w:r w:rsidR="00493A46">
        <w:rPr>
          <w:bCs/>
        </w:rPr>
        <w:t>3D</w:t>
      </w:r>
      <w:proofErr w:type="gramEnd"/>
      <w:r w:rsidR="00493A46">
        <w:rPr>
          <w:bCs/>
        </w:rPr>
        <w:t xml:space="preserve"> skenů musí Objednatel zpřístupnit Prostory alespoň v rozsahu </w:t>
      </w:r>
      <w:r w:rsidR="00A4465C">
        <w:rPr>
          <w:bCs/>
        </w:rPr>
        <w:t xml:space="preserve">1 </w:t>
      </w:r>
      <w:r w:rsidR="00493A46">
        <w:rPr>
          <w:bCs/>
        </w:rPr>
        <w:t>dn</w:t>
      </w:r>
      <w:r w:rsidR="00A4465C">
        <w:rPr>
          <w:bCs/>
        </w:rPr>
        <w:t>e</w:t>
      </w:r>
      <w:r w:rsidR="00493A46" w:rsidRPr="00BE387E">
        <w:rPr>
          <w:bCs/>
        </w:rPr>
        <w:t>, a to každý den v době vždy od 8:00 do 18:00 hodin.</w:t>
      </w:r>
      <w:r w:rsidR="004C3B77" w:rsidRPr="00BE387E">
        <w:rPr>
          <w:bCs/>
        </w:rPr>
        <w:t xml:space="preserve"> Termín</w:t>
      </w:r>
      <w:r w:rsidR="004C3B77">
        <w:rPr>
          <w:bCs/>
        </w:rPr>
        <w:t xml:space="preserve"> provedení </w:t>
      </w:r>
      <w:proofErr w:type="gramStart"/>
      <w:r w:rsidR="004C3B77">
        <w:rPr>
          <w:bCs/>
        </w:rPr>
        <w:t>3D</w:t>
      </w:r>
      <w:proofErr w:type="gramEnd"/>
      <w:r w:rsidR="004C3B77">
        <w:rPr>
          <w:bCs/>
        </w:rPr>
        <w:t xml:space="preserve"> skenů bude </w:t>
      </w:r>
      <w:r w:rsidR="00AB7D7B">
        <w:rPr>
          <w:bCs/>
        </w:rPr>
        <w:t>Smluvními stranami ujednán bez zbytečného odkladu po uzavření této Smlouvy,</w:t>
      </w:r>
      <w:r w:rsidR="00323F61">
        <w:rPr>
          <w:bCs/>
        </w:rPr>
        <w:t xml:space="preserve"> přičemž návrh termínů zašle Objednatel </w:t>
      </w:r>
      <w:r w:rsidR="00323F61" w:rsidRPr="00BE387E">
        <w:rPr>
          <w:bCs/>
        </w:rPr>
        <w:t>Zhotoviteli prostřednictvím e-mailu</w:t>
      </w:r>
      <w:r w:rsidR="003030B6" w:rsidRPr="00BE387E">
        <w:rPr>
          <w:bCs/>
        </w:rPr>
        <w:t xml:space="preserve">. Zhotovitel není povinen návrh termínů Objednatele přijmout, pokud </w:t>
      </w:r>
      <w:r w:rsidR="004E1B76" w:rsidRPr="00BE387E">
        <w:rPr>
          <w:bCs/>
        </w:rPr>
        <w:t xml:space="preserve">mu v provedení </w:t>
      </w:r>
      <w:proofErr w:type="gramStart"/>
      <w:r w:rsidR="004E1B76" w:rsidRPr="00BE387E">
        <w:rPr>
          <w:bCs/>
        </w:rPr>
        <w:t>3D</w:t>
      </w:r>
      <w:proofErr w:type="gramEnd"/>
      <w:r w:rsidR="001F0BA5">
        <w:rPr>
          <w:bCs/>
        </w:rPr>
        <w:t> </w:t>
      </w:r>
      <w:r w:rsidR="004E1B76">
        <w:rPr>
          <w:bCs/>
        </w:rPr>
        <w:t xml:space="preserve">skenů v navrhované termíny brání provozní či jiné překážky. V takovém případě je Zhotovitel povinen </w:t>
      </w:r>
      <w:r w:rsidR="006E457A">
        <w:rPr>
          <w:bCs/>
        </w:rPr>
        <w:t xml:space="preserve">navrhnout </w:t>
      </w:r>
      <w:r w:rsidR="00356D88">
        <w:rPr>
          <w:bCs/>
        </w:rPr>
        <w:t xml:space="preserve">Objednateli bez zbytečného odkladu od odmítnutí navrhnutých termínů jiné možné termíny provedení </w:t>
      </w:r>
      <w:proofErr w:type="gramStart"/>
      <w:r w:rsidR="00356D88">
        <w:rPr>
          <w:bCs/>
        </w:rPr>
        <w:t>3D</w:t>
      </w:r>
      <w:proofErr w:type="gramEnd"/>
      <w:r w:rsidR="00356D88">
        <w:rPr>
          <w:bCs/>
        </w:rPr>
        <w:t xml:space="preserve"> skenů.</w:t>
      </w:r>
      <w:r w:rsidR="00323F61">
        <w:rPr>
          <w:bCs/>
        </w:rPr>
        <w:t xml:space="preserve"> </w:t>
      </w:r>
      <w:r w:rsidR="00E226F9">
        <w:rPr>
          <w:bCs/>
        </w:rPr>
        <w:t xml:space="preserve">Smluvní strany vynaloží společně veškeré možné </w:t>
      </w:r>
      <w:r w:rsidR="00A37F6F">
        <w:rPr>
          <w:bCs/>
        </w:rPr>
        <w:t>úsilí k nalezení termínu vhodného pro obě Smluvní strany.</w:t>
      </w:r>
    </w:p>
    <w:p w14:paraId="72BEAE79" w14:textId="64625717" w:rsidR="00421754" w:rsidRPr="00421754" w:rsidRDefault="00421754" w:rsidP="00421754">
      <w:pPr>
        <w:pStyle w:val="Odstavecseseznamem"/>
        <w:numPr>
          <w:ilvl w:val="0"/>
          <w:numId w:val="26"/>
        </w:numPr>
        <w:rPr>
          <w:bCs/>
        </w:rPr>
      </w:pPr>
      <w:bookmarkStart w:id="1" w:name="_Ref172798514"/>
      <w:r w:rsidRPr="00421754">
        <w:rPr>
          <w:bCs/>
        </w:rPr>
        <w:t xml:space="preserve">Smluvní strany se dohodly, že </w:t>
      </w:r>
      <w:r w:rsidR="00AB4E11">
        <w:rPr>
          <w:bCs/>
        </w:rPr>
        <w:t xml:space="preserve">termín pro provedení Díla uvedený </w:t>
      </w:r>
      <w:r w:rsidR="00682F0D">
        <w:rPr>
          <w:bCs/>
        </w:rPr>
        <w:t xml:space="preserve">v </w:t>
      </w:r>
      <w:r w:rsidR="00AB4E11">
        <w:rPr>
          <w:bCs/>
        </w:rPr>
        <w:t xml:space="preserve">odst. </w:t>
      </w:r>
      <w:r w:rsidR="00AB4E11">
        <w:rPr>
          <w:bCs/>
        </w:rPr>
        <w:fldChar w:fldCharType="begin"/>
      </w:r>
      <w:r w:rsidR="00AB4E11">
        <w:rPr>
          <w:bCs/>
        </w:rPr>
        <w:instrText xml:space="preserve"> REF _Ref173310860 \r \h </w:instrText>
      </w:r>
      <w:r w:rsidR="00AB4E11">
        <w:rPr>
          <w:bCs/>
        </w:rPr>
      </w:r>
      <w:r w:rsidR="00AB4E11">
        <w:rPr>
          <w:bCs/>
        </w:rPr>
        <w:fldChar w:fldCharType="separate"/>
      </w:r>
      <w:r w:rsidR="0050537E">
        <w:rPr>
          <w:bCs/>
        </w:rPr>
        <w:t>1</w:t>
      </w:r>
      <w:r w:rsidR="00AB4E11">
        <w:rPr>
          <w:bCs/>
        </w:rPr>
        <w:fldChar w:fldCharType="end"/>
      </w:r>
      <w:r w:rsidR="00AB4E11">
        <w:rPr>
          <w:bCs/>
        </w:rPr>
        <w:t xml:space="preserve"> </w:t>
      </w:r>
      <w:r w:rsidR="00682F0D">
        <w:rPr>
          <w:bCs/>
        </w:rPr>
        <w:t xml:space="preserve">tohoto článku </w:t>
      </w:r>
      <w:r w:rsidR="00AB4E11">
        <w:rPr>
          <w:bCs/>
        </w:rPr>
        <w:t>této Smlouvy</w:t>
      </w:r>
      <w:r w:rsidR="00682F0D">
        <w:rPr>
          <w:bCs/>
        </w:rPr>
        <w:t xml:space="preserve"> </w:t>
      </w:r>
      <w:r w:rsidR="00733273">
        <w:rPr>
          <w:bCs/>
        </w:rPr>
        <w:t>bude</w:t>
      </w:r>
      <w:r w:rsidR="00682F0D">
        <w:rPr>
          <w:bCs/>
        </w:rPr>
        <w:t xml:space="preserve"> prodloužen, a to především </w:t>
      </w:r>
      <w:r w:rsidRPr="00421754">
        <w:rPr>
          <w:bCs/>
        </w:rPr>
        <w:t>v následujících případech:</w:t>
      </w:r>
      <w:bookmarkEnd w:id="1"/>
    </w:p>
    <w:p w14:paraId="18383AF1" w14:textId="53E02BFA" w:rsidR="00421754" w:rsidRDefault="00421754" w:rsidP="00421754">
      <w:pPr>
        <w:pStyle w:val="Odstavecseseznamem"/>
        <w:numPr>
          <w:ilvl w:val="1"/>
          <w:numId w:val="26"/>
        </w:numPr>
        <w:rPr>
          <w:bCs/>
        </w:rPr>
      </w:pPr>
      <w:r w:rsidRPr="00421754">
        <w:rPr>
          <w:bCs/>
        </w:rPr>
        <w:t>existence vyšší moci nebo jiných neočekávaných okolností, které nastaly po uzavření této Smlouvy, které žádná ze Smluvních stran nemohla předvídat a zabránit jim ani při vynaložení značného úsilí a na jejichž vzniku nenese zavinění žádná ze Smluvních stran. Za vyšší moc ve smyslu tohoto ustanovení se považují zejména živelní pohromy (tj. např. povodeň, požár, blesk, ničivý vítr apod.), katastrofy, nezaviněné havárie, válečný stav, občanské nepokoje, nouzový stav vyhlášený vládou ČR;</w:t>
      </w:r>
    </w:p>
    <w:p w14:paraId="598187CC" w14:textId="1A204ECD" w:rsidR="00694F99" w:rsidRPr="00421754" w:rsidRDefault="00694F99" w:rsidP="00421754">
      <w:pPr>
        <w:pStyle w:val="Odstavecseseznamem"/>
        <w:numPr>
          <w:ilvl w:val="1"/>
          <w:numId w:val="26"/>
        </w:numPr>
        <w:rPr>
          <w:bCs/>
        </w:rPr>
      </w:pPr>
      <w:r>
        <w:rPr>
          <w:bCs/>
        </w:rPr>
        <w:t xml:space="preserve">v případě provádění Díla v externích prostorech </w:t>
      </w:r>
      <w:r w:rsidR="004E04D1">
        <w:rPr>
          <w:bCs/>
        </w:rPr>
        <w:t>z důvodu nepříznivých klimatických</w:t>
      </w:r>
      <w:r w:rsidR="00EA04B8">
        <w:rPr>
          <w:bCs/>
        </w:rPr>
        <w:t xml:space="preserve"> podmínek, zejm. v případě deště</w:t>
      </w:r>
      <w:r w:rsidR="00AE45E7">
        <w:rPr>
          <w:bCs/>
        </w:rPr>
        <w:t xml:space="preserve"> či sněhu</w:t>
      </w:r>
      <w:r w:rsidR="00EA04B8">
        <w:rPr>
          <w:bCs/>
        </w:rPr>
        <w:t>.</w:t>
      </w:r>
      <w:r w:rsidR="0005242B">
        <w:rPr>
          <w:bCs/>
        </w:rPr>
        <w:t xml:space="preserve"> </w:t>
      </w:r>
    </w:p>
    <w:p w14:paraId="51F63736" w14:textId="46B8FCA6" w:rsidR="00421754" w:rsidRPr="00421754" w:rsidRDefault="00421754" w:rsidP="00421754">
      <w:pPr>
        <w:pStyle w:val="Odstavecseseznamem"/>
        <w:numPr>
          <w:ilvl w:val="0"/>
          <w:numId w:val="26"/>
        </w:numPr>
        <w:rPr>
          <w:bCs/>
        </w:rPr>
      </w:pPr>
      <w:r w:rsidRPr="00421754">
        <w:rPr>
          <w:bCs/>
        </w:rPr>
        <w:t xml:space="preserve">Termín </w:t>
      </w:r>
      <w:r w:rsidR="000B139B">
        <w:rPr>
          <w:bCs/>
        </w:rPr>
        <w:t>pro provedení</w:t>
      </w:r>
      <w:r w:rsidRPr="00421754">
        <w:rPr>
          <w:bCs/>
        </w:rPr>
        <w:t xml:space="preserve"> Díla se prodlouží </w:t>
      </w:r>
      <w:r w:rsidR="00493A46">
        <w:rPr>
          <w:bCs/>
        </w:rPr>
        <w:t xml:space="preserve">automaticky </w:t>
      </w:r>
      <w:r w:rsidRPr="00421754">
        <w:rPr>
          <w:bCs/>
        </w:rPr>
        <w:t xml:space="preserve">o dobu trvání některé z překážek uvedených v odst. </w:t>
      </w:r>
      <w:r w:rsidR="003E1330">
        <w:rPr>
          <w:bCs/>
        </w:rPr>
        <w:fldChar w:fldCharType="begin"/>
      </w:r>
      <w:r w:rsidR="003E1330">
        <w:rPr>
          <w:bCs/>
        </w:rPr>
        <w:instrText xml:space="preserve"> REF _Ref172798514 \r \h </w:instrText>
      </w:r>
      <w:r w:rsidR="003E1330">
        <w:rPr>
          <w:bCs/>
        </w:rPr>
      </w:r>
      <w:r w:rsidR="003E1330">
        <w:rPr>
          <w:bCs/>
        </w:rPr>
        <w:fldChar w:fldCharType="separate"/>
      </w:r>
      <w:r w:rsidR="0050537E">
        <w:rPr>
          <w:bCs/>
        </w:rPr>
        <w:t>2</w:t>
      </w:r>
      <w:r w:rsidR="003E1330">
        <w:rPr>
          <w:bCs/>
        </w:rPr>
        <w:fldChar w:fldCharType="end"/>
      </w:r>
      <w:r w:rsidRPr="00421754">
        <w:rPr>
          <w:bCs/>
        </w:rPr>
        <w:t xml:space="preserve"> tohoto článku této Smlouvy</w:t>
      </w:r>
      <w:r w:rsidR="006707F9">
        <w:rPr>
          <w:bCs/>
        </w:rPr>
        <w:t xml:space="preserve"> či jiných překážek objektivní povahy zabraňujících provádění Díla</w:t>
      </w:r>
      <w:r w:rsidR="00BF49C1">
        <w:rPr>
          <w:bCs/>
        </w:rPr>
        <w:t xml:space="preserve"> nezaviněných Objednatelem</w:t>
      </w:r>
      <w:r w:rsidR="003E1330">
        <w:rPr>
          <w:bCs/>
        </w:rPr>
        <w:t xml:space="preserve">, a to </w:t>
      </w:r>
      <w:r w:rsidRPr="00421754">
        <w:rPr>
          <w:bCs/>
        </w:rPr>
        <w:t>o počet dnů odpovídající počtu dnů, po které</w:t>
      </w:r>
      <w:r w:rsidR="002106E3">
        <w:rPr>
          <w:bCs/>
        </w:rPr>
        <w:t xml:space="preserve">, byť i jen </w:t>
      </w:r>
      <w:r w:rsidR="005F1142">
        <w:rPr>
          <w:bCs/>
        </w:rPr>
        <w:t xml:space="preserve">po </w:t>
      </w:r>
      <w:r w:rsidR="002106E3">
        <w:rPr>
          <w:bCs/>
        </w:rPr>
        <w:t>jejich část,</w:t>
      </w:r>
      <w:r w:rsidRPr="00421754">
        <w:rPr>
          <w:bCs/>
        </w:rPr>
        <w:t xml:space="preserve"> </w:t>
      </w:r>
      <w:r w:rsidR="002106E3">
        <w:rPr>
          <w:bCs/>
        </w:rPr>
        <w:t xml:space="preserve">překážky </w:t>
      </w:r>
      <w:r w:rsidRPr="00421754">
        <w:rPr>
          <w:bCs/>
        </w:rPr>
        <w:t>existovaly.</w:t>
      </w:r>
    </w:p>
    <w:p w14:paraId="33050839" w14:textId="0295D3A4" w:rsidR="003E1330" w:rsidRPr="00321B5B" w:rsidRDefault="003E1330" w:rsidP="00C81588">
      <w:pPr>
        <w:keepNext/>
        <w:spacing w:before="240"/>
        <w:ind w:left="573" w:right="-6"/>
        <w:jc w:val="center"/>
        <w:rPr>
          <w:b/>
        </w:rPr>
      </w:pPr>
      <w:r w:rsidRPr="00315E38">
        <w:rPr>
          <w:b/>
        </w:rPr>
        <w:t xml:space="preserve">Článek </w:t>
      </w:r>
      <w:r w:rsidR="000A27CE">
        <w:rPr>
          <w:b/>
        </w:rPr>
        <w:t>4</w:t>
      </w:r>
      <w:r w:rsidR="00641594">
        <w:rPr>
          <w:b/>
        </w:rPr>
        <w:t>.</w:t>
      </w:r>
    </w:p>
    <w:p w14:paraId="63193158" w14:textId="38D02138" w:rsidR="003E1330" w:rsidRPr="00B15EF3" w:rsidRDefault="002B4060" w:rsidP="003E1330">
      <w:pPr>
        <w:keepNext/>
        <w:ind w:left="573" w:right="-6"/>
        <w:jc w:val="center"/>
        <w:rPr>
          <w:b/>
          <w:caps/>
        </w:rPr>
      </w:pPr>
      <w:r>
        <w:rPr>
          <w:b/>
          <w:caps/>
        </w:rPr>
        <w:t>PROSTORY</w:t>
      </w:r>
    </w:p>
    <w:p w14:paraId="5886F77A" w14:textId="12BDD616" w:rsidR="003E1330" w:rsidRPr="003E1330" w:rsidRDefault="00090DBF" w:rsidP="003E1330">
      <w:pPr>
        <w:pStyle w:val="Odstavecseseznamem"/>
        <w:numPr>
          <w:ilvl w:val="0"/>
          <w:numId w:val="36"/>
        </w:numPr>
        <w:rPr>
          <w:b/>
        </w:rPr>
      </w:pPr>
      <w:r>
        <w:rPr>
          <w:bCs/>
        </w:rPr>
        <w:t xml:space="preserve">Předmětem </w:t>
      </w:r>
      <w:r w:rsidR="00592FE0">
        <w:rPr>
          <w:bCs/>
        </w:rPr>
        <w:t xml:space="preserve">3D </w:t>
      </w:r>
      <w:r>
        <w:rPr>
          <w:bCs/>
        </w:rPr>
        <w:t>vizualizace</w:t>
      </w:r>
      <w:r w:rsidR="00BF3009">
        <w:rPr>
          <w:bCs/>
        </w:rPr>
        <w:t xml:space="preserve"> </w:t>
      </w:r>
      <w:r w:rsidR="000515F4">
        <w:rPr>
          <w:bCs/>
        </w:rPr>
        <w:t>jsou</w:t>
      </w:r>
      <w:r w:rsidR="00BF3009">
        <w:rPr>
          <w:bCs/>
        </w:rPr>
        <w:t xml:space="preserve"> </w:t>
      </w:r>
      <w:r w:rsidR="00A4465C">
        <w:rPr>
          <w:bCs/>
        </w:rPr>
        <w:t>veřejné a neveřejné</w:t>
      </w:r>
      <w:r w:rsidR="008A262A">
        <w:rPr>
          <w:bCs/>
        </w:rPr>
        <w:t xml:space="preserve"> </w:t>
      </w:r>
      <w:r>
        <w:rPr>
          <w:bCs/>
        </w:rPr>
        <w:t>prostory</w:t>
      </w:r>
      <w:r w:rsidR="002B3A6D">
        <w:rPr>
          <w:bCs/>
        </w:rPr>
        <w:t xml:space="preserve"> </w:t>
      </w:r>
      <w:r w:rsidR="008A262A">
        <w:rPr>
          <w:bCs/>
        </w:rPr>
        <w:t>budovy</w:t>
      </w:r>
      <w:r w:rsidR="005A2643">
        <w:rPr>
          <w:bCs/>
        </w:rPr>
        <w:t xml:space="preserve"> nacházející se na adrese</w:t>
      </w:r>
      <w:r w:rsidR="00A4465C">
        <w:rPr>
          <w:bCs/>
        </w:rPr>
        <w:t xml:space="preserve"> Kolešovice 180</w:t>
      </w:r>
      <w:r w:rsidR="008A262A">
        <w:rPr>
          <w:bCs/>
        </w:rPr>
        <w:t xml:space="preserve"> (</w:t>
      </w:r>
      <w:r w:rsidR="00CC02DE">
        <w:rPr>
          <w:bCs/>
        </w:rPr>
        <w:t>dále jen „</w:t>
      </w:r>
      <w:r w:rsidR="00CC02DE" w:rsidRPr="00CC02DE">
        <w:rPr>
          <w:b/>
        </w:rPr>
        <w:t>Prostory</w:t>
      </w:r>
      <w:r w:rsidR="00CC02DE">
        <w:rPr>
          <w:bCs/>
        </w:rPr>
        <w:t>“)</w:t>
      </w:r>
      <w:r w:rsidR="00A858D5">
        <w:rPr>
          <w:bCs/>
        </w:rPr>
        <w:t>.</w:t>
      </w:r>
      <w:r w:rsidR="008A262A">
        <w:rPr>
          <w:bCs/>
        </w:rPr>
        <w:t xml:space="preserve"> Veřejnými prostory se rozumí prostory, kam mají přístup zákazníci</w:t>
      </w:r>
      <w:r w:rsidR="00281832">
        <w:rPr>
          <w:bCs/>
        </w:rPr>
        <w:t>, návštěvníci, žáci nebo studenti</w:t>
      </w:r>
      <w:r w:rsidR="008A262A">
        <w:rPr>
          <w:bCs/>
        </w:rPr>
        <w:t xml:space="preserve"> </w:t>
      </w:r>
      <w:r w:rsidR="00281832">
        <w:rPr>
          <w:bCs/>
        </w:rPr>
        <w:t xml:space="preserve">Objednatele. Neveřejnými prostory se rozumí prostory, kam </w:t>
      </w:r>
      <w:r w:rsidR="000515F4">
        <w:rPr>
          <w:bCs/>
        </w:rPr>
        <w:t>má přístup pouze Objednatel a jeho zaměstnanci.</w:t>
      </w:r>
    </w:p>
    <w:p w14:paraId="322ABD0F" w14:textId="7299A4A4" w:rsidR="00471B3B" w:rsidRPr="00B75CFB" w:rsidRDefault="00E0297F" w:rsidP="00F25AB5">
      <w:pPr>
        <w:pStyle w:val="Odstavecseseznamem"/>
        <w:numPr>
          <w:ilvl w:val="0"/>
          <w:numId w:val="26"/>
        </w:numPr>
        <w:rPr>
          <w:b/>
        </w:rPr>
      </w:pPr>
      <w:r>
        <w:rPr>
          <w:bCs/>
        </w:rPr>
        <w:t>Objednatel je povinen umožnit Zhotoviteli přístup k</w:t>
      </w:r>
      <w:r w:rsidR="00AF2C37">
        <w:rPr>
          <w:bCs/>
        </w:rPr>
        <w:t> </w:t>
      </w:r>
      <w:r>
        <w:rPr>
          <w:bCs/>
        </w:rPr>
        <w:t>Prostorům</w:t>
      </w:r>
      <w:r w:rsidR="00AF2C37">
        <w:rPr>
          <w:bCs/>
        </w:rPr>
        <w:t>,</w:t>
      </w:r>
      <w:r w:rsidR="00A4465C">
        <w:rPr>
          <w:bCs/>
        </w:rPr>
        <w:t xml:space="preserve"> rozsvítit v prostorech, kde se bude snímat </w:t>
      </w:r>
      <w:proofErr w:type="gramStart"/>
      <w:r w:rsidR="00A4465C">
        <w:rPr>
          <w:bCs/>
        </w:rPr>
        <w:t xml:space="preserve">a </w:t>
      </w:r>
      <w:r w:rsidR="00AF2C37">
        <w:rPr>
          <w:bCs/>
        </w:rPr>
        <w:t xml:space="preserve"> umožnit</w:t>
      </w:r>
      <w:proofErr w:type="gramEnd"/>
      <w:r w:rsidR="00AF2C37">
        <w:rPr>
          <w:bCs/>
        </w:rPr>
        <w:t xml:space="preserve"> </w:t>
      </w:r>
      <w:r w:rsidR="00A4465C">
        <w:rPr>
          <w:bCs/>
        </w:rPr>
        <w:t xml:space="preserve">tak </w:t>
      </w:r>
      <w:r w:rsidR="00AF2C37">
        <w:rPr>
          <w:bCs/>
        </w:rPr>
        <w:t xml:space="preserve">Zhotoviteli </w:t>
      </w:r>
      <w:r w:rsidR="00D30FA3">
        <w:rPr>
          <w:bCs/>
        </w:rPr>
        <w:t xml:space="preserve">provedení dostatečného množství </w:t>
      </w:r>
      <w:proofErr w:type="gramStart"/>
      <w:r w:rsidR="00D30FA3">
        <w:rPr>
          <w:bCs/>
        </w:rPr>
        <w:t>3D</w:t>
      </w:r>
      <w:proofErr w:type="gramEnd"/>
      <w:r w:rsidR="00D30FA3">
        <w:rPr>
          <w:bCs/>
        </w:rPr>
        <w:t xml:space="preserve"> skenů</w:t>
      </w:r>
      <w:r w:rsidR="00136C0C">
        <w:rPr>
          <w:bCs/>
        </w:rPr>
        <w:t xml:space="preserve"> v Prostor</w:t>
      </w:r>
      <w:r w:rsidR="00493A46">
        <w:rPr>
          <w:bCs/>
        </w:rPr>
        <w:t>á</w:t>
      </w:r>
      <w:r w:rsidR="00136C0C">
        <w:rPr>
          <w:bCs/>
        </w:rPr>
        <w:t>ch</w:t>
      </w:r>
      <w:r>
        <w:rPr>
          <w:bCs/>
        </w:rPr>
        <w:t xml:space="preserve"> a poskytnout další součinnost nezbytnou k provedení Díla.</w:t>
      </w:r>
    </w:p>
    <w:p w14:paraId="3BEB97DB" w14:textId="4B1F9398" w:rsidR="00677E81" w:rsidRPr="00677E81" w:rsidRDefault="00677E81" w:rsidP="00C81588">
      <w:pPr>
        <w:keepNext/>
        <w:spacing w:before="240"/>
        <w:ind w:left="573" w:right="-6"/>
        <w:jc w:val="center"/>
        <w:rPr>
          <w:b/>
        </w:rPr>
      </w:pPr>
      <w:r w:rsidRPr="00677E81">
        <w:rPr>
          <w:b/>
        </w:rPr>
        <w:t xml:space="preserve">Článek </w:t>
      </w:r>
      <w:r>
        <w:rPr>
          <w:b/>
        </w:rPr>
        <w:t>5</w:t>
      </w:r>
      <w:r w:rsidRPr="00677E81">
        <w:rPr>
          <w:b/>
        </w:rPr>
        <w:t>.</w:t>
      </w:r>
    </w:p>
    <w:p w14:paraId="762D7C21" w14:textId="43552E22" w:rsidR="00677E81" w:rsidRDefault="00677E81" w:rsidP="00677E81">
      <w:pPr>
        <w:keepNext/>
        <w:ind w:left="573" w:right="-6"/>
        <w:jc w:val="center"/>
        <w:rPr>
          <w:b/>
        </w:rPr>
      </w:pPr>
      <w:r>
        <w:rPr>
          <w:b/>
        </w:rPr>
        <w:t>PŘEDÁNÍ DÍLA</w:t>
      </w:r>
    </w:p>
    <w:p w14:paraId="783D5182" w14:textId="256333BB" w:rsidR="0018127C" w:rsidRPr="001E541D" w:rsidRDefault="0004633A" w:rsidP="00493A46">
      <w:pPr>
        <w:ind w:left="361"/>
        <w:jc w:val="both"/>
        <w:rPr>
          <w:b/>
        </w:rPr>
      </w:pPr>
      <w:r w:rsidRPr="00493A46">
        <w:rPr>
          <w:bCs/>
        </w:rPr>
        <w:t xml:space="preserve">Dílo </w:t>
      </w:r>
      <w:r w:rsidR="00493A46" w:rsidRPr="00493A46">
        <w:rPr>
          <w:bCs/>
        </w:rPr>
        <w:t xml:space="preserve">je provedeno </w:t>
      </w:r>
      <w:r w:rsidR="003D040B" w:rsidRPr="00493A46">
        <w:rPr>
          <w:bCs/>
        </w:rPr>
        <w:t xml:space="preserve">dnem, ve kterém </w:t>
      </w:r>
      <w:r w:rsidR="00C25FD4" w:rsidRPr="00493A46">
        <w:rPr>
          <w:bCs/>
        </w:rPr>
        <w:t xml:space="preserve">Zhotovitel umožní </w:t>
      </w:r>
      <w:r w:rsidR="00C25FD4" w:rsidRPr="00EB3192">
        <w:rPr>
          <w:bCs/>
        </w:rPr>
        <w:t>Objednateli přístup k</w:t>
      </w:r>
      <w:r w:rsidR="002478AB" w:rsidRPr="00EB3192">
        <w:rPr>
          <w:bCs/>
        </w:rPr>
        <w:t xml:space="preserve"> dokončené</w:t>
      </w:r>
      <w:r w:rsidR="00C25FD4" w:rsidRPr="00EB3192">
        <w:rPr>
          <w:bCs/>
        </w:rPr>
        <w:t> </w:t>
      </w:r>
      <w:proofErr w:type="gramStart"/>
      <w:r w:rsidR="00C25FD4" w:rsidRPr="00EB3192">
        <w:rPr>
          <w:bCs/>
        </w:rPr>
        <w:t>3D</w:t>
      </w:r>
      <w:proofErr w:type="gramEnd"/>
      <w:r w:rsidR="00C25FD4" w:rsidRPr="00EB3192">
        <w:rPr>
          <w:bCs/>
        </w:rPr>
        <w:t xml:space="preserve"> vizualizaci</w:t>
      </w:r>
      <w:r w:rsidR="00EB3192" w:rsidRPr="00EB3192">
        <w:rPr>
          <w:bCs/>
        </w:rPr>
        <w:t xml:space="preserve">, a to zasláním odkazu na dokončenou </w:t>
      </w:r>
      <w:proofErr w:type="gramStart"/>
      <w:r w:rsidR="00EB3192" w:rsidRPr="00EB3192">
        <w:rPr>
          <w:bCs/>
        </w:rPr>
        <w:t>3D</w:t>
      </w:r>
      <w:proofErr w:type="gramEnd"/>
      <w:r w:rsidR="00EB3192" w:rsidRPr="00EB3192">
        <w:rPr>
          <w:bCs/>
        </w:rPr>
        <w:t xml:space="preserve"> vizualizaci prostřednictvím e-mailové zprávy</w:t>
      </w:r>
      <w:r w:rsidR="00A4465C">
        <w:rPr>
          <w:bCs/>
        </w:rPr>
        <w:t xml:space="preserve"> na emailovou adresu: </w:t>
      </w:r>
      <w:r w:rsidR="00A4465C" w:rsidRPr="00A4465C">
        <w:rPr>
          <w:bCs/>
        </w:rPr>
        <w:t>reditel@domovkolesovice.cz</w:t>
      </w:r>
      <w:r w:rsidR="00A4465C">
        <w:rPr>
          <w:bCs/>
        </w:rPr>
        <w:t>.</w:t>
      </w:r>
    </w:p>
    <w:p w14:paraId="5B67CF79" w14:textId="66B56B72" w:rsidR="001E541D" w:rsidRDefault="001E541D" w:rsidP="00C81588">
      <w:pPr>
        <w:keepNext/>
        <w:spacing w:before="240"/>
        <w:ind w:left="573" w:right="-6"/>
        <w:jc w:val="center"/>
        <w:rPr>
          <w:b/>
        </w:rPr>
      </w:pPr>
      <w:r w:rsidRPr="00315E38">
        <w:rPr>
          <w:b/>
        </w:rPr>
        <w:t>Článek</w:t>
      </w:r>
      <w:r w:rsidRPr="001A00B2">
        <w:rPr>
          <w:b/>
        </w:rPr>
        <w:t xml:space="preserve"> </w:t>
      </w:r>
      <w:r>
        <w:rPr>
          <w:b/>
        </w:rPr>
        <w:t>6</w:t>
      </w:r>
      <w:r w:rsidRPr="00321B5B">
        <w:rPr>
          <w:b/>
        </w:rPr>
        <w:t xml:space="preserve">. </w:t>
      </w:r>
    </w:p>
    <w:p w14:paraId="388F4580" w14:textId="55AA2CE8" w:rsidR="001E541D" w:rsidRPr="00B15EF3" w:rsidRDefault="001E541D" w:rsidP="001E541D">
      <w:pPr>
        <w:keepNext/>
        <w:ind w:left="573" w:right="-6"/>
        <w:jc w:val="center"/>
        <w:rPr>
          <w:b/>
          <w:caps/>
        </w:rPr>
      </w:pPr>
      <w:r>
        <w:rPr>
          <w:b/>
          <w:caps/>
        </w:rPr>
        <w:t>CENA DÍLA</w:t>
      </w:r>
    </w:p>
    <w:p w14:paraId="6B6A1298" w14:textId="5933F0E9" w:rsidR="001E541D" w:rsidRDefault="007935CD" w:rsidP="001E541D">
      <w:pPr>
        <w:pStyle w:val="Odstavecseseznamem"/>
        <w:numPr>
          <w:ilvl w:val="0"/>
          <w:numId w:val="4"/>
        </w:numPr>
      </w:pPr>
      <w:r>
        <w:t xml:space="preserve">Zhotoviteli za provedení Díla náleží cena Díla ve výši </w:t>
      </w:r>
      <w:r w:rsidR="00684AA7">
        <w:rPr>
          <w:b/>
          <w:bCs/>
        </w:rPr>
        <w:t>50 000</w:t>
      </w:r>
      <w:r w:rsidRPr="00822122">
        <w:rPr>
          <w:b/>
          <w:bCs/>
        </w:rPr>
        <w:t xml:space="preserve"> Kč</w:t>
      </w:r>
      <w:r w:rsidR="00151220">
        <w:rPr>
          <w:b/>
          <w:bCs/>
        </w:rPr>
        <w:t xml:space="preserve"> bez DPH</w:t>
      </w:r>
      <w:r>
        <w:t>.</w:t>
      </w:r>
      <w:r w:rsidR="002163BA">
        <w:t xml:space="preserve"> </w:t>
      </w:r>
    </w:p>
    <w:p w14:paraId="589681B0" w14:textId="51A0078E" w:rsidR="00CB72E8" w:rsidRPr="00D53B1D" w:rsidRDefault="00D70277" w:rsidP="00CB72E8">
      <w:pPr>
        <w:pStyle w:val="Odstavecseseznamem"/>
        <w:numPr>
          <w:ilvl w:val="0"/>
          <w:numId w:val="4"/>
        </w:numPr>
      </w:pPr>
      <w:r w:rsidRPr="00D53B1D">
        <w:t>Cena Díla bude Zhotoviteli uhrazena na základě faktury (daňového dokladu) vystavené Zhotovitelem.</w:t>
      </w:r>
      <w:r w:rsidR="00CB72E8" w:rsidRPr="00D53B1D">
        <w:t xml:space="preserve"> Zhotovitel je oprávněn vystavit fakturu na cenu Díla nejdříve po provedení Díla, tedy nejprve dnem dokončení a předání Díla</w:t>
      </w:r>
      <w:r w:rsidR="00B212C0" w:rsidRPr="00D53B1D">
        <w:t xml:space="preserve"> podle čl. 5. této Smlouvy</w:t>
      </w:r>
      <w:r w:rsidR="00CB72E8" w:rsidRPr="00D53B1D">
        <w:t xml:space="preserve">. </w:t>
      </w:r>
    </w:p>
    <w:p w14:paraId="177EC7F0" w14:textId="6DF8BC2A" w:rsidR="00E66600" w:rsidRDefault="00401966" w:rsidP="00E66600">
      <w:pPr>
        <w:pStyle w:val="Odstavecseseznamem"/>
        <w:numPr>
          <w:ilvl w:val="0"/>
          <w:numId w:val="4"/>
        </w:numPr>
      </w:pPr>
      <w:r>
        <w:t>Smluvní strany se dohodly, že faktura bude zaslána Objednateli elektronicky na jeho e-mailovou adresu uvedenou v záhlaví této Smlouvy</w:t>
      </w:r>
      <w:r w:rsidR="00E66600" w:rsidRPr="00E66600">
        <w:t xml:space="preserve">. </w:t>
      </w:r>
    </w:p>
    <w:p w14:paraId="3A31F9F5" w14:textId="1A97CEF4" w:rsidR="00D7355C" w:rsidRPr="00D7355C" w:rsidRDefault="00D7355C" w:rsidP="00D7355C">
      <w:pPr>
        <w:pStyle w:val="Odstavecseseznamem"/>
        <w:numPr>
          <w:ilvl w:val="0"/>
          <w:numId w:val="4"/>
        </w:numPr>
      </w:pPr>
      <w:r w:rsidRPr="00D7355C">
        <w:t xml:space="preserve">Objednatel uhradí Zhotoviteli cenu Díla bezhotovostním převodem na bankovní účet Zhotovitele </w:t>
      </w:r>
      <w:r w:rsidRPr="00D7355C">
        <w:lastRenderedPageBreak/>
        <w:t xml:space="preserve">uvedený v článku 1. této </w:t>
      </w:r>
      <w:r w:rsidRPr="00D53B1D">
        <w:t xml:space="preserve">Smlouvy do </w:t>
      </w:r>
      <w:r w:rsidR="00401966" w:rsidRPr="00D53B1D">
        <w:t>14</w:t>
      </w:r>
      <w:r w:rsidRPr="00D53B1D">
        <w:t xml:space="preserve"> dnů</w:t>
      </w:r>
      <w:r w:rsidRPr="00D7355C">
        <w:t xml:space="preserve"> ode dne </w:t>
      </w:r>
      <w:r w:rsidR="00401966">
        <w:t>vystavení faktury</w:t>
      </w:r>
      <w:r w:rsidRPr="00D7355C">
        <w:t>.</w:t>
      </w:r>
      <w:r w:rsidR="00822122">
        <w:t xml:space="preserve"> Zhotovitel je povinen odeslat Objednateli fakturu v den jejího vystavení.</w:t>
      </w:r>
    </w:p>
    <w:p w14:paraId="693BB0D0" w14:textId="6D8EDA92" w:rsidR="00633D93" w:rsidRPr="00321B5B" w:rsidRDefault="00ED42C6" w:rsidP="00C81588">
      <w:pPr>
        <w:keepNext/>
        <w:spacing w:before="240"/>
        <w:ind w:left="573" w:right="-6"/>
        <w:jc w:val="center"/>
        <w:rPr>
          <w:b/>
        </w:rPr>
      </w:pPr>
      <w:r w:rsidRPr="00315E38">
        <w:rPr>
          <w:b/>
        </w:rPr>
        <w:t xml:space="preserve">Článek </w:t>
      </w:r>
      <w:r w:rsidR="006D4895">
        <w:rPr>
          <w:b/>
        </w:rPr>
        <w:t>7</w:t>
      </w:r>
      <w:r w:rsidRPr="00315E38">
        <w:rPr>
          <w:b/>
        </w:rPr>
        <w:t>.</w:t>
      </w:r>
    </w:p>
    <w:p w14:paraId="693BB0D1" w14:textId="6E894DD5" w:rsidR="00633D93" w:rsidRPr="00B15EF3" w:rsidRDefault="0088146B" w:rsidP="00315E38">
      <w:pPr>
        <w:keepNext/>
        <w:ind w:left="573" w:right="-6"/>
        <w:jc w:val="center"/>
        <w:rPr>
          <w:b/>
          <w:caps/>
        </w:rPr>
      </w:pPr>
      <w:r>
        <w:rPr>
          <w:b/>
          <w:caps/>
        </w:rPr>
        <w:t xml:space="preserve">DALŠÍ </w:t>
      </w:r>
      <w:r w:rsidR="00E648A3" w:rsidRPr="00B15EF3">
        <w:rPr>
          <w:b/>
          <w:caps/>
        </w:rPr>
        <w:t>Práva a povinnosti Smluvních</w:t>
      </w:r>
      <w:r w:rsidR="00E648A3" w:rsidRPr="00B15EF3">
        <w:rPr>
          <w:b/>
          <w:caps/>
          <w:spacing w:val="-2"/>
        </w:rPr>
        <w:t xml:space="preserve"> stran</w:t>
      </w:r>
    </w:p>
    <w:p w14:paraId="182D2A47" w14:textId="7B66954F" w:rsidR="00F735E5" w:rsidRDefault="0013493D" w:rsidP="00100D8A">
      <w:pPr>
        <w:pStyle w:val="Odstavecseseznamem"/>
        <w:numPr>
          <w:ilvl w:val="0"/>
          <w:numId w:val="38"/>
        </w:numPr>
      </w:pPr>
      <w:r>
        <w:t xml:space="preserve">Zhotovitel </w:t>
      </w:r>
      <w:r w:rsidR="00401966">
        <w:t>je povinen provést Dílo</w:t>
      </w:r>
      <w:r>
        <w:t xml:space="preserve"> s potřebnou péčí v ujednaném čase a obstará vše, co je k provedení díla potřeba.</w:t>
      </w:r>
    </w:p>
    <w:p w14:paraId="40740754" w14:textId="5DAEDBA5" w:rsidR="00EE6E55" w:rsidRDefault="00EE6E55" w:rsidP="00895DDD">
      <w:pPr>
        <w:pStyle w:val="Odstavecseseznamem"/>
        <w:numPr>
          <w:ilvl w:val="0"/>
          <w:numId w:val="38"/>
        </w:numPr>
      </w:pPr>
      <w:r>
        <w:t>Zhotovitel je oprávněn použít k provedení Díla třetí osoby.</w:t>
      </w:r>
    </w:p>
    <w:p w14:paraId="47E58D3F" w14:textId="38C92FB4" w:rsidR="00EE6E55" w:rsidRDefault="00743236" w:rsidP="007642A3">
      <w:pPr>
        <w:pStyle w:val="Odstavecseseznamem"/>
        <w:numPr>
          <w:ilvl w:val="0"/>
          <w:numId w:val="38"/>
        </w:numPr>
      </w:pPr>
      <w:r>
        <w:t>Objednatel je povinen poskytnout Zhotoviteli nutnou součinnost</w:t>
      </w:r>
      <w:r w:rsidR="00817388">
        <w:t>.</w:t>
      </w:r>
      <w:r w:rsidR="005F4CF1">
        <w:t xml:space="preserve"> </w:t>
      </w:r>
      <w:r w:rsidR="00DC05C7">
        <w:t xml:space="preserve">Lhůta pro provedení Díla se </w:t>
      </w:r>
      <w:r w:rsidR="00B926E9">
        <w:t xml:space="preserve">přerušuje </w:t>
      </w:r>
      <w:r w:rsidR="00DC05C7">
        <w:t xml:space="preserve">po dobu, kdy byl Objednatel vyzván k poskytnutí součinnosti do doby </w:t>
      </w:r>
      <w:r w:rsidR="00B4110A">
        <w:t xml:space="preserve">poskytnutí součinnosti. </w:t>
      </w:r>
      <w:r w:rsidR="00925403">
        <w:t>Objednatel</w:t>
      </w:r>
      <w:r w:rsidR="005F4CF1">
        <w:t xml:space="preserve"> je zejména povinen zajistit, aby</w:t>
      </w:r>
      <w:r w:rsidR="00F34459">
        <w:t xml:space="preserve"> Zhotovitel nebyl při provádění </w:t>
      </w:r>
      <w:proofErr w:type="gramStart"/>
      <w:r w:rsidR="00F34459">
        <w:t>3D</w:t>
      </w:r>
      <w:proofErr w:type="gramEnd"/>
      <w:r w:rsidR="00F34459">
        <w:t xml:space="preserve"> skenů </w:t>
      </w:r>
      <w:r w:rsidR="005F3045">
        <w:t>vyrušován třetími osobami</w:t>
      </w:r>
      <w:r w:rsidR="006A240D">
        <w:t xml:space="preserve"> a </w:t>
      </w:r>
      <w:r w:rsidR="003B475E">
        <w:t xml:space="preserve">Prostory byly pro provedení </w:t>
      </w:r>
      <w:proofErr w:type="gramStart"/>
      <w:r w:rsidR="003B475E">
        <w:t>3D</w:t>
      </w:r>
      <w:proofErr w:type="gramEnd"/>
      <w:r w:rsidR="003B475E">
        <w:t xml:space="preserve"> skenů řádně připraveny</w:t>
      </w:r>
      <w:r w:rsidR="006A240D">
        <w:t>.</w:t>
      </w:r>
      <w:r w:rsidR="001374A3">
        <w:t xml:space="preserve"> </w:t>
      </w:r>
    </w:p>
    <w:p w14:paraId="61DFB93D" w14:textId="0742E669" w:rsidR="00EE6E55" w:rsidRDefault="00466891" w:rsidP="00895DDD">
      <w:pPr>
        <w:pStyle w:val="Odstavecseseznamem"/>
        <w:numPr>
          <w:ilvl w:val="0"/>
          <w:numId w:val="38"/>
        </w:numPr>
      </w:pPr>
      <w:r>
        <w:t xml:space="preserve">Objednatel je povinen při veřejném užití Díla uvést u Díla </w:t>
      </w:r>
      <w:r w:rsidR="00474619">
        <w:t xml:space="preserve">na viditelném místě </w:t>
      </w:r>
      <w:r>
        <w:t xml:space="preserve">označení Zhotovitele </w:t>
      </w:r>
      <w:r w:rsidR="007B1275">
        <w:t>(</w:t>
      </w:r>
      <w:r>
        <w:t>jeho název</w:t>
      </w:r>
      <w:r w:rsidR="007B1275">
        <w:t xml:space="preserve">). </w:t>
      </w:r>
    </w:p>
    <w:p w14:paraId="7FA4A5E0" w14:textId="6C3767A4" w:rsidR="003610A3" w:rsidRPr="00321B5B" w:rsidRDefault="003610A3" w:rsidP="00C81588">
      <w:pPr>
        <w:keepNext/>
        <w:spacing w:before="240"/>
        <w:ind w:left="573" w:right="-6"/>
        <w:jc w:val="center"/>
        <w:rPr>
          <w:b/>
        </w:rPr>
      </w:pPr>
      <w:r w:rsidRPr="00321B5B">
        <w:rPr>
          <w:b/>
        </w:rPr>
        <w:t>Článek</w:t>
      </w:r>
      <w:r>
        <w:rPr>
          <w:b/>
        </w:rPr>
        <w:t xml:space="preserve"> </w:t>
      </w:r>
      <w:r w:rsidR="00401966">
        <w:rPr>
          <w:b/>
        </w:rPr>
        <w:t>8</w:t>
      </w:r>
      <w:r>
        <w:rPr>
          <w:b/>
        </w:rPr>
        <w:t>.</w:t>
      </w:r>
    </w:p>
    <w:p w14:paraId="6A7C7769" w14:textId="5BEC92CD" w:rsidR="003610A3" w:rsidRPr="00B15EF3" w:rsidRDefault="003610A3" w:rsidP="003610A3">
      <w:pPr>
        <w:keepNext/>
        <w:ind w:left="573" w:right="-6"/>
        <w:jc w:val="center"/>
        <w:rPr>
          <w:b/>
          <w:caps/>
        </w:rPr>
      </w:pPr>
      <w:r>
        <w:rPr>
          <w:b/>
          <w:caps/>
        </w:rPr>
        <w:t>LICENČNÍ UJEDNÁNÍ</w:t>
      </w:r>
    </w:p>
    <w:p w14:paraId="2CC37CB5" w14:textId="3A8D23C5" w:rsidR="00F806B0" w:rsidRPr="00F806B0" w:rsidRDefault="009C1AFA" w:rsidP="003A75CA">
      <w:pPr>
        <w:pStyle w:val="Odstavecseseznamem"/>
        <w:numPr>
          <w:ilvl w:val="0"/>
          <w:numId w:val="39"/>
        </w:numPr>
      </w:pPr>
      <w:r>
        <w:t>Objednatel</w:t>
      </w:r>
      <w:r w:rsidR="00F806B0" w:rsidRPr="00F806B0">
        <w:t xml:space="preserve"> je oprávněn užít veškerý obsah vytvořený </w:t>
      </w:r>
      <w:r w:rsidR="00F7524F">
        <w:t>Zhotovitele</w:t>
      </w:r>
      <w:r w:rsidR="008207FE">
        <w:t>m</w:t>
      </w:r>
      <w:r w:rsidR="00F806B0" w:rsidRPr="00F806B0">
        <w:t xml:space="preserve"> (výsledek jeho činnosti), jeho zaměstnanci nebo jinou osobou, která vytvořila obsah na základě právního vztahu s</w:t>
      </w:r>
      <w:r w:rsidR="001500E4">
        <w:t>e</w:t>
      </w:r>
      <w:r w:rsidR="008207FE">
        <w:t> </w:t>
      </w:r>
      <w:r w:rsidR="00F7524F">
        <w:t>Zhotovitele</w:t>
      </w:r>
      <w:r w:rsidR="008207FE">
        <w:t xml:space="preserve">m </w:t>
      </w:r>
      <w:r w:rsidR="00F806B0" w:rsidRPr="00F806B0">
        <w:t>v souvislosti s předmětem této Smlouvy (dále jen „</w:t>
      </w:r>
      <w:r w:rsidR="00F806B0" w:rsidRPr="003A75CA">
        <w:rPr>
          <w:b/>
          <w:bCs/>
        </w:rPr>
        <w:t xml:space="preserve">Obsah vytvořený </w:t>
      </w:r>
      <w:r w:rsidR="00133640" w:rsidRPr="003A75CA">
        <w:rPr>
          <w:b/>
          <w:bCs/>
        </w:rPr>
        <w:t>Zhotovitelem</w:t>
      </w:r>
      <w:r w:rsidR="00F806B0" w:rsidRPr="00F806B0">
        <w:t xml:space="preserve">“). Zároveň se Obsah vytvořený </w:t>
      </w:r>
      <w:r w:rsidR="00F7524F">
        <w:t>Zhotovitele</w:t>
      </w:r>
      <w:r w:rsidR="008207FE">
        <w:t>m</w:t>
      </w:r>
      <w:r w:rsidR="00F806B0" w:rsidRPr="00F806B0">
        <w:t xml:space="preserve"> stává vlastnictvím </w:t>
      </w:r>
      <w:r w:rsidR="001500E4">
        <w:t>Objednatele</w:t>
      </w:r>
      <w:r w:rsidR="00F806B0" w:rsidRPr="00F806B0">
        <w:t xml:space="preserve">, nestanoví-li platné právní předpisy, že vlastnické právo </w:t>
      </w:r>
      <w:r w:rsidR="001500E4">
        <w:t>Objednatel</w:t>
      </w:r>
      <w:r w:rsidR="00F806B0" w:rsidRPr="00F806B0">
        <w:t xml:space="preserve"> nabýt nemůže.</w:t>
      </w:r>
    </w:p>
    <w:p w14:paraId="62940178" w14:textId="36382078" w:rsidR="00F806B0" w:rsidRPr="00F806B0" w:rsidRDefault="00B00438" w:rsidP="00F806B0">
      <w:pPr>
        <w:pStyle w:val="Odstavecseseznamem"/>
      </w:pPr>
      <w:r>
        <w:t>Zhotovitel</w:t>
      </w:r>
      <w:r w:rsidR="00F806B0" w:rsidRPr="00F806B0">
        <w:t xml:space="preserve"> tímto dále poskytuje </w:t>
      </w:r>
      <w:r w:rsidR="00E1029B">
        <w:t>Objednatel</w:t>
      </w:r>
      <w:r w:rsidR="00F806B0" w:rsidRPr="00F806B0">
        <w:t>i výhradní oprávnění k výkonu práva duševního vlastnictví vytvořeného na základě nebo v souvislosti s touto Smlouvou, a to bez jakéhokoliv časového, množstevního, místního či jiného omezení</w:t>
      </w:r>
      <w:r w:rsidR="00D27F35">
        <w:t xml:space="preserve"> </w:t>
      </w:r>
      <w:r w:rsidR="00D27F35" w:rsidRPr="00F806B0">
        <w:t>(dále jen „</w:t>
      </w:r>
      <w:r w:rsidR="00D27F35" w:rsidRPr="00F806B0">
        <w:rPr>
          <w:b/>
          <w:bCs/>
        </w:rPr>
        <w:t>Licence</w:t>
      </w:r>
      <w:r w:rsidR="00D27F35" w:rsidRPr="00F806B0">
        <w:t>“)</w:t>
      </w:r>
      <w:r w:rsidR="00F806B0" w:rsidRPr="00F806B0">
        <w:t>.</w:t>
      </w:r>
      <w:r w:rsidR="00441206">
        <w:t xml:space="preserve"> </w:t>
      </w:r>
      <w:r w:rsidR="00C17AB9">
        <w:t>Oprávnění se poskytuje</w:t>
      </w:r>
      <w:r w:rsidR="00D01B5A">
        <w:t xml:space="preserve"> jako výhradní, avšak</w:t>
      </w:r>
      <w:r w:rsidR="00C17AB9">
        <w:t xml:space="preserve"> s výhradou </w:t>
      </w:r>
      <w:r w:rsidR="006C2826">
        <w:t xml:space="preserve">uvedenou v odst. </w:t>
      </w:r>
      <w:r w:rsidR="00D90530">
        <w:t>8. tohoto článku této Smlouvy.</w:t>
      </w:r>
      <w:r w:rsidR="00F806B0" w:rsidRPr="00F806B0">
        <w:t xml:space="preserve"> </w:t>
      </w:r>
      <w:r w:rsidR="00A0409A">
        <w:t>Objednatel</w:t>
      </w:r>
      <w:r w:rsidR="00F806B0" w:rsidRPr="00F806B0">
        <w:t xml:space="preserve"> není povinen Licenci využít. </w:t>
      </w:r>
      <w:r w:rsidR="001C0D9A">
        <w:t>Objednatel</w:t>
      </w:r>
      <w:r w:rsidR="001C0D9A" w:rsidRPr="00F806B0">
        <w:t xml:space="preserve"> </w:t>
      </w:r>
      <w:r w:rsidR="00F806B0" w:rsidRPr="00F806B0">
        <w:t xml:space="preserve">je oprávněn postoupit zcela nebo zčásti Licenci třetím osobám, rovněž je oprávněn udělit třetí osobě oprávnění Obsah vytvořený </w:t>
      </w:r>
      <w:r w:rsidR="002305F8">
        <w:t>Zhotovitelem</w:t>
      </w:r>
      <w:r w:rsidR="00803880">
        <w:t xml:space="preserve"> </w:t>
      </w:r>
      <w:r w:rsidR="00DD0E89">
        <w:t xml:space="preserve">užít, avšak </w:t>
      </w:r>
      <w:r w:rsidR="00803880">
        <w:t>s omezeními uvedenými v odst.</w:t>
      </w:r>
      <w:r w:rsidR="00DD0E89">
        <w:t> </w:t>
      </w:r>
      <w:r w:rsidR="00803880">
        <w:t>4.</w:t>
      </w:r>
      <w:r w:rsidR="00DD0E89">
        <w:t> </w:t>
      </w:r>
      <w:r w:rsidR="00803880">
        <w:t>tohoto článku této Smlouvy</w:t>
      </w:r>
      <w:r w:rsidR="00DD0E89">
        <w:t>, tedy s omezeními, které váží též Objednatele</w:t>
      </w:r>
      <w:r w:rsidR="00F806B0" w:rsidRPr="00F806B0">
        <w:t>. Odměna za Licenci je zahrnuta v</w:t>
      </w:r>
      <w:r w:rsidR="00714AEA">
        <w:t> ceně Díla</w:t>
      </w:r>
      <w:r w:rsidR="00F806B0" w:rsidRPr="00F806B0">
        <w:t xml:space="preserve">, </w:t>
      </w:r>
      <w:r w:rsidR="006F5585">
        <w:t>Zhotoviteli</w:t>
      </w:r>
      <w:r w:rsidR="00F806B0" w:rsidRPr="00F806B0">
        <w:t xml:space="preserve"> tedy nevzniká žádný další zvláštní nárok na zaplacení odměny za poskytnutí Licence.</w:t>
      </w:r>
    </w:p>
    <w:p w14:paraId="63095100" w14:textId="57A28A97" w:rsidR="00F806B0" w:rsidRPr="00F806B0" w:rsidRDefault="00B714A0" w:rsidP="00F806B0">
      <w:pPr>
        <w:pStyle w:val="Odstavecseseznamem"/>
      </w:pPr>
      <w:r>
        <w:t>Zhotovitel</w:t>
      </w:r>
      <w:r w:rsidR="00F806B0" w:rsidRPr="00F806B0">
        <w:t xml:space="preserve"> se zavazuje, že je-li autorem Obsahu vytvořeného </w:t>
      </w:r>
      <w:r>
        <w:t xml:space="preserve">Zhotovitelem </w:t>
      </w:r>
      <w:r w:rsidR="00F806B0" w:rsidRPr="00F806B0">
        <w:t>podle příslušných ustanovení zákona č. 121/2000 Sb., o právu autorském, o právech souvisejících s právem autorským a</w:t>
      </w:r>
      <w:r w:rsidR="00CE78CB">
        <w:t> </w:t>
      </w:r>
      <w:r w:rsidR="00F806B0" w:rsidRPr="00F806B0">
        <w:t>o</w:t>
      </w:r>
      <w:r w:rsidR="00CE78CB">
        <w:t> </w:t>
      </w:r>
      <w:r w:rsidR="00F806B0" w:rsidRPr="00F806B0">
        <w:t xml:space="preserve">změně některých zákonů (autorský zákon) osoba odlišná od </w:t>
      </w:r>
      <w:r>
        <w:t>Zhotovitele</w:t>
      </w:r>
      <w:r w:rsidR="00F806B0" w:rsidRPr="00F806B0">
        <w:t xml:space="preserve">, např. zaměstnanec či jiná osoba, která vytvořila Obsah vytvořený </w:t>
      </w:r>
      <w:r>
        <w:t xml:space="preserve">Zhotovitelem </w:t>
      </w:r>
      <w:r w:rsidR="00F806B0" w:rsidRPr="00F806B0">
        <w:t>na základě právního vztahu s</w:t>
      </w:r>
      <w:r>
        <w:t>e</w:t>
      </w:r>
      <w:r w:rsidR="00D2560F">
        <w:t> </w:t>
      </w:r>
      <w:r>
        <w:t>Zhotovitelem</w:t>
      </w:r>
      <w:r w:rsidR="00F806B0" w:rsidRPr="00F806B0">
        <w:t xml:space="preserve">, získá </w:t>
      </w:r>
      <w:r>
        <w:t xml:space="preserve">Zhotovitel </w:t>
      </w:r>
      <w:r w:rsidR="00F806B0" w:rsidRPr="00F806B0">
        <w:t>veškerá možná oprávnění k výkonu práva duševního vlastnictví a</w:t>
      </w:r>
      <w:r w:rsidR="00093A22">
        <w:t> </w:t>
      </w:r>
      <w:r w:rsidR="00F806B0" w:rsidRPr="00F806B0">
        <w:t xml:space="preserve">umožní </w:t>
      </w:r>
      <w:r w:rsidR="00133640">
        <w:t>Objednatel</w:t>
      </w:r>
      <w:r w:rsidR="00F806B0" w:rsidRPr="00F806B0">
        <w:t>i získat k nim v souladu s touto Smlouvou Licenci v</w:t>
      </w:r>
      <w:r w:rsidR="00093A22">
        <w:t> </w:t>
      </w:r>
      <w:r w:rsidR="00F806B0" w:rsidRPr="00F806B0">
        <w:t>rozsahu stanoveném v tomto článku Smlouvy.</w:t>
      </w:r>
    </w:p>
    <w:p w14:paraId="7775693A" w14:textId="79E7110B" w:rsidR="00F806B0" w:rsidRPr="00F806B0" w:rsidRDefault="00133640" w:rsidP="00F806B0">
      <w:pPr>
        <w:pStyle w:val="Odstavecseseznamem"/>
      </w:pPr>
      <w:r>
        <w:t>Objednatel</w:t>
      </w:r>
      <w:r w:rsidR="00F806B0" w:rsidRPr="00F806B0">
        <w:t xml:space="preserve"> je oprávněn Obsah vytvořený </w:t>
      </w:r>
      <w:r w:rsidR="006E3348">
        <w:t>Zhotovitelem</w:t>
      </w:r>
      <w:r w:rsidR="00F806B0" w:rsidRPr="00F806B0">
        <w:t xml:space="preserve"> užít bez jakéhokoli časového omezení, tedy i</w:t>
      </w:r>
      <w:r w:rsidR="00D2560F">
        <w:t> </w:t>
      </w:r>
      <w:r w:rsidR="00F806B0" w:rsidRPr="00F806B0">
        <w:t xml:space="preserve">po skončení účinnosti této Smlouvy, bez jakéhokoli omezení místa, tedy celosvětově, </w:t>
      </w:r>
      <w:r w:rsidR="00EE6E01">
        <w:t xml:space="preserve">není však oprávněn bez souhlasu Zhotovitele změnit </w:t>
      </w:r>
      <w:r w:rsidR="00F806B0" w:rsidRPr="00F806B0">
        <w:t xml:space="preserve">způsob užití </w:t>
      </w:r>
      <w:r w:rsidR="00BA0705">
        <w:t>či</w:t>
      </w:r>
      <w:r w:rsidR="00C73CDD">
        <w:t xml:space="preserve"> jeho</w:t>
      </w:r>
      <w:r w:rsidR="00BA0705">
        <w:t xml:space="preserve"> </w:t>
      </w:r>
      <w:r w:rsidR="00F806B0" w:rsidRPr="00F806B0">
        <w:t>podob</w:t>
      </w:r>
      <w:r w:rsidR="00BA0705">
        <w:t>u</w:t>
      </w:r>
      <w:r w:rsidR="00F806B0" w:rsidRPr="00F806B0">
        <w:t xml:space="preserve">. </w:t>
      </w:r>
      <w:r>
        <w:t>Objednatel</w:t>
      </w:r>
      <w:r w:rsidR="00F806B0" w:rsidRPr="00F806B0">
        <w:t xml:space="preserve"> </w:t>
      </w:r>
      <w:r w:rsidR="00C73CDD">
        <w:t>není</w:t>
      </w:r>
      <w:r w:rsidR="00F806B0" w:rsidRPr="00F806B0">
        <w:t xml:space="preserve"> oprávněn do Obsahu vytvořeného </w:t>
      </w:r>
      <w:r w:rsidR="00C73CDD">
        <w:t>Zhotovitelem</w:t>
      </w:r>
      <w:r w:rsidR="00F806B0" w:rsidRPr="00F806B0">
        <w:t xml:space="preserve"> zasahovat, upravovat jej, spojovat s jinými díly, uvádět na veřejnost či zahrnovat </w:t>
      </w:r>
      <w:r w:rsidR="00D66F52">
        <w:t xml:space="preserve">Obsah vytvořený </w:t>
      </w:r>
      <w:r w:rsidR="005867CD">
        <w:t>Zhotovitelem</w:t>
      </w:r>
      <w:r w:rsidR="00F806B0" w:rsidRPr="00F806B0">
        <w:t xml:space="preserve"> do díla souborného</w:t>
      </w:r>
      <w:r w:rsidR="00C73CDD">
        <w:t xml:space="preserve"> bez souhlasu Zhotovitele</w:t>
      </w:r>
      <w:r w:rsidR="00F806B0" w:rsidRPr="00F806B0">
        <w:t>.</w:t>
      </w:r>
      <w:r w:rsidR="009B62D8">
        <w:t xml:space="preserve"> Bez souhlasu Zhotovitele může </w:t>
      </w:r>
      <w:r w:rsidR="00353D9F">
        <w:t xml:space="preserve">Objednatel do Obsahu vytvořeného Zhotovitelem zasahovat a upravovat </w:t>
      </w:r>
      <w:r w:rsidR="00570532">
        <w:t xml:space="preserve">ho, avšak pouze za účelem osobních a neveřejných potřeb Objednatele, např. v případě použití </w:t>
      </w:r>
      <w:r w:rsidR="00B71E4C">
        <w:t xml:space="preserve">Obsahu vytvořeného Zhotovitelem </w:t>
      </w:r>
      <w:r w:rsidR="00570532">
        <w:t xml:space="preserve">pro </w:t>
      </w:r>
      <w:r w:rsidR="00955D03">
        <w:t>účely správního řízení.</w:t>
      </w:r>
    </w:p>
    <w:p w14:paraId="6E52DC6A" w14:textId="50CEB446" w:rsidR="00F806B0" w:rsidRPr="00F806B0" w:rsidRDefault="00F806B0" w:rsidP="00F806B0">
      <w:pPr>
        <w:pStyle w:val="Odstavecseseznamem"/>
      </w:pPr>
      <w:r w:rsidRPr="00F806B0">
        <w:t>Dojde-li k ohrožení nebo porušení Licence, například vznesením nároku třetí osoby v souvislosti s</w:t>
      </w:r>
      <w:r w:rsidR="009C667F">
        <w:t> </w:t>
      </w:r>
      <w:r w:rsidRPr="00F806B0">
        <w:t xml:space="preserve">užitím Obsahu vytvořeného </w:t>
      </w:r>
      <w:r w:rsidR="00133640">
        <w:t>Objednatel</w:t>
      </w:r>
      <w:r w:rsidR="00F7524F">
        <w:t>e</w:t>
      </w:r>
      <w:r w:rsidR="008207FE">
        <w:t>m</w:t>
      </w:r>
      <w:r w:rsidRPr="00F806B0">
        <w:t xml:space="preserve">, zpraví o tom </w:t>
      </w:r>
      <w:r w:rsidR="00133640">
        <w:t>Objednatel</w:t>
      </w:r>
      <w:r w:rsidRPr="00F806B0">
        <w:t xml:space="preserve"> </w:t>
      </w:r>
      <w:r w:rsidR="002F0858">
        <w:t>Zhotovitele</w:t>
      </w:r>
      <w:r w:rsidR="008D131E">
        <w:t xml:space="preserve"> bez zbytečného odkladu, pokud se o takové skutečnosti dozví</w:t>
      </w:r>
      <w:r w:rsidRPr="00F806B0">
        <w:t xml:space="preserve">. </w:t>
      </w:r>
    </w:p>
    <w:p w14:paraId="1D83E40E" w14:textId="1B0277CC" w:rsidR="002F0858" w:rsidRPr="00F806B0" w:rsidRDefault="005A5009" w:rsidP="00F806B0">
      <w:pPr>
        <w:pStyle w:val="Odstavecseseznamem"/>
      </w:pPr>
      <w:r>
        <w:t xml:space="preserve">Smluvní strany sjednávají, že </w:t>
      </w:r>
      <w:r w:rsidR="002F0858">
        <w:t xml:space="preserve">Zhotovitel je oprávněn Obsah vytvořený Zhotovitelem použít </w:t>
      </w:r>
      <w:r w:rsidR="00B938B9">
        <w:t xml:space="preserve">bez </w:t>
      </w:r>
      <w:r w:rsidR="00B938B9">
        <w:lastRenderedPageBreak/>
        <w:t>jakéhokoliv</w:t>
      </w:r>
      <w:r w:rsidR="00B938B9" w:rsidRPr="00F806B0">
        <w:t xml:space="preserve"> omezení</w:t>
      </w:r>
      <w:r w:rsidR="00BC289A">
        <w:t xml:space="preserve"> za účelem propagace jeho obchodních činností.</w:t>
      </w:r>
    </w:p>
    <w:p w14:paraId="693BB0E5" w14:textId="3E9C24F7" w:rsidR="00633D93" w:rsidRPr="00321B5B" w:rsidRDefault="00ED42C6" w:rsidP="00C81588">
      <w:pPr>
        <w:keepNext/>
        <w:spacing w:before="240"/>
        <w:ind w:left="573" w:right="-6"/>
        <w:jc w:val="center"/>
        <w:rPr>
          <w:b/>
        </w:rPr>
      </w:pPr>
      <w:r w:rsidRPr="00321B5B">
        <w:rPr>
          <w:b/>
        </w:rPr>
        <w:t>Článek</w:t>
      </w:r>
      <w:r w:rsidR="00D66444">
        <w:rPr>
          <w:b/>
        </w:rPr>
        <w:t xml:space="preserve"> </w:t>
      </w:r>
      <w:r w:rsidR="00401966">
        <w:rPr>
          <w:b/>
        </w:rPr>
        <w:t>9</w:t>
      </w:r>
      <w:r w:rsidR="00145213">
        <w:rPr>
          <w:b/>
        </w:rPr>
        <w:t>.</w:t>
      </w:r>
    </w:p>
    <w:p w14:paraId="693BB0E6" w14:textId="75AECBD6" w:rsidR="00633D93" w:rsidRPr="00B15EF3" w:rsidRDefault="00251F76" w:rsidP="00315E38">
      <w:pPr>
        <w:keepNext/>
        <w:ind w:left="573" w:right="-6"/>
        <w:jc w:val="center"/>
        <w:rPr>
          <w:b/>
          <w:caps/>
        </w:rPr>
      </w:pPr>
      <w:r w:rsidRPr="00B15EF3">
        <w:rPr>
          <w:b/>
          <w:caps/>
        </w:rPr>
        <w:t>Závěrečná ustanovení</w:t>
      </w:r>
    </w:p>
    <w:p w14:paraId="6BCF1B6A" w14:textId="3949DB38" w:rsidR="00905B8C" w:rsidRDefault="00D27F35" w:rsidP="00905B8C">
      <w:pPr>
        <w:pStyle w:val="Odstavecseseznamem"/>
        <w:numPr>
          <w:ilvl w:val="0"/>
          <w:numId w:val="3"/>
        </w:numPr>
      </w:pPr>
      <w:r>
        <w:t>Smluvní strany nejsou</w:t>
      </w:r>
      <w:r w:rsidR="00905B8C" w:rsidRPr="0099124A">
        <w:t xml:space="preserve"> oprávněn</w:t>
      </w:r>
      <w:r>
        <w:t>y</w:t>
      </w:r>
      <w:r w:rsidR="00905B8C" w:rsidRPr="0099124A">
        <w:t xml:space="preserve"> postoupit práva a povinnosti vzniklé </w:t>
      </w:r>
      <w:r>
        <w:t>jim</w:t>
      </w:r>
      <w:r w:rsidR="00905B8C" w:rsidRPr="0099124A">
        <w:t xml:space="preserve"> z této Smlouvy a/nebo v</w:t>
      </w:r>
      <w:r w:rsidR="00905B8C">
        <w:t> </w:t>
      </w:r>
      <w:r w:rsidR="00905B8C" w:rsidRPr="0099124A">
        <w:t xml:space="preserve">souvislosti s ní na třetí osoby, a to ani své pohledávky na úhradu </w:t>
      </w:r>
      <w:r>
        <w:t>ceny</w:t>
      </w:r>
      <w:r w:rsidR="003C57CC">
        <w:t xml:space="preserve"> či jiné platby</w:t>
      </w:r>
      <w:r w:rsidR="00905B8C" w:rsidRPr="0099124A">
        <w:t xml:space="preserve">, bez předchozího písemného souhlasu </w:t>
      </w:r>
      <w:r>
        <w:t>druhé Smluvní strany</w:t>
      </w:r>
      <w:r w:rsidR="00905B8C" w:rsidRPr="0099124A">
        <w:t>.</w:t>
      </w:r>
    </w:p>
    <w:p w14:paraId="2B9AA270" w14:textId="4CB4F0BE" w:rsidR="00845CE6" w:rsidRPr="00E0003B" w:rsidRDefault="00F91D23" w:rsidP="00845CE6">
      <w:pPr>
        <w:pStyle w:val="Odstavecseseznamem"/>
        <w:keepLines/>
        <w:numPr>
          <w:ilvl w:val="0"/>
          <w:numId w:val="3"/>
        </w:numPr>
        <w:ind w:left="363" w:hanging="363"/>
      </w:pPr>
      <w:r>
        <w:t xml:space="preserve">Práva a </w:t>
      </w:r>
      <w:r w:rsidRPr="00E0003B">
        <w:rPr>
          <w:lang w:val="x-none"/>
        </w:rPr>
        <w:t>povinnosti</w:t>
      </w:r>
      <w:r>
        <w:t xml:space="preserve"> </w:t>
      </w:r>
      <w:r w:rsidR="0041374C">
        <w:t>S</w:t>
      </w:r>
      <w:r>
        <w:t xml:space="preserve">mluvních stran touto </w:t>
      </w:r>
      <w:r w:rsidR="008D3761">
        <w:t>S</w:t>
      </w:r>
      <w:r>
        <w:t xml:space="preserve">mlouvou výslovně neupravené se řídí příslušnými ustanoveními </w:t>
      </w:r>
      <w:r w:rsidR="006D32F4">
        <w:t>Občanského zákoníku</w:t>
      </w:r>
      <w:r>
        <w:t>.</w:t>
      </w:r>
      <w:r w:rsidR="00E0003B">
        <w:t xml:space="preserve"> </w:t>
      </w:r>
      <w:r w:rsidR="00845CE6">
        <w:t xml:space="preserve">Smluvní strany vylučují aplikaci ustanovení § 2108, </w:t>
      </w:r>
      <w:r w:rsidR="007C37E9">
        <w:t xml:space="preserve">§ 2380, </w:t>
      </w:r>
      <w:r w:rsidR="00582EEA">
        <w:t>§ 2381 odst. 1</w:t>
      </w:r>
      <w:r w:rsidR="00B31FAC">
        <w:t xml:space="preserve"> a 2,</w:t>
      </w:r>
      <w:r w:rsidR="00582EEA">
        <w:t xml:space="preserve"> </w:t>
      </w:r>
      <w:r w:rsidR="00845CE6">
        <w:t xml:space="preserve">§ 2593 věty druhé, § 2598 odst. 2 věty první Občanského zákoníku. </w:t>
      </w:r>
    </w:p>
    <w:p w14:paraId="59A914C9" w14:textId="44FC4CF3" w:rsidR="00E0003B" w:rsidRDefault="00E0003B" w:rsidP="0083266A">
      <w:pPr>
        <w:pStyle w:val="Odstavecseseznamem"/>
        <w:keepLines/>
        <w:numPr>
          <w:ilvl w:val="0"/>
          <w:numId w:val="3"/>
        </w:numPr>
        <w:ind w:left="363" w:hanging="363"/>
      </w:pPr>
      <w:r w:rsidRPr="00E0003B">
        <w:t>Spory</w:t>
      </w:r>
      <w:r>
        <w:t xml:space="preserve"> z této Smlouvy</w:t>
      </w:r>
      <w:r w:rsidRPr="00E0003B">
        <w:t xml:space="preserve"> budou řešeny soudem, jehož místní příslušnost bude určena dle sídla </w:t>
      </w:r>
      <w:r w:rsidR="007D0F92">
        <w:t>Zhotovitel</w:t>
      </w:r>
      <w:r w:rsidR="00A03FF3">
        <w:t>e</w:t>
      </w:r>
      <w:r w:rsidRPr="00E0003B">
        <w:t>.</w:t>
      </w:r>
    </w:p>
    <w:p w14:paraId="04B3C112" w14:textId="77777777" w:rsidR="006B1A5C" w:rsidRDefault="006B1A5C" w:rsidP="006B1A5C">
      <w:pPr>
        <w:pStyle w:val="Odstavecseseznamem"/>
        <w:numPr>
          <w:ilvl w:val="0"/>
          <w:numId w:val="3"/>
        </w:numPr>
      </w:pPr>
      <w:r>
        <w:t>Změny této Smlouvy mohou být provedeny po předchozím vzájemném projednání a výlučně v písemné formě uzavřením dodatků k této Smlouvě.</w:t>
      </w:r>
    </w:p>
    <w:p w14:paraId="61864F82" w14:textId="5A54308A" w:rsidR="00F91D23" w:rsidRDefault="00F91D23" w:rsidP="00987343">
      <w:pPr>
        <w:pStyle w:val="Odstavecseseznamem"/>
      </w:pPr>
      <w:r>
        <w:t xml:space="preserve">Smlouva je </w:t>
      </w:r>
      <w:r w:rsidRPr="006F6C24">
        <w:rPr>
          <w:lang w:val="x-none"/>
        </w:rPr>
        <w:t>sepsána</w:t>
      </w:r>
      <w:r>
        <w:t xml:space="preserve"> ve dvou vyhotoveních, z nichž každá </w:t>
      </w:r>
      <w:r w:rsidR="005B5557">
        <w:t>S</w:t>
      </w:r>
      <w:r>
        <w:t>mluvní strana obdrží po jednom</w:t>
      </w:r>
      <w:r w:rsidR="008E5C94">
        <w:t xml:space="preserve"> vyhotovení</w:t>
      </w:r>
      <w:r>
        <w:t>.</w:t>
      </w:r>
    </w:p>
    <w:p w14:paraId="70C2A85C" w14:textId="3A7883EF" w:rsidR="00F91D23" w:rsidRDefault="00F91D23" w:rsidP="00987343">
      <w:pPr>
        <w:pStyle w:val="Odstavecseseznamem"/>
      </w:pPr>
      <w:r>
        <w:t xml:space="preserve">Strany tímto </w:t>
      </w:r>
      <w:r w:rsidRPr="006F6C24">
        <w:rPr>
          <w:lang w:val="x-none"/>
        </w:rPr>
        <w:t>prohlašují</w:t>
      </w:r>
      <w:r>
        <w:t xml:space="preserve">, že se s obsahem této </w:t>
      </w:r>
      <w:r w:rsidR="001727D9">
        <w:t>S</w:t>
      </w:r>
      <w:r>
        <w:t>mlouvy řádně seznámily, že byla sepsána dle jejich svobodné a vážné vůle, s rozvahou, bez donucení a tísně, a na důkaz toho k ní připojují níže své podpisy.</w:t>
      </w:r>
    </w:p>
    <w:p w14:paraId="693BB0F2" w14:textId="77777777" w:rsidR="00633D93" w:rsidRPr="00321B5B" w:rsidRDefault="00633D93" w:rsidP="004A2134">
      <w:pPr>
        <w:pStyle w:val="Zkladntext"/>
        <w:ind w:left="0" w:right="-6"/>
      </w:pPr>
    </w:p>
    <w:tbl>
      <w:tblPr>
        <w:tblStyle w:val="Mkatabulky"/>
        <w:tblW w:w="9072" w:type="dxa"/>
        <w:jc w:val="center"/>
        <w:tblLayout w:type="fixed"/>
        <w:tblLook w:val="04A0" w:firstRow="1" w:lastRow="0" w:firstColumn="1" w:lastColumn="0" w:noHBand="0" w:noVBand="1"/>
      </w:tblPr>
      <w:tblGrid>
        <w:gridCol w:w="3969"/>
        <w:gridCol w:w="1134"/>
        <w:gridCol w:w="3969"/>
      </w:tblGrid>
      <w:tr w:rsidR="00B53034" w:rsidRPr="00DC2837" w14:paraId="38BC5AB8" w14:textId="77777777" w:rsidTr="00733470">
        <w:trPr>
          <w:trHeight w:val="294"/>
          <w:jc w:val="center"/>
        </w:trPr>
        <w:tc>
          <w:tcPr>
            <w:tcW w:w="3969" w:type="dxa"/>
            <w:tcBorders>
              <w:top w:val="nil"/>
              <w:left w:val="nil"/>
              <w:bottom w:val="nil"/>
              <w:right w:val="nil"/>
            </w:tcBorders>
          </w:tcPr>
          <w:p w14:paraId="2D01D5F8" w14:textId="77777777" w:rsidR="00B53034" w:rsidRPr="00DC2837" w:rsidRDefault="00B53034" w:rsidP="004B71D2">
            <w:pPr>
              <w:keepNext/>
            </w:pPr>
            <w:r w:rsidRPr="00DC2837">
              <w:br w:type="page"/>
            </w:r>
          </w:p>
          <w:p w14:paraId="3A7A4B3C" w14:textId="77777777" w:rsidR="00B53034" w:rsidRPr="00DC2837" w:rsidRDefault="00B53034" w:rsidP="004B71D2">
            <w:pPr>
              <w:keepNext/>
            </w:pPr>
            <w:r w:rsidRPr="00DC2837">
              <w:t>V ____________ dne ________</w:t>
            </w:r>
          </w:p>
        </w:tc>
        <w:tc>
          <w:tcPr>
            <w:tcW w:w="1134" w:type="dxa"/>
            <w:tcBorders>
              <w:top w:val="nil"/>
              <w:left w:val="nil"/>
              <w:bottom w:val="nil"/>
              <w:right w:val="nil"/>
            </w:tcBorders>
          </w:tcPr>
          <w:p w14:paraId="00A502DC" w14:textId="77777777" w:rsidR="00B53034" w:rsidRPr="00DC2837" w:rsidRDefault="00B53034" w:rsidP="004B71D2">
            <w:pPr>
              <w:keepNext/>
            </w:pPr>
          </w:p>
        </w:tc>
        <w:tc>
          <w:tcPr>
            <w:tcW w:w="3969" w:type="dxa"/>
            <w:tcBorders>
              <w:top w:val="nil"/>
              <w:left w:val="nil"/>
              <w:bottom w:val="nil"/>
              <w:right w:val="nil"/>
            </w:tcBorders>
          </w:tcPr>
          <w:p w14:paraId="556B5F07" w14:textId="77777777" w:rsidR="00B53034" w:rsidRPr="00DC2837" w:rsidRDefault="00B53034" w:rsidP="004B71D2">
            <w:pPr>
              <w:keepNext/>
            </w:pPr>
          </w:p>
          <w:p w14:paraId="7459923F" w14:textId="46718FC7" w:rsidR="00B53034" w:rsidRDefault="00B53034" w:rsidP="004B71D2">
            <w:pPr>
              <w:keepNext/>
            </w:pPr>
            <w:r w:rsidRPr="00DC2837">
              <w:t>V </w:t>
            </w:r>
            <w:r w:rsidR="0039623D">
              <w:t>Praze</w:t>
            </w:r>
            <w:r w:rsidRPr="00DC2837">
              <w:t xml:space="preserve"> dne</w:t>
            </w:r>
            <w:r w:rsidR="0039623D">
              <w:t xml:space="preserve"> 8.4. 2025</w:t>
            </w:r>
          </w:p>
          <w:p w14:paraId="132976B9" w14:textId="77777777" w:rsidR="004570E7" w:rsidRPr="00DC2837" w:rsidRDefault="004570E7" w:rsidP="004B71D2">
            <w:pPr>
              <w:keepNext/>
            </w:pPr>
          </w:p>
        </w:tc>
      </w:tr>
      <w:tr w:rsidR="00B53034" w:rsidRPr="00DC2837" w14:paraId="129670EF" w14:textId="77777777" w:rsidTr="00A44E2D">
        <w:trPr>
          <w:trHeight w:val="979"/>
          <w:jc w:val="center"/>
        </w:trPr>
        <w:tc>
          <w:tcPr>
            <w:tcW w:w="3969" w:type="dxa"/>
            <w:tcBorders>
              <w:top w:val="nil"/>
              <w:left w:val="nil"/>
              <w:bottom w:val="single" w:sz="4" w:space="0" w:color="auto"/>
              <w:right w:val="nil"/>
            </w:tcBorders>
          </w:tcPr>
          <w:p w14:paraId="2CF11192" w14:textId="77777777" w:rsidR="00B53034" w:rsidRPr="00DC2837" w:rsidRDefault="00B53034" w:rsidP="004B71D2">
            <w:pPr>
              <w:keepNext/>
            </w:pPr>
          </w:p>
          <w:p w14:paraId="373BE7E1" w14:textId="77777777" w:rsidR="00B53034" w:rsidRPr="00DC2837" w:rsidRDefault="00B53034" w:rsidP="004B71D2">
            <w:pPr>
              <w:keepNext/>
            </w:pPr>
          </w:p>
          <w:p w14:paraId="103B746A" w14:textId="77777777" w:rsidR="00B53034" w:rsidRPr="00DC2837" w:rsidRDefault="00B53034" w:rsidP="004B71D2">
            <w:pPr>
              <w:keepNext/>
            </w:pPr>
          </w:p>
          <w:p w14:paraId="53EDB988" w14:textId="77777777" w:rsidR="00B53034" w:rsidRPr="00DC2837" w:rsidRDefault="00B53034" w:rsidP="004B71D2">
            <w:pPr>
              <w:keepNext/>
            </w:pPr>
          </w:p>
        </w:tc>
        <w:tc>
          <w:tcPr>
            <w:tcW w:w="1134" w:type="dxa"/>
            <w:tcBorders>
              <w:top w:val="nil"/>
              <w:left w:val="nil"/>
              <w:bottom w:val="nil"/>
              <w:right w:val="nil"/>
            </w:tcBorders>
          </w:tcPr>
          <w:p w14:paraId="61F38AFE" w14:textId="77777777" w:rsidR="00B53034" w:rsidRPr="00DC2837" w:rsidRDefault="00B53034" w:rsidP="004B71D2">
            <w:pPr>
              <w:keepNext/>
            </w:pPr>
          </w:p>
        </w:tc>
        <w:tc>
          <w:tcPr>
            <w:tcW w:w="3969" w:type="dxa"/>
            <w:tcBorders>
              <w:top w:val="nil"/>
              <w:left w:val="nil"/>
              <w:bottom w:val="single" w:sz="4" w:space="0" w:color="auto"/>
              <w:right w:val="nil"/>
            </w:tcBorders>
          </w:tcPr>
          <w:p w14:paraId="57282463" w14:textId="77777777" w:rsidR="00B53034" w:rsidRPr="00DC2837" w:rsidRDefault="00B53034" w:rsidP="004B71D2">
            <w:pPr>
              <w:keepNext/>
            </w:pPr>
          </w:p>
          <w:p w14:paraId="3A08DC4E" w14:textId="77777777" w:rsidR="00B53034" w:rsidRPr="00DC2837" w:rsidRDefault="00B53034" w:rsidP="004B71D2">
            <w:pPr>
              <w:keepNext/>
            </w:pPr>
          </w:p>
          <w:p w14:paraId="00F87D39" w14:textId="77777777" w:rsidR="00B53034" w:rsidRPr="00DC2837" w:rsidRDefault="00B53034" w:rsidP="004B71D2">
            <w:pPr>
              <w:keepNext/>
            </w:pPr>
          </w:p>
          <w:p w14:paraId="57E8A1DD" w14:textId="77777777" w:rsidR="00B53034" w:rsidRPr="00DC2837" w:rsidRDefault="00B53034" w:rsidP="004B71D2">
            <w:pPr>
              <w:keepNext/>
            </w:pPr>
          </w:p>
        </w:tc>
      </w:tr>
      <w:tr w:rsidR="00B53034" w:rsidRPr="00DC2837" w14:paraId="6DE26C67" w14:textId="77777777" w:rsidTr="00A44E2D">
        <w:trPr>
          <w:trHeight w:val="58"/>
          <w:jc w:val="center"/>
        </w:trPr>
        <w:tc>
          <w:tcPr>
            <w:tcW w:w="3969" w:type="dxa"/>
            <w:tcBorders>
              <w:top w:val="single" w:sz="4" w:space="0" w:color="auto"/>
              <w:left w:val="nil"/>
              <w:bottom w:val="nil"/>
              <w:right w:val="nil"/>
            </w:tcBorders>
          </w:tcPr>
          <w:p w14:paraId="30773101" w14:textId="65F351F3" w:rsidR="00B53034" w:rsidRDefault="00B53034" w:rsidP="00733470">
            <w:pPr>
              <w:jc w:val="center"/>
              <w:rPr>
                <w:b/>
                <w:bCs/>
              </w:rPr>
            </w:pPr>
            <w:r>
              <w:rPr>
                <w:b/>
                <w:bCs/>
              </w:rPr>
              <w:t xml:space="preserve">za </w:t>
            </w:r>
            <w:r w:rsidR="004570E7">
              <w:rPr>
                <w:b/>
                <w:bCs/>
              </w:rPr>
              <w:t>Objednatele</w:t>
            </w:r>
          </w:p>
          <w:p w14:paraId="679FC555" w14:textId="69B2FEFD" w:rsidR="00B53034" w:rsidRPr="00680EBC" w:rsidRDefault="00684AA7" w:rsidP="00A44E2D">
            <w:pPr>
              <w:jc w:val="center"/>
            </w:pPr>
            <w:r>
              <w:t>Bc. Taťána Čížková</w:t>
            </w:r>
          </w:p>
        </w:tc>
        <w:tc>
          <w:tcPr>
            <w:tcW w:w="1134" w:type="dxa"/>
            <w:tcBorders>
              <w:top w:val="nil"/>
              <w:left w:val="nil"/>
              <w:bottom w:val="nil"/>
              <w:right w:val="nil"/>
            </w:tcBorders>
          </w:tcPr>
          <w:p w14:paraId="77624323" w14:textId="77777777" w:rsidR="00B53034" w:rsidRPr="00DC2837" w:rsidRDefault="00B53034" w:rsidP="00733470">
            <w:pPr>
              <w:jc w:val="center"/>
            </w:pPr>
          </w:p>
        </w:tc>
        <w:tc>
          <w:tcPr>
            <w:tcW w:w="3969" w:type="dxa"/>
            <w:tcBorders>
              <w:top w:val="single" w:sz="4" w:space="0" w:color="auto"/>
              <w:left w:val="nil"/>
              <w:bottom w:val="nil"/>
              <w:right w:val="nil"/>
            </w:tcBorders>
          </w:tcPr>
          <w:p w14:paraId="0FB6A030" w14:textId="39346E53" w:rsidR="00B53034" w:rsidRDefault="00886158" w:rsidP="00733470">
            <w:pPr>
              <w:jc w:val="center"/>
              <w:rPr>
                <w:b/>
                <w:bCs/>
              </w:rPr>
            </w:pPr>
            <w:r>
              <w:rPr>
                <w:b/>
                <w:bCs/>
              </w:rPr>
              <w:t xml:space="preserve">za </w:t>
            </w:r>
            <w:r w:rsidR="004570E7">
              <w:rPr>
                <w:b/>
                <w:bCs/>
              </w:rPr>
              <w:t>Zhotovitele</w:t>
            </w:r>
          </w:p>
          <w:p w14:paraId="6C2BF853" w14:textId="5FC670A9" w:rsidR="00B53034" w:rsidRPr="00505DF6" w:rsidRDefault="006A7795" w:rsidP="00733470">
            <w:pPr>
              <w:jc w:val="center"/>
            </w:pPr>
            <w:r>
              <w:t>Bc. Filip Kantor</w:t>
            </w:r>
            <w:r w:rsidR="00CA00DE">
              <w:t>, finanční ředitel</w:t>
            </w:r>
          </w:p>
        </w:tc>
      </w:tr>
    </w:tbl>
    <w:p w14:paraId="693BB0FD" w14:textId="77777777" w:rsidR="00633D93" w:rsidRPr="00321B5B" w:rsidRDefault="00633D93" w:rsidP="00A44E2D">
      <w:pPr>
        <w:pStyle w:val="Zkladntext"/>
        <w:spacing w:before="4"/>
        <w:ind w:left="0" w:right="-6"/>
        <w:rPr>
          <w:sz w:val="17"/>
        </w:rPr>
      </w:pPr>
    </w:p>
    <w:sectPr w:rsidR="00633D93" w:rsidRPr="00321B5B" w:rsidSect="00F85B7D">
      <w:headerReference w:type="default" r:id="rId10"/>
      <w:footerReference w:type="default" r:id="rId11"/>
      <w:pgSz w:w="11900" w:h="16840"/>
      <w:pgMar w:top="1758" w:right="1179" w:bottom="902" w:left="1202" w:header="284" w:footer="141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F6C2" w14:textId="77777777" w:rsidR="00D9385F" w:rsidRDefault="00D9385F">
      <w:r>
        <w:separator/>
      </w:r>
    </w:p>
  </w:endnote>
  <w:endnote w:type="continuationSeparator" w:id="0">
    <w:p w14:paraId="45A556A3" w14:textId="77777777" w:rsidR="00D9385F" w:rsidRDefault="00D9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B0FF" w14:textId="77777777" w:rsidR="00633D93" w:rsidRDefault="00ED42C6">
    <w:pPr>
      <w:pStyle w:val="Zkladntext"/>
      <w:spacing w:line="14" w:lineRule="auto"/>
      <w:ind w:left="0"/>
      <w:rPr>
        <w:sz w:val="20"/>
      </w:rPr>
    </w:pPr>
    <w:r>
      <w:rPr>
        <w:noProof/>
      </w:rPr>
      <mc:AlternateContent>
        <mc:Choice Requires="wps">
          <w:drawing>
            <wp:anchor distT="0" distB="0" distL="0" distR="0" simplePos="0" relativeHeight="251656192" behindDoc="1" locked="0" layoutInCell="1" allowOverlap="1" wp14:anchorId="693BB102" wp14:editId="693BB103">
              <wp:simplePos x="0" y="0"/>
              <wp:positionH relativeFrom="page">
                <wp:posOffset>814309</wp:posOffset>
              </wp:positionH>
              <wp:positionV relativeFrom="page">
                <wp:posOffset>10104031</wp:posOffset>
              </wp:positionV>
              <wp:extent cx="1029969"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53670"/>
                      </a:xfrm>
                      <a:prstGeom prst="rect">
                        <a:avLst/>
                      </a:prstGeom>
                    </wps:spPr>
                    <wps:txbx>
                      <w:txbxContent>
                        <w:p w14:paraId="693BB108" w14:textId="77777777" w:rsidR="00633D93" w:rsidRDefault="00ED42C6">
                          <w:pPr>
                            <w:spacing w:before="14"/>
                            <w:ind w:left="20"/>
                            <w:rPr>
                              <w:sz w:val="18"/>
                            </w:rPr>
                          </w:pPr>
                          <w:hyperlink r:id="rId1">
                            <w:r>
                              <w:rPr>
                                <w:color w:val="7030A0"/>
                                <w:spacing w:val="-2"/>
                                <w:sz w:val="18"/>
                                <w:u w:val="single" w:color="7030A0"/>
                              </w:rPr>
                              <w:t>info@visiblevision.cz</w:t>
                            </w:r>
                          </w:hyperlink>
                        </w:p>
                      </w:txbxContent>
                    </wps:txbx>
                    <wps:bodyPr wrap="square" lIns="0" tIns="0" rIns="0" bIns="0" rtlCol="0">
                      <a:noAutofit/>
                    </wps:bodyPr>
                  </wps:wsp>
                </a:graphicData>
              </a:graphic>
            </wp:anchor>
          </w:drawing>
        </mc:Choice>
        <mc:Fallback>
          <w:pict>
            <v:shapetype w14:anchorId="693BB102" id="_x0000_t202" coordsize="21600,21600" o:spt="202" path="m,l,21600r21600,l21600,xe">
              <v:stroke joinstyle="miter"/>
              <v:path gradientshapeok="t" o:connecttype="rect"/>
            </v:shapetype>
            <v:shape id="Textbox 2" o:spid="_x0000_s1026" type="#_x0000_t202" style="position:absolute;margin-left:64.1pt;margin-top:795.6pt;width:81.1pt;height:12.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" filled="f" stroked="f">
              <v:textbox inset="0,0,0,0">
                <w:txbxContent>
                  <w:p w14:paraId="693BB108" w14:textId="77777777" w:rsidR="00633D93" w:rsidRDefault="00ED42C6">
                    <w:pPr>
                      <w:spacing w:before="14"/>
                      <w:ind w:left="20"/>
                      <w:rPr>
                        <w:sz w:val="18"/>
                      </w:rPr>
                    </w:pPr>
                    <w:hyperlink r:id="rId2">
                      <w:r>
                        <w:rPr>
                          <w:color w:val="7030A0"/>
                          <w:spacing w:val="-2"/>
                          <w:sz w:val="18"/>
                          <w:u w:val="single" w:color="7030A0"/>
                        </w:rPr>
                        <w:t>info@visiblevision.cz</w:t>
                      </w:r>
                    </w:hyperlink>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693BB104" wp14:editId="693BB105">
              <wp:simplePos x="0" y="0"/>
              <wp:positionH relativeFrom="page">
                <wp:posOffset>3446725</wp:posOffset>
              </wp:positionH>
              <wp:positionV relativeFrom="page">
                <wp:posOffset>10104031</wp:posOffset>
              </wp:positionV>
              <wp:extent cx="861694"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53670"/>
                      </a:xfrm>
                      <a:prstGeom prst="rect">
                        <a:avLst/>
                      </a:prstGeom>
                    </wps:spPr>
                    <wps:txbx>
                      <w:txbxContent>
                        <w:p w14:paraId="693BB109" w14:textId="77777777" w:rsidR="00633D93" w:rsidRDefault="00ED42C6">
                          <w:pPr>
                            <w:spacing w:before="14"/>
                            <w:ind w:left="20"/>
                            <w:rPr>
                              <w:sz w:val="18"/>
                            </w:rPr>
                          </w:pPr>
                          <w:r>
                            <w:rPr>
                              <w:sz w:val="18"/>
                            </w:rPr>
                            <w:t>+420</w:t>
                          </w:r>
                          <w:r>
                            <w:rPr>
                              <w:spacing w:val="-4"/>
                              <w:sz w:val="18"/>
                            </w:rPr>
                            <w:t xml:space="preserve"> </w:t>
                          </w:r>
                          <w:r>
                            <w:rPr>
                              <w:sz w:val="18"/>
                            </w:rPr>
                            <w:t>607</w:t>
                          </w:r>
                          <w:r>
                            <w:rPr>
                              <w:spacing w:val="-4"/>
                              <w:sz w:val="18"/>
                            </w:rPr>
                            <w:t xml:space="preserve"> </w:t>
                          </w:r>
                          <w:r>
                            <w:rPr>
                              <w:sz w:val="18"/>
                            </w:rPr>
                            <w:t>042</w:t>
                          </w:r>
                          <w:r>
                            <w:rPr>
                              <w:spacing w:val="-3"/>
                              <w:sz w:val="18"/>
                            </w:rPr>
                            <w:t xml:space="preserve"> </w:t>
                          </w:r>
                          <w:r>
                            <w:rPr>
                              <w:spacing w:val="-5"/>
                              <w:sz w:val="18"/>
                            </w:rPr>
                            <w:t>876</w:t>
                          </w:r>
                        </w:p>
                      </w:txbxContent>
                    </wps:txbx>
                    <wps:bodyPr wrap="square" lIns="0" tIns="0" rIns="0" bIns="0" rtlCol="0">
                      <a:noAutofit/>
                    </wps:bodyPr>
                  </wps:wsp>
                </a:graphicData>
              </a:graphic>
            </wp:anchor>
          </w:drawing>
        </mc:Choice>
        <mc:Fallback>
          <w:pict>
            <v:shape w14:anchorId="693BB104" id="Textbox 3" o:spid="_x0000_s1027" type="#_x0000_t202" style="position:absolute;margin-left:271.4pt;margin-top:795.6pt;width:67.8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" filled="f" stroked="f">
              <v:textbox inset="0,0,0,0">
                <w:txbxContent>
                  <w:p w14:paraId="693BB109" w14:textId="77777777" w:rsidR="00633D93" w:rsidRDefault="00ED42C6">
                    <w:pPr>
                      <w:spacing w:before="14"/>
                      <w:ind w:left="20"/>
                      <w:rPr>
                        <w:sz w:val="18"/>
                      </w:rPr>
                    </w:pPr>
                    <w:r>
                      <w:rPr>
                        <w:sz w:val="18"/>
                      </w:rPr>
                      <w:t>+420</w:t>
                    </w:r>
                    <w:r>
                      <w:rPr>
                        <w:spacing w:val="-4"/>
                        <w:sz w:val="18"/>
                      </w:rPr>
                      <w:t xml:space="preserve"> </w:t>
                    </w:r>
                    <w:r>
                      <w:rPr>
                        <w:sz w:val="18"/>
                      </w:rPr>
                      <w:t>607</w:t>
                    </w:r>
                    <w:r>
                      <w:rPr>
                        <w:spacing w:val="-4"/>
                        <w:sz w:val="18"/>
                      </w:rPr>
                      <w:t xml:space="preserve"> </w:t>
                    </w:r>
                    <w:r>
                      <w:rPr>
                        <w:sz w:val="18"/>
                      </w:rPr>
                      <w:t>042</w:t>
                    </w:r>
                    <w:r>
                      <w:rPr>
                        <w:spacing w:val="-3"/>
                        <w:sz w:val="18"/>
                      </w:rPr>
                      <w:t xml:space="preserve"> </w:t>
                    </w:r>
                    <w:r>
                      <w:rPr>
                        <w:spacing w:val="-5"/>
                        <w:sz w:val="18"/>
                      </w:rPr>
                      <w:t>876</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93BB106" wp14:editId="693BB107">
              <wp:simplePos x="0" y="0"/>
              <wp:positionH relativeFrom="page">
                <wp:posOffset>5682887</wp:posOffset>
              </wp:positionH>
              <wp:positionV relativeFrom="page">
                <wp:posOffset>10104031</wp:posOffset>
              </wp:positionV>
              <wp:extent cx="1017269"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53670"/>
                      </a:xfrm>
                      <a:prstGeom prst="rect">
                        <a:avLst/>
                      </a:prstGeom>
                    </wps:spPr>
                    <wps:txbx>
                      <w:txbxContent>
                        <w:p w14:paraId="693BB10A" w14:textId="77777777" w:rsidR="00633D93" w:rsidRDefault="00ED42C6">
                          <w:pPr>
                            <w:spacing w:before="14"/>
                            <w:ind w:left="20"/>
                            <w:rPr>
                              <w:sz w:val="18"/>
                            </w:rPr>
                          </w:pPr>
                          <w:hyperlink r:id="rId3">
                            <w:r>
                              <w:rPr>
                                <w:color w:val="7030A0"/>
                                <w:spacing w:val="-2"/>
                                <w:sz w:val="18"/>
                                <w:u w:val="single" w:color="7030A0"/>
                              </w:rPr>
                              <w:t>www.visiblevision.cz</w:t>
                            </w:r>
                          </w:hyperlink>
                        </w:p>
                      </w:txbxContent>
                    </wps:txbx>
                    <wps:bodyPr wrap="square" lIns="0" tIns="0" rIns="0" bIns="0" rtlCol="0">
                      <a:noAutofit/>
                    </wps:bodyPr>
                  </wps:wsp>
                </a:graphicData>
              </a:graphic>
            </wp:anchor>
          </w:drawing>
        </mc:Choice>
        <mc:Fallback>
          <w:pict>
            <v:shape w14:anchorId="693BB106" id="Textbox 4" o:spid="_x0000_s1028" type="#_x0000_t202" style="position:absolute;margin-left:447.45pt;margin-top:795.6pt;width:80.1pt;height:12.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" filled="f" stroked="f">
              <v:textbox inset="0,0,0,0">
                <w:txbxContent>
                  <w:p w14:paraId="693BB10A" w14:textId="77777777" w:rsidR="00633D93" w:rsidRDefault="00ED42C6">
                    <w:pPr>
                      <w:spacing w:before="14"/>
                      <w:ind w:left="20"/>
                      <w:rPr>
                        <w:sz w:val="18"/>
                      </w:rPr>
                    </w:pPr>
                    <w:hyperlink r:id="rId4">
                      <w:r>
                        <w:rPr>
                          <w:color w:val="7030A0"/>
                          <w:spacing w:val="-2"/>
                          <w:sz w:val="18"/>
                          <w:u w:val="single" w:color="7030A0"/>
                        </w:rPr>
                        <w:t>www.visiblevision.cz</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7B3E" w14:textId="77777777" w:rsidR="00D9385F" w:rsidRDefault="00D9385F">
      <w:r>
        <w:separator/>
      </w:r>
    </w:p>
  </w:footnote>
  <w:footnote w:type="continuationSeparator" w:id="0">
    <w:p w14:paraId="74E5DB77" w14:textId="77777777" w:rsidR="00D9385F" w:rsidRDefault="00D9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C9F0" w14:textId="77777777" w:rsidR="00386C84" w:rsidRDefault="00386C84">
    <w:pPr>
      <w:pStyle w:val="Zkladntext"/>
      <w:spacing w:line="14" w:lineRule="auto"/>
      <w:ind w:left="0"/>
      <w:rPr>
        <w:sz w:val="20"/>
      </w:rPr>
    </w:pPr>
  </w:p>
  <w:p w14:paraId="6DBBD000" w14:textId="77777777" w:rsidR="00386C84" w:rsidRDefault="00386C84">
    <w:pPr>
      <w:pStyle w:val="Zkladntext"/>
      <w:spacing w:line="14" w:lineRule="auto"/>
      <w:ind w:left="0"/>
      <w:rPr>
        <w:sz w:val="20"/>
      </w:rPr>
    </w:pPr>
  </w:p>
  <w:p w14:paraId="5A83F2B6" w14:textId="77777777" w:rsidR="00386C84" w:rsidRDefault="00386C84">
    <w:pPr>
      <w:pStyle w:val="Zkladntext"/>
      <w:spacing w:line="14" w:lineRule="auto"/>
      <w:ind w:left="0"/>
      <w:rPr>
        <w:sz w:val="20"/>
      </w:rPr>
    </w:pPr>
  </w:p>
  <w:p w14:paraId="7A8740CC" w14:textId="77777777" w:rsidR="00386C84" w:rsidRDefault="00386C84">
    <w:pPr>
      <w:pStyle w:val="Zkladntext"/>
      <w:spacing w:line="14" w:lineRule="auto"/>
      <w:ind w:left="0"/>
      <w:rPr>
        <w:sz w:val="20"/>
      </w:rPr>
    </w:pPr>
  </w:p>
  <w:p w14:paraId="08BF987F" w14:textId="77777777" w:rsidR="00B15EF3" w:rsidRDefault="00B15EF3">
    <w:pPr>
      <w:pStyle w:val="Zkladntext"/>
      <w:spacing w:line="14" w:lineRule="auto"/>
      <w:ind w:left="0"/>
      <w:rPr>
        <w:sz w:val="20"/>
      </w:rPr>
    </w:pPr>
  </w:p>
  <w:p w14:paraId="693BB0FE" w14:textId="17072914" w:rsidR="00633D93" w:rsidRDefault="00ED42C6">
    <w:pPr>
      <w:pStyle w:val="Zkladntext"/>
      <w:spacing w:line="14" w:lineRule="auto"/>
      <w:ind w:left="0"/>
      <w:rPr>
        <w:sz w:val="20"/>
      </w:rPr>
    </w:pPr>
    <w:r>
      <w:rPr>
        <w:noProof/>
      </w:rPr>
      <w:drawing>
        <wp:anchor distT="0" distB="0" distL="0" distR="0" simplePos="0" relativeHeight="251654144" behindDoc="1" locked="0" layoutInCell="1" allowOverlap="1" wp14:anchorId="693BB100" wp14:editId="2D2F9F83">
          <wp:simplePos x="0" y="0"/>
          <wp:positionH relativeFrom="page">
            <wp:posOffset>896620</wp:posOffset>
          </wp:positionH>
          <wp:positionV relativeFrom="page">
            <wp:posOffset>395053</wp:posOffset>
          </wp:positionV>
          <wp:extent cx="548004" cy="612707"/>
          <wp:effectExtent l="0" t="0" r="0" b="0"/>
          <wp:wrapNone/>
          <wp:docPr id="21343639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8004" cy="6127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C7D"/>
    <w:multiLevelType w:val="hybridMultilevel"/>
    <w:tmpl w:val="F06607C8"/>
    <w:lvl w:ilvl="0" w:tplc="1A56DDB0">
      <w:start w:val="1"/>
      <w:numFmt w:val="decimal"/>
      <w:pStyle w:val="Odstavecseseznamem"/>
      <w:lvlText w:val="%1."/>
      <w:lvlJc w:val="left"/>
      <w:pPr>
        <w:ind w:left="361" w:hanging="361"/>
      </w:pPr>
      <w:rPr>
        <w:rFonts w:ascii="Times New Roman" w:eastAsia="Times New Roman" w:hAnsi="Times New Roman" w:cs="Times New Roman" w:hint="default"/>
        <w:b w:val="0"/>
        <w:bCs w:val="0"/>
        <w:i w:val="0"/>
        <w:iCs w:val="0"/>
        <w:spacing w:val="0"/>
        <w:w w:val="94"/>
        <w:sz w:val="22"/>
        <w:szCs w:val="22"/>
        <w:lang w:val="cs-CZ" w:eastAsia="en-US" w:bidi="ar-SA"/>
      </w:rPr>
    </w:lvl>
    <w:lvl w:ilvl="1" w:tplc="87AC7CDA">
      <w:start w:val="1"/>
      <w:numFmt w:val="lowerLetter"/>
      <w:lvlText w:val="%2)"/>
      <w:lvlJc w:val="left"/>
      <w:pPr>
        <w:ind w:left="721" w:hanging="360"/>
      </w:pPr>
      <w:rPr>
        <w:rFonts w:ascii="Times New Roman" w:eastAsia="Times New Roman" w:hAnsi="Times New Roman" w:cs="Times New Roman" w:hint="default"/>
        <w:b w:val="0"/>
        <w:bCs w:val="0"/>
        <w:i w:val="0"/>
        <w:iCs w:val="0"/>
        <w:spacing w:val="0"/>
        <w:w w:val="94"/>
        <w:sz w:val="22"/>
        <w:szCs w:val="22"/>
        <w:lang w:val="cs-CZ" w:eastAsia="en-US" w:bidi="ar-SA"/>
      </w:rPr>
    </w:lvl>
    <w:lvl w:ilvl="2" w:tplc="AC466C1C">
      <w:numFmt w:val="bullet"/>
      <w:lvlText w:val="•"/>
      <w:lvlJc w:val="left"/>
      <w:pPr>
        <w:ind w:left="1678" w:hanging="360"/>
      </w:pPr>
      <w:rPr>
        <w:rFonts w:hint="default"/>
        <w:lang w:val="cs-CZ" w:eastAsia="en-US" w:bidi="ar-SA"/>
      </w:rPr>
    </w:lvl>
    <w:lvl w:ilvl="3" w:tplc="0FB26EFA">
      <w:numFmt w:val="bullet"/>
      <w:lvlText w:val="•"/>
      <w:lvlJc w:val="left"/>
      <w:pPr>
        <w:ind w:left="2631" w:hanging="360"/>
      </w:pPr>
      <w:rPr>
        <w:rFonts w:hint="default"/>
        <w:lang w:val="cs-CZ" w:eastAsia="en-US" w:bidi="ar-SA"/>
      </w:rPr>
    </w:lvl>
    <w:lvl w:ilvl="4" w:tplc="DB4E001A">
      <w:numFmt w:val="bullet"/>
      <w:lvlText w:val="•"/>
      <w:lvlJc w:val="left"/>
      <w:pPr>
        <w:ind w:left="3585" w:hanging="360"/>
      </w:pPr>
      <w:rPr>
        <w:rFonts w:hint="default"/>
        <w:lang w:val="cs-CZ" w:eastAsia="en-US" w:bidi="ar-SA"/>
      </w:rPr>
    </w:lvl>
    <w:lvl w:ilvl="5" w:tplc="5D8C1B88">
      <w:numFmt w:val="bullet"/>
      <w:lvlText w:val="•"/>
      <w:lvlJc w:val="left"/>
      <w:pPr>
        <w:ind w:left="4538" w:hanging="360"/>
      </w:pPr>
      <w:rPr>
        <w:rFonts w:hint="default"/>
        <w:lang w:val="cs-CZ" w:eastAsia="en-US" w:bidi="ar-SA"/>
      </w:rPr>
    </w:lvl>
    <w:lvl w:ilvl="6" w:tplc="71F41B38">
      <w:numFmt w:val="bullet"/>
      <w:lvlText w:val="•"/>
      <w:lvlJc w:val="left"/>
      <w:pPr>
        <w:ind w:left="5491" w:hanging="360"/>
      </w:pPr>
      <w:rPr>
        <w:rFonts w:hint="default"/>
        <w:lang w:val="cs-CZ" w:eastAsia="en-US" w:bidi="ar-SA"/>
      </w:rPr>
    </w:lvl>
    <w:lvl w:ilvl="7" w:tplc="B0287292">
      <w:numFmt w:val="bullet"/>
      <w:lvlText w:val="•"/>
      <w:lvlJc w:val="left"/>
      <w:pPr>
        <w:ind w:left="6445" w:hanging="360"/>
      </w:pPr>
      <w:rPr>
        <w:rFonts w:hint="default"/>
        <w:lang w:val="cs-CZ" w:eastAsia="en-US" w:bidi="ar-SA"/>
      </w:rPr>
    </w:lvl>
    <w:lvl w:ilvl="8" w:tplc="D78466F4">
      <w:numFmt w:val="bullet"/>
      <w:lvlText w:val="•"/>
      <w:lvlJc w:val="left"/>
      <w:pPr>
        <w:ind w:left="7398" w:hanging="360"/>
      </w:pPr>
      <w:rPr>
        <w:rFonts w:hint="default"/>
        <w:lang w:val="cs-CZ" w:eastAsia="en-US" w:bidi="ar-SA"/>
      </w:rPr>
    </w:lvl>
  </w:abstractNum>
  <w:abstractNum w:abstractNumId="1" w15:restartNumberingAfterBreak="0">
    <w:nsid w:val="28574806"/>
    <w:multiLevelType w:val="multilevel"/>
    <w:tmpl w:val="87461370"/>
    <w:lvl w:ilvl="0">
      <w:start w:val="1"/>
      <w:numFmt w:val="decimal"/>
      <w:pStyle w:val="KGS-smlouva-nadpis"/>
      <w:lvlText w:val="%1."/>
      <w:lvlJc w:val="left"/>
      <w:pPr>
        <w:ind w:left="510" w:hanging="510"/>
      </w:pPr>
      <w:rPr>
        <w:rFonts w:hint="default"/>
      </w:rPr>
    </w:lvl>
    <w:lvl w:ilvl="1">
      <w:start w:val="1"/>
      <w:numFmt w:val="decimal"/>
      <w:pStyle w:val="KGS-smlouva-text-uroven-1"/>
      <w:lvlText w:val="%1.%2."/>
      <w:lvlJc w:val="left"/>
      <w:pPr>
        <w:ind w:left="680" w:hanging="680"/>
      </w:pPr>
      <w:rPr>
        <w:rFonts w:hint="default"/>
      </w:rPr>
    </w:lvl>
    <w:lvl w:ilvl="2">
      <w:start w:val="1"/>
      <w:numFmt w:val="decimal"/>
      <w:pStyle w:val="KGS-smlouva-text-uroven-2"/>
      <w:lvlText w:val="%1.%2.%3."/>
      <w:lvlJc w:val="left"/>
      <w:pPr>
        <w:ind w:left="1361" w:hanging="681"/>
      </w:pPr>
      <w:rPr>
        <w:rFonts w:hint="default"/>
        <w:b w:val="0"/>
        <w:bCs/>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AFA578A"/>
    <w:multiLevelType w:val="multilevel"/>
    <w:tmpl w:val="AD983D0A"/>
    <w:lvl w:ilvl="0">
      <w:start w:val="1"/>
      <w:numFmt w:val="decimal"/>
      <w:lvlText w:val="%1."/>
      <w:lvlJc w:val="left"/>
      <w:pPr>
        <w:ind w:left="510" w:hanging="510"/>
      </w:pPr>
      <w:rPr>
        <w:rFonts w:hint="default"/>
        <w:b/>
        <w:bCs/>
      </w:rPr>
    </w:lvl>
    <w:lvl w:ilvl="1">
      <w:start w:val="1"/>
      <w:numFmt w:val="decimal"/>
      <w:lvlText w:val="%1.%2."/>
      <w:lvlJc w:val="left"/>
      <w:pPr>
        <w:ind w:left="680" w:hanging="680"/>
      </w:pPr>
      <w:rPr>
        <w:rFonts w:hint="default"/>
      </w:rPr>
    </w:lvl>
    <w:lvl w:ilvl="2">
      <w:start w:val="1"/>
      <w:numFmt w:val="decimal"/>
      <w:lvlText w:val="%1.%2.%3."/>
      <w:lvlJc w:val="left"/>
      <w:pPr>
        <w:ind w:left="1361" w:hanging="681"/>
      </w:pPr>
      <w:rPr>
        <w:rFonts w:hint="default"/>
        <w:b w:val="0"/>
        <w:bCs/>
      </w:rPr>
    </w:lvl>
    <w:lvl w:ilvl="3">
      <w:start w:val="1"/>
      <w:numFmt w:val="lowerLetter"/>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8937739">
    <w:abstractNumId w:val="0"/>
  </w:num>
  <w:num w:numId="2" w16cid:durableId="886991553">
    <w:abstractNumId w:val="0"/>
    <w:lvlOverride w:ilvl="0">
      <w:startOverride w:val="1"/>
    </w:lvlOverride>
  </w:num>
  <w:num w:numId="3" w16cid:durableId="2030451456">
    <w:abstractNumId w:val="0"/>
    <w:lvlOverride w:ilvl="0">
      <w:startOverride w:val="1"/>
    </w:lvlOverride>
  </w:num>
  <w:num w:numId="4" w16cid:durableId="1721241812">
    <w:abstractNumId w:val="0"/>
    <w:lvlOverride w:ilvl="0">
      <w:startOverride w:val="1"/>
    </w:lvlOverride>
  </w:num>
  <w:num w:numId="5" w16cid:durableId="690034904">
    <w:abstractNumId w:val="0"/>
    <w:lvlOverride w:ilvl="0">
      <w:startOverride w:val="1"/>
    </w:lvlOverride>
  </w:num>
  <w:num w:numId="6" w16cid:durableId="526145113">
    <w:abstractNumId w:val="0"/>
    <w:lvlOverride w:ilvl="0">
      <w:startOverride w:val="1"/>
    </w:lvlOverride>
  </w:num>
  <w:num w:numId="7" w16cid:durableId="371000061">
    <w:abstractNumId w:val="0"/>
    <w:lvlOverride w:ilvl="0">
      <w:startOverride w:val="1"/>
    </w:lvlOverride>
  </w:num>
  <w:num w:numId="8" w16cid:durableId="1862426772">
    <w:abstractNumId w:val="0"/>
    <w:lvlOverride w:ilvl="0">
      <w:startOverride w:val="1"/>
    </w:lvlOverride>
  </w:num>
  <w:num w:numId="9" w16cid:durableId="1951400421">
    <w:abstractNumId w:val="0"/>
  </w:num>
  <w:num w:numId="10" w16cid:durableId="1257708070">
    <w:abstractNumId w:val="2"/>
  </w:num>
  <w:num w:numId="11" w16cid:durableId="329452070">
    <w:abstractNumId w:val="0"/>
  </w:num>
  <w:num w:numId="12" w16cid:durableId="1143739320">
    <w:abstractNumId w:val="0"/>
  </w:num>
  <w:num w:numId="13" w16cid:durableId="1367410754">
    <w:abstractNumId w:val="0"/>
  </w:num>
  <w:num w:numId="14" w16cid:durableId="1726365644">
    <w:abstractNumId w:val="0"/>
  </w:num>
  <w:num w:numId="15" w16cid:durableId="960576505">
    <w:abstractNumId w:val="0"/>
  </w:num>
  <w:num w:numId="16" w16cid:durableId="1260454957">
    <w:abstractNumId w:val="0"/>
  </w:num>
  <w:num w:numId="17" w16cid:durableId="1296177190">
    <w:abstractNumId w:val="0"/>
  </w:num>
  <w:num w:numId="18" w16cid:durableId="1963808194">
    <w:abstractNumId w:val="0"/>
  </w:num>
  <w:num w:numId="19" w16cid:durableId="902718715">
    <w:abstractNumId w:val="0"/>
  </w:num>
  <w:num w:numId="20" w16cid:durableId="1722483550">
    <w:abstractNumId w:val="0"/>
  </w:num>
  <w:num w:numId="21" w16cid:durableId="558176091">
    <w:abstractNumId w:val="0"/>
  </w:num>
  <w:num w:numId="22" w16cid:durableId="1463384661">
    <w:abstractNumId w:val="0"/>
  </w:num>
  <w:num w:numId="23" w16cid:durableId="423382970">
    <w:abstractNumId w:val="0"/>
  </w:num>
  <w:num w:numId="24" w16cid:durableId="1774856212">
    <w:abstractNumId w:val="0"/>
  </w:num>
  <w:num w:numId="25" w16cid:durableId="1174029947">
    <w:abstractNumId w:val="0"/>
  </w:num>
  <w:num w:numId="26" w16cid:durableId="341474518">
    <w:abstractNumId w:val="0"/>
    <w:lvlOverride w:ilvl="0">
      <w:startOverride w:val="1"/>
    </w:lvlOverride>
  </w:num>
  <w:num w:numId="27" w16cid:durableId="979382956">
    <w:abstractNumId w:val="1"/>
  </w:num>
  <w:num w:numId="28" w16cid:durableId="1617327125">
    <w:abstractNumId w:val="0"/>
  </w:num>
  <w:num w:numId="29" w16cid:durableId="720977299">
    <w:abstractNumId w:val="0"/>
  </w:num>
  <w:num w:numId="30" w16cid:durableId="123233789">
    <w:abstractNumId w:val="0"/>
  </w:num>
  <w:num w:numId="31" w16cid:durableId="1103115127">
    <w:abstractNumId w:val="0"/>
  </w:num>
  <w:num w:numId="32" w16cid:durableId="1260945102">
    <w:abstractNumId w:val="0"/>
  </w:num>
  <w:num w:numId="33" w16cid:durableId="332293897">
    <w:abstractNumId w:val="0"/>
  </w:num>
  <w:num w:numId="34" w16cid:durableId="1516114692">
    <w:abstractNumId w:val="0"/>
  </w:num>
  <w:num w:numId="35" w16cid:durableId="1053236805">
    <w:abstractNumId w:val="0"/>
  </w:num>
  <w:num w:numId="36" w16cid:durableId="205605910">
    <w:abstractNumId w:val="0"/>
    <w:lvlOverride w:ilvl="0">
      <w:startOverride w:val="1"/>
    </w:lvlOverride>
  </w:num>
  <w:num w:numId="37" w16cid:durableId="1086725558">
    <w:abstractNumId w:val="0"/>
    <w:lvlOverride w:ilvl="0">
      <w:startOverride w:val="1"/>
    </w:lvlOverride>
  </w:num>
  <w:num w:numId="38" w16cid:durableId="165874790">
    <w:abstractNumId w:val="0"/>
    <w:lvlOverride w:ilvl="0">
      <w:startOverride w:val="1"/>
    </w:lvlOverride>
  </w:num>
  <w:num w:numId="39" w16cid:durableId="814030534">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93"/>
    <w:rsid w:val="0000313C"/>
    <w:rsid w:val="00006D27"/>
    <w:rsid w:val="00011162"/>
    <w:rsid w:val="00012D70"/>
    <w:rsid w:val="00013FE7"/>
    <w:rsid w:val="00014EBE"/>
    <w:rsid w:val="00021782"/>
    <w:rsid w:val="00022FAD"/>
    <w:rsid w:val="00023152"/>
    <w:rsid w:val="00030406"/>
    <w:rsid w:val="00030DFF"/>
    <w:rsid w:val="00032DC9"/>
    <w:rsid w:val="00033841"/>
    <w:rsid w:val="000340EF"/>
    <w:rsid w:val="000407FF"/>
    <w:rsid w:val="00041D14"/>
    <w:rsid w:val="0004633A"/>
    <w:rsid w:val="00046CC1"/>
    <w:rsid w:val="00050C04"/>
    <w:rsid w:val="000515F4"/>
    <w:rsid w:val="0005242B"/>
    <w:rsid w:val="00053449"/>
    <w:rsid w:val="00053CED"/>
    <w:rsid w:val="00054301"/>
    <w:rsid w:val="000567A9"/>
    <w:rsid w:val="00062F4F"/>
    <w:rsid w:val="00065260"/>
    <w:rsid w:val="0007014A"/>
    <w:rsid w:val="000706EC"/>
    <w:rsid w:val="00074CFE"/>
    <w:rsid w:val="00077059"/>
    <w:rsid w:val="00085ED8"/>
    <w:rsid w:val="0008640B"/>
    <w:rsid w:val="0008707F"/>
    <w:rsid w:val="00090920"/>
    <w:rsid w:val="00090DBF"/>
    <w:rsid w:val="00093A22"/>
    <w:rsid w:val="000A03D4"/>
    <w:rsid w:val="000A172F"/>
    <w:rsid w:val="000A27CE"/>
    <w:rsid w:val="000A6692"/>
    <w:rsid w:val="000A71A2"/>
    <w:rsid w:val="000B139B"/>
    <w:rsid w:val="000B25F7"/>
    <w:rsid w:val="000B41EB"/>
    <w:rsid w:val="000D2571"/>
    <w:rsid w:val="000D6157"/>
    <w:rsid w:val="000E37AD"/>
    <w:rsid w:val="000E4A84"/>
    <w:rsid w:val="000E6993"/>
    <w:rsid w:val="000E6EAB"/>
    <w:rsid w:val="000F1A3A"/>
    <w:rsid w:val="000F2B47"/>
    <w:rsid w:val="000F3057"/>
    <w:rsid w:val="000F5EB6"/>
    <w:rsid w:val="001008DF"/>
    <w:rsid w:val="00101E8D"/>
    <w:rsid w:val="00104AC9"/>
    <w:rsid w:val="00105FA0"/>
    <w:rsid w:val="001121C6"/>
    <w:rsid w:val="00112B75"/>
    <w:rsid w:val="00114DFB"/>
    <w:rsid w:val="00115EF9"/>
    <w:rsid w:val="001246F6"/>
    <w:rsid w:val="0012774E"/>
    <w:rsid w:val="001316DA"/>
    <w:rsid w:val="00131B03"/>
    <w:rsid w:val="00131E59"/>
    <w:rsid w:val="00133640"/>
    <w:rsid w:val="00134755"/>
    <w:rsid w:val="0013493D"/>
    <w:rsid w:val="0013515B"/>
    <w:rsid w:val="0013649C"/>
    <w:rsid w:val="00136C0C"/>
    <w:rsid w:val="001374A3"/>
    <w:rsid w:val="001376E2"/>
    <w:rsid w:val="00137875"/>
    <w:rsid w:val="00140E01"/>
    <w:rsid w:val="00140F9D"/>
    <w:rsid w:val="00141C55"/>
    <w:rsid w:val="00143B84"/>
    <w:rsid w:val="00145213"/>
    <w:rsid w:val="00145CD1"/>
    <w:rsid w:val="001470F0"/>
    <w:rsid w:val="001500E4"/>
    <w:rsid w:val="00151220"/>
    <w:rsid w:val="00153D05"/>
    <w:rsid w:val="00156DA9"/>
    <w:rsid w:val="001607FF"/>
    <w:rsid w:val="001624C4"/>
    <w:rsid w:val="00163CC7"/>
    <w:rsid w:val="00171072"/>
    <w:rsid w:val="00171B20"/>
    <w:rsid w:val="001727D9"/>
    <w:rsid w:val="00173C68"/>
    <w:rsid w:val="00174DBD"/>
    <w:rsid w:val="00180370"/>
    <w:rsid w:val="001810FB"/>
    <w:rsid w:val="0018127C"/>
    <w:rsid w:val="00182D0D"/>
    <w:rsid w:val="00184B80"/>
    <w:rsid w:val="00186278"/>
    <w:rsid w:val="00186652"/>
    <w:rsid w:val="00187586"/>
    <w:rsid w:val="0019211C"/>
    <w:rsid w:val="00192B22"/>
    <w:rsid w:val="001946D4"/>
    <w:rsid w:val="001963FA"/>
    <w:rsid w:val="0019721F"/>
    <w:rsid w:val="001A00B2"/>
    <w:rsid w:val="001A0541"/>
    <w:rsid w:val="001A21A5"/>
    <w:rsid w:val="001A7DD1"/>
    <w:rsid w:val="001B04FD"/>
    <w:rsid w:val="001B0B24"/>
    <w:rsid w:val="001B1E95"/>
    <w:rsid w:val="001B4CA5"/>
    <w:rsid w:val="001B5039"/>
    <w:rsid w:val="001B57E3"/>
    <w:rsid w:val="001C0D9A"/>
    <w:rsid w:val="001C358B"/>
    <w:rsid w:val="001D253F"/>
    <w:rsid w:val="001D429A"/>
    <w:rsid w:val="001D7088"/>
    <w:rsid w:val="001E406F"/>
    <w:rsid w:val="001E541D"/>
    <w:rsid w:val="001E55C5"/>
    <w:rsid w:val="001E5CCC"/>
    <w:rsid w:val="001E6304"/>
    <w:rsid w:val="001F0BA5"/>
    <w:rsid w:val="001F291D"/>
    <w:rsid w:val="001F2AB8"/>
    <w:rsid w:val="001F62EE"/>
    <w:rsid w:val="001F63C0"/>
    <w:rsid w:val="001F690D"/>
    <w:rsid w:val="002022FF"/>
    <w:rsid w:val="00204C82"/>
    <w:rsid w:val="002106E3"/>
    <w:rsid w:val="00215D8D"/>
    <w:rsid w:val="00216171"/>
    <w:rsid w:val="002163BA"/>
    <w:rsid w:val="00226455"/>
    <w:rsid w:val="002305F8"/>
    <w:rsid w:val="0023239C"/>
    <w:rsid w:val="00234D1F"/>
    <w:rsid w:val="00242B38"/>
    <w:rsid w:val="002478AB"/>
    <w:rsid w:val="00251F76"/>
    <w:rsid w:val="0025243B"/>
    <w:rsid w:val="00252E08"/>
    <w:rsid w:val="002536CC"/>
    <w:rsid w:val="00255770"/>
    <w:rsid w:val="00257DD5"/>
    <w:rsid w:val="00260E6D"/>
    <w:rsid w:val="002630F1"/>
    <w:rsid w:val="002637AE"/>
    <w:rsid w:val="00264C8A"/>
    <w:rsid w:val="00270B7E"/>
    <w:rsid w:val="0027117D"/>
    <w:rsid w:val="00274B8D"/>
    <w:rsid w:val="002756CB"/>
    <w:rsid w:val="0027572D"/>
    <w:rsid w:val="00276144"/>
    <w:rsid w:val="00277BE3"/>
    <w:rsid w:val="00281832"/>
    <w:rsid w:val="00281D83"/>
    <w:rsid w:val="00283284"/>
    <w:rsid w:val="0028361B"/>
    <w:rsid w:val="0029096C"/>
    <w:rsid w:val="00293D34"/>
    <w:rsid w:val="0029492B"/>
    <w:rsid w:val="0029511F"/>
    <w:rsid w:val="002A4B66"/>
    <w:rsid w:val="002B012D"/>
    <w:rsid w:val="002B1356"/>
    <w:rsid w:val="002B2543"/>
    <w:rsid w:val="002B360D"/>
    <w:rsid w:val="002B3A6D"/>
    <w:rsid w:val="002B4060"/>
    <w:rsid w:val="002B4509"/>
    <w:rsid w:val="002C5A54"/>
    <w:rsid w:val="002C5A8B"/>
    <w:rsid w:val="002F0858"/>
    <w:rsid w:val="002F291E"/>
    <w:rsid w:val="002F42E6"/>
    <w:rsid w:val="002F7CF5"/>
    <w:rsid w:val="002F7E16"/>
    <w:rsid w:val="00301E97"/>
    <w:rsid w:val="003023C5"/>
    <w:rsid w:val="003030B6"/>
    <w:rsid w:val="00303279"/>
    <w:rsid w:val="003045C6"/>
    <w:rsid w:val="00304F55"/>
    <w:rsid w:val="0030547E"/>
    <w:rsid w:val="00306F3F"/>
    <w:rsid w:val="00314BD1"/>
    <w:rsid w:val="00315759"/>
    <w:rsid w:val="00315E38"/>
    <w:rsid w:val="00321B5B"/>
    <w:rsid w:val="00323F61"/>
    <w:rsid w:val="003253B4"/>
    <w:rsid w:val="00327656"/>
    <w:rsid w:val="003304A5"/>
    <w:rsid w:val="003316AE"/>
    <w:rsid w:val="003319C4"/>
    <w:rsid w:val="003321B5"/>
    <w:rsid w:val="00333AF0"/>
    <w:rsid w:val="00334F2D"/>
    <w:rsid w:val="00335486"/>
    <w:rsid w:val="00340AE7"/>
    <w:rsid w:val="003429D9"/>
    <w:rsid w:val="003448BE"/>
    <w:rsid w:val="003478D9"/>
    <w:rsid w:val="00353D9F"/>
    <w:rsid w:val="00356D88"/>
    <w:rsid w:val="003610A3"/>
    <w:rsid w:val="00361BF3"/>
    <w:rsid w:val="0036320D"/>
    <w:rsid w:val="00370481"/>
    <w:rsid w:val="00373F42"/>
    <w:rsid w:val="003816FB"/>
    <w:rsid w:val="003817C1"/>
    <w:rsid w:val="00382ED6"/>
    <w:rsid w:val="00383DD9"/>
    <w:rsid w:val="00386C84"/>
    <w:rsid w:val="003921B6"/>
    <w:rsid w:val="003936C6"/>
    <w:rsid w:val="0039560E"/>
    <w:rsid w:val="0039623D"/>
    <w:rsid w:val="003A2ED3"/>
    <w:rsid w:val="003A6CD9"/>
    <w:rsid w:val="003A75CA"/>
    <w:rsid w:val="003B475E"/>
    <w:rsid w:val="003B4BFF"/>
    <w:rsid w:val="003B67ED"/>
    <w:rsid w:val="003C1062"/>
    <w:rsid w:val="003C401D"/>
    <w:rsid w:val="003C48C3"/>
    <w:rsid w:val="003C57CC"/>
    <w:rsid w:val="003C66EE"/>
    <w:rsid w:val="003C675E"/>
    <w:rsid w:val="003C6F79"/>
    <w:rsid w:val="003D040B"/>
    <w:rsid w:val="003D1696"/>
    <w:rsid w:val="003D3AC9"/>
    <w:rsid w:val="003D3C11"/>
    <w:rsid w:val="003E020C"/>
    <w:rsid w:val="003E08AE"/>
    <w:rsid w:val="003E0944"/>
    <w:rsid w:val="003E1330"/>
    <w:rsid w:val="003E23B9"/>
    <w:rsid w:val="003E3CDA"/>
    <w:rsid w:val="003E41F2"/>
    <w:rsid w:val="003F393D"/>
    <w:rsid w:val="003F4BE4"/>
    <w:rsid w:val="003F5D0A"/>
    <w:rsid w:val="00401966"/>
    <w:rsid w:val="00403032"/>
    <w:rsid w:val="004036DA"/>
    <w:rsid w:val="00404D30"/>
    <w:rsid w:val="00405583"/>
    <w:rsid w:val="00405766"/>
    <w:rsid w:val="004111D7"/>
    <w:rsid w:val="0041374C"/>
    <w:rsid w:val="00421754"/>
    <w:rsid w:val="00423445"/>
    <w:rsid w:val="00426CFA"/>
    <w:rsid w:val="004365B9"/>
    <w:rsid w:val="004376E8"/>
    <w:rsid w:val="004400F3"/>
    <w:rsid w:val="00441206"/>
    <w:rsid w:val="00441A88"/>
    <w:rsid w:val="004439B1"/>
    <w:rsid w:val="00445140"/>
    <w:rsid w:val="00447658"/>
    <w:rsid w:val="004512E8"/>
    <w:rsid w:val="0045356D"/>
    <w:rsid w:val="00454E03"/>
    <w:rsid w:val="00456E8D"/>
    <w:rsid w:val="004570E7"/>
    <w:rsid w:val="00460974"/>
    <w:rsid w:val="00466891"/>
    <w:rsid w:val="00471B3B"/>
    <w:rsid w:val="00474619"/>
    <w:rsid w:val="00480097"/>
    <w:rsid w:val="004810A6"/>
    <w:rsid w:val="00493A46"/>
    <w:rsid w:val="004955E3"/>
    <w:rsid w:val="004A2134"/>
    <w:rsid w:val="004A698A"/>
    <w:rsid w:val="004B085B"/>
    <w:rsid w:val="004B3AD6"/>
    <w:rsid w:val="004B5BE2"/>
    <w:rsid w:val="004B71D2"/>
    <w:rsid w:val="004C0FAB"/>
    <w:rsid w:val="004C246B"/>
    <w:rsid w:val="004C3B77"/>
    <w:rsid w:val="004C648C"/>
    <w:rsid w:val="004D1544"/>
    <w:rsid w:val="004D213F"/>
    <w:rsid w:val="004D5021"/>
    <w:rsid w:val="004D5AAB"/>
    <w:rsid w:val="004D6018"/>
    <w:rsid w:val="004E04D1"/>
    <w:rsid w:val="004E1B76"/>
    <w:rsid w:val="004E5372"/>
    <w:rsid w:val="004E658A"/>
    <w:rsid w:val="004E7D4C"/>
    <w:rsid w:val="004F05B1"/>
    <w:rsid w:val="004F46B9"/>
    <w:rsid w:val="004F4CDF"/>
    <w:rsid w:val="004F6209"/>
    <w:rsid w:val="005051B2"/>
    <w:rsid w:val="0050537E"/>
    <w:rsid w:val="00505BED"/>
    <w:rsid w:val="005171C5"/>
    <w:rsid w:val="00517489"/>
    <w:rsid w:val="00533B96"/>
    <w:rsid w:val="00533D45"/>
    <w:rsid w:val="00533FFD"/>
    <w:rsid w:val="005342AB"/>
    <w:rsid w:val="005358C2"/>
    <w:rsid w:val="00536DEA"/>
    <w:rsid w:val="0053751D"/>
    <w:rsid w:val="00551733"/>
    <w:rsid w:val="00554275"/>
    <w:rsid w:val="00556283"/>
    <w:rsid w:val="00560FF9"/>
    <w:rsid w:val="00565BAD"/>
    <w:rsid w:val="00570532"/>
    <w:rsid w:val="00574CE1"/>
    <w:rsid w:val="00575FC3"/>
    <w:rsid w:val="0057739D"/>
    <w:rsid w:val="00582EEA"/>
    <w:rsid w:val="005831F2"/>
    <w:rsid w:val="00583CF8"/>
    <w:rsid w:val="00585CE6"/>
    <w:rsid w:val="005867CD"/>
    <w:rsid w:val="00590AAC"/>
    <w:rsid w:val="00592FE0"/>
    <w:rsid w:val="005938A6"/>
    <w:rsid w:val="00594549"/>
    <w:rsid w:val="005949FD"/>
    <w:rsid w:val="0059776E"/>
    <w:rsid w:val="00597A72"/>
    <w:rsid w:val="005A2643"/>
    <w:rsid w:val="005A2D34"/>
    <w:rsid w:val="005A5009"/>
    <w:rsid w:val="005A57B7"/>
    <w:rsid w:val="005A77E6"/>
    <w:rsid w:val="005B301C"/>
    <w:rsid w:val="005B3AA0"/>
    <w:rsid w:val="005B46CA"/>
    <w:rsid w:val="005B5557"/>
    <w:rsid w:val="005B6F0D"/>
    <w:rsid w:val="005C1772"/>
    <w:rsid w:val="005C5FEF"/>
    <w:rsid w:val="005C7CC3"/>
    <w:rsid w:val="005D1577"/>
    <w:rsid w:val="005D1AEA"/>
    <w:rsid w:val="005D5D46"/>
    <w:rsid w:val="005D60DE"/>
    <w:rsid w:val="005D64AA"/>
    <w:rsid w:val="005E2837"/>
    <w:rsid w:val="005E3456"/>
    <w:rsid w:val="005E51E7"/>
    <w:rsid w:val="005F1142"/>
    <w:rsid w:val="005F20BE"/>
    <w:rsid w:val="005F3045"/>
    <w:rsid w:val="005F44CF"/>
    <w:rsid w:val="005F4CF1"/>
    <w:rsid w:val="00601370"/>
    <w:rsid w:val="006044E9"/>
    <w:rsid w:val="00604A37"/>
    <w:rsid w:val="00604C48"/>
    <w:rsid w:val="00605A38"/>
    <w:rsid w:val="00610222"/>
    <w:rsid w:val="006113C7"/>
    <w:rsid w:val="00611CF9"/>
    <w:rsid w:val="00621EC6"/>
    <w:rsid w:val="00627F2C"/>
    <w:rsid w:val="00633D72"/>
    <w:rsid w:val="00633D93"/>
    <w:rsid w:val="006347CD"/>
    <w:rsid w:val="00634B24"/>
    <w:rsid w:val="006378CA"/>
    <w:rsid w:val="00641594"/>
    <w:rsid w:val="006441B0"/>
    <w:rsid w:val="006479F0"/>
    <w:rsid w:val="006503D2"/>
    <w:rsid w:val="006503EF"/>
    <w:rsid w:val="00651816"/>
    <w:rsid w:val="006528E5"/>
    <w:rsid w:val="00652CF6"/>
    <w:rsid w:val="006607C5"/>
    <w:rsid w:val="00664C6B"/>
    <w:rsid w:val="00665C6E"/>
    <w:rsid w:val="00667959"/>
    <w:rsid w:val="006707F9"/>
    <w:rsid w:val="00670F5E"/>
    <w:rsid w:val="00674F69"/>
    <w:rsid w:val="0067632E"/>
    <w:rsid w:val="0067749E"/>
    <w:rsid w:val="00677E81"/>
    <w:rsid w:val="00677F31"/>
    <w:rsid w:val="00682F0D"/>
    <w:rsid w:val="006830D4"/>
    <w:rsid w:val="00683C61"/>
    <w:rsid w:val="00684AA7"/>
    <w:rsid w:val="006919D3"/>
    <w:rsid w:val="0069239B"/>
    <w:rsid w:val="0069313E"/>
    <w:rsid w:val="0069318A"/>
    <w:rsid w:val="00693C7D"/>
    <w:rsid w:val="00694F99"/>
    <w:rsid w:val="006961F8"/>
    <w:rsid w:val="006A05EE"/>
    <w:rsid w:val="006A240D"/>
    <w:rsid w:val="006A29EE"/>
    <w:rsid w:val="006A2EE5"/>
    <w:rsid w:val="006A6E80"/>
    <w:rsid w:val="006A772D"/>
    <w:rsid w:val="006A7795"/>
    <w:rsid w:val="006B1A5C"/>
    <w:rsid w:val="006C24CF"/>
    <w:rsid w:val="006C2826"/>
    <w:rsid w:val="006C7A2E"/>
    <w:rsid w:val="006D32F4"/>
    <w:rsid w:val="006D3FE7"/>
    <w:rsid w:val="006D4895"/>
    <w:rsid w:val="006D6E0B"/>
    <w:rsid w:val="006E3348"/>
    <w:rsid w:val="006E457A"/>
    <w:rsid w:val="006F092B"/>
    <w:rsid w:val="006F5585"/>
    <w:rsid w:val="006F6C24"/>
    <w:rsid w:val="007100A4"/>
    <w:rsid w:val="00714AEA"/>
    <w:rsid w:val="00714E7B"/>
    <w:rsid w:val="007158E3"/>
    <w:rsid w:val="007159E1"/>
    <w:rsid w:val="007230A7"/>
    <w:rsid w:val="007234EC"/>
    <w:rsid w:val="0072375F"/>
    <w:rsid w:val="00724D83"/>
    <w:rsid w:val="007314EF"/>
    <w:rsid w:val="00733273"/>
    <w:rsid w:val="007357CB"/>
    <w:rsid w:val="00736D44"/>
    <w:rsid w:val="00743236"/>
    <w:rsid w:val="00745A79"/>
    <w:rsid w:val="00745EA4"/>
    <w:rsid w:val="00750490"/>
    <w:rsid w:val="007538B7"/>
    <w:rsid w:val="007543A5"/>
    <w:rsid w:val="007548EC"/>
    <w:rsid w:val="007555D4"/>
    <w:rsid w:val="007575A9"/>
    <w:rsid w:val="00757FDB"/>
    <w:rsid w:val="00770FAB"/>
    <w:rsid w:val="00782E23"/>
    <w:rsid w:val="00784E7D"/>
    <w:rsid w:val="00785EE5"/>
    <w:rsid w:val="007873CD"/>
    <w:rsid w:val="00790735"/>
    <w:rsid w:val="007935BF"/>
    <w:rsid w:val="007935CD"/>
    <w:rsid w:val="00795969"/>
    <w:rsid w:val="00795A61"/>
    <w:rsid w:val="00796D06"/>
    <w:rsid w:val="007A2564"/>
    <w:rsid w:val="007A4E2E"/>
    <w:rsid w:val="007A500F"/>
    <w:rsid w:val="007A59D6"/>
    <w:rsid w:val="007A615D"/>
    <w:rsid w:val="007A6E99"/>
    <w:rsid w:val="007A79AE"/>
    <w:rsid w:val="007B1275"/>
    <w:rsid w:val="007B2D41"/>
    <w:rsid w:val="007B2D6E"/>
    <w:rsid w:val="007B6A41"/>
    <w:rsid w:val="007B7EFF"/>
    <w:rsid w:val="007C37E9"/>
    <w:rsid w:val="007C3A90"/>
    <w:rsid w:val="007C4384"/>
    <w:rsid w:val="007C4BC1"/>
    <w:rsid w:val="007D0F92"/>
    <w:rsid w:val="007D1A29"/>
    <w:rsid w:val="007D207F"/>
    <w:rsid w:val="007E4140"/>
    <w:rsid w:val="007E45E5"/>
    <w:rsid w:val="007E51EF"/>
    <w:rsid w:val="007E56A0"/>
    <w:rsid w:val="007E65F2"/>
    <w:rsid w:val="007F06B0"/>
    <w:rsid w:val="007F31A7"/>
    <w:rsid w:val="007F6AC9"/>
    <w:rsid w:val="007F7128"/>
    <w:rsid w:val="00800124"/>
    <w:rsid w:val="008005F2"/>
    <w:rsid w:val="00803837"/>
    <w:rsid w:val="00803880"/>
    <w:rsid w:val="008042BF"/>
    <w:rsid w:val="00806E37"/>
    <w:rsid w:val="0081121C"/>
    <w:rsid w:val="00814043"/>
    <w:rsid w:val="00814EF7"/>
    <w:rsid w:val="00816DF1"/>
    <w:rsid w:val="00817388"/>
    <w:rsid w:val="008207FE"/>
    <w:rsid w:val="00820E13"/>
    <w:rsid w:val="00822122"/>
    <w:rsid w:val="0082426B"/>
    <w:rsid w:val="008244B3"/>
    <w:rsid w:val="0082512F"/>
    <w:rsid w:val="00827B7A"/>
    <w:rsid w:val="008325B1"/>
    <w:rsid w:val="00832647"/>
    <w:rsid w:val="0083266A"/>
    <w:rsid w:val="00834AD4"/>
    <w:rsid w:val="00840034"/>
    <w:rsid w:val="0084038C"/>
    <w:rsid w:val="00844859"/>
    <w:rsid w:val="00845CE6"/>
    <w:rsid w:val="00853FB9"/>
    <w:rsid w:val="00854000"/>
    <w:rsid w:val="00855073"/>
    <w:rsid w:val="00855B51"/>
    <w:rsid w:val="00856C84"/>
    <w:rsid w:val="008671DB"/>
    <w:rsid w:val="008736EC"/>
    <w:rsid w:val="008738DB"/>
    <w:rsid w:val="00873914"/>
    <w:rsid w:val="008744DE"/>
    <w:rsid w:val="008803C1"/>
    <w:rsid w:val="008813B8"/>
    <w:rsid w:val="0088146B"/>
    <w:rsid w:val="00883269"/>
    <w:rsid w:val="00885739"/>
    <w:rsid w:val="00885D23"/>
    <w:rsid w:val="00886158"/>
    <w:rsid w:val="00886FFD"/>
    <w:rsid w:val="00891F2F"/>
    <w:rsid w:val="00894034"/>
    <w:rsid w:val="00894B40"/>
    <w:rsid w:val="00895DDD"/>
    <w:rsid w:val="008A2477"/>
    <w:rsid w:val="008A262A"/>
    <w:rsid w:val="008A4696"/>
    <w:rsid w:val="008A59D9"/>
    <w:rsid w:val="008A5F4D"/>
    <w:rsid w:val="008B4DA0"/>
    <w:rsid w:val="008B5410"/>
    <w:rsid w:val="008B6158"/>
    <w:rsid w:val="008B77A9"/>
    <w:rsid w:val="008C5C05"/>
    <w:rsid w:val="008C63BB"/>
    <w:rsid w:val="008C6FC1"/>
    <w:rsid w:val="008D131E"/>
    <w:rsid w:val="008D3761"/>
    <w:rsid w:val="008D647E"/>
    <w:rsid w:val="008E0550"/>
    <w:rsid w:val="008E28B7"/>
    <w:rsid w:val="008E5C94"/>
    <w:rsid w:val="008E68C4"/>
    <w:rsid w:val="008E6F8F"/>
    <w:rsid w:val="008E741C"/>
    <w:rsid w:val="008F48BB"/>
    <w:rsid w:val="009016C8"/>
    <w:rsid w:val="0090269E"/>
    <w:rsid w:val="009038C7"/>
    <w:rsid w:val="00905B8C"/>
    <w:rsid w:val="0091695F"/>
    <w:rsid w:val="009208ED"/>
    <w:rsid w:val="00920FBA"/>
    <w:rsid w:val="00925403"/>
    <w:rsid w:val="00926A6E"/>
    <w:rsid w:val="00930A71"/>
    <w:rsid w:val="009343E7"/>
    <w:rsid w:val="00935BDF"/>
    <w:rsid w:val="0094452B"/>
    <w:rsid w:val="00945556"/>
    <w:rsid w:val="009518B6"/>
    <w:rsid w:val="00952242"/>
    <w:rsid w:val="0095321E"/>
    <w:rsid w:val="00955D03"/>
    <w:rsid w:val="00956805"/>
    <w:rsid w:val="00960650"/>
    <w:rsid w:val="00964916"/>
    <w:rsid w:val="00967375"/>
    <w:rsid w:val="00967D01"/>
    <w:rsid w:val="00975482"/>
    <w:rsid w:val="00981EBC"/>
    <w:rsid w:val="00982139"/>
    <w:rsid w:val="0098669A"/>
    <w:rsid w:val="00987343"/>
    <w:rsid w:val="009875F3"/>
    <w:rsid w:val="009879C6"/>
    <w:rsid w:val="009879EB"/>
    <w:rsid w:val="00990D84"/>
    <w:rsid w:val="0099124A"/>
    <w:rsid w:val="009942DC"/>
    <w:rsid w:val="009965B7"/>
    <w:rsid w:val="009A5F1A"/>
    <w:rsid w:val="009A6BBF"/>
    <w:rsid w:val="009B1906"/>
    <w:rsid w:val="009B62D8"/>
    <w:rsid w:val="009B76CE"/>
    <w:rsid w:val="009C1AFA"/>
    <w:rsid w:val="009C28C6"/>
    <w:rsid w:val="009C667F"/>
    <w:rsid w:val="009C72C6"/>
    <w:rsid w:val="009D06BB"/>
    <w:rsid w:val="009D0707"/>
    <w:rsid w:val="009D2EED"/>
    <w:rsid w:val="009F35FB"/>
    <w:rsid w:val="009F5CEE"/>
    <w:rsid w:val="009F63EB"/>
    <w:rsid w:val="009F79F1"/>
    <w:rsid w:val="00A02924"/>
    <w:rsid w:val="00A03FF3"/>
    <w:rsid w:val="00A0409A"/>
    <w:rsid w:val="00A04CE0"/>
    <w:rsid w:val="00A11BA7"/>
    <w:rsid w:val="00A14C19"/>
    <w:rsid w:val="00A15DC6"/>
    <w:rsid w:val="00A239AB"/>
    <w:rsid w:val="00A242D0"/>
    <w:rsid w:val="00A25D37"/>
    <w:rsid w:val="00A3417E"/>
    <w:rsid w:val="00A344CC"/>
    <w:rsid w:val="00A37F6F"/>
    <w:rsid w:val="00A41236"/>
    <w:rsid w:val="00A4465C"/>
    <w:rsid w:val="00A44E2D"/>
    <w:rsid w:val="00A56F89"/>
    <w:rsid w:val="00A57177"/>
    <w:rsid w:val="00A62B91"/>
    <w:rsid w:val="00A643C9"/>
    <w:rsid w:val="00A65C25"/>
    <w:rsid w:val="00A70CE9"/>
    <w:rsid w:val="00A718B1"/>
    <w:rsid w:val="00A71DD5"/>
    <w:rsid w:val="00A76003"/>
    <w:rsid w:val="00A81DC0"/>
    <w:rsid w:val="00A83279"/>
    <w:rsid w:val="00A84A1C"/>
    <w:rsid w:val="00A858D5"/>
    <w:rsid w:val="00A92798"/>
    <w:rsid w:val="00AA44EE"/>
    <w:rsid w:val="00AA5565"/>
    <w:rsid w:val="00AB0E5A"/>
    <w:rsid w:val="00AB240C"/>
    <w:rsid w:val="00AB4E11"/>
    <w:rsid w:val="00AB7D7B"/>
    <w:rsid w:val="00AC0828"/>
    <w:rsid w:val="00AC2171"/>
    <w:rsid w:val="00AD1AB3"/>
    <w:rsid w:val="00AD43F2"/>
    <w:rsid w:val="00AD5903"/>
    <w:rsid w:val="00AD6B69"/>
    <w:rsid w:val="00AD7F92"/>
    <w:rsid w:val="00AE0C0B"/>
    <w:rsid w:val="00AE1E11"/>
    <w:rsid w:val="00AE45E7"/>
    <w:rsid w:val="00AE4890"/>
    <w:rsid w:val="00AE6409"/>
    <w:rsid w:val="00AE6C86"/>
    <w:rsid w:val="00AF2C37"/>
    <w:rsid w:val="00AF3223"/>
    <w:rsid w:val="00AF5B8F"/>
    <w:rsid w:val="00AF6A67"/>
    <w:rsid w:val="00B00438"/>
    <w:rsid w:val="00B10AE9"/>
    <w:rsid w:val="00B1186E"/>
    <w:rsid w:val="00B15EF3"/>
    <w:rsid w:val="00B2119C"/>
    <w:rsid w:val="00B212C0"/>
    <w:rsid w:val="00B2425C"/>
    <w:rsid w:val="00B30104"/>
    <w:rsid w:val="00B31FAC"/>
    <w:rsid w:val="00B335EC"/>
    <w:rsid w:val="00B35941"/>
    <w:rsid w:val="00B37282"/>
    <w:rsid w:val="00B4110A"/>
    <w:rsid w:val="00B42453"/>
    <w:rsid w:val="00B43019"/>
    <w:rsid w:val="00B479CF"/>
    <w:rsid w:val="00B5025F"/>
    <w:rsid w:val="00B53034"/>
    <w:rsid w:val="00B539B8"/>
    <w:rsid w:val="00B53F24"/>
    <w:rsid w:val="00B54A48"/>
    <w:rsid w:val="00B54F44"/>
    <w:rsid w:val="00B555A6"/>
    <w:rsid w:val="00B57E93"/>
    <w:rsid w:val="00B603BB"/>
    <w:rsid w:val="00B62195"/>
    <w:rsid w:val="00B62ECC"/>
    <w:rsid w:val="00B653D8"/>
    <w:rsid w:val="00B714A0"/>
    <w:rsid w:val="00B71AA7"/>
    <w:rsid w:val="00B71E4C"/>
    <w:rsid w:val="00B75BBA"/>
    <w:rsid w:val="00B75CFB"/>
    <w:rsid w:val="00B77037"/>
    <w:rsid w:val="00B841D0"/>
    <w:rsid w:val="00B84DE6"/>
    <w:rsid w:val="00B85960"/>
    <w:rsid w:val="00B86E4A"/>
    <w:rsid w:val="00B87A09"/>
    <w:rsid w:val="00B926E9"/>
    <w:rsid w:val="00B92A8D"/>
    <w:rsid w:val="00B9354F"/>
    <w:rsid w:val="00B938B9"/>
    <w:rsid w:val="00B958B0"/>
    <w:rsid w:val="00BA0705"/>
    <w:rsid w:val="00BB2328"/>
    <w:rsid w:val="00BB2DEC"/>
    <w:rsid w:val="00BB5F33"/>
    <w:rsid w:val="00BB77A1"/>
    <w:rsid w:val="00BC289A"/>
    <w:rsid w:val="00BD2211"/>
    <w:rsid w:val="00BD2830"/>
    <w:rsid w:val="00BE127C"/>
    <w:rsid w:val="00BE387E"/>
    <w:rsid w:val="00BE3DC8"/>
    <w:rsid w:val="00BE503F"/>
    <w:rsid w:val="00BE6386"/>
    <w:rsid w:val="00BF15EE"/>
    <w:rsid w:val="00BF1D04"/>
    <w:rsid w:val="00BF2F1E"/>
    <w:rsid w:val="00BF3009"/>
    <w:rsid w:val="00BF49C1"/>
    <w:rsid w:val="00BF579A"/>
    <w:rsid w:val="00BF7909"/>
    <w:rsid w:val="00C00698"/>
    <w:rsid w:val="00C0484F"/>
    <w:rsid w:val="00C11910"/>
    <w:rsid w:val="00C135CD"/>
    <w:rsid w:val="00C137A4"/>
    <w:rsid w:val="00C14BB2"/>
    <w:rsid w:val="00C14F55"/>
    <w:rsid w:val="00C15DD3"/>
    <w:rsid w:val="00C17AB9"/>
    <w:rsid w:val="00C17E76"/>
    <w:rsid w:val="00C22148"/>
    <w:rsid w:val="00C234B4"/>
    <w:rsid w:val="00C252A7"/>
    <w:rsid w:val="00C25FD4"/>
    <w:rsid w:val="00C30645"/>
    <w:rsid w:val="00C30D47"/>
    <w:rsid w:val="00C3323B"/>
    <w:rsid w:val="00C4038E"/>
    <w:rsid w:val="00C41E71"/>
    <w:rsid w:val="00C42BE8"/>
    <w:rsid w:val="00C54812"/>
    <w:rsid w:val="00C54A2F"/>
    <w:rsid w:val="00C54B70"/>
    <w:rsid w:val="00C5638B"/>
    <w:rsid w:val="00C63BFA"/>
    <w:rsid w:val="00C73CDD"/>
    <w:rsid w:val="00C73EFF"/>
    <w:rsid w:val="00C74653"/>
    <w:rsid w:val="00C77953"/>
    <w:rsid w:val="00C81588"/>
    <w:rsid w:val="00C84B8C"/>
    <w:rsid w:val="00C85292"/>
    <w:rsid w:val="00C90BEC"/>
    <w:rsid w:val="00C9615A"/>
    <w:rsid w:val="00CA00DE"/>
    <w:rsid w:val="00CA2001"/>
    <w:rsid w:val="00CA497B"/>
    <w:rsid w:val="00CB0FC3"/>
    <w:rsid w:val="00CB217C"/>
    <w:rsid w:val="00CB27DD"/>
    <w:rsid w:val="00CB2D3B"/>
    <w:rsid w:val="00CB3D6E"/>
    <w:rsid w:val="00CB3F76"/>
    <w:rsid w:val="00CB52E9"/>
    <w:rsid w:val="00CB634E"/>
    <w:rsid w:val="00CB72E8"/>
    <w:rsid w:val="00CC02DE"/>
    <w:rsid w:val="00CC32D9"/>
    <w:rsid w:val="00CC46D3"/>
    <w:rsid w:val="00CD1EB1"/>
    <w:rsid w:val="00CD2400"/>
    <w:rsid w:val="00CD3853"/>
    <w:rsid w:val="00CD7C96"/>
    <w:rsid w:val="00CE26A2"/>
    <w:rsid w:val="00CE27F8"/>
    <w:rsid w:val="00CE2E65"/>
    <w:rsid w:val="00CE42E4"/>
    <w:rsid w:val="00CE5D8E"/>
    <w:rsid w:val="00CE78CB"/>
    <w:rsid w:val="00CF0081"/>
    <w:rsid w:val="00CF1AC1"/>
    <w:rsid w:val="00CF2BFF"/>
    <w:rsid w:val="00CF3E79"/>
    <w:rsid w:val="00CF52E8"/>
    <w:rsid w:val="00CF7806"/>
    <w:rsid w:val="00D01B5A"/>
    <w:rsid w:val="00D01C28"/>
    <w:rsid w:val="00D0274F"/>
    <w:rsid w:val="00D049ED"/>
    <w:rsid w:val="00D07302"/>
    <w:rsid w:val="00D1069D"/>
    <w:rsid w:val="00D13131"/>
    <w:rsid w:val="00D14559"/>
    <w:rsid w:val="00D16229"/>
    <w:rsid w:val="00D2175E"/>
    <w:rsid w:val="00D24576"/>
    <w:rsid w:val="00D246DF"/>
    <w:rsid w:val="00D2560F"/>
    <w:rsid w:val="00D27EF3"/>
    <w:rsid w:val="00D27F35"/>
    <w:rsid w:val="00D30FA3"/>
    <w:rsid w:val="00D361DC"/>
    <w:rsid w:val="00D4063C"/>
    <w:rsid w:val="00D407B9"/>
    <w:rsid w:val="00D449D2"/>
    <w:rsid w:val="00D4604F"/>
    <w:rsid w:val="00D46BB9"/>
    <w:rsid w:val="00D46EEA"/>
    <w:rsid w:val="00D47A67"/>
    <w:rsid w:val="00D509AC"/>
    <w:rsid w:val="00D51278"/>
    <w:rsid w:val="00D513E0"/>
    <w:rsid w:val="00D52084"/>
    <w:rsid w:val="00D53B1D"/>
    <w:rsid w:val="00D6240A"/>
    <w:rsid w:val="00D6332E"/>
    <w:rsid w:val="00D63D06"/>
    <w:rsid w:val="00D65549"/>
    <w:rsid w:val="00D66444"/>
    <w:rsid w:val="00D66F52"/>
    <w:rsid w:val="00D67679"/>
    <w:rsid w:val="00D70277"/>
    <w:rsid w:val="00D7355C"/>
    <w:rsid w:val="00D7710B"/>
    <w:rsid w:val="00D80DF2"/>
    <w:rsid w:val="00D81C9E"/>
    <w:rsid w:val="00D8221C"/>
    <w:rsid w:val="00D85EAF"/>
    <w:rsid w:val="00D862FD"/>
    <w:rsid w:val="00D8749F"/>
    <w:rsid w:val="00D90097"/>
    <w:rsid w:val="00D90530"/>
    <w:rsid w:val="00D93091"/>
    <w:rsid w:val="00D9385F"/>
    <w:rsid w:val="00D94072"/>
    <w:rsid w:val="00D94082"/>
    <w:rsid w:val="00D97CBB"/>
    <w:rsid w:val="00DB094A"/>
    <w:rsid w:val="00DB27CA"/>
    <w:rsid w:val="00DB547C"/>
    <w:rsid w:val="00DC05C7"/>
    <w:rsid w:val="00DC15F6"/>
    <w:rsid w:val="00DC2AB6"/>
    <w:rsid w:val="00DC3B4E"/>
    <w:rsid w:val="00DC67EB"/>
    <w:rsid w:val="00DD0E89"/>
    <w:rsid w:val="00DD0EB3"/>
    <w:rsid w:val="00DD4DE5"/>
    <w:rsid w:val="00DD5367"/>
    <w:rsid w:val="00DD579B"/>
    <w:rsid w:val="00DE060D"/>
    <w:rsid w:val="00DE08C8"/>
    <w:rsid w:val="00DE1C6C"/>
    <w:rsid w:val="00DE41A9"/>
    <w:rsid w:val="00DE437A"/>
    <w:rsid w:val="00DE4926"/>
    <w:rsid w:val="00DE6C6D"/>
    <w:rsid w:val="00DF68C5"/>
    <w:rsid w:val="00DF7BDC"/>
    <w:rsid w:val="00E0003B"/>
    <w:rsid w:val="00E00BF7"/>
    <w:rsid w:val="00E0186E"/>
    <w:rsid w:val="00E0297F"/>
    <w:rsid w:val="00E06925"/>
    <w:rsid w:val="00E1029B"/>
    <w:rsid w:val="00E10410"/>
    <w:rsid w:val="00E135C2"/>
    <w:rsid w:val="00E164AF"/>
    <w:rsid w:val="00E226F9"/>
    <w:rsid w:val="00E26937"/>
    <w:rsid w:val="00E317BA"/>
    <w:rsid w:val="00E37F7E"/>
    <w:rsid w:val="00E444EE"/>
    <w:rsid w:val="00E45FFC"/>
    <w:rsid w:val="00E51CD5"/>
    <w:rsid w:val="00E530C2"/>
    <w:rsid w:val="00E551B9"/>
    <w:rsid w:val="00E57D00"/>
    <w:rsid w:val="00E61048"/>
    <w:rsid w:val="00E61137"/>
    <w:rsid w:val="00E61DA2"/>
    <w:rsid w:val="00E61E0D"/>
    <w:rsid w:val="00E61F51"/>
    <w:rsid w:val="00E62017"/>
    <w:rsid w:val="00E648A3"/>
    <w:rsid w:val="00E66600"/>
    <w:rsid w:val="00E70847"/>
    <w:rsid w:val="00E715F5"/>
    <w:rsid w:val="00E7779D"/>
    <w:rsid w:val="00E8111D"/>
    <w:rsid w:val="00E83FE8"/>
    <w:rsid w:val="00E87EC6"/>
    <w:rsid w:val="00E939B7"/>
    <w:rsid w:val="00E952C0"/>
    <w:rsid w:val="00E96DA4"/>
    <w:rsid w:val="00EA04B8"/>
    <w:rsid w:val="00EA07DF"/>
    <w:rsid w:val="00EA0B27"/>
    <w:rsid w:val="00EB1FDA"/>
    <w:rsid w:val="00EB3192"/>
    <w:rsid w:val="00EB3A19"/>
    <w:rsid w:val="00EB5AF2"/>
    <w:rsid w:val="00EC0E00"/>
    <w:rsid w:val="00EC28F3"/>
    <w:rsid w:val="00EC3377"/>
    <w:rsid w:val="00EC3B7F"/>
    <w:rsid w:val="00EC3C21"/>
    <w:rsid w:val="00ED0BE7"/>
    <w:rsid w:val="00ED42C6"/>
    <w:rsid w:val="00EE1533"/>
    <w:rsid w:val="00EE1B5A"/>
    <w:rsid w:val="00EE1C8D"/>
    <w:rsid w:val="00EE3026"/>
    <w:rsid w:val="00EE3263"/>
    <w:rsid w:val="00EE353E"/>
    <w:rsid w:val="00EE60F9"/>
    <w:rsid w:val="00EE6E01"/>
    <w:rsid w:val="00EE6E55"/>
    <w:rsid w:val="00EF30E3"/>
    <w:rsid w:val="00EF3CB7"/>
    <w:rsid w:val="00EF3CC8"/>
    <w:rsid w:val="00EF7A3A"/>
    <w:rsid w:val="00F00578"/>
    <w:rsid w:val="00F01CDE"/>
    <w:rsid w:val="00F04230"/>
    <w:rsid w:val="00F04A4B"/>
    <w:rsid w:val="00F10577"/>
    <w:rsid w:val="00F13278"/>
    <w:rsid w:val="00F159D8"/>
    <w:rsid w:val="00F22B9D"/>
    <w:rsid w:val="00F25AB5"/>
    <w:rsid w:val="00F2690C"/>
    <w:rsid w:val="00F30669"/>
    <w:rsid w:val="00F31F80"/>
    <w:rsid w:val="00F329AC"/>
    <w:rsid w:val="00F330A2"/>
    <w:rsid w:val="00F34459"/>
    <w:rsid w:val="00F351D7"/>
    <w:rsid w:val="00F36DA3"/>
    <w:rsid w:val="00F56965"/>
    <w:rsid w:val="00F57498"/>
    <w:rsid w:val="00F576BD"/>
    <w:rsid w:val="00F57AB1"/>
    <w:rsid w:val="00F65DAE"/>
    <w:rsid w:val="00F71A45"/>
    <w:rsid w:val="00F735E5"/>
    <w:rsid w:val="00F749D4"/>
    <w:rsid w:val="00F7524F"/>
    <w:rsid w:val="00F76A7B"/>
    <w:rsid w:val="00F806B0"/>
    <w:rsid w:val="00F830FD"/>
    <w:rsid w:val="00F84EFC"/>
    <w:rsid w:val="00F85B7D"/>
    <w:rsid w:val="00F8770A"/>
    <w:rsid w:val="00F87CAC"/>
    <w:rsid w:val="00F910B6"/>
    <w:rsid w:val="00F91D23"/>
    <w:rsid w:val="00F97F6C"/>
    <w:rsid w:val="00FA0329"/>
    <w:rsid w:val="00FA654C"/>
    <w:rsid w:val="00FB3E2D"/>
    <w:rsid w:val="00FB4B44"/>
    <w:rsid w:val="00FC1A35"/>
    <w:rsid w:val="00FC1ABA"/>
    <w:rsid w:val="00FC77C6"/>
    <w:rsid w:val="00FD1903"/>
    <w:rsid w:val="00FD2335"/>
    <w:rsid w:val="00FE3ECD"/>
    <w:rsid w:val="00FE711D"/>
    <w:rsid w:val="00FE7A04"/>
    <w:rsid w:val="00FF2297"/>
    <w:rsid w:val="00FF3574"/>
    <w:rsid w:val="00FF4F4F"/>
    <w:rsid w:val="00FF64C6"/>
    <w:rsid w:val="00FF6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B0BC"/>
  <w15:docId w15:val="{37BE943B-EFFD-4A53-948D-1280A021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76"/>
    </w:pPr>
  </w:style>
  <w:style w:type="paragraph" w:styleId="Nzev">
    <w:name w:val="Title"/>
    <w:basedOn w:val="Normln"/>
    <w:uiPriority w:val="10"/>
    <w:qFormat/>
    <w:pPr>
      <w:spacing w:before="137"/>
      <w:ind w:left="46" w:right="710"/>
      <w:jc w:val="center"/>
    </w:pPr>
    <w:rPr>
      <w:b/>
      <w:bCs/>
      <w:sz w:val="32"/>
      <w:szCs w:val="32"/>
    </w:rPr>
  </w:style>
  <w:style w:type="paragraph" w:styleId="Odstavecseseznamem">
    <w:name w:val="List Paragraph"/>
    <w:basedOn w:val="Normln"/>
    <w:uiPriority w:val="1"/>
    <w:qFormat/>
    <w:rsid w:val="00987343"/>
    <w:pPr>
      <w:numPr>
        <w:numId w:val="9"/>
      </w:numPr>
      <w:spacing w:before="60" w:after="120"/>
      <w:ind w:right="-6"/>
      <w:jc w:val="both"/>
    </w:pPr>
  </w:style>
  <w:style w:type="paragraph" w:customStyle="1" w:styleId="TableParagraph">
    <w:name w:val="Table Paragraph"/>
    <w:basedOn w:val="Normln"/>
    <w:uiPriority w:val="1"/>
    <w:qFormat/>
  </w:style>
  <w:style w:type="table" w:styleId="Mkatabulky">
    <w:name w:val="Table Grid"/>
    <w:basedOn w:val="Normlntabulka"/>
    <w:uiPriority w:val="39"/>
    <w:rsid w:val="00CC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90D84"/>
    <w:rPr>
      <w:sz w:val="16"/>
      <w:szCs w:val="16"/>
    </w:rPr>
  </w:style>
  <w:style w:type="paragraph" w:styleId="Textkomente">
    <w:name w:val="annotation text"/>
    <w:basedOn w:val="Normln"/>
    <w:link w:val="TextkomenteChar"/>
    <w:uiPriority w:val="99"/>
    <w:unhideWhenUsed/>
    <w:rsid w:val="00990D84"/>
    <w:rPr>
      <w:sz w:val="20"/>
      <w:szCs w:val="20"/>
    </w:rPr>
  </w:style>
  <w:style w:type="character" w:customStyle="1" w:styleId="TextkomenteChar">
    <w:name w:val="Text komentáře Char"/>
    <w:basedOn w:val="Standardnpsmoodstavce"/>
    <w:link w:val="Textkomente"/>
    <w:uiPriority w:val="99"/>
    <w:rsid w:val="00990D84"/>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990D84"/>
    <w:rPr>
      <w:b/>
      <w:bCs/>
    </w:rPr>
  </w:style>
  <w:style w:type="character" w:customStyle="1" w:styleId="PedmtkomenteChar">
    <w:name w:val="Předmět komentáře Char"/>
    <w:basedOn w:val="TextkomenteChar"/>
    <w:link w:val="Pedmtkomente"/>
    <w:uiPriority w:val="99"/>
    <w:semiHidden/>
    <w:rsid w:val="00990D84"/>
    <w:rPr>
      <w:rFonts w:ascii="Times New Roman" w:eastAsia="Times New Roman" w:hAnsi="Times New Roman" w:cs="Times New Roman"/>
      <w:b/>
      <w:bCs/>
      <w:sz w:val="20"/>
      <w:szCs w:val="20"/>
      <w:lang w:val="cs-CZ"/>
    </w:rPr>
  </w:style>
  <w:style w:type="character" w:styleId="Hypertextovodkaz">
    <w:name w:val="Hyperlink"/>
    <w:basedOn w:val="Standardnpsmoodstavce"/>
    <w:uiPriority w:val="99"/>
    <w:unhideWhenUsed/>
    <w:rsid w:val="00F57498"/>
    <w:rPr>
      <w:color w:val="0000FF" w:themeColor="hyperlink"/>
      <w:u w:val="single"/>
    </w:rPr>
  </w:style>
  <w:style w:type="character" w:styleId="Nevyeenzmnka">
    <w:name w:val="Unresolved Mention"/>
    <w:basedOn w:val="Standardnpsmoodstavce"/>
    <w:uiPriority w:val="99"/>
    <w:semiHidden/>
    <w:unhideWhenUsed/>
    <w:rsid w:val="00F57498"/>
    <w:rPr>
      <w:color w:val="605E5C"/>
      <w:shd w:val="clear" w:color="auto" w:fill="E1DFDD"/>
    </w:rPr>
  </w:style>
  <w:style w:type="paragraph" w:styleId="Zhlav">
    <w:name w:val="header"/>
    <w:basedOn w:val="Normln"/>
    <w:link w:val="ZhlavChar"/>
    <w:uiPriority w:val="99"/>
    <w:unhideWhenUsed/>
    <w:rsid w:val="002B4509"/>
    <w:pPr>
      <w:widowControl/>
      <w:tabs>
        <w:tab w:val="center" w:pos="4536"/>
        <w:tab w:val="right" w:pos="9072"/>
      </w:tabs>
      <w:autoSpaceDE/>
      <w:autoSpaceDN/>
    </w:pPr>
    <w:rPr>
      <w:rFonts w:ascii="Calibri" w:eastAsia="Calibri" w:hAnsi="Calibri" w:cs="Calibri"/>
      <w:lang w:val="cs" w:eastAsia="cs-CZ"/>
    </w:rPr>
  </w:style>
  <w:style w:type="character" w:customStyle="1" w:styleId="ZhlavChar">
    <w:name w:val="Záhlaví Char"/>
    <w:basedOn w:val="Standardnpsmoodstavce"/>
    <w:link w:val="Zhlav"/>
    <w:uiPriority w:val="99"/>
    <w:rsid w:val="002B4509"/>
    <w:rPr>
      <w:rFonts w:ascii="Calibri" w:eastAsia="Calibri" w:hAnsi="Calibri" w:cs="Calibri"/>
      <w:lang w:val="cs" w:eastAsia="cs-CZ"/>
    </w:rPr>
  </w:style>
  <w:style w:type="paragraph" w:styleId="Zpat">
    <w:name w:val="footer"/>
    <w:basedOn w:val="Normln"/>
    <w:link w:val="ZpatChar"/>
    <w:uiPriority w:val="99"/>
    <w:unhideWhenUsed/>
    <w:rsid w:val="00386C84"/>
    <w:pPr>
      <w:tabs>
        <w:tab w:val="center" w:pos="4536"/>
        <w:tab w:val="right" w:pos="9072"/>
      </w:tabs>
    </w:pPr>
  </w:style>
  <w:style w:type="character" w:customStyle="1" w:styleId="ZpatChar">
    <w:name w:val="Zápatí Char"/>
    <w:basedOn w:val="Standardnpsmoodstavce"/>
    <w:link w:val="Zpat"/>
    <w:uiPriority w:val="99"/>
    <w:rsid w:val="00386C84"/>
    <w:rPr>
      <w:rFonts w:ascii="Times New Roman" w:eastAsia="Times New Roman" w:hAnsi="Times New Roman" w:cs="Times New Roman"/>
      <w:lang w:val="cs-CZ"/>
    </w:rPr>
  </w:style>
  <w:style w:type="paragraph" w:customStyle="1" w:styleId="KGS-smlouva-nadpis">
    <w:name w:val="KGS-smlouva-nadpis"/>
    <w:basedOn w:val="Normln"/>
    <w:rsid w:val="00421754"/>
    <w:pPr>
      <w:widowControl/>
      <w:numPr>
        <w:numId w:val="27"/>
      </w:numPr>
      <w:tabs>
        <w:tab w:val="left" w:pos="1778"/>
      </w:tabs>
      <w:autoSpaceDE/>
      <w:autoSpaceDN/>
      <w:spacing w:after="160" w:line="360" w:lineRule="auto"/>
    </w:pPr>
    <w:rPr>
      <w:rFonts w:ascii="Helvetica Neue Light" w:eastAsia="Helvetica Neue Light" w:hAnsi="Helvetica Neue Light" w:cs="Helvetica Neue Light"/>
      <w:sz w:val="18"/>
      <w:szCs w:val="18"/>
      <w:lang w:eastAsia="cs-CZ"/>
    </w:rPr>
  </w:style>
  <w:style w:type="paragraph" w:customStyle="1" w:styleId="KGS-smlouva-text-uroven-1">
    <w:name w:val="KGS-smlouva-text-uroven-1"/>
    <w:basedOn w:val="Normln"/>
    <w:rsid w:val="00421754"/>
    <w:pPr>
      <w:widowControl/>
      <w:numPr>
        <w:ilvl w:val="1"/>
        <w:numId w:val="27"/>
      </w:numPr>
      <w:tabs>
        <w:tab w:val="left" w:pos="1778"/>
      </w:tabs>
      <w:autoSpaceDE/>
      <w:autoSpaceDN/>
      <w:spacing w:after="160" w:line="360" w:lineRule="auto"/>
    </w:pPr>
    <w:rPr>
      <w:rFonts w:ascii="Helvetica Neue Light" w:eastAsia="Helvetica Neue Light" w:hAnsi="Helvetica Neue Light" w:cs="Helvetica Neue Light"/>
      <w:sz w:val="18"/>
      <w:szCs w:val="18"/>
      <w:lang w:eastAsia="cs-CZ"/>
    </w:rPr>
  </w:style>
  <w:style w:type="paragraph" w:customStyle="1" w:styleId="KGS-smlouva-text-uroven-2">
    <w:name w:val="KGS-smlouva-text-uroven-2"/>
    <w:basedOn w:val="Normln"/>
    <w:rsid w:val="00421754"/>
    <w:pPr>
      <w:widowControl/>
      <w:numPr>
        <w:ilvl w:val="2"/>
        <w:numId w:val="27"/>
      </w:numPr>
      <w:tabs>
        <w:tab w:val="left" w:pos="1778"/>
      </w:tabs>
      <w:autoSpaceDE/>
      <w:autoSpaceDN/>
      <w:spacing w:after="160" w:line="360" w:lineRule="auto"/>
    </w:pPr>
    <w:rPr>
      <w:rFonts w:ascii="Helvetica Neue Light" w:eastAsia="Helvetica Neue Light" w:hAnsi="Helvetica Neue Light" w:cs="Helvetica Neue Light"/>
      <w:sz w:val="18"/>
      <w:szCs w:val="18"/>
      <w:lang w:eastAsia="cs-CZ"/>
    </w:rPr>
  </w:style>
  <w:style w:type="paragraph" w:customStyle="1" w:styleId="KGS-smlouva-text-uroven-3">
    <w:name w:val="KGS-smlouva-text-uroven-3"/>
    <w:basedOn w:val="Normln"/>
    <w:rsid w:val="00421754"/>
    <w:pPr>
      <w:widowControl/>
      <w:numPr>
        <w:ilvl w:val="3"/>
        <w:numId w:val="27"/>
      </w:numPr>
      <w:tabs>
        <w:tab w:val="left" w:pos="1778"/>
      </w:tabs>
      <w:autoSpaceDE/>
      <w:autoSpaceDN/>
      <w:spacing w:after="160" w:line="360" w:lineRule="auto"/>
    </w:pPr>
    <w:rPr>
      <w:rFonts w:ascii="Helvetica Neue Light" w:eastAsia="Helvetica Neue Light" w:hAnsi="Helvetica Neue Light" w:cs="Helvetica Neue Light"/>
      <w:sz w:val="18"/>
      <w:szCs w:val="18"/>
      <w:lang w:eastAsia="cs-CZ"/>
    </w:rPr>
  </w:style>
  <w:style w:type="character" w:styleId="Sledovanodkaz">
    <w:name w:val="FollowedHyperlink"/>
    <w:basedOn w:val="Standardnpsmoodstavce"/>
    <w:uiPriority w:val="99"/>
    <w:semiHidden/>
    <w:unhideWhenUsed/>
    <w:rsid w:val="00C13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641">
      <w:bodyDiv w:val="1"/>
      <w:marLeft w:val="0"/>
      <w:marRight w:val="0"/>
      <w:marTop w:val="0"/>
      <w:marBottom w:val="0"/>
      <w:divBdr>
        <w:top w:val="none" w:sz="0" w:space="0" w:color="auto"/>
        <w:left w:val="none" w:sz="0" w:space="0" w:color="auto"/>
        <w:bottom w:val="none" w:sz="0" w:space="0" w:color="auto"/>
        <w:right w:val="none" w:sz="0" w:space="0" w:color="auto"/>
      </w:divBdr>
    </w:div>
    <w:div w:id="92943901">
      <w:bodyDiv w:val="1"/>
      <w:marLeft w:val="0"/>
      <w:marRight w:val="0"/>
      <w:marTop w:val="0"/>
      <w:marBottom w:val="0"/>
      <w:divBdr>
        <w:top w:val="none" w:sz="0" w:space="0" w:color="auto"/>
        <w:left w:val="none" w:sz="0" w:space="0" w:color="auto"/>
        <w:bottom w:val="none" w:sz="0" w:space="0" w:color="auto"/>
        <w:right w:val="none" w:sz="0" w:space="0" w:color="auto"/>
      </w:divBdr>
    </w:div>
    <w:div w:id="385764055">
      <w:bodyDiv w:val="1"/>
      <w:marLeft w:val="0"/>
      <w:marRight w:val="0"/>
      <w:marTop w:val="0"/>
      <w:marBottom w:val="0"/>
      <w:divBdr>
        <w:top w:val="none" w:sz="0" w:space="0" w:color="auto"/>
        <w:left w:val="none" w:sz="0" w:space="0" w:color="auto"/>
        <w:bottom w:val="none" w:sz="0" w:space="0" w:color="auto"/>
        <w:right w:val="none" w:sz="0" w:space="0" w:color="auto"/>
      </w:divBdr>
    </w:div>
    <w:div w:id="583882227">
      <w:bodyDiv w:val="1"/>
      <w:marLeft w:val="0"/>
      <w:marRight w:val="0"/>
      <w:marTop w:val="0"/>
      <w:marBottom w:val="0"/>
      <w:divBdr>
        <w:top w:val="none" w:sz="0" w:space="0" w:color="auto"/>
        <w:left w:val="none" w:sz="0" w:space="0" w:color="auto"/>
        <w:bottom w:val="none" w:sz="0" w:space="0" w:color="auto"/>
        <w:right w:val="none" w:sz="0" w:space="0" w:color="auto"/>
      </w:divBdr>
    </w:div>
    <w:div w:id="655916047">
      <w:bodyDiv w:val="1"/>
      <w:marLeft w:val="0"/>
      <w:marRight w:val="0"/>
      <w:marTop w:val="0"/>
      <w:marBottom w:val="0"/>
      <w:divBdr>
        <w:top w:val="none" w:sz="0" w:space="0" w:color="auto"/>
        <w:left w:val="none" w:sz="0" w:space="0" w:color="auto"/>
        <w:bottom w:val="none" w:sz="0" w:space="0" w:color="auto"/>
        <w:right w:val="none" w:sz="0" w:space="0" w:color="auto"/>
      </w:divBdr>
    </w:div>
    <w:div w:id="698699967">
      <w:bodyDiv w:val="1"/>
      <w:marLeft w:val="0"/>
      <w:marRight w:val="0"/>
      <w:marTop w:val="0"/>
      <w:marBottom w:val="0"/>
      <w:divBdr>
        <w:top w:val="none" w:sz="0" w:space="0" w:color="auto"/>
        <w:left w:val="none" w:sz="0" w:space="0" w:color="auto"/>
        <w:bottom w:val="none" w:sz="0" w:space="0" w:color="auto"/>
        <w:right w:val="none" w:sz="0" w:space="0" w:color="auto"/>
      </w:divBdr>
    </w:div>
    <w:div w:id="1844468729">
      <w:bodyDiv w:val="1"/>
      <w:marLeft w:val="0"/>
      <w:marRight w:val="0"/>
      <w:marTop w:val="0"/>
      <w:marBottom w:val="0"/>
      <w:divBdr>
        <w:top w:val="none" w:sz="0" w:space="0" w:color="auto"/>
        <w:left w:val="none" w:sz="0" w:space="0" w:color="auto"/>
        <w:bottom w:val="none" w:sz="0" w:space="0" w:color="auto"/>
        <w:right w:val="none" w:sz="0" w:space="0" w:color="auto"/>
      </w:divBdr>
    </w:div>
    <w:div w:id="210260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visiblevision.cz/" TargetMode="External"/><Relationship Id="rId2" Type="http://schemas.openxmlformats.org/officeDocument/2006/relationships/hyperlink" Target="mailto:info@visiblevision.cz" TargetMode="External"/><Relationship Id="rId1" Type="http://schemas.openxmlformats.org/officeDocument/2006/relationships/hyperlink" Target="mailto:info@visiblevision.cz" TargetMode="External"/><Relationship Id="rId4" Type="http://schemas.openxmlformats.org/officeDocument/2006/relationships/hyperlink" Target="http://www.visiblevisio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21D774D280C741BDE115DDD3CF696A" ma:contentTypeVersion="4" ma:contentTypeDescription="Vytvoří nový dokument" ma:contentTypeScope="" ma:versionID="3751137ab01832a99689c2996fa668dc">
  <xsd:schema xmlns:xsd="http://www.w3.org/2001/XMLSchema" xmlns:xs="http://www.w3.org/2001/XMLSchema" xmlns:p="http://schemas.microsoft.com/office/2006/metadata/properties" xmlns:ns2="f0458670-d81a-41ca-b310-bce21eee85d2" targetNamespace="http://schemas.microsoft.com/office/2006/metadata/properties" ma:root="true" ma:fieldsID="5fed08bdc822a49dfcd3717069df5c2f" ns2:_="">
    <xsd:import namespace="f0458670-d81a-41ca-b310-bce21eee8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8670-d81a-41ca-b310-bce21eee8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125D0-969F-46FE-BE71-C236CC6A4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58670-d81a-41ca-b310-bce21eee8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2686E-1339-4150-8948-A74862F3DC5B}">
  <ds:schemaRefs>
    <ds:schemaRef ds:uri="http://schemas.openxmlformats.org/officeDocument/2006/bibliography"/>
  </ds:schemaRefs>
</ds:datastoreItem>
</file>

<file path=customXml/itemProps3.xml><?xml version="1.0" encoding="utf-8"?>
<ds:datastoreItem xmlns:ds="http://schemas.openxmlformats.org/officeDocument/2006/customXml" ds:itemID="{2AAE7480-3B2A-4A49-A33E-608E4AC79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1467</Words>
  <Characters>8657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zprostředkování</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creator>Filip Kantor</dc:creator>
  <cp:lastModifiedBy>HP</cp:lastModifiedBy>
  <cp:revision>4</cp:revision>
  <dcterms:created xsi:type="dcterms:W3CDTF">2025-07-16T12:02:00Z</dcterms:created>
  <dcterms:modified xsi:type="dcterms:W3CDTF">2025-07-16T12:15:00Z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Word</vt:lpwstr>
  </property>
  <property fmtid="{D5CDD505-2E9C-101B-9397-08002B2CF9AE}" pid="4" name="LastSaved">
    <vt:filetime>2024-07-11T00:00:00Z</vt:filetime>
  </property>
  <property fmtid="{D5CDD505-2E9C-101B-9397-08002B2CF9AE}" pid="5" name="Producer">
    <vt:lpwstr>macOS Verze 14.0 (sestava 23A344) Quartz PDFContext</vt:lpwstr>
  </property>
</Properties>
</file>