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62835" w14:textId="77777777" w:rsidR="00F90543" w:rsidRDefault="00000000">
      <w:pPr>
        <w:spacing w:line="276" w:lineRule="auto"/>
        <w:ind w:left="425" w:right="-149" w:hanging="425"/>
        <w:jc w:val="center"/>
        <w:rPr>
          <w:rFonts w:ascii="Arial" w:eastAsia="Arial" w:hAnsi="Arial" w:cs="Arial"/>
          <w:b/>
        </w:rPr>
      </w:pPr>
      <w:r>
        <w:rPr>
          <w:rFonts w:ascii="Arial" w:eastAsia="Arial" w:hAnsi="Arial" w:cs="Arial"/>
          <w:b/>
        </w:rPr>
        <w:t>Smlouva č. 251250 o realizaci vzdělávacího kurzu o krizové intervenci pro DDM hl. m. Prahy</w:t>
      </w:r>
    </w:p>
    <w:p w14:paraId="1B835A8B" w14:textId="77777777" w:rsidR="004B0E65" w:rsidRDefault="004B0E65">
      <w:pPr>
        <w:spacing w:line="276" w:lineRule="auto"/>
        <w:ind w:left="425" w:right="-149" w:hanging="425"/>
        <w:jc w:val="center"/>
        <w:rPr>
          <w:rFonts w:ascii="Arial" w:eastAsia="Arial" w:hAnsi="Arial" w:cs="Arial"/>
          <w:b/>
          <w:color w:val="FF0000"/>
        </w:rPr>
      </w:pPr>
    </w:p>
    <w:p w14:paraId="055B42B5" w14:textId="77777777" w:rsidR="00F90543" w:rsidRDefault="00000000">
      <w:pPr>
        <w:spacing w:line="276" w:lineRule="auto"/>
        <w:ind w:right="-149"/>
        <w:rPr>
          <w:rFonts w:ascii="Arial" w:eastAsia="Arial" w:hAnsi="Arial" w:cs="Arial"/>
        </w:rPr>
      </w:pPr>
      <w:r>
        <w:rPr>
          <w:rFonts w:ascii="Arial" w:eastAsia="Arial" w:hAnsi="Arial" w:cs="Arial"/>
        </w:rPr>
        <w:t xml:space="preserve">dle </w:t>
      </w:r>
      <w:hyperlink r:id="rId7">
        <w:r>
          <w:rPr>
            <w:rFonts w:ascii="Arial" w:eastAsia="Arial" w:hAnsi="Arial" w:cs="Arial"/>
          </w:rPr>
          <w:t>§ 1746</w:t>
        </w:r>
      </w:hyperlink>
      <w:r>
        <w:rPr>
          <w:rFonts w:ascii="Arial" w:eastAsia="Arial" w:hAnsi="Arial" w:cs="Arial"/>
        </w:rPr>
        <w:t xml:space="preserve"> odst. 2 zákona č. 89/2012 Sb., občanský zákoník, ve znění pozdějších předpisů (dále jen smlouva).</w:t>
      </w:r>
    </w:p>
    <w:p w14:paraId="191AD540" w14:textId="77777777" w:rsidR="00F90543" w:rsidRDefault="00F90543">
      <w:pPr>
        <w:widowControl w:val="0"/>
        <w:spacing w:line="276" w:lineRule="auto"/>
        <w:ind w:left="425" w:right="-149" w:hanging="425"/>
        <w:jc w:val="both"/>
        <w:rPr>
          <w:rFonts w:ascii="Arial" w:eastAsia="Arial" w:hAnsi="Arial" w:cs="Arial"/>
          <w:b/>
        </w:rPr>
        <w:sectPr w:rsidR="00F90543">
          <w:headerReference w:type="default" r:id="rId8"/>
          <w:footerReference w:type="even" r:id="rId9"/>
          <w:footerReference w:type="default" r:id="rId10"/>
          <w:pgSz w:w="11906" w:h="16838"/>
          <w:pgMar w:top="1133" w:right="1133" w:bottom="1133" w:left="1133" w:header="708" w:footer="708" w:gutter="0"/>
          <w:pgNumType w:start="1"/>
          <w:cols w:space="708"/>
        </w:sectPr>
      </w:pPr>
    </w:p>
    <w:p w14:paraId="27B7ECBD" w14:textId="77777777" w:rsidR="004B0E65" w:rsidRDefault="004B0E65">
      <w:pPr>
        <w:widowControl w:val="0"/>
        <w:spacing w:line="276" w:lineRule="auto"/>
        <w:ind w:left="425" w:right="-149" w:hanging="425"/>
        <w:jc w:val="both"/>
        <w:rPr>
          <w:rFonts w:ascii="Arial" w:eastAsia="Arial" w:hAnsi="Arial" w:cs="Arial"/>
          <w:b/>
        </w:rPr>
      </w:pPr>
    </w:p>
    <w:p w14:paraId="3573B445" w14:textId="55F4B45B" w:rsidR="00F90543" w:rsidRDefault="00000000">
      <w:pPr>
        <w:widowControl w:val="0"/>
        <w:spacing w:line="276" w:lineRule="auto"/>
        <w:ind w:left="425" w:right="-149" w:hanging="425"/>
        <w:jc w:val="both"/>
        <w:rPr>
          <w:rFonts w:ascii="Arial" w:eastAsia="Arial" w:hAnsi="Arial" w:cs="Arial"/>
          <w:b/>
        </w:rPr>
      </w:pPr>
      <w:r>
        <w:rPr>
          <w:rFonts w:ascii="Arial" w:eastAsia="Arial" w:hAnsi="Arial" w:cs="Arial"/>
          <w:b/>
        </w:rPr>
        <w:t>Prázdninová škola Lipnice, z. s.</w:t>
      </w:r>
    </w:p>
    <w:p w14:paraId="32D78180" w14:textId="77777777" w:rsidR="00F90543" w:rsidRDefault="00000000">
      <w:pPr>
        <w:widowControl w:val="0"/>
        <w:spacing w:line="276" w:lineRule="auto"/>
        <w:ind w:left="425" w:right="-149" w:hanging="425"/>
        <w:jc w:val="both"/>
        <w:rPr>
          <w:rFonts w:ascii="Arial" w:eastAsia="Arial" w:hAnsi="Arial" w:cs="Arial"/>
        </w:rPr>
      </w:pPr>
      <w:r>
        <w:rPr>
          <w:rFonts w:ascii="Arial" w:eastAsia="Arial" w:hAnsi="Arial" w:cs="Arial"/>
        </w:rPr>
        <w:t>Jaromírova 80/ 51</w:t>
      </w:r>
    </w:p>
    <w:p w14:paraId="108FDB74" w14:textId="77777777" w:rsidR="00F90543" w:rsidRDefault="00000000">
      <w:pPr>
        <w:widowControl w:val="0"/>
        <w:spacing w:line="276" w:lineRule="auto"/>
        <w:ind w:left="425" w:right="-149" w:hanging="425"/>
        <w:jc w:val="both"/>
        <w:rPr>
          <w:rFonts w:ascii="Arial" w:eastAsia="Arial" w:hAnsi="Arial" w:cs="Arial"/>
        </w:rPr>
      </w:pPr>
      <w:r>
        <w:rPr>
          <w:rFonts w:ascii="Arial" w:eastAsia="Arial" w:hAnsi="Arial" w:cs="Arial"/>
        </w:rPr>
        <w:t>128 00 Praha 2 - Nusle</w:t>
      </w:r>
    </w:p>
    <w:p w14:paraId="79E29D58" w14:textId="77777777" w:rsidR="00F90543" w:rsidRDefault="00000000">
      <w:pPr>
        <w:widowControl w:val="0"/>
        <w:spacing w:line="276" w:lineRule="auto"/>
        <w:ind w:left="425" w:right="-149" w:hanging="425"/>
        <w:jc w:val="both"/>
        <w:rPr>
          <w:rFonts w:ascii="Arial" w:eastAsia="Arial" w:hAnsi="Arial" w:cs="Arial"/>
        </w:rPr>
      </w:pPr>
      <w:r>
        <w:rPr>
          <w:rFonts w:ascii="Arial" w:eastAsia="Arial" w:hAnsi="Arial" w:cs="Arial"/>
        </w:rPr>
        <w:t>IČ: 00499099</w:t>
      </w:r>
    </w:p>
    <w:p w14:paraId="05BB3F9E" w14:textId="77777777" w:rsidR="00F90543" w:rsidRDefault="00000000">
      <w:pPr>
        <w:widowControl w:val="0"/>
        <w:spacing w:line="276" w:lineRule="auto"/>
        <w:ind w:left="425" w:right="-149" w:hanging="425"/>
        <w:jc w:val="both"/>
        <w:rPr>
          <w:rFonts w:ascii="Arial" w:eastAsia="Arial" w:hAnsi="Arial" w:cs="Arial"/>
        </w:rPr>
      </w:pPr>
      <w:r>
        <w:rPr>
          <w:rFonts w:ascii="Arial" w:eastAsia="Arial" w:hAnsi="Arial" w:cs="Arial"/>
        </w:rPr>
        <w:t>DIČ: CZ00499099</w:t>
      </w:r>
    </w:p>
    <w:p w14:paraId="7B84539B" w14:textId="77777777" w:rsidR="00F90543" w:rsidRDefault="00000000">
      <w:pPr>
        <w:widowControl w:val="0"/>
        <w:spacing w:line="276" w:lineRule="auto"/>
        <w:ind w:left="425" w:right="-149" w:hanging="425"/>
        <w:jc w:val="both"/>
        <w:rPr>
          <w:rFonts w:ascii="Arial" w:eastAsia="Arial" w:hAnsi="Arial" w:cs="Arial"/>
        </w:rPr>
      </w:pPr>
      <w:r>
        <w:rPr>
          <w:rFonts w:ascii="Arial" w:eastAsia="Arial" w:hAnsi="Arial" w:cs="Arial"/>
        </w:rPr>
        <w:t xml:space="preserve">zastoupená: Veronika </w:t>
      </w:r>
      <w:proofErr w:type="spellStart"/>
      <w:r>
        <w:rPr>
          <w:rFonts w:ascii="Arial" w:eastAsia="Arial" w:hAnsi="Arial" w:cs="Arial"/>
        </w:rPr>
        <w:t>Vendlová</w:t>
      </w:r>
      <w:proofErr w:type="spellEnd"/>
      <w:r>
        <w:rPr>
          <w:rFonts w:ascii="Arial" w:eastAsia="Arial" w:hAnsi="Arial" w:cs="Arial"/>
        </w:rPr>
        <w:t>, ředitelka</w:t>
      </w:r>
    </w:p>
    <w:p w14:paraId="1E885EE4" w14:textId="77777777" w:rsidR="00F90543" w:rsidRDefault="00000000">
      <w:pPr>
        <w:widowControl w:val="0"/>
        <w:spacing w:line="276" w:lineRule="auto"/>
        <w:ind w:left="425" w:right="-149" w:hanging="425"/>
        <w:jc w:val="both"/>
        <w:rPr>
          <w:rFonts w:ascii="Arial" w:eastAsia="Arial" w:hAnsi="Arial" w:cs="Arial"/>
        </w:rPr>
      </w:pPr>
      <w:r>
        <w:rPr>
          <w:rFonts w:ascii="Arial" w:eastAsia="Arial" w:hAnsi="Arial" w:cs="Arial"/>
        </w:rPr>
        <w:t>(dále jen „poskytovatel“)</w:t>
      </w:r>
    </w:p>
    <w:p w14:paraId="70AD14C9" w14:textId="77777777" w:rsidR="00F90543" w:rsidRDefault="00F90543">
      <w:pPr>
        <w:spacing w:line="276" w:lineRule="auto"/>
        <w:ind w:left="425" w:right="-149" w:hanging="425"/>
        <w:jc w:val="both"/>
        <w:rPr>
          <w:rFonts w:ascii="Arial" w:eastAsia="Arial" w:hAnsi="Arial" w:cs="Arial"/>
        </w:rPr>
      </w:pPr>
    </w:p>
    <w:p w14:paraId="3B03598F" w14:textId="77777777" w:rsidR="00F90543" w:rsidRDefault="00000000">
      <w:pPr>
        <w:spacing w:line="276" w:lineRule="auto"/>
        <w:ind w:left="425" w:right="-149" w:hanging="425"/>
        <w:jc w:val="both"/>
        <w:rPr>
          <w:rFonts w:ascii="Arial" w:eastAsia="Arial" w:hAnsi="Arial" w:cs="Arial"/>
        </w:rPr>
      </w:pPr>
      <w:r>
        <w:rPr>
          <w:rFonts w:ascii="Arial" w:eastAsia="Arial" w:hAnsi="Arial" w:cs="Arial"/>
        </w:rPr>
        <w:t>a</w:t>
      </w:r>
    </w:p>
    <w:p w14:paraId="0A8F8437" w14:textId="77777777" w:rsidR="00F90543" w:rsidRDefault="00F90543">
      <w:pPr>
        <w:spacing w:line="276" w:lineRule="auto"/>
        <w:ind w:left="425" w:right="-149" w:hanging="425"/>
        <w:jc w:val="both"/>
        <w:rPr>
          <w:rFonts w:ascii="Arial" w:eastAsia="Arial" w:hAnsi="Arial" w:cs="Arial"/>
        </w:rPr>
      </w:pPr>
    </w:p>
    <w:p w14:paraId="3ECFED79" w14:textId="77777777" w:rsidR="00F90543" w:rsidRDefault="00000000" w:rsidP="004B0E65">
      <w:pPr>
        <w:widowControl w:val="0"/>
        <w:spacing w:line="276" w:lineRule="auto"/>
        <w:jc w:val="both"/>
        <w:rPr>
          <w:rFonts w:ascii="Arial" w:eastAsia="Arial" w:hAnsi="Arial" w:cs="Arial"/>
          <w:b/>
        </w:rPr>
      </w:pPr>
      <w:r>
        <w:rPr>
          <w:rFonts w:ascii="Arial" w:eastAsia="Arial" w:hAnsi="Arial" w:cs="Arial"/>
          <w:b/>
        </w:rPr>
        <w:t>Dům dětí a mládeže hlavního města Prahy</w:t>
      </w:r>
    </w:p>
    <w:p w14:paraId="49D61D56" w14:textId="77777777" w:rsidR="00F90543" w:rsidRDefault="00000000" w:rsidP="004B0E65">
      <w:pPr>
        <w:widowControl w:val="0"/>
        <w:spacing w:line="276" w:lineRule="auto"/>
        <w:jc w:val="both"/>
        <w:rPr>
          <w:rFonts w:ascii="Arial" w:eastAsia="Arial" w:hAnsi="Arial" w:cs="Arial"/>
        </w:rPr>
      </w:pPr>
      <w:r>
        <w:rPr>
          <w:rFonts w:ascii="Arial" w:eastAsia="Arial" w:hAnsi="Arial" w:cs="Arial"/>
        </w:rPr>
        <w:t>Karlínské nám. 7</w:t>
      </w:r>
    </w:p>
    <w:p w14:paraId="3630590A" w14:textId="77777777" w:rsidR="00F90543" w:rsidRDefault="00000000" w:rsidP="004B0E65">
      <w:pPr>
        <w:widowControl w:val="0"/>
        <w:spacing w:line="276" w:lineRule="auto"/>
        <w:jc w:val="both"/>
        <w:rPr>
          <w:rFonts w:ascii="Arial" w:eastAsia="Arial" w:hAnsi="Arial" w:cs="Arial"/>
        </w:rPr>
      </w:pPr>
      <w:r>
        <w:rPr>
          <w:rFonts w:ascii="Arial" w:eastAsia="Arial" w:hAnsi="Arial" w:cs="Arial"/>
        </w:rPr>
        <w:t>186 00 Praha 8</w:t>
      </w:r>
    </w:p>
    <w:p w14:paraId="77D4A494" w14:textId="77777777" w:rsidR="00F90543" w:rsidRDefault="00000000" w:rsidP="004B0E65">
      <w:pPr>
        <w:widowControl w:val="0"/>
        <w:spacing w:line="276" w:lineRule="auto"/>
        <w:jc w:val="both"/>
        <w:rPr>
          <w:rFonts w:ascii="Arial" w:eastAsia="Arial" w:hAnsi="Arial" w:cs="Arial"/>
        </w:rPr>
      </w:pPr>
      <w:r>
        <w:rPr>
          <w:rFonts w:ascii="Arial" w:eastAsia="Arial" w:hAnsi="Arial" w:cs="Arial"/>
        </w:rPr>
        <w:t>IČ: 00064289</w:t>
      </w:r>
    </w:p>
    <w:p w14:paraId="33BABAB3" w14:textId="77777777" w:rsidR="00F90543" w:rsidRDefault="00000000" w:rsidP="004B0E65">
      <w:pPr>
        <w:widowControl w:val="0"/>
        <w:spacing w:line="276" w:lineRule="auto"/>
        <w:jc w:val="both"/>
        <w:rPr>
          <w:rFonts w:ascii="Arial" w:eastAsia="Arial" w:hAnsi="Arial" w:cs="Arial"/>
        </w:rPr>
      </w:pPr>
      <w:r>
        <w:rPr>
          <w:rFonts w:ascii="Arial" w:eastAsia="Arial" w:hAnsi="Arial" w:cs="Arial"/>
        </w:rPr>
        <w:t>DIČ: 00064289</w:t>
      </w:r>
    </w:p>
    <w:p w14:paraId="1D994576" w14:textId="77777777" w:rsidR="00F90543" w:rsidRDefault="00000000">
      <w:pPr>
        <w:spacing w:line="276" w:lineRule="auto"/>
        <w:ind w:left="425" w:right="-149" w:hanging="425"/>
        <w:jc w:val="both"/>
        <w:rPr>
          <w:rFonts w:ascii="Arial" w:eastAsia="Arial" w:hAnsi="Arial" w:cs="Arial"/>
          <w:color w:val="FF0000"/>
        </w:rPr>
      </w:pPr>
      <w:r>
        <w:rPr>
          <w:rFonts w:ascii="Arial" w:eastAsia="Arial" w:hAnsi="Arial" w:cs="Arial"/>
        </w:rPr>
        <w:t>zastoupený: Liborem Bezděkem, ředitelem</w:t>
      </w:r>
      <w:r>
        <w:rPr>
          <w:rFonts w:ascii="Arial" w:eastAsia="Arial" w:hAnsi="Arial" w:cs="Arial"/>
          <w:color w:val="FF0000"/>
        </w:rPr>
        <w:t xml:space="preserve"> </w:t>
      </w:r>
    </w:p>
    <w:p w14:paraId="1C0A90F1" w14:textId="77777777" w:rsidR="00F90543" w:rsidRDefault="00000000">
      <w:pPr>
        <w:spacing w:line="276" w:lineRule="auto"/>
        <w:ind w:left="425" w:right="-149" w:hanging="425"/>
        <w:jc w:val="both"/>
        <w:rPr>
          <w:rFonts w:ascii="Arial" w:eastAsia="Arial" w:hAnsi="Arial" w:cs="Arial"/>
        </w:rPr>
      </w:pPr>
      <w:r>
        <w:rPr>
          <w:rFonts w:ascii="Arial" w:eastAsia="Arial" w:hAnsi="Arial" w:cs="Arial"/>
        </w:rPr>
        <w:t>(dále jen „objednatel“)</w:t>
      </w:r>
    </w:p>
    <w:p w14:paraId="5C67358E" w14:textId="77777777" w:rsidR="00F90543" w:rsidRDefault="00000000">
      <w:pPr>
        <w:spacing w:line="276" w:lineRule="auto"/>
        <w:ind w:left="425" w:right="-149" w:hanging="425"/>
        <w:jc w:val="both"/>
        <w:rPr>
          <w:rFonts w:ascii="Arial" w:eastAsia="Arial" w:hAnsi="Arial" w:cs="Arial"/>
        </w:rPr>
      </w:pPr>
      <w:r>
        <w:rPr>
          <w:rFonts w:ascii="Arial" w:eastAsia="Arial" w:hAnsi="Arial" w:cs="Arial"/>
        </w:rPr>
        <w:t>(společně také „smluvní strany“)</w:t>
      </w:r>
    </w:p>
    <w:p w14:paraId="7E7E77C7" w14:textId="77777777" w:rsidR="00F90543" w:rsidRDefault="00F90543">
      <w:pPr>
        <w:spacing w:line="276" w:lineRule="auto"/>
        <w:ind w:left="425" w:right="-149" w:hanging="425"/>
        <w:jc w:val="both"/>
        <w:rPr>
          <w:rFonts w:ascii="Arial" w:eastAsia="Arial" w:hAnsi="Arial" w:cs="Arial"/>
        </w:rPr>
        <w:sectPr w:rsidR="00F90543">
          <w:type w:val="continuous"/>
          <w:pgSz w:w="11906" w:h="16838"/>
          <w:pgMar w:top="1133" w:right="1133" w:bottom="1133" w:left="1133" w:header="708" w:footer="708" w:gutter="0"/>
          <w:cols w:num="2" w:space="708" w:equalWidth="0">
            <w:col w:w="4458" w:space="720"/>
            <w:col w:w="4458" w:space="0"/>
          </w:cols>
        </w:sectPr>
      </w:pPr>
    </w:p>
    <w:p w14:paraId="54C5FC69" w14:textId="77777777" w:rsidR="00F90543" w:rsidRDefault="00000000">
      <w:pPr>
        <w:spacing w:line="276" w:lineRule="auto"/>
        <w:ind w:left="425" w:right="-149" w:hanging="425"/>
        <w:jc w:val="center"/>
        <w:rPr>
          <w:rFonts w:ascii="Arial" w:eastAsia="Arial" w:hAnsi="Arial" w:cs="Arial"/>
          <w:b/>
        </w:rPr>
      </w:pPr>
      <w:r>
        <w:rPr>
          <w:rFonts w:ascii="Arial" w:eastAsia="Arial" w:hAnsi="Arial" w:cs="Arial"/>
          <w:b/>
        </w:rPr>
        <w:t>uzavírají tuto smlouvu:</w:t>
      </w:r>
    </w:p>
    <w:p w14:paraId="4A71305F" w14:textId="77777777" w:rsidR="00F90543" w:rsidRDefault="00F90543">
      <w:pPr>
        <w:spacing w:line="276" w:lineRule="auto"/>
        <w:ind w:left="425" w:right="-149" w:hanging="425"/>
        <w:jc w:val="center"/>
        <w:rPr>
          <w:rFonts w:ascii="Arial" w:eastAsia="Arial" w:hAnsi="Arial" w:cs="Arial"/>
        </w:rPr>
      </w:pPr>
    </w:p>
    <w:p w14:paraId="73597963" w14:textId="77777777" w:rsidR="00F90543" w:rsidRDefault="00000000">
      <w:pPr>
        <w:spacing w:line="276" w:lineRule="auto"/>
        <w:ind w:left="425" w:right="-149" w:hanging="425"/>
        <w:jc w:val="center"/>
        <w:rPr>
          <w:rFonts w:ascii="Arial" w:eastAsia="Arial" w:hAnsi="Arial" w:cs="Arial"/>
          <w:b/>
        </w:rPr>
      </w:pPr>
      <w:r>
        <w:rPr>
          <w:rFonts w:ascii="Arial" w:eastAsia="Arial" w:hAnsi="Arial" w:cs="Arial"/>
          <w:b/>
        </w:rPr>
        <w:t xml:space="preserve">Čl. I. </w:t>
      </w:r>
    </w:p>
    <w:p w14:paraId="4A92B2BD" w14:textId="77777777" w:rsidR="00F90543" w:rsidRDefault="00000000">
      <w:pPr>
        <w:spacing w:line="276" w:lineRule="auto"/>
        <w:ind w:left="425" w:right="-149" w:hanging="425"/>
        <w:jc w:val="center"/>
        <w:rPr>
          <w:rFonts w:ascii="Arial" w:eastAsia="Arial" w:hAnsi="Arial" w:cs="Arial"/>
          <w:b/>
        </w:rPr>
      </w:pPr>
      <w:r>
        <w:rPr>
          <w:rFonts w:ascii="Arial" w:eastAsia="Arial" w:hAnsi="Arial" w:cs="Arial"/>
          <w:b/>
        </w:rPr>
        <w:t>Předmět smlouvy</w:t>
      </w:r>
    </w:p>
    <w:p w14:paraId="78DFEC86" w14:textId="77777777" w:rsidR="00F90543" w:rsidRDefault="00000000">
      <w:pPr>
        <w:numPr>
          <w:ilvl w:val="0"/>
          <w:numId w:val="7"/>
        </w:numPr>
        <w:pBdr>
          <w:top w:val="nil"/>
          <w:left w:val="nil"/>
          <w:bottom w:val="nil"/>
          <w:right w:val="nil"/>
          <w:between w:val="nil"/>
        </w:pBdr>
        <w:spacing w:after="60" w:line="276" w:lineRule="auto"/>
        <w:ind w:left="425" w:right="-149" w:hanging="425"/>
        <w:jc w:val="both"/>
        <w:rPr>
          <w:rFonts w:ascii="Arial" w:eastAsia="Arial" w:hAnsi="Arial" w:cs="Arial"/>
          <w:color w:val="000000"/>
        </w:rPr>
      </w:pPr>
      <w:r>
        <w:rPr>
          <w:rFonts w:ascii="Arial" w:eastAsia="Arial" w:hAnsi="Arial" w:cs="Arial"/>
          <w:color w:val="000000"/>
        </w:rPr>
        <w:t>Poskytovatel zajistí pro objednatele realizaci dvou</w:t>
      </w:r>
      <w:r>
        <w:rPr>
          <w:rFonts w:ascii="Arial" w:eastAsia="Arial" w:hAnsi="Arial" w:cs="Arial"/>
        </w:rPr>
        <w:t>denního vzdělávacího kurzu (celkem 16 vyučovacích hodin) o krizové intervenci se zaměřením na děti (dále také jen „kurz“).</w:t>
      </w:r>
    </w:p>
    <w:p w14:paraId="4181D826" w14:textId="77777777" w:rsidR="00F90543" w:rsidRDefault="00000000">
      <w:pPr>
        <w:numPr>
          <w:ilvl w:val="0"/>
          <w:numId w:val="7"/>
        </w:numPr>
        <w:pBdr>
          <w:top w:val="nil"/>
          <w:left w:val="nil"/>
          <w:bottom w:val="nil"/>
          <w:right w:val="nil"/>
          <w:between w:val="nil"/>
        </w:pBdr>
        <w:spacing w:after="60" w:line="276" w:lineRule="auto"/>
        <w:ind w:left="425" w:right="-149" w:hanging="425"/>
        <w:jc w:val="both"/>
        <w:rPr>
          <w:rFonts w:ascii="Arial" w:eastAsia="Arial" w:hAnsi="Arial" w:cs="Arial"/>
          <w:color w:val="000000"/>
        </w:rPr>
      </w:pPr>
      <w:r>
        <w:rPr>
          <w:rFonts w:ascii="Arial" w:eastAsia="Arial" w:hAnsi="Arial" w:cs="Arial"/>
          <w:color w:val="000000"/>
        </w:rPr>
        <w:t>Objednatel se zavazuje zaplatit poskytovateli za řádné splnění povinností dle této smlouvy ujednanou cenu, a to ve výši a za podmínek sjednaných v této smlouvě.</w:t>
      </w:r>
    </w:p>
    <w:p w14:paraId="2D4E133B" w14:textId="77777777" w:rsidR="00F90543" w:rsidRDefault="00F90543">
      <w:pPr>
        <w:pBdr>
          <w:top w:val="nil"/>
          <w:left w:val="nil"/>
          <w:bottom w:val="nil"/>
          <w:right w:val="nil"/>
          <w:between w:val="nil"/>
        </w:pBdr>
        <w:spacing w:after="60" w:line="276" w:lineRule="auto"/>
        <w:ind w:left="720" w:right="-149"/>
        <w:jc w:val="both"/>
        <w:rPr>
          <w:rFonts w:ascii="Arial" w:eastAsia="Arial" w:hAnsi="Arial" w:cs="Arial"/>
        </w:rPr>
      </w:pPr>
    </w:p>
    <w:p w14:paraId="274487B7" w14:textId="77777777" w:rsidR="00F90543" w:rsidRDefault="00000000">
      <w:pPr>
        <w:spacing w:line="276" w:lineRule="auto"/>
        <w:ind w:left="425" w:right="-149" w:hanging="425"/>
        <w:jc w:val="center"/>
        <w:rPr>
          <w:rFonts w:ascii="Arial" w:eastAsia="Arial" w:hAnsi="Arial" w:cs="Arial"/>
        </w:rPr>
      </w:pPr>
      <w:r>
        <w:rPr>
          <w:rFonts w:ascii="Arial" w:eastAsia="Arial" w:hAnsi="Arial" w:cs="Arial"/>
          <w:b/>
        </w:rPr>
        <w:t>Čl. II.</w:t>
      </w:r>
      <w:r>
        <w:rPr>
          <w:rFonts w:ascii="Arial" w:eastAsia="Arial" w:hAnsi="Arial" w:cs="Arial"/>
        </w:rPr>
        <w:t xml:space="preserve"> </w:t>
      </w:r>
    </w:p>
    <w:p w14:paraId="0B1743B0" w14:textId="77777777" w:rsidR="00F90543" w:rsidRDefault="00000000">
      <w:pPr>
        <w:spacing w:line="276" w:lineRule="auto"/>
        <w:ind w:left="425" w:right="-149" w:hanging="425"/>
        <w:jc w:val="center"/>
        <w:rPr>
          <w:rFonts w:ascii="Arial" w:eastAsia="Arial" w:hAnsi="Arial" w:cs="Arial"/>
          <w:b/>
        </w:rPr>
      </w:pPr>
      <w:r>
        <w:rPr>
          <w:rFonts w:ascii="Arial" w:eastAsia="Arial" w:hAnsi="Arial" w:cs="Arial"/>
          <w:b/>
        </w:rPr>
        <w:t>Cíle kurzu</w:t>
      </w:r>
    </w:p>
    <w:p w14:paraId="168C6000" w14:textId="77777777" w:rsidR="00F90543" w:rsidRDefault="00000000">
      <w:pPr>
        <w:numPr>
          <w:ilvl w:val="0"/>
          <w:numId w:val="8"/>
        </w:numPr>
        <w:spacing w:line="276" w:lineRule="auto"/>
        <w:ind w:left="425" w:right="-149" w:hanging="425"/>
        <w:jc w:val="both"/>
        <w:rPr>
          <w:rFonts w:ascii="Arial" w:eastAsia="Arial" w:hAnsi="Arial" w:cs="Arial"/>
        </w:rPr>
      </w:pPr>
      <w:r>
        <w:rPr>
          <w:rFonts w:ascii="Arial" w:eastAsia="Arial" w:hAnsi="Arial" w:cs="Arial"/>
        </w:rPr>
        <w:t>Cíle kurzu budou specifikovány s vedoucím kurzu.</w:t>
      </w:r>
    </w:p>
    <w:p w14:paraId="224BA828" w14:textId="77777777" w:rsidR="00F90543" w:rsidRDefault="00000000">
      <w:pPr>
        <w:numPr>
          <w:ilvl w:val="0"/>
          <w:numId w:val="8"/>
        </w:numPr>
        <w:spacing w:line="276" w:lineRule="auto"/>
        <w:ind w:left="425" w:right="-149" w:hanging="425"/>
        <w:jc w:val="both"/>
        <w:rPr>
          <w:rFonts w:ascii="Arial" w:eastAsia="Arial" w:hAnsi="Arial" w:cs="Arial"/>
        </w:rPr>
      </w:pPr>
      <w:r>
        <w:rPr>
          <w:rFonts w:ascii="Arial" w:eastAsia="Arial" w:hAnsi="Arial" w:cs="Arial"/>
        </w:rPr>
        <w:t>Na základě stanovených cílů poskytovatel připraví program kurzu včetně zařazení vhodných prožitkových aktivit (dále jen „program kurzu“).</w:t>
      </w:r>
    </w:p>
    <w:p w14:paraId="4B7EDD4C" w14:textId="77777777" w:rsidR="00F90543" w:rsidRDefault="00000000">
      <w:pPr>
        <w:numPr>
          <w:ilvl w:val="0"/>
          <w:numId w:val="8"/>
        </w:numPr>
        <w:spacing w:line="276" w:lineRule="auto"/>
        <w:ind w:left="425" w:right="-149" w:hanging="425"/>
        <w:jc w:val="both"/>
        <w:rPr>
          <w:rFonts w:ascii="Arial" w:eastAsia="Arial" w:hAnsi="Arial" w:cs="Arial"/>
        </w:rPr>
      </w:pPr>
      <w:r>
        <w:rPr>
          <w:rFonts w:ascii="Arial" w:eastAsia="Arial" w:hAnsi="Arial" w:cs="Arial"/>
        </w:rPr>
        <w:t>Poskytovatel si vyhrazuje právo modifikovat program kurzu na základě dalších informací, které při přípravě programu získá, nebo i v průběhu kurzu podle chování účastníků kurzu nebo aktuálních klimatických podmínek. Rozhodnutí o úpravě programu vychází z opodstatněných závěrů, že je změna žádoucí pro udržení maximálního efektu a naplnění cílů kurzu.</w:t>
      </w:r>
    </w:p>
    <w:p w14:paraId="5CFC937C" w14:textId="77777777" w:rsidR="00F90543" w:rsidRDefault="00F90543">
      <w:pPr>
        <w:spacing w:line="276" w:lineRule="auto"/>
        <w:ind w:left="928" w:right="-149"/>
        <w:jc w:val="both"/>
        <w:rPr>
          <w:rFonts w:ascii="Arial" w:eastAsia="Arial" w:hAnsi="Arial" w:cs="Arial"/>
        </w:rPr>
      </w:pPr>
    </w:p>
    <w:p w14:paraId="60B2E4F2" w14:textId="77777777" w:rsidR="00F90543" w:rsidRDefault="00000000" w:rsidP="004B0E65">
      <w:pPr>
        <w:spacing w:line="276" w:lineRule="auto"/>
        <w:ind w:left="426" w:right="-149" w:hanging="425"/>
        <w:jc w:val="center"/>
        <w:rPr>
          <w:rFonts w:ascii="Arial" w:eastAsia="Arial" w:hAnsi="Arial" w:cs="Arial"/>
          <w:b/>
        </w:rPr>
      </w:pPr>
      <w:r>
        <w:rPr>
          <w:rFonts w:ascii="Arial" w:eastAsia="Arial" w:hAnsi="Arial" w:cs="Arial"/>
          <w:b/>
        </w:rPr>
        <w:t xml:space="preserve">Čl. III. </w:t>
      </w:r>
    </w:p>
    <w:p w14:paraId="4A05FD24" w14:textId="77777777" w:rsidR="00F90543" w:rsidRDefault="00000000" w:rsidP="004B0E65">
      <w:pPr>
        <w:spacing w:line="276" w:lineRule="auto"/>
        <w:ind w:left="426" w:right="-149" w:hanging="425"/>
        <w:jc w:val="center"/>
        <w:rPr>
          <w:rFonts w:ascii="Arial" w:eastAsia="Arial" w:hAnsi="Arial" w:cs="Arial"/>
          <w:b/>
        </w:rPr>
      </w:pPr>
      <w:r>
        <w:rPr>
          <w:rFonts w:ascii="Arial" w:eastAsia="Arial" w:hAnsi="Arial" w:cs="Arial"/>
          <w:b/>
        </w:rPr>
        <w:t>Místo, čas a rozsah programu poskytovaného na kurzu</w:t>
      </w:r>
    </w:p>
    <w:p w14:paraId="62CD3720" w14:textId="77777777" w:rsidR="00F90543" w:rsidRDefault="00000000">
      <w:pPr>
        <w:numPr>
          <w:ilvl w:val="0"/>
          <w:numId w:val="9"/>
        </w:numPr>
        <w:pBdr>
          <w:top w:val="nil"/>
          <w:left w:val="nil"/>
          <w:bottom w:val="nil"/>
          <w:right w:val="nil"/>
          <w:between w:val="nil"/>
        </w:pBdr>
        <w:spacing w:after="60" w:line="276" w:lineRule="auto"/>
        <w:ind w:left="425" w:right="-149" w:hanging="425"/>
        <w:jc w:val="both"/>
        <w:rPr>
          <w:rFonts w:ascii="Arial" w:eastAsia="Arial" w:hAnsi="Arial" w:cs="Arial"/>
          <w:color w:val="000000"/>
        </w:rPr>
      </w:pPr>
      <w:r>
        <w:rPr>
          <w:rFonts w:ascii="Arial" w:eastAsia="Arial" w:hAnsi="Arial" w:cs="Arial"/>
          <w:color w:val="000000"/>
        </w:rPr>
        <w:t>Program se bude kon</w:t>
      </w:r>
      <w:r>
        <w:rPr>
          <w:rFonts w:ascii="Arial" w:eastAsia="Arial" w:hAnsi="Arial" w:cs="Arial"/>
        </w:rPr>
        <w:t>at od 4. do 5. září 2025.</w:t>
      </w:r>
    </w:p>
    <w:p w14:paraId="75C8B9C9" w14:textId="77777777" w:rsidR="00F90543" w:rsidRDefault="00000000">
      <w:pPr>
        <w:numPr>
          <w:ilvl w:val="0"/>
          <w:numId w:val="9"/>
        </w:numPr>
        <w:pBdr>
          <w:top w:val="nil"/>
          <w:left w:val="nil"/>
          <w:bottom w:val="nil"/>
          <w:right w:val="nil"/>
          <w:between w:val="nil"/>
        </w:pBdr>
        <w:spacing w:after="60" w:line="276" w:lineRule="auto"/>
        <w:ind w:left="425" w:right="-149" w:hanging="425"/>
        <w:jc w:val="both"/>
        <w:rPr>
          <w:rFonts w:ascii="Arial" w:eastAsia="Arial" w:hAnsi="Arial" w:cs="Arial"/>
        </w:rPr>
      </w:pPr>
      <w:r>
        <w:rPr>
          <w:rFonts w:ascii="Arial" w:eastAsia="Arial" w:hAnsi="Arial" w:cs="Arial"/>
        </w:rPr>
        <w:t>Časový rozsah bude konkretizován s vedoucím kurzu, ale předpokládá se každý den od 9.00 do 17.00.</w:t>
      </w:r>
    </w:p>
    <w:p w14:paraId="308C5B31" w14:textId="77777777" w:rsidR="00F90543" w:rsidRDefault="00000000">
      <w:pPr>
        <w:numPr>
          <w:ilvl w:val="0"/>
          <w:numId w:val="9"/>
        </w:numPr>
        <w:pBdr>
          <w:top w:val="nil"/>
          <w:left w:val="nil"/>
          <w:bottom w:val="nil"/>
          <w:right w:val="nil"/>
          <w:between w:val="nil"/>
        </w:pBdr>
        <w:spacing w:after="60" w:line="276" w:lineRule="auto"/>
        <w:ind w:left="425" w:right="-149" w:hanging="425"/>
        <w:jc w:val="both"/>
        <w:rPr>
          <w:rFonts w:ascii="Arial" w:eastAsia="Arial" w:hAnsi="Arial" w:cs="Arial"/>
        </w:rPr>
      </w:pPr>
      <w:r>
        <w:rPr>
          <w:rFonts w:ascii="Arial" w:eastAsia="Arial" w:hAnsi="Arial" w:cs="Arial"/>
        </w:rPr>
        <w:t>Místo pro konání kurzu zajistí objednatel ve vlastních prostorách v Praze.</w:t>
      </w:r>
    </w:p>
    <w:p w14:paraId="1393345B" w14:textId="77777777" w:rsidR="00F90543" w:rsidRDefault="00000000">
      <w:pPr>
        <w:numPr>
          <w:ilvl w:val="0"/>
          <w:numId w:val="9"/>
        </w:numPr>
        <w:pBdr>
          <w:top w:val="nil"/>
          <w:left w:val="nil"/>
          <w:bottom w:val="nil"/>
          <w:right w:val="nil"/>
          <w:between w:val="nil"/>
        </w:pBdr>
        <w:spacing w:after="60" w:line="276" w:lineRule="auto"/>
        <w:ind w:left="425" w:right="-149" w:hanging="425"/>
        <w:jc w:val="both"/>
        <w:rPr>
          <w:rFonts w:ascii="Arial" w:eastAsia="Arial" w:hAnsi="Arial" w:cs="Arial"/>
        </w:rPr>
      </w:pPr>
      <w:r>
        <w:rPr>
          <w:rFonts w:ascii="Arial" w:eastAsia="Arial" w:hAnsi="Arial" w:cs="Arial"/>
        </w:rPr>
        <w:t>Na realizaci programu kurzu se budou podílet 2 lektoři poskytovatele.</w:t>
      </w:r>
    </w:p>
    <w:p w14:paraId="114C3A76" w14:textId="77777777" w:rsidR="00F90543" w:rsidRDefault="00F90543">
      <w:pPr>
        <w:pBdr>
          <w:top w:val="nil"/>
          <w:left w:val="nil"/>
          <w:bottom w:val="nil"/>
          <w:right w:val="nil"/>
          <w:between w:val="nil"/>
        </w:pBdr>
        <w:spacing w:after="60" w:line="276" w:lineRule="auto"/>
        <w:ind w:left="720" w:right="-149"/>
        <w:jc w:val="both"/>
        <w:rPr>
          <w:rFonts w:ascii="Arial" w:eastAsia="Arial" w:hAnsi="Arial" w:cs="Arial"/>
        </w:rPr>
      </w:pPr>
    </w:p>
    <w:p w14:paraId="346B8B92" w14:textId="3E61E8E6" w:rsidR="00F90543" w:rsidRDefault="00000000" w:rsidP="004B0E65">
      <w:pPr>
        <w:spacing w:line="276" w:lineRule="auto"/>
        <w:ind w:left="425" w:right="-149" w:hanging="425"/>
        <w:jc w:val="center"/>
        <w:rPr>
          <w:rFonts w:ascii="Arial" w:eastAsia="Arial" w:hAnsi="Arial" w:cs="Arial"/>
          <w:b/>
        </w:rPr>
      </w:pPr>
      <w:r>
        <w:rPr>
          <w:rFonts w:ascii="Arial" w:eastAsia="Arial" w:hAnsi="Arial" w:cs="Arial"/>
          <w:b/>
        </w:rPr>
        <w:t>Čl. IV.</w:t>
      </w:r>
    </w:p>
    <w:p w14:paraId="1CD63D8D" w14:textId="77777777" w:rsidR="00F90543" w:rsidRDefault="00000000" w:rsidP="004B0E65">
      <w:pPr>
        <w:spacing w:line="276" w:lineRule="auto"/>
        <w:ind w:left="425" w:right="-149" w:hanging="425"/>
        <w:jc w:val="center"/>
        <w:rPr>
          <w:rFonts w:ascii="Arial" w:eastAsia="Arial" w:hAnsi="Arial" w:cs="Arial"/>
          <w:b/>
        </w:rPr>
      </w:pPr>
      <w:r>
        <w:rPr>
          <w:rFonts w:ascii="Arial" w:eastAsia="Arial" w:hAnsi="Arial" w:cs="Arial"/>
          <w:b/>
        </w:rPr>
        <w:t>Účastníci kurzu</w:t>
      </w:r>
    </w:p>
    <w:p w14:paraId="62041812" w14:textId="77777777" w:rsidR="00F90543" w:rsidRDefault="00000000">
      <w:pPr>
        <w:numPr>
          <w:ilvl w:val="0"/>
          <w:numId w:val="10"/>
        </w:numPr>
        <w:spacing w:line="276" w:lineRule="auto"/>
        <w:ind w:left="425" w:right="-149" w:hanging="425"/>
        <w:jc w:val="both"/>
        <w:rPr>
          <w:rFonts w:ascii="Arial" w:eastAsia="Arial" w:hAnsi="Arial" w:cs="Arial"/>
        </w:rPr>
      </w:pPr>
      <w:r>
        <w:rPr>
          <w:rFonts w:ascii="Arial" w:eastAsia="Arial" w:hAnsi="Arial" w:cs="Arial"/>
        </w:rPr>
        <w:t xml:space="preserve">Smluvený počet účastníků činí </w:t>
      </w:r>
      <w:r>
        <w:rPr>
          <w:rFonts w:ascii="Arial" w:eastAsia="Arial" w:hAnsi="Arial" w:cs="Arial"/>
          <w:b/>
        </w:rPr>
        <w:t>max. 16 osob</w:t>
      </w:r>
      <w:r>
        <w:rPr>
          <w:rFonts w:ascii="Arial" w:eastAsia="Arial" w:hAnsi="Arial" w:cs="Arial"/>
        </w:rPr>
        <w:t>.</w:t>
      </w:r>
      <w:r>
        <w:rPr>
          <w:rFonts w:ascii="Arial" w:eastAsia="Arial" w:hAnsi="Arial" w:cs="Arial"/>
          <w:color w:val="FF0000"/>
        </w:rPr>
        <w:t xml:space="preserve"> </w:t>
      </w:r>
      <w:r>
        <w:rPr>
          <w:rFonts w:ascii="Arial" w:eastAsia="Arial" w:hAnsi="Arial" w:cs="Arial"/>
          <w:color w:val="00000A"/>
        </w:rPr>
        <w:t xml:space="preserve">Případné navýšení počtu účastníků je třeba neprodleně komunikovat s poskytovatelem a je možné jen po jeho předchozím schválení. </w:t>
      </w:r>
    </w:p>
    <w:p w14:paraId="521C602D" w14:textId="77777777" w:rsidR="00F90543" w:rsidRDefault="00F90543">
      <w:pPr>
        <w:spacing w:line="276" w:lineRule="auto"/>
        <w:ind w:left="720" w:right="-149"/>
        <w:jc w:val="both"/>
        <w:rPr>
          <w:rFonts w:ascii="Arial" w:eastAsia="Arial" w:hAnsi="Arial" w:cs="Arial"/>
          <w:color w:val="00000A"/>
        </w:rPr>
      </w:pPr>
    </w:p>
    <w:p w14:paraId="65EC4F78" w14:textId="77777777" w:rsidR="00F90543" w:rsidRDefault="00000000">
      <w:pPr>
        <w:spacing w:line="276" w:lineRule="auto"/>
        <w:ind w:left="425" w:right="-149" w:hanging="425"/>
        <w:jc w:val="center"/>
        <w:rPr>
          <w:rFonts w:ascii="Arial" w:eastAsia="Arial" w:hAnsi="Arial" w:cs="Arial"/>
          <w:b/>
        </w:rPr>
      </w:pPr>
      <w:r>
        <w:rPr>
          <w:rFonts w:ascii="Arial" w:eastAsia="Arial" w:hAnsi="Arial" w:cs="Arial"/>
          <w:b/>
        </w:rPr>
        <w:t xml:space="preserve">Čl. V. </w:t>
      </w:r>
    </w:p>
    <w:p w14:paraId="35B194B9" w14:textId="77777777" w:rsidR="00F90543" w:rsidRDefault="00000000">
      <w:pPr>
        <w:spacing w:line="276" w:lineRule="auto"/>
        <w:ind w:left="425" w:right="-149" w:hanging="425"/>
        <w:jc w:val="center"/>
        <w:rPr>
          <w:rFonts w:ascii="Arial" w:eastAsia="Arial" w:hAnsi="Arial" w:cs="Arial"/>
          <w:b/>
        </w:rPr>
      </w:pPr>
      <w:r>
        <w:rPr>
          <w:rFonts w:ascii="Arial" w:eastAsia="Arial" w:hAnsi="Arial" w:cs="Arial"/>
          <w:b/>
        </w:rPr>
        <w:t>Jazyk kurzu</w:t>
      </w:r>
    </w:p>
    <w:p w14:paraId="78A346C9" w14:textId="77777777" w:rsidR="00F90543" w:rsidRDefault="00000000">
      <w:pPr>
        <w:numPr>
          <w:ilvl w:val="0"/>
          <w:numId w:val="5"/>
        </w:numPr>
        <w:spacing w:line="276" w:lineRule="auto"/>
        <w:ind w:left="425" w:right="-149"/>
        <w:jc w:val="both"/>
        <w:rPr>
          <w:rFonts w:ascii="Arial" w:eastAsia="Arial" w:hAnsi="Arial" w:cs="Arial"/>
        </w:rPr>
      </w:pPr>
      <w:r>
        <w:rPr>
          <w:rFonts w:ascii="Arial" w:eastAsia="Arial" w:hAnsi="Arial" w:cs="Arial"/>
        </w:rPr>
        <w:t>Kurz bude veden v českém jazyce.</w:t>
      </w:r>
    </w:p>
    <w:p w14:paraId="599BFF18" w14:textId="77777777" w:rsidR="00F90543" w:rsidRDefault="00000000">
      <w:pPr>
        <w:spacing w:line="276" w:lineRule="auto"/>
        <w:ind w:left="425" w:right="-149" w:hanging="425"/>
        <w:jc w:val="center"/>
        <w:rPr>
          <w:rFonts w:ascii="Arial" w:eastAsia="Arial" w:hAnsi="Arial" w:cs="Arial"/>
          <w:b/>
        </w:rPr>
      </w:pPr>
      <w:r>
        <w:rPr>
          <w:rFonts w:ascii="Arial" w:eastAsia="Arial" w:hAnsi="Arial" w:cs="Arial"/>
          <w:b/>
        </w:rPr>
        <w:lastRenderedPageBreak/>
        <w:t xml:space="preserve">Čl. VI. </w:t>
      </w:r>
    </w:p>
    <w:p w14:paraId="509632B4" w14:textId="77777777" w:rsidR="00F90543" w:rsidRDefault="00000000">
      <w:pPr>
        <w:spacing w:line="276" w:lineRule="auto"/>
        <w:ind w:left="425" w:right="-149" w:hanging="425"/>
        <w:jc w:val="center"/>
        <w:rPr>
          <w:rFonts w:ascii="Arial" w:eastAsia="Arial" w:hAnsi="Arial" w:cs="Arial"/>
          <w:b/>
        </w:rPr>
      </w:pPr>
      <w:r>
        <w:rPr>
          <w:rFonts w:ascii="Arial" w:eastAsia="Arial" w:hAnsi="Arial" w:cs="Arial"/>
          <w:b/>
        </w:rPr>
        <w:t>Cena kurzu</w:t>
      </w:r>
    </w:p>
    <w:p w14:paraId="2D240E51" w14:textId="77777777" w:rsidR="00F90543" w:rsidRDefault="00000000">
      <w:pPr>
        <w:numPr>
          <w:ilvl w:val="0"/>
          <w:numId w:val="11"/>
        </w:numPr>
        <w:pBdr>
          <w:top w:val="nil"/>
          <w:left w:val="nil"/>
          <w:bottom w:val="nil"/>
          <w:right w:val="nil"/>
          <w:between w:val="nil"/>
        </w:pBdr>
        <w:tabs>
          <w:tab w:val="left" w:pos="708"/>
        </w:tabs>
        <w:spacing w:after="60" w:line="276" w:lineRule="auto"/>
        <w:ind w:left="425" w:right="-149" w:hanging="425"/>
        <w:jc w:val="both"/>
        <w:rPr>
          <w:rFonts w:ascii="Calibri" w:eastAsia="Calibri" w:hAnsi="Calibri" w:cs="Calibri"/>
        </w:rPr>
      </w:pPr>
      <w:r>
        <w:rPr>
          <w:rFonts w:ascii="Arial" w:eastAsia="Arial" w:hAnsi="Arial" w:cs="Arial"/>
        </w:rPr>
        <w:t xml:space="preserve">Cena kurzu činí </w:t>
      </w:r>
      <w:r>
        <w:rPr>
          <w:rFonts w:ascii="Arial" w:eastAsia="Arial" w:hAnsi="Arial" w:cs="Arial"/>
          <w:b/>
        </w:rPr>
        <w:t>99 200 Kč vč. DPH</w:t>
      </w:r>
      <w:r>
        <w:rPr>
          <w:rFonts w:ascii="Arial" w:eastAsia="Arial" w:hAnsi="Arial" w:cs="Arial"/>
        </w:rPr>
        <w:t xml:space="preserve"> (tj. 81 984 Kč bez DPH) </w:t>
      </w:r>
    </w:p>
    <w:p w14:paraId="5B45F49E" w14:textId="77777777" w:rsidR="00F90543" w:rsidRDefault="00000000">
      <w:pPr>
        <w:numPr>
          <w:ilvl w:val="0"/>
          <w:numId w:val="11"/>
        </w:numPr>
        <w:pBdr>
          <w:top w:val="nil"/>
          <w:left w:val="nil"/>
          <w:bottom w:val="nil"/>
          <w:right w:val="nil"/>
          <w:between w:val="nil"/>
        </w:pBdr>
        <w:spacing w:after="60" w:line="276" w:lineRule="auto"/>
        <w:ind w:left="425" w:right="-149" w:hanging="425"/>
        <w:jc w:val="both"/>
        <w:rPr>
          <w:rFonts w:ascii="Arial" w:eastAsia="Arial" w:hAnsi="Arial" w:cs="Arial"/>
        </w:rPr>
      </w:pPr>
      <w:r>
        <w:rPr>
          <w:rFonts w:ascii="Arial" w:eastAsia="Arial" w:hAnsi="Arial" w:cs="Arial"/>
        </w:rPr>
        <w:t xml:space="preserve">Cena programu zahrnuje seznámení se s konkrétními potřebami klienta v rámci schůzky (či telefonátu nebo videohovoru) vedoucího kurzu a objednatele, sestavení optimálního programu kurzu pro danou skupinu účastníků, jeho přípravu a vedení, zapůjčení případného speciálního vybavení na program a zajištění spotřebního materiálu. </w:t>
      </w:r>
    </w:p>
    <w:p w14:paraId="25C63E45" w14:textId="77777777" w:rsidR="00F90543" w:rsidRDefault="00000000">
      <w:pPr>
        <w:numPr>
          <w:ilvl w:val="0"/>
          <w:numId w:val="11"/>
        </w:numPr>
        <w:pBdr>
          <w:top w:val="nil"/>
          <w:left w:val="nil"/>
          <w:bottom w:val="nil"/>
          <w:right w:val="nil"/>
          <w:between w:val="nil"/>
        </w:pBdr>
        <w:spacing w:after="60" w:line="276" w:lineRule="auto"/>
        <w:ind w:left="425" w:right="-149" w:hanging="425"/>
        <w:jc w:val="both"/>
        <w:rPr>
          <w:rFonts w:ascii="Arial" w:eastAsia="Arial" w:hAnsi="Arial" w:cs="Arial"/>
        </w:rPr>
      </w:pPr>
      <w:r>
        <w:rPr>
          <w:rFonts w:ascii="Arial" w:eastAsia="Arial" w:hAnsi="Arial" w:cs="Arial"/>
        </w:rPr>
        <w:t>Cena zahrnuje dopravu lektorů na kurz a zpět. Cena dále zahrnuje ubytování a stravu lektorů, kterou zajišťuje poskytovatel.</w:t>
      </w:r>
    </w:p>
    <w:p w14:paraId="414FB3FC" w14:textId="77777777" w:rsidR="00F90543" w:rsidRDefault="00000000">
      <w:pPr>
        <w:numPr>
          <w:ilvl w:val="0"/>
          <w:numId w:val="11"/>
        </w:numPr>
        <w:pBdr>
          <w:top w:val="nil"/>
          <w:left w:val="nil"/>
          <w:bottom w:val="nil"/>
          <w:right w:val="nil"/>
          <w:between w:val="nil"/>
        </w:pBdr>
        <w:spacing w:after="60" w:line="276" w:lineRule="auto"/>
        <w:ind w:left="425" w:right="-149" w:hanging="425"/>
        <w:jc w:val="both"/>
        <w:rPr>
          <w:rFonts w:ascii="Arial" w:eastAsia="Arial" w:hAnsi="Arial" w:cs="Arial"/>
        </w:rPr>
      </w:pPr>
      <w:r>
        <w:rPr>
          <w:rFonts w:ascii="Arial" w:eastAsia="Arial" w:hAnsi="Arial" w:cs="Arial"/>
        </w:rPr>
        <w:t xml:space="preserve">Cena kurzu nezahrnuje dopravu účastníků na kurz a zpět, jejich ubytování ani stravu. </w:t>
      </w:r>
    </w:p>
    <w:p w14:paraId="29B89900" w14:textId="77777777" w:rsidR="00F90543" w:rsidRDefault="00000000">
      <w:pPr>
        <w:numPr>
          <w:ilvl w:val="0"/>
          <w:numId w:val="11"/>
        </w:numPr>
        <w:pBdr>
          <w:top w:val="nil"/>
          <w:left w:val="nil"/>
          <w:bottom w:val="nil"/>
          <w:right w:val="nil"/>
          <w:between w:val="nil"/>
        </w:pBdr>
        <w:spacing w:after="60" w:line="276" w:lineRule="auto"/>
        <w:ind w:left="425" w:right="-149" w:hanging="425"/>
        <w:jc w:val="both"/>
        <w:rPr>
          <w:rFonts w:ascii="Arial" w:eastAsia="Arial" w:hAnsi="Arial" w:cs="Arial"/>
        </w:rPr>
      </w:pPr>
      <w:r>
        <w:rPr>
          <w:rFonts w:ascii="Arial" w:eastAsia="Arial" w:hAnsi="Arial" w:cs="Arial"/>
        </w:rPr>
        <w:t xml:space="preserve">Cena kurzu je fixní pro uvedený max. počet účastníků. Při nižším počtu účastníků se cena nesnižuje. Při schváleném navýšení počtu účastníků poskytovatelem bude kalkulována nová cena. </w:t>
      </w:r>
    </w:p>
    <w:p w14:paraId="29D24F4C" w14:textId="77777777" w:rsidR="00F90543" w:rsidRDefault="00000000">
      <w:pPr>
        <w:numPr>
          <w:ilvl w:val="0"/>
          <w:numId w:val="11"/>
        </w:numPr>
        <w:pBdr>
          <w:top w:val="nil"/>
          <w:left w:val="nil"/>
          <w:bottom w:val="nil"/>
          <w:right w:val="nil"/>
          <w:between w:val="nil"/>
        </w:pBdr>
        <w:spacing w:after="60" w:line="276" w:lineRule="auto"/>
        <w:ind w:left="425" w:right="-149" w:hanging="425"/>
        <w:jc w:val="both"/>
        <w:rPr>
          <w:rFonts w:ascii="Arial" w:eastAsia="Arial" w:hAnsi="Arial" w:cs="Arial"/>
        </w:rPr>
      </w:pPr>
      <w:r>
        <w:rPr>
          <w:rFonts w:ascii="Arial" w:eastAsia="Arial" w:hAnsi="Arial" w:cs="Arial"/>
        </w:rPr>
        <w:t>V případě, že na základě dohody objednatele a poskytovatele dojde k poskytnutí dalších služeb nad rámec této smlouvy nebo z důvodu na straně objednatele vzniknou poskytovateli škody, budou takto vzniklé vícenáklady nebo náhrada škody vyúčtovány objednateli zvlášť.</w:t>
      </w:r>
    </w:p>
    <w:p w14:paraId="0438D63A" w14:textId="77777777" w:rsidR="00F90543" w:rsidRDefault="00F90543">
      <w:pPr>
        <w:pBdr>
          <w:top w:val="nil"/>
          <w:left w:val="nil"/>
          <w:bottom w:val="nil"/>
          <w:right w:val="nil"/>
          <w:between w:val="nil"/>
        </w:pBdr>
        <w:spacing w:after="60" w:line="276" w:lineRule="auto"/>
        <w:ind w:left="720" w:right="-149"/>
        <w:jc w:val="both"/>
        <w:rPr>
          <w:rFonts w:ascii="Arial" w:eastAsia="Arial" w:hAnsi="Arial" w:cs="Arial"/>
        </w:rPr>
      </w:pPr>
    </w:p>
    <w:p w14:paraId="137F2AB7" w14:textId="77777777" w:rsidR="00F90543" w:rsidRDefault="00000000">
      <w:pPr>
        <w:spacing w:after="60" w:line="276" w:lineRule="auto"/>
        <w:ind w:left="425" w:right="-149" w:hanging="425"/>
        <w:jc w:val="center"/>
        <w:rPr>
          <w:rFonts w:ascii="Arial" w:eastAsia="Arial" w:hAnsi="Arial" w:cs="Arial"/>
          <w:b/>
        </w:rPr>
      </w:pPr>
      <w:r>
        <w:rPr>
          <w:rFonts w:ascii="Arial" w:eastAsia="Arial" w:hAnsi="Arial" w:cs="Arial"/>
          <w:b/>
        </w:rPr>
        <w:t>Čl. VII.</w:t>
      </w:r>
    </w:p>
    <w:p w14:paraId="10967870" w14:textId="77777777" w:rsidR="00F90543" w:rsidRDefault="00000000">
      <w:pPr>
        <w:spacing w:after="60" w:line="276" w:lineRule="auto"/>
        <w:ind w:left="425" w:right="-149" w:hanging="425"/>
        <w:jc w:val="center"/>
        <w:rPr>
          <w:rFonts w:ascii="Arial" w:eastAsia="Arial" w:hAnsi="Arial" w:cs="Arial"/>
          <w:b/>
        </w:rPr>
      </w:pPr>
      <w:r>
        <w:rPr>
          <w:rFonts w:ascii="Arial" w:eastAsia="Arial" w:hAnsi="Arial" w:cs="Arial"/>
          <w:b/>
        </w:rPr>
        <w:t>Platba za kurz a storno podmínky</w:t>
      </w:r>
    </w:p>
    <w:p w14:paraId="77971EE0" w14:textId="77777777" w:rsidR="00F90543" w:rsidRDefault="00000000">
      <w:pPr>
        <w:numPr>
          <w:ilvl w:val="0"/>
          <w:numId w:val="6"/>
        </w:numPr>
        <w:pBdr>
          <w:top w:val="nil"/>
          <w:left w:val="nil"/>
          <w:bottom w:val="nil"/>
          <w:right w:val="nil"/>
          <w:between w:val="nil"/>
        </w:pBdr>
        <w:tabs>
          <w:tab w:val="left" w:pos="708"/>
        </w:tabs>
        <w:spacing w:after="60" w:line="276" w:lineRule="auto"/>
        <w:ind w:left="425" w:right="-149" w:hanging="425"/>
        <w:jc w:val="both"/>
        <w:rPr>
          <w:rFonts w:ascii="Arial" w:eastAsia="Arial" w:hAnsi="Arial" w:cs="Arial"/>
        </w:rPr>
      </w:pPr>
      <w:r>
        <w:rPr>
          <w:rFonts w:ascii="Arial" w:eastAsia="Arial" w:hAnsi="Arial" w:cs="Arial"/>
        </w:rPr>
        <w:t xml:space="preserve">Objednatel se zavazuje uhradit cenu kurzu na základě vystavené faktury, kterou poskytovatel pošle v elektronické podobě po ukončení kurzu se splatností 14 </w:t>
      </w:r>
      <w:proofErr w:type="spellStart"/>
      <w:proofErr w:type="gramStart"/>
      <w:r>
        <w:rPr>
          <w:rFonts w:ascii="Arial" w:eastAsia="Arial" w:hAnsi="Arial" w:cs="Arial"/>
        </w:rPr>
        <w:t>dní.Dojde</w:t>
      </w:r>
      <w:proofErr w:type="gramEnd"/>
      <w:r>
        <w:rPr>
          <w:rFonts w:ascii="Arial" w:eastAsia="Arial" w:hAnsi="Arial" w:cs="Arial"/>
        </w:rPr>
        <w:t>-li</w:t>
      </w:r>
      <w:proofErr w:type="spellEnd"/>
      <w:r>
        <w:rPr>
          <w:rFonts w:ascii="Arial" w:eastAsia="Arial" w:hAnsi="Arial" w:cs="Arial"/>
        </w:rPr>
        <w:t xml:space="preserve"> ke zrušení kurzu z důvodů na straně objednatele, budou objednateli fakturovány následující stornopoplatky, jejichž splatnost činí 14 dní od obdržení vystavené faktury.</w:t>
      </w:r>
    </w:p>
    <w:p w14:paraId="7B886E6F" w14:textId="77777777" w:rsidR="00F90543" w:rsidRDefault="00000000">
      <w:pPr>
        <w:pBdr>
          <w:top w:val="nil"/>
          <w:left w:val="nil"/>
          <w:bottom w:val="nil"/>
          <w:right w:val="nil"/>
          <w:between w:val="nil"/>
        </w:pBdr>
        <w:tabs>
          <w:tab w:val="left" w:pos="708"/>
        </w:tabs>
        <w:spacing w:after="60" w:line="276" w:lineRule="auto"/>
        <w:ind w:left="720" w:right="-149"/>
        <w:jc w:val="both"/>
        <w:rPr>
          <w:rFonts w:ascii="Arial" w:eastAsia="Arial" w:hAnsi="Arial" w:cs="Arial"/>
        </w:rPr>
      </w:pPr>
      <w:r>
        <w:rPr>
          <w:rFonts w:ascii="Arial" w:eastAsia="Arial" w:hAnsi="Arial" w:cs="Arial"/>
        </w:rPr>
        <w:t>Zrušení kurzu:</w:t>
      </w:r>
    </w:p>
    <w:p w14:paraId="3C018A4A" w14:textId="77777777" w:rsidR="00F90543" w:rsidRDefault="00000000">
      <w:pPr>
        <w:numPr>
          <w:ilvl w:val="0"/>
          <w:numId w:val="1"/>
        </w:numPr>
        <w:pBdr>
          <w:top w:val="nil"/>
          <w:left w:val="nil"/>
          <w:bottom w:val="nil"/>
          <w:right w:val="nil"/>
          <w:between w:val="nil"/>
        </w:pBdr>
        <w:tabs>
          <w:tab w:val="left" w:pos="708"/>
        </w:tabs>
        <w:spacing w:line="276" w:lineRule="auto"/>
        <w:ind w:left="1570" w:right="-149" w:hanging="420"/>
        <w:jc w:val="both"/>
        <w:rPr>
          <w:rFonts w:ascii="Arial" w:eastAsia="Arial" w:hAnsi="Arial" w:cs="Arial"/>
        </w:rPr>
      </w:pPr>
      <w:r>
        <w:rPr>
          <w:rFonts w:ascii="Arial" w:eastAsia="Arial" w:hAnsi="Arial" w:cs="Arial"/>
        </w:rPr>
        <w:t>v době od podpisu této smlouvy do deseti dnů před začátkem kurzu – 30 % z ceny dle čl. VI bodu 1 této smlouvy,</w:t>
      </w:r>
    </w:p>
    <w:p w14:paraId="22231D5D" w14:textId="77777777" w:rsidR="00F90543" w:rsidRDefault="00000000">
      <w:pPr>
        <w:numPr>
          <w:ilvl w:val="0"/>
          <w:numId w:val="1"/>
        </w:numPr>
        <w:pBdr>
          <w:top w:val="nil"/>
          <w:left w:val="nil"/>
          <w:bottom w:val="nil"/>
          <w:right w:val="nil"/>
          <w:between w:val="nil"/>
        </w:pBdr>
        <w:tabs>
          <w:tab w:val="left" w:pos="708"/>
        </w:tabs>
        <w:spacing w:line="276" w:lineRule="auto"/>
        <w:ind w:left="1570" w:right="-149" w:hanging="420"/>
        <w:jc w:val="both"/>
        <w:rPr>
          <w:rFonts w:ascii="Arial" w:eastAsia="Arial" w:hAnsi="Arial" w:cs="Arial"/>
        </w:rPr>
      </w:pPr>
      <w:r>
        <w:rPr>
          <w:rFonts w:ascii="Arial" w:eastAsia="Arial" w:hAnsi="Arial" w:cs="Arial"/>
        </w:rPr>
        <w:t>v době od devíti dnů do jednoho dne před začátkem kurzu – 60 % z ceny dle čl. VI bodu 1 této smlouvy,</w:t>
      </w:r>
    </w:p>
    <w:p w14:paraId="382A4284" w14:textId="77777777" w:rsidR="00F90543" w:rsidRDefault="00000000">
      <w:pPr>
        <w:numPr>
          <w:ilvl w:val="0"/>
          <w:numId w:val="1"/>
        </w:numPr>
        <w:pBdr>
          <w:top w:val="nil"/>
          <w:left w:val="nil"/>
          <w:bottom w:val="nil"/>
          <w:right w:val="nil"/>
          <w:between w:val="nil"/>
        </w:pBdr>
        <w:tabs>
          <w:tab w:val="left" w:pos="708"/>
        </w:tabs>
        <w:spacing w:after="60" w:line="276" w:lineRule="auto"/>
        <w:ind w:left="1570" w:right="-149" w:hanging="420"/>
        <w:jc w:val="both"/>
        <w:rPr>
          <w:rFonts w:ascii="Arial" w:eastAsia="Arial" w:hAnsi="Arial" w:cs="Arial"/>
        </w:rPr>
      </w:pPr>
      <w:r>
        <w:rPr>
          <w:rFonts w:ascii="Arial" w:eastAsia="Arial" w:hAnsi="Arial" w:cs="Arial"/>
        </w:rPr>
        <w:t>v den zahájení kurzu – 100 % ceny dle čl. VI bodu 1 této smlouvy.</w:t>
      </w:r>
    </w:p>
    <w:p w14:paraId="4846919A" w14:textId="77777777" w:rsidR="00F90543" w:rsidRDefault="00F90543">
      <w:pPr>
        <w:spacing w:after="60" w:line="276" w:lineRule="auto"/>
        <w:ind w:left="720" w:right="-149"/>
        <w:jc w:val="both"/>
        <w:rPr>
          <w:rFonts w:ascii="Arial" w:eastAsia="Arial" w:hAnsi="Arial" w:cs="Arial"/>
        </w:rPr>
      </w:pPr>
    </w:p>
    <w:p w14:paraId="564C9E01" w14:textId="77777777" w:rsidR="00F90543" w:rsidRDefault="00000000">
      <w:pPr>
        <w:spacing w:after="60" w:line="276" w:lineRule="auto"/>
        <w:ind w:left="425" w:right="-149" w:hanging="425"/>
        <w:jc w:val="center"/>
        <w:rPr>
          <w:rFonts w:ascii="Arial" w:eastAsia="Arial" w:hAnsi="Arial" w:cs="Arial"/>
          <w:b/>
        </w:rPr>
      </w:pPr>
      <w:r>
        <w:rPr>
          <w:rFonts w:ascii="Arial" w:eastAsia="Arial" w:hAnsi="Arial" w:cs="Arial"/>
          <w:b/>
        </w:rPr>
        <w:t>Čl. VIII.</w:t>
      </w:r>
    </w:p>
    <w:p w14:paraId="54567D21" w14:textId="77777777" w:rsidR="00F90543" w:rsidRDefault="00000000">
      <w:pPr>
        <w:pBdr>
          <w:top w:val="nil"/>
          <w:left w:val="nil"/>
          <w:bottom w:val="nil"/>
          <w:right w:val="nil"/>
          <w:between w:val="nil"/>
        </w:pBdr>
        <w:spacing w:after="60" w:line="276" w:lineRule="auto"/>
        <w:ind w:left="425" w:right="-149" w:hanging="425"/>
        <w:jc w:val="center"/>
        <w:rPr>
          <w:rFonts w:ascii="Arial" w:eastAsia="Arial" w:hAnsi="Arial" w:cs="Arial"/>
          <w:b/>
        </w:rPr>
      </w:pPr>
      <w:r>
        <w:rPr>
          <w:rFonts w:ascii="Arial" w:eastAsia="Arial" w:hAnsi="Arial" w:cs="Arial"/>
          <w:b/>
        </w:rPr>
        <w:t>Odpovědnost</w:t>
      </w:r>
    </w:p>
    <w:p w14:paraId="150B42FE" w14:textId="77777777" w:rsidR="00F90543" w:rsidRDefault="00000000">
      <w:pPr>
        <w:numPr>
          <w:ilvl w:val="0"/>
          <w:numId w:val="2"/>
        </w:numPr>
        <w:spacing w:after="60" w:line="276" w:lineRule="auto"/>
        <w:ind w:left="425" w:right="-149" w:hanging="425"/>
        <w:jc w:val="both"/>
        <w:rPr>
          <w:rFonts w:ascii="Arial" w:eastAsia="Arial" w:hAnsi="Arial" w:cs="Arial"/>
        </w:rPr>
      </w:pPr>
      <w:r>
        <w:rPr>
          <w:rFonts w:ascii="Arial" w:eastAsia="Arial" w:hAnsi="Arial" w:cs="Arial"/>
        </w:rPr>
        <w:t>Účastníci kurzu nesou odpovědnost za své jednání po celou dobu jeho trvání. Poskytovatel odpovídá za jejich bezpečnost v rozsahu a po dobu trvání jednotlivých aktivit.</w:t>
      </w:r>
    </w:p>
    <w:p w14:paraId="6C15C23E" w14:textId="77777777" w:rsidR="00F90543" w:rsidRDefault="00000000">
      <w:pPr>
        <w:numPr>
          <w:ilvl w:val="0"/>
          <w:numId w:val="2"/>
        </w:numPr>
        <w:spacing w:after="60" w:line="276" w:lineRule="auto"/>
        <w:ind w:left="425" w:right="-149" w:hanging="425"/>
        <w:jc w:val="both"/>
        <w:rPr>
          <w:rFonts w:ascii="Arial" w:eastAsia="Arial" w:hAnsi="Arial" w:cs="Arial"/>
        </w:rPr>
      </w:pPr>
      <w:r>
        <w:rPr>
          <w:rFonts w:ascii="Arial" w:eastAsia="Arial" w:hAnsi="Arial" w:cs="Arial"/>
        </w:rPr>
        <w:t>Poskytovatel odpovídá za škody jím způsobené při realizaci kurzu dle této smlouvy nebo v souvislosti s ním, a to jak objednateli, tak i třetím osobám, pokud vznik takové škody zapříčinil poskytovatel.</w:t>
      </w:r>
    </w:p>
    <w:p w14:paraId="19C9B8AA" w14:textId="77777777" w:rsidR="00F90543" w:rsidRDefault="00000000">
      <w:pPr>
        <w:numPr>
          <w:ilvl w:val="0"/>
          <w:numId w:val="2"/>
        </w:numPr>
        <w:pBdr>
          <w:top w:val="nil"/>
          <w:left w:val="nil"/>
          <w:bottom w:val="nil"/>
          <w:right w:val="nil"/>
          <w:between w:val="nil"/>
        </w:pBdr>
        <w:spacing w:after="60" w:line="276" w:lineRule="auto"/>
        <w:ind w:left="425" w:right="-149" w:hanging="425"/>
        <w:jc w:val="both"/>
        <w:rPr>
          <w:rFonts w:ascii="Arial" w:eastAsia="Arial" w:hAnsi="Arial" w:cs="Arial"/>
        </w:rPr>
      </w:pPr>
      <w:r>
        <w:rPr>
          <w:rFonts w:ascii="Arial" w:eastAsia="Arial" w:hAnsi="Arial" w:cs="Arial"/>
        </w:rPr>
        <w:t>Objednatel odpovídá poskytovateli za škodu na jeho majetku nebo zdraví, pokud byla tato škoda způsobena zaviněným jednáním objednatele nebo účastníků kurzu, kteří se ho zúčastnili na základě objednatelovy registrace nebo smluvního vztahu s objednatelem.</w:t>
      </w:r>
    </w:p>
    <w:p w14:paraId="72A7453C" w14:textId="77777777" w:rsidR="004B0E65" w:rsidRDefault="004B0E65">
      <w:pPr>
        <w:pBdr>
          <w:top w:val="nil"/>
          <w:left w:val="nil"/>
          <w:bottom w:val="nil"/>
          <w:right w:val="nil"/>
          <w:between w:val="nil"/>
        </w:pBdr>
        <w:spacing w:after="60" w:line="276" w:lineRule="auto"/>
        <w:ind w:left="425" w:right="-149" w:hanging="425"/>
        <w:jc w:val="center"/>
        <w:rPr>
          <w:rFonts w:ascii="Arial" w:eastAsia="Arial" w:hAnsi="Arial" w:cs="Arial"/>
          <w:b/>
        </w:rPr>
      </w:pPr>
    </w:p>
    <w:p w14:paraId="1A007C43" w14:textId="20658B8C" w:rsidR="00F90543" w:rsidRDefault="00000000">
      <w:pPr>
        <w:pBdr>
          <w:top w:val="nil"/>
          <w:left w:val="nil"/>
          <w:bottom w:val="nil"/>
          <w:right w:val="nil"/>
          <w:between w:val="nil"/>
        </w:pBdr>
        <w:spacing w:after="60" w:line="276" w:lineRule="auto"/>
        <w:ind w:left="425" w:right="-149" w:hanging="425"/>
        <w:jc w:val="center"/>
        <w:rPr>
          <w:rFonts w:ascii="Arial" w:eastAsia="Arial" w:hAnsi="Arial" w:cs="Arial"/>
          <w:b/>
        </w:rPr>
      </w:pPr>
      <w:r>
        <w:rPr>
          <w:rFonts w:ascii="Arial" w:eastAsia="Arial" w:hAnsi="Arial" w:cs="Arial"/>
          <w:b/>
        </w:rPr>
        <w:t xml:space="preserve">Čl. IX. </w:t>
      </w:r>
    </w:p>
    <w:p w14:paraId="1FABC65F" w14:textId="77777777" w:rsidR="00F90543" w:rsidRDefault="00000000">
      <w:pPr>
        <w:pBdr>
          <w:top w:val="nil"/>
          <w:left w:val="nil"/>
          <w:bottom w:val="nil"/>
          <w:right w:val="nil"/>
          <w:between w:val="nil"/>
        </w:pBdr>
        <w:spacing w:after="60" w:line="276" w:lineRule="auto"/>
        <w:ind w:left="425" w:right="-149" w:hanging="425"/>
        <w:jc w:val="center"/>
        <w:rPr>
          <w:rFonts w:ascii="Arial" w:eastAsia="Arial" w:hAnsi="Arial" w:cs="Arial"/>
          <w:b/>
        </w:rPr>
      </w:pPr>
      <w:r>
        <w:rPr>
          <w:rFonts w:ascii="Arial" w:eastAsia="Arial" w:hAnsi="Arial" w:cs="Arial"/>
          <w:b/>
        </w:rPr>
        <w:t>Ochrana informací a dat, povinnost mlčenlivosti</w:t>
      </w:r>
    </w:p>
    <w:p w14:paraId="1BE5EE8D" w14:textId="77777777" w:rsidR="00F90543" w:rsidRDefault="00000000" w:rsidP="004B0E65">
      <w:pPr>
        <w:numPr>
          <w:ilvl w:val="0"/>
          <w:numId w:val="4"/>
        </w:numPr>
        <w:pBdr>
          <w:top w:val="nil"/>
          <w:left w:val="nil"/>
          <w:bottom w:val="nil"/>
          <w:right w:val="nil"/>
          <w:between w:val="nil"/>
        </w:pBdr>
        <w:spacing w:line="276" w:lineRule="auto"/>
        <w:ind w:left="425" w:right="-149" w:hanging="425"/>
        <w:jc w:val="both"/>
        <w:rPr>
          <w:rFonts w:ascii="Arial" w:eastAsia="Arial" w:hAnsi="Arial" w:cs="Arial"/>
        </w:rPr>
      </w:pPr>
      <w:r>
        <w:rPr>
          <w:rFonts w:ascii="Arial" w:eastAsia="Arial" w:hAnsi="Arial" w:cs="Arial"/>
        </w:rPr>
        <w:t>Smluvní strany jsou oprávněny společně ohledně otázek týkajících se realizace kurzu komunikovat v elektronické podobě, a to formou e-mailu, pokud takový e-mail bude odeslán osobou k tomu za danou smluvní stranu oprávněnou.</w:t>
      </w:r>
    </w:p>
    <w:p w14:paraId="5EFD4800" w14:textId="77777777" w:rsidR="00F90543" w:rsidRDefault="00000000" w:rsidP="004B0E65">
      <w:pPr>
        <w:numPr>
          <w:ilvl w:val="0"/>
          <w:numId w:val="4"/>
        </w:numPr>
        <w:pBdr>
          <w:top w:val="nil"/>
          <w:left w:val="nil"/>
          <w:bottom w:val="nil"/>
          <w:right w:val="nil"/>
          <w:between w:val="nil"/>
        </w:pBdr>
        <w:spacing w:line="276" w:lineRule="auto"/>
        <w:ind w:left="425" w:right="-149" w:hanging="425"/>
        <w:jc w:val="both"/>
        <w:rPr>
          <w:rFonts w:ascii="Arial" w:eastAsia="Arial" w:hAnsi="Arial" w:cs="Arial"/>
        </w:rPr>
      </w:pPr>
      <w:r>
        <w:rPr>
          <w:rFonts w:ascii="Arial" w:eastAsia="Arial" w:hAnsi="Arial" w:cs="Arial"/>
        </w:rPr>
        <w:lastRenderedPageBreak/>
        <w:t>Smluvní strany se zavazují, že úmyslně nezneužijí informace, které získají v souvislosti s realizací kurzu dle této smlouvy.</w:t>
      </w:r>
    </w:p>
    <w:p w14:paraId="35C00B5B" w14:textId="77777777" w:rsidR="00F90543" w:rsidRDefault="00000000" w:rsidP="004B0E65">
      <w:pPr>
        <w:numPr>
          <w:ilvl w:val="0"/>
          <w:numId w:val="4"/>
        </w:numPr>
        <w:spacing w:after="60" w:line="276" w:lineRule="auto"/>
        <w:ind w:left="425" w:hanging="425"/>
        <w:jc w:val="both"/>
        <w:rPr>
          <w:rFonts w:ascii="Arial" w:eastAsia="Arial" w:hAnsi="Arial" w:cs="Arial"/>
        </w:rPr>
      </w:pPr>
      <w:r>
        <w:rPr>
          <w:rFonts w:ascii="Arial" w:eastAsia="Arial" w:hAnsi="Arial" w:cs="Arial"/>
        </w:rPr>
        <w:t>Objednatel souhlasí se zpracováním osobních údajů poskytovatelem, a v případě, že má objednatel zaměstnance či jiné spolupracovníky, jejichž osobní údaje jsou poskytovateli pro účely plnění této smlouvy předávány, prohlašuje objednatel, že osobní údaje těchto dalších osob poskytuje s jejich souhlasem, a to pro účely realizace práv a povinností plynoucích z této smlouvy v rozsahu Zásad ochrany osobních údajů poskytovatele (</w:t>
      </w:r>
      <w:hyperlink r:id="rId11">
        <w:r>
          <w:rPr>
            <w:rFonts w:ascii="Arial" w:eastAsia="Arial" w:hAnsi="Arial" w:cs="Arial"/>
            <w:color w:val="1155CC"/>
            <w:u w:val="single"/>
          </w:rPr>
          <w:t>https://psl.cz/zasady-ochrany-osobnich-udaju/</w:t>
        </w:r>
      </w:hyperlink>
      <w:r>
        <w:rPr>
          <w:rFonts w:ascii="Arial" w:eastAsia="Arial" w:hAnsi="Arial" w:cs="Arial"/>
        </w:rPr>
        <w:t>).</w:t>
      </w:r>
    </w:p>
    <w:p w14:paraId="2380765B" w14:textId="77777777" w:rsidR="00F90543" w:rsidRDefault="00000000" w:rsidP="004B0E65">
      <w:pPr>
        <w:numPr>
          <w:ilvl w:val="0"/>
          <w:numId w:val="4"/>
        </w:numPr>
        <w:pBdr>
          <w:top w:val="nil"/>
          <w:left w:val="nil"/>
          <w:bottom w:val="nil"/>
          <w:right w:val="nil"/>
          <w:between w:val="nil"/>
        </w:pBdr>
        <w:spacing w:after="60" w:line="276" w:lineRule="auto"/>
        <w:ind w:left="425" w:right="-149" w:hanging="425"/>
        <w:jc w:val="both"/>
        <w:rPr>
          <w:rFonts w:ascii="Arial" w:eastAsia="Arial" w:hAnsi="Arial" w:cs="Arial"/>
          <w:color w:val="000000"/>
        </w:rPr>
      </w:pPr>
      <w:r>
        <w:rPr>
          <w:rFonts w:ascii="Arial" w:eastAsia="Arial" w:hAnsi="Arial" w:cs="Arial"/>
          <w:color w:val="000000"/>
        </w:rPr>
        <w:t>Objednatel potvrzuje, že poskytnuté osobní údaje jsou přesné, a že je poskytnul dobrovolně.</w:t>
      </w:r>
      <w:r>
        <w:rPr>
          <w:rFonts w:ascii="Arial" w:eastAsia="Arial" w:hAnsi="Arial" w:cs="Arial"/>
          <w:color w:val="00000A"/>
        </w:rPr>
        <w:t xml:space="preserve"> </w:t>
      </w:r>
      <w:r>
        <w:rPr>
          <w:rFonts w:ascii="Arial" w:eastAsia="Arial" w:hAnsi="Arial" w:cs="Arial"/>
          <w:color w:val="000000"/>
        </w:rPr>
        <w:t>Objednatel prohlašuje, že jej poskytovatel informoval o tom, že svůj souhlas se zpracováváním osobních údajů může kdykoli písemně odvolat.</w:t>
      </w:r>
    </w:p>
    <w:p w14:paraId="124941CD" w14:textId="77777777" w:rsidR="00F90543" w:rsidRDefault="00F90543">
      <w:pPr>
        <w:pBdr>
          <w:top w:val="nil"/>
          <w:left w:val="nil"/>
          <w:bottom w:val="nil"/>
          <w:right w:val="nil"/>
          <w:between w:val="nil"/>
        </w:pBdr>
        <w:tabs>
          <w:tab w:val="left" w:pos="142"/>
          <w:tab w:val="left" w:pos="284"/>
        </w:tabs>
        <w:spacing w:after="60" w:line="276" w:lineRule="auto"/>
        <w:ind w:left="720" w:right="-149"/>
        <w:jc w:val="both"/>
        <w:rPr>
          <w:rFonts w:ascii="Arial" w:eastAsia="Arial" w:hAnsi="Arial" w:cs="Arial"/>
        </w:rPr>
      </w:pPr>
    </w:p>
    <w:p w14:paraId="1F6E068E" w14:textId="77777777" w:rsidR="00F90543" w:rsidRDefault="00000000">
      <w:pPr>
        <w:spacing w:after="60" w:line="276" w:lineRule="auto"/>
        <w:ind w:left="425" w:right="-149" w:hanging="425"/>
        <w:jc w:val="center"/>
        <w:rPr>
          <w:rFonts w:ascii="Arial" w:eastAsia="Arial" w:hAnsi="Arial" w:cs="Arial"/>
          <w:b/>
        </w:rPr>
      </w:pPr>
      <w:r>
        <w:rPr>
          <w:rFonts w:ascii="Arial" w:eastAsia="Arial" w:hAnsi="Arial" w:cs="Arial"/>
          <w:b/>
        </w:rPr>
        <w:t xml:space="preserve">Čl. X. </w:t>
      </w:r>
    </w:p>
    <w:p w14:paraId="5AFE2816" w14:textId="77777777" w:rsidR="00F90543" w:rsidRDefault="00000000">
      <w:pPr>
        <w:spacing w:after="60" w:line="276" w:lineRule="auto"/>
        <w:ind w:left="425" w:right="-149" w:hanging="425"/>
        <w:jc w:val="center"/>
        <w:rPr>
          <w:rFonts w:ascii="Arial" w:eastAsia="Arial" w:hAnsi="Arial" w:cs="Arial"/>
          <w:b/>
        </w:rPr>
      </w:pPr>
      <w:r>
        <w:rPr>
          <w:rFonts w:ascii="Arial" w:eastAsia="Arial" w:hAnsi="Arial" w:cs="Arial"/>
          <w:b/>
        </w:rPr>
        <w:t>Závěrečná ustanovení</w:t>
      </w:r>
    </w:p>
    <w:p w14:paraId="6354BE2A" w14:textId="77777777" w:rsidR="00F90543" w:rsidRDefault="00000000" w:rsidP="004B0E65">
      <w:pPr>
        <w:numPr>
          <w:ilvl w:val="0"/>
          <w:numId w:val="3"/>
        </w:numPr>
        <w:spacing w:after="60" w:line="276" w:lineRule="auto"/>
        <w:ind w:left="425" w:right="-149" w:hanging="425"/>
        <w:jc w:val="both"/>
        <w:rPr>
          <w:rFonts w:ascii="Arial" w:eastAsia="Arial" w:hAnsi="Arial" w:cs="Arial"/>
        </w:rPr>
      </w:pPr>
      <w:r>
        <w:rPr>
          <w:rFonts w:ascii="Arial" w:eastAsia="Arial" w:hAnsi="Arial" w:cs="Arial"/>
        </w:rPr>
        <w:t xml:space="preserve">Tato smlouva nabývá platnosti a účinnosti dnem jejího podpisu. V případě povinnosti zveřejnění v registru smluv dle zákona 340/2015 Sb., o zvláštních podmínkách účinnosti některých smluv, zveřejňování těchto smluv a o registru smluv (zákon o registru smluv) nabývá účinnosti až jejím zveřejněním. Smluvní strany výslovně sjednávají, že toto případné zveřejnění zajistí objednatel. </w:t>
      </w:r>
    </w:p>
    <w:p w14:paraId="451039DC" w14:textId="77777777" w:rsidR="00F90543" w:rsidRDefault="00000000" w:rsidP="004B0E65">
      <w:pPr>
        <w:numPr>
          <w:ilvl w:val="0"/>
          <w:numId w:val="3"/>
        </w:numPr>
        <w:spacing w:after="60" w:line="276" w:lineRule="auto"/>
        <w:ind w:left="425" w:right="-149" w:hanging="425"/>
        <w:jc w:val="both"/>
        <w:rPr>
          <w:rFonts w:ascii="Arial" w:eastAsia="Arial" w:hAnsi="Arial" w:cs="Arial"/>
        </w:rPr>
      </w:pPr>
      <w:r>
        <w:rPr>
          <w:rFonts w:ascii="Arial" w:eastAsia="Arial" w:hAnsi="Arial" w:cs="Arial"/>
        </w:rPr>
        <w:t>V otázkách práv a povinností smlouvou konkrétně neupravených nebo nezmíněných se smluvní strany řídí příslušnými ustanoveními právních předpisů ČR, zejména občanského zákoníku.</w:t>
      </w:r>
    </w:p>
    <w:p w14:paraId="1A887647" w14:textId="77777777" w:rsidR="00F90543" w:rsidRDefault="00000000" w:rsidP="004B0E65">
      <w:pPr>
        <w:numPr>
          <w:ilvl w:val="0"/>
          <w:numId w:val="3"/>
        </w:numPr>
        <w:spacing w:after="60" w:line="276" w:lineRule="auto"/>
        <w:ind w:left="425" w:right="-149" w:hanging="425"/>
        <w:jc w:val="both"/>
        <w:rPr>
          <w:rFonts w:ascii="Arial" w:eastAsia="Arial" w:hAnsi="Arial" w:cs="Arial"/>
        </w:rPr>
      </w:pPr>
      <w:r>
        <w:rPr>
          <w:rFonts w:ascii="Arial" w:eastAsia="Arial" w:hAnsi="Arial" w:cs="Arial"/>
        </w:rPr>
        <w:t xml:space="preserve">Veškeré změny a doplňky této smlouvy mohou být realizovány pouze na základě písemné dohody smluvních stran. Za písemnou formu pro potřeby této smlouvy se považuje i e-mail. Veškeré písemné dohody o změně podmínek této smlouvy se považují za součást této smlouvy a spolu s ní musí být uchovány. </w:t>
      </w:r>
    </w:p>
    <w:p w14:paraId="002E54F8" w14:textId="77777777" w:rsidR="00F90543" w:rsidRDefault="00000000" w:rsidP="004B0E65">
      <w:pPr>
        <w:numPr>
          <w:ilvl w:val="0"/>
          <w:numId w:val="3"/>
        </w:numPr>
        <w:spacing w:after="60" w:line="276" w:lineRule="auto"/>
        <w:ind w:left="425" w:right="-149" w:hanging="425"/>
        <w:jc w:val="both"/>
        <w:rPr>
          <w:rFonts w:ascii="Arial" w:eastAsia="Arial" w:hAnsi="Arial" w:cs="Arial"/>
        </w:rPr>
      </w:pPr>
      <w:r>
        <w:rPr>
          <w:rFonts w:ascii="Arial" w:eastAsia="Arial" w:hAnsi="Arial" w:cs="Arial"/>
        </w:rPr>
        <w:t>Tato smlouva je sepsána ve dvou stejnopisech, z nichž každá smluvní strana obdrží po jednom.</w:t>
      </w:r>
    </w:p>
    <w:p w14:paraId="0C7E5309" w14:textId="77777777" w:rsidR="00F90543" w:rsidRDefault="00000000" w:rsidP="004B0E65">
      <w:pPr>
        <w:numPr>
          <w:ilvl w:val="0"/>
          <w:numId w:val="3"/>
        </w:numPr>
        <w:spacing w:after="60" w:line="276" w:lineRule="auto"/>
        <w:ind w:left="425" w:right="-149" w:hanging="425"/>
        <w:jc w:val="both"/>
        <w:rPr>
          <w:rFonts w:ascii="Arial" w:eastAsia="Arial" w:hAnsi="Arial" w:cs="Arial"/>
        </w:rPr>
      </w:pPr>
      <w:r>
        <w:rPr>
          <w:rFonts w:ascii="Arial" w:eastAsia="Arial" w:hAnsi="Arial" w:cs="Arial"/>
        </w:rPr>
        <w:t>V případě, že dojde k situaci, kdy se některá ujednání této smlouvy stanou neplatnými, neúčinnými anebo nerealizovatelnými, nebude tím ovlivněna platnost, účinnost nebo realizovatelnost ostatních ujednání této smlouvy a smluvní strany se zavazují neplatné, neúčinné nebo nerealizovatelné ujednání smlouvy nahradit takovým, které by svým významem co nejlépe odpovídalo původnímu ujednání.</w:t>
      </w:r>
    </w:p>
    <w:p w14:paraId="654448CD" w14:textId="77777777" w:rsidR="00F90543" w:rsidRDefault="00000000" w:rsidP="004B0E65">
      <w:pPr>
        <w:numPr>
          <w:ilvl w:val="0"/>
          <w:numId w:val="3"/>
        </w:numPr>
        <w:spacing w:after="60" w:line="276" w:lineRule="auto"/>
        <w:ind w:left="425" w:right="-149" w:hanging="425"/>
        <w:jc w:val="both"/>
        <w:rPr>
          <w:rFonts w:ascii="Arial" w:eastAsia="Arial" w:hAnsi="Arial" w:cs="Arial"/>
        </w:rPr>
      </w:pPr>
      <w:r>
        <w:rPr>
          <w:rFonts w:ascii="Arial" w:eastAsia="Arial" w:hAnsi="Arial" w:cs="Arial"/>
        </w:rPr>
        <w:t>Veškeré spory mezi smluvními stranami vyplývající nebo související s ujednáními této smlouvy budou řešeny vždy nejprve smírně vzájemnou dohodou.</w:t>
      </w:r>
    </w:p>
    <w:p w14:paraId="07A9C219" w14:textId="77777777" w:rsidR="00F90543" w:rsidRDefault="00000000" w:rsidP="004B0E65">
      <w:pPr>
        <w:numPr>
          <w:ilvl w:val="0"/>
          <w:numId w:val="3"/>
        </w:numPr>
        <w:spacing w:after="60" w:line="276" w:lineRule="auto"/>
        <w:ind w:left="425" w:right="-149" w:hanging="425"/>
        <w:jc w:val="both"/>
        <w:rPr>
          <w:rFonts w:ascii="Arial" w:eastAsia="Arial" w:hAnsi="Arial" w:cs="Arial"/>
        </w:rPr>
      </w:pPr>
      <w:r>
        <w:rPr>
          <w:rFonts w:ascii="Arial" w:eastAsia="Arial" w:hAnsi="Arial" w:cs="Arial"/>
        </w:rPr>
        <w:t>Smluvní strany smlouvu přečetly, s jejím obsahem souhlasí a prohlašují, že tato je výrazem jejich pravé, svobodné a vážné vůle na důkaz čehož připojují své podpisy.</w:t>
      </w:r>
    </w:p>
    <w:p w14:paraId="1687F746" w14:textId="77777777" w:rsidR="00F90543" w:rsidRDefault="00F90543">
      <w:pPr>
        <w:spacing w:line="276" w:lineRule="auto"/>
        <w:ind w:left="425" w:right="-149" w:hanging="425"/>
        <w:rPr>
          <w:rFonts w:ascii="Arial" w:eastAsia="Arial" w:hAnsi="Arial" w:cs="Arial"/>
        </w:rPr>
        <w:sectPr w:rsidR="00F90543" w:rsidSect="004B0E65">
          <w:type w:val="continuous"/>
          <w:pgSz w:w="11906" w:h="16838"/>
          <w:pgMar w:top="1133" w:right="1133" w:bottom="851" w:left="1133" w:header="708" w:footer="708" w:gutter="0"/>
          <w:cols w:space="708"/>
        </w:sectPr>
      </w:pPr>
    </w:p>
    <w:p w14:paraId="4E0CB3DD" w14:textId="77777777" w:rsidR="004B0E65" w:rsidRDefault="004B0E65">
      <w:pPr>
        <w:spacing w:line="276" w:lineRule="auto"/>
        <w:ind w:left="425" w:right="-149" w:hanging="425"/>
        <w:rPr>
          <w:rFonts w:ascii="Arial" w:eastAsia="Arial" w:hAnsi="Arial" w:cs="Arial"/>
        </w:rPr>
      </w:pPr>
    </w:p>
    <w:p w14:paraId="2AB2EEFC" w14:textId="77777777" w:rsidR="004B0E65" w:rsidRDefault="004B0E65">
      <w:pPr>
        <w:spacing w:line="276" w:lineRule="auto"/>
        <w:ind w:left="425" w:right="-149" w:hanging="425"/>
        <w:rPr>
          <w:rFonts w:ascii="Arial" w:eastAsia="Arial" w:hAnsi="Arial" w:cs="Arial"/>
        </w:rPr>
      </w:pPr>
    </w:p>
    <w:p w14:paraId="79260920" w14:textId="4BE93E6D" w:rsidR="00F90543" w:rsidRDefault="00000000">
      <w:pPr>
        <w:spacing w:line="276" w:lineRule="auto"/>
        <w:ind w:left="425" w:right="-149" w:hanging="425"/>
        <w:rPr>
          <w:rFonts w:ascii="Arial" w:eastAsia="Arial" w:hAnsi="Arial" w:cs="Arial"/>
        </w:rPr>
      </w:pPr>
      <w:r>
        <w:rPr>
          <w:rFonts w:ascii="Arial" w:eastAsia="Arial" w:hAnsi="Arial" w:cs="Arial"/>
        </w:rPr>
        <w:t>v Praze, dne ………</w:t>
      </w:r>
      <w:proofErr w:type="gramStart"/>
      <w:r>
        <w:rPr>
          <w:rFonts w:ascii="Arial" w:eastAsia="Arial" w:hAnsi="Arial" w:cs="Arial"/>
        </w:rPr>
        <w:t>…….…….</w:t>
      </w:r>
      <w:proofErr w:type="gramEnd"/>
      <w:r>
        <w:rPr>
          <w:rFonts w:ascii="Arial" w:eastAsia="Arial" w:hAnsi="Arial" w:cs="Arial"/>
        </w:rPr>
        <w:t xml:space="preserve">. </w:t>
      </w:r>
      <w:r>
        <w:rPr>
          <w:rFonts w:ascii="Arial" w:eastAsia="Arial" w:hAnsi="Arial" w:cs="Arial"/>
        </w:rPr>
        <w:tab/>
      </w:r>
      <w:r>
        <w:rPr>
          <w:rFonts w:ascii="Arial" w:eastAsia="Arial" w:hAnsi="Arial" w:cs="Arial"/>
        </w:rPr>
        <w:tab/>
      </w:r>
    </w:p>
    <w:p w14:paraId="6B206CA4" w14:textId="77777777" w:rsidR="004B0E65" w:rsidRDefault="004B0E65">
      <w:pPr>
        <w:spacing w:line="276" w:lineRule="auto"/>
        <w:ind w:left="425" w:right="-149" w:hanging="425"/>
        <w:rPr>
          <w:rFonts w:ascii="Arial" w:eastAsia="Arial" w:hAnsi="Arial" w:cs="Arial"/>
        </w:rPr>
      </w:pPr>
    </w:p>
    <w:p w14:paraId="3B9DF3A1" w14:textId="77777777" w:rsidR="004B0E65" w:rsidRDefault="004B0E65">
      <w:pPr>
        <w:spacing w:line="276" w:lineRule="auto"/>
        <w:ind w:left="425" w:right="-149" w:hanging="425"/>
        <w:rPr>
          <w:rFonts w:ascii="Arial" w:eastAsia="Arial" w:hAnsi="Arial" w:cs="Arial"/>
        </w:rPr>
      </w:pPr>
    </w:p>
    <w:p w14:paraId="2E8D53FD" w14:textId="77777777" w:rsidR="004B0E65" w:rsidRDefault="004B0E65">
      <w:pPr>
        <w:spacing w:line="276" w:lineRule="auto"/>
        <w:ind w:left="425" w:right="-149" w:hanging="425"/>
        <w:rPr>
          <w:rFonts w:ascii="Arial" w:eastAsia="Arial" w:hAnsi="Arial" w:cs="Arial"/>
        </w:rPr>
      </w:pPr>
    </w:p>
    <w:p w14:paraId="2AB24636" w14:textId="77777777" w:rsidR="00F90543" w:rsidRDefault="00000000">
      <w:pPr>
        <w:spacing w:line="276" w:lineRule="auto"/>
        <w:ind w:left="425" w:right="-149" w:hanging="425"/>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rPr>
        <w:tab/>
      </w:r>
    </w:p>
    <w:p w14:paraId="143C592A" w14:textId="77777777" w:rsidR="00F90543" w:rsidRDefault="00000000">
      <w:pPr>
        <w:spacing w:line="276" w:lineRule="auto"/>
        <w:ind w:left="425" w:right="-149" w:hanging="425"/>
        <w:rPr>
          <w:rFonts w:ascii="Arial" w:eastAsia="Arial" w:hAnsi="Arial" w:cs="Arial"/>
          <w:b/>
        </w:rPr>
      </w:pPr>
      <w:r>
        <w:rPr>
          <w:rFonts w:ascii="Arial" w:eastAsia="Arial" w:hAnsi="Arial" w:cs="Arial"/>
          <w:b/>
        </w:rPr>
        <w:t xml:space="preserve">Veronika </w:t>
      </w:r>
      <w:proofErr w:type="spellStart"/>
      <w:r>
        <w:rPr>
          <w:rFonts w:ascii="Arial" w:eastAsia="Arial" w:hAnsi="Arial" w:cs="Arial"/>
          <w:b/>
        </w:rPr>
        <w:t>Vendlová</w:t>
      </w:r>
      <w:proofErr w:type="spellEnd"/>
      <w:r>
        <w:rPr>
          <w:rFonts w:ascii="Arial" w:eastAsia="Arial" w:hAnsi="Arial" w:cs="Arial"/>
          <w:b/>
        </w:rPr>
        <w:tab/>
      </w:r>
    </w:p>
    <w:p w14:paraId="6A356809" w14:textId="77777777" w:rsidR="00F90543" w:rsidRDefault="00000000">
      <w:pPr>
        <w:spacing w:line="276" w:lineRule="auto"/>
        <w:ind w:left="425" w:right="-149" w:hanging="425"/>
        <w:rPr>
          <w:rFonts w:ascii="Arial" w:eastAsia="Arial" w:hAnsi="Arial" w:cs="Arial"/>
        </w:rPr>
      </w:pPr>
      <w:r>
        <w:rPr>
          <w:rFonts w:ascii="Arial" w:eastAsia="Arial" w:hAnsi="Arial" w:cs="Arial"/>
        </w:rPr>
        <w:t>ředitelka</w:t>
      </w:r>
    </w:p>
    <w:p w14:paraId="1DE521EC" w14:textId="77777777" w:rsidR="00F90543" w:rsidRDefault="00000000">
      <w:pPr>
        <w:spacing w:line="276" w:lineRule="auto"/>
        <w:ind w:left="425" w:right="-149" w:hanging="425"/>
      </w:pPr>
      <w:r>
        <w:rPr>
          <w:rFonts w:ascii="Arial" w:eastAsia="Arial" w:hAnsi="Arial" w:cs="Arial"/>
        </w:rPr>
        <w:t xml:space="preserve">Prázdninová škola Lipnice </w:t>
      </w:r>
      <w:proofErr w:type="spellStart"/>
      <w:r>
        <w:rPr>
          <w:rFonts w:ascii="Arial" w:eastAsia="Arial" w:hAnsi="Arial" w:cs="Arial"/>
        </w:rPr>
        <w:t>z.s</w:t>
      </w:r>
      <w:proofErr w:type="spellEnd"/>
      <w:r>
        <w:rPr>
          <w:rFonts w:ascii="Arial" w:eastAsia="Arial" w:hAnsi="Arial" w:cs="Arial"/>
        </w:rPr>
        <w:t>.</w:t>
      </w:r>
      <w:r>
        <w:br w:type="column"/>
      </w:r>
    </w:p>
    <w:p w14:paraId="2D84A23D" w14:textId="77777777" w:rsidR="004B0E65" w:rsidRDefault="004B0E65">
      <w:pPr>
        <w:spacing w:line="276" w:lineRule="auto"/>
        <w:ind w:left="425" w:right="-149" w:hanging="425"/>
        <w:rPr>
          <w:rFonts w:ascii="Arial" w:eastAsia="Arial" w:hAnsi="Arial" w:cs="Arial"/>
        </w:rPr>
      </w:pPr>
    </w:p>
    <w:p w14:paraId="7A532FDA" w14:textId="5039B287" w:rsidR="00F90543" w:rsidRDefault="00000000">
      <w:pPr>
        <w:spacing w:line="276" w:lineRule="auto"/>
        <w:ind w:left="425" w:right="-149" w:hanging="425"/>
        <w:rPr>
          <w:rFonts w:ascii="Arial" w:eastAsia="Arial" w:hAnsi="Arial" w:cs="Arial"/>
        </w:rPr>
      </w:pPr>
      <w:r>
        <w:rPr>
          <w:rFonts w:ascii="Arial" w:eastAsia="Arial" w:hAnsi="Arial" w:cs="Arial"/>
        </w:rPr>
        <w:t>v ………………..., dne ………</w:t>
      </w:r>
      <w:proofErr w:type="gramStart"/>
      <w:r>
        <w:rPr>
          <w:rFonts w:ascii="Arial" w:eastAsia="Arial" w:hAnsi="Arial" w:cs="Arial"/>
        </w:rPr>
        <w:t>…….…….</w:t>
      </w:r>
      <w:proofErr w:type="gramEnd"/>
      <w:r>
        <w:rPr>
          <w:rFonts w:ascii="Arial" w:eastAsia="Arial" w:hAnsi="Arial" w:cs="Arial"/>
        </w:rPr>
        <w:t xml:space="preserve">. </w:t>
      </w:r>
      <w:r>
        <w:rPr>
          <w:rFonts w:ascii="Arial" w:eastAsia="Arial" w:hAnsi="Arial" w:cs="Arial"/>
        </w:rPr>
        <w:tab/>
      </w:r>
      <w:r>
        <w:rPr>
          <w:rFonts w:ascii="Arial" w:eastAsia="Arial" w:hAnsi="Arial" w:cs="Arial"/>
        </w:rPr>
        <w:tab/>
      </w:r>
    </w:p>
    <w:p w14:paraId="5411CD35" w14:textId="77777777" w:rsidR="004B0E65" w:rsidRDefault="004B0E65">
      <w:pPr>
        <w:spacing w:line="276" w:lineRule="auto"/>
        <w:ind w:left="425" w:right="-149" w:hanging="425"/>
        <w:rPr>
          <w:rFonts w:ascii="Arial" w:eastAsia="Arial" w:hAnsi="Arial" w:cs="Arial"/>
        </w:rPr>
      </w:pPr>
    </w:p>
    <w:p w14:paraId="645FA538" w14:textId="77777777" w:rsidR="00F90543" w:rsidRDefault="00F90543">
      <w:pPr>
        <w:spacing w:line="276" w:lineRule="auto"/>
        <w:ind w:left="425" w:right="-149" w:hanging="425"/>
        <w:jc w:val="both"/>
        <w:rPr>
          <w:rFonts w:ascii="Arial" w:eastAsia="Arial" w:hAnsi="Arial" w:cs="Arial"/>
        </w:rPr>
      </w:pPr>
    </w:p>
    <w:p w14:paraId="44524C41" w14:textId="77777777" w:rsidR="00F90543" w:rsidRDefault="00000000">
      <w:pPr>
        <w:spacing w:line="276" w:lineRule="auto"/>
        <w:ind w:left="425" w:right="-149" w:hanging="425"/>
        <w:jc w:val="both"/>
        <w:rPr>
          <w:rFonts w:ascii="Arial" w:eastAsia="Arial" w:hAnsi="Arial" w:cs="Arial"/>
        </w:rPr>
      </w:pPr>
      <w:r>
        <w:rPr>
          <w:rFonts w:ascii="Arial" w:eastAsia="Arial" w:hAnsi="Arial" w:cs="Arial"/>
        </w:rPr>
        <w:t xml:space="preserve">……………………………………… </w:t>
      </w:r>
    </w:p>
    <w:p w14:paraId="24443D92" w14:textId="77777777" w:rsidR="00F90543" w:rsidRDefault="00000000">
      <w:pPr>
        <w:spacing w:line="276" w:lineRule="auto"/>
        <w:ind w:left="425"/>
        <w:jc w:val="both"/>
        <w:rPr>
          <w:rFonts w:ascii="Arial" w:eastAsia="Arial" w:hAnsi="Arial" w:cs="Arial"/>
          <w:b/>
        </w:rPr>
      </w:pPr>
      <w:r>
        <w:rPr>
          <w:rFonts w:ascii="Arial" w:eastAsia="Arial" w:hAnsi="Arial" w:cs="Arial"/>
          <w:b/>
        </w:rPr>
        <w:t>Libor Bezděk</w:t>
      </w:r>
    </w:p>
    <w:p w14:paraId="68FAC95A" w14:textId="77777777" w:rsidR="00F90543" w:rsidRDefault="00000000">
      <w:pPr>
        <w:spacing w:line="276" w:lineRule="auto"/>
        <w:ind w:left="425"/>
        <w:jc w:val="both"/>
        <w:rPr>
          <w:rFonts w:ascii="Arial" w:eastAsia="Arial" w:hAnsi="Arial" w:cs="Arial"/>
        </w:rPr>
      </w:pPr>
      <w:r>
        <w:rPr>
          <w:rFonts w:ascii="Arial" w:eastAsia="Arial" w:hAnsi="Arial" w:cs="Arial"/>
        </w:rPr>
        <w:t>ředitel</w:t>
      </w:r>
    </w:p>
    <w:p w14:paraId="780B6E30" w14:textId="77777777" w:rsidR="00F90543" w:rsidRDefault="00000000">
      <w:pPr>
        <w:spacing w:line="276" w:lineRule="auto"/>
        <w:ind w:left="425"/>
        <w:jc w:val="both"/>
        <w:rPr>
          <w:rFonts w:ascii="Arial" w:eastAsia="Arial" w:hAnsi="Arial" w:cs="Arial"/>
        </w:rPr>
      </w:pPr>
      <w:r>
        <w:rPr>
          <w:rFonts w:ascii="Arial" w:eastAsia="Arial" w:hAnsi="Arial" w:cs="Arial"/>
        </w:rPr>
        <w:t>DDM hl. m. Prahy</w:t>
      </w:r>
    </w:p>
    <w:sectPr w:rsidR="00F90543">
      <w:type w:val="continuous"/>
      <w:pgSz w:w="11906" w:h="16838"/>
      <w:pgMar w:top="1133" w:right="1133" w:bottom="1133" w:left="1133" w:header="708" w:footer="708" w:gutter="0"/>
      <w:cols w:num="2" w:space="708" w:equalWidth="0">
        <w:col w:w="4458" w:space="720"/>
        <w:col w:w="445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63EDC" w14:textId="77777777" w:rsidR="00C13E65" w:rsidRDefault="00C13E65">
      <w:r>
        <w:separator/>
      </w:r>
    </w:p>
  </w:endnote>
  <w:endnote w:type="continuationSeparator" w:id="0">
    <w:p w14:paraId="1F53DD7F" w14:textId="77777777" w:rsidR="00C13E65" w:rsidRDefault="00C13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8D4DD1-F1C4-4B4A-A0D1-094710CCD105}"/>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embedRegular r:id="rId2" w:fontKey="{A4683E8A-1F01-4450-8F4D-51CA302251A5}"/>
    <w:embedBold r:id="rId3" w:fontKey="{2EAF3A88-5B76-4657-9C6C-84C12A78DBEE}"/>
  </w:font>
  <w:font w:name="Tahoma">
    <w:panose1 w:val="020B0604030504040204"/>
    <w:charset w:val="EE"/>
    <w:family w:val="swiss"/>
    <w:pitch w:val="variable"/>
    <w:sig w:usb0="E1002EFF" w:usb1="C000605B" w:usb2="00000029" w:usb3="00000000" w:csb0="000101FF" w:csb1="00000000"/>
    <w:embedRegular r:id="rId4" w:fontKey="{ECC24008-C36E-4E3C-BBE7-A1351B9A96F3}"/>
    <w:embedBold r:id="rId5" w:fontKey="{14D3B61E-87E2-490C-8055-E8471013D9E6}"/>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6" w:fontKey="{7BBDE2D1-5B66-4633-8B04-8F0FA2482250}"/>
    <w:embedItalic r:id="rId7" w:fontKey="{7190AA44-1063-4D72-93FC-BC5A583CB5E6}"/>
  </w:font>
  <w:font w:name="Calibri">
    <w:panose1 w:val="020F0502020204030204"/>
    <w:charset w:val="EE"/>
    <w:family w:val="swiss"/>
    <w:pitch w:val="variable"/>
    <w:sig w:usb0="E4002EFF" w:usb1="C200247B" w:usb2="00000009" w:usb3="00000000" w:csb0="000001FF" w:csb1="00000000"/>
    <w:embedRegular r:id="rId8" w:fontKey="{336EA5C6-3BAD-40F0-A3F1-B2DB818A1F5C}"/>
  </w:font>
  <w:font w:name="Cambria">
    <w:panose1 w:val="02040503050406030204"/>
    <w:charset w:val="EE"/>
    <w:family w:val="roman"/>
    <w:pitch w:val="variable"/>
    <w:sig w:usb0="E00006FF" w:usb1="420024FF" w:usb2="02000000" w:usb3="00000000" w:csb0="0000019F" w:csb1="00000000"/>
    <w:embedRegular r:id="rId9" w:fontKey="{DA2EFFD7-923C-457F-9EF2-DF882ABCB8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44170" w14:textId="77777777" w:rsidR="00F90543" w:rsidRDefault="00F90543">
    <w:pPr>
      <w:pBdr>
        <w:top w:val="nil"/>
        <w:left w:val="nil"/>
        <w:bottom w:val="nil"/>
        <w:right w:val="nil"/>
        <w:between w:val="nil"/>
      </w:pBdr>
      <w:tabs>
        <w:tab w:val="left" w:pos="4253"/>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A9EE8" w14:textId="6F928D55" w:rsidR="00F90543" w:rsidRDefault="00000000">
    <w:pPr>
      <w:tabs>
        <w:tab w:val="left" w:pos="3259"/>
      </w:tabs>
      <w:spacing w:line="360" w:lineRule="auto"/>
      <w:rPr>
        <w:rFonts w:ascii="Arial" w:eastAsia="Arial" w:hAnsi="Arial" w:cs="Arial"/>
        <w:color w:val="999999"/>
        <w:sz w:val="16"/>
        <w:szCs w:val="16"/>
      </w:rPr>
    </w:pPr>
    <w:r>
      <w:pict w14:anchorId="1DD91130">
        <v:rect id="_x0000_i1025" style="width:0;height:1.5pt" o:hralign="center" o:hrstd="t" o:hr="t" fillcolor="#a0a0a0" stroked="f"/>
      </w:pict>
    </w:r>
  </w:p>
  <w:p w14:paraId="6E6EDEA7" w14:textId="77777777" w:rsidR="00F90543" w:rsidRDefault="00000000">
    <w:pPr>
      <w:tabs>
        <w:tab w:val="left" w:pos="3259"/>
      </w:tabs>
      <w:rPr>
        <w:rFonts w:ascii="Arial" w:eastAsia="Arial" w:hAnsi="Arial" w:cs="Arial"/>
        <w:color w:val="999999"/>
      </w:rPr>
    </w:pPr>
    <w:r>
      <w:rPr>
        <w:rFonts w:ascii="Arial" w:eastAsia="Arial" w:hAnsi="Arial" w:cs="Arial"/>
        <w:color w:val="999999"/>
      </w:rPr>
      <w:t xml:space="preserve">Prázdninová škola Lipnice, z. s. </w:t>
    </w:r>
    <w:r>
      <w:rPr>
        <w:rFonts w:ascii="Arial" w:eastAsia="Arial" w:hAnsi="Arial" w:cs="Arial"/>
        <w:color w:val="999999"/>
      </w:rPr>
      <w:tab/>
    </w:r>
    <w:r>
      <w:rPr>
        <w:rFonts w:ascii="Arial" w:eastAsia="Arial" w:hAnsi="Arial" w:cs="Arial"/>
        <w:color w:val="999999"/>
      </w:rPr>
      <w:tab/>
    </w:r>
    <w:r>
      <w:rPr>
        <w:rFonts w:ascii="Arial" w:eastAsia="Arial" w:hAnsi="Arial" w:cs="Arial"/>
        <w:color w:val="999999"/>
      </w:rPr>
      <w:tab/>
      <w:t>IČ: 00499099</w:t>
    </w:r>
    <w:r>
      <w:rPr>
        <w:rFonts w:ascii="Arial" w:eastAsia="Arial" w:hAnsi="Arial" w:cs="Arial"/>
        <w:color w:val="999999"/>
      </w:rPr>
      <w:tab/>
      <w:t xml:space="preserve">        </w:t>
    </w:r>
    <w:r>
      <w:rPr>
        <w:rFonts w:ascii="Arial" w:eastAsia="Arial" w:hAnsi="Arial" w:cs="Arial"/>
        <w:color w:val="999999"/>
      </w:rPr>
      <w:tab/>
    </w:r>
    <w:r>
      <w:rPr>
        <w:rFonts w:ascii="Arial" w:eastAsia="Arial" w:hAnsi="Arial" w:cs="Arial"/>
        <w:color w:val="999999"/>
      </w:rPr>
      <w:tab/>
    </w:r>
    <w:r>
      <w:rPr>
        <w:rFonts w:ascii="Arial" w:eastAsia="Arial" w:hAnsi="Arial" w:cs="Arial"/>
        <w:color w:val="999999"/>
      </w:rPr>
      <w:tab/>
      <w:t xml:space="preserve"> Tel: 724 486 502</w:t>
    </w:r>
  </w:p>
  <w:p w14:paraId="2E60AB99" w14:textId="77777777" w:rsidR="00F90543" w:rsidRDefault="00000000">
    <w:pPr>
      <w:tabs>
        <w:tab w:val="left" w:pos="3259"/>
      </w:tabs>
      <w:rPr>
        <w:rFonts w:ascii="Arial" w:eastAsia="Arial" w:hAnsi="Arial" w:cs="Arial"/>
        <w:color w:val="999999"/>
      </w:rPr>
    </w:pPr>
    <w:r>
      <w:rPr>
        <w:rFonts w:ascii="Arial" w:eastAsia="Arial" w:hAnsi="Arial" w:cs="Arial"/>
        <w:color w:val="999999"/>
      </w:rPr>
      <w:t>Jaromírova 80/51</w:t>
    </w:r>
    <w:r>
      <w:rPr>
        <w:rFonts w:ascii="Arial" w:eastAsia="Arial" w:hAnsi="Arial" w:cs="Arial"/>
        <w:color w:val="999999"/>
      </w:rPr>
      <w:tab/>
    </w:r>
    <w:r>
      <w:rPr>
        <w:rFonts w:ascii="Arial" w:eastAsia="Arial" w:hAnsi="Arial" w:cs="Arial"/>
        <w:color w:val="999999"/>
      </w:rPr>
      <w:tab/>
    </w:r>
    <w:r>
      <w:rPr>
        <w:rFonts w:ascii="Arial" w:eastAsia="Arial" w:hAnsi="Arial" w:cs="Arial"/>
        <w:color w:val="999999"/>
      </w:rPr>
      <w:tab/>
      <w:t>DIČ: CZ00499099</w:t>
    </w:r>
    <w:r>
      <w:rPr>
        <w:rFonts w:ascii="Arial" w:eastAsia="Arial" w:hAnsi="Arial" w:cs="Arial"/>
        <w:color w:val="999999"/>
      </w:rPr>
      <w:tab/>
      <w:t xml:space="preserve">     </w:t>
    </w:r>
    <w:r>
      <w:rPr>
        <w:rFonts w:ascii="Arial" w:eastAsia="Arial" w:hAnsi="Arial" w:cs="Arial"/>
        <w:color w:val="999999"/>
      </w:rPr>
      <w:tab/>
    </w:r>
    <w:r>
      <w:rPr>
        <w:rFonts w:ascii="Arial" w:eastAsia="Arial" w:hAnsi="Arial" w:cs="Arial"/>
        <w:color w:val="999999"/>
      </w:rPr>
      <w:tab/>
      <w:t xml:space="preserve"> psl@psl.cz</w:t>
    </w:r>
  </w:p>
  <w:p w14:paraId="4DA3DB08" w14:textId="77777777" w:rsidR="00F90543" w:rsidRDefault="00000000">
    <w:pPr>
      <w:tabs>
        <w:tab w:val="left" w:pos="2966"/>
      </w:tabs>
      <w:rPr>
        <w:rFonts w:ascii="Arial" w:eastAsia="Arial" w:hAnsi="Arial" w:cs="Arial"/>
        <w:color w:val="999999"/>
      </w:rPr>
    </w:pPr>
    <w:r>
      <w:rPr>
        <w:rFonts w:ascii="Arial" w:eastAsia="Arial" w:hAnsi="Arial" w:cs="Arial"/>
        <w:color w:val="999999"/>
      </w:rPr>
      <w:t>Praha 2 – Nusle</w:t>
    </w:r>
    <w:r>
      <w:rPr>
        <w:rFonts w:ascii="Arial" w:eastAsia="Arial" w:hAnsi="Arial" w:cs="Arial"/>
        <w:color w:val="999999"/>
      </w:rPr>
      <w:tab/>
    </w:r>
    <w:r>
      <w:rPr>
        <w:rFonts w:ascii="Arial" w:eastAsia="Arial" w:hAnsi="Arial" w:cs="Arial"/>
        <w:color w:val="999999"/>
      </w:rPr>
      <w:tab/>
    </w:r>
    <w:r>
      <w:rPr>
        <w:rFonts w:ascii="Arial" w:eastAsia="Arial" w:hAnsi="Arial" w:cs="Arial"/>
        <w:color w:val="999999"/>
      </w:rPr>
      <w:tab/>
    </w:r>
    <w:r>
      <w:rPr>
        <w:rFonts w:ascii="Arial" w:eastAsia="Arial" w:hAnsi="Arial" w:cs="Arial"/>
        <w:color w:val="999999"/>
      </w:rPr>
      <w:tab/>
      <w:t xml:space="preserve"> </w:t>
    </w:r>
    <w:r>
      <w:rPr>
        <w:rFonts w:ascii="Arial" w:eastAsia="Arial" w:hAnsi="Arial" w:cs="Arial"/>
        <w:color w:val="999999"/>
      </w:rPr>
      <w:tab/>
    </w:r>
    <w:r>
      <w:rPr>
        <w:rFonts w:ascii="Arial" w:eastAsia="Arial" w:hAnsi="Arial" w:cs="Arial"/>
        <w:color w:val="999999"/>
      </w:rPr>
      <w:tab/>
    </w:r>
    <w:r>
      <w:rPr>
        <w:rFonts w:ascii="Arial" w:eastAsia="Arial" w:hAnsi="Arial" w:cs="Arial"/>
        <w:color w:val="999999"/>
      </w:rPr>
      <w:tab/>
    </w:r>
    <w:r>
      <w:rPr>
        <w:rFonts w:ascii="Arial" w:eastAsia="Arial" w:hAnsi="Arial" w:cs="Arial"/>
        <w:color w:val="999999"/>
      </w:rPr>
      <w:tab/>
      <w:t xml:space="preserve"> www.psl.cz</w:t>
    </w:r>
  </w:p>
  <w:p w14:paraId="2216A291" w14:textId="77777777" w:rsidR="00F90543" w:rsidRDefault="00F90543">
    <w:pPr>
      <w:pBdr>
        <w:top w:val="nil"/>
        <w:left w:val="nil"/>
        <w:bottom w:val="nil"/>
        <w:right w:val="nil"/>
        <w:between w:val="nil"/>
      </w:pBdr>
      <w:tabs>
        <w:tab w:val="left" w:pos="425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40A84" w14:textId="77777777" w:rsidR="00C13E65" w:rsidRDefault="00C13E65">
      <w:r>
        <w:separator/>
      </w:r>
    </w:p>
  </w:footnote>
  <w:footnote w:type="continuationSeparator" w:id="0">
    <w:p w14:paraId="3FAC5955" w14:textId="77777777" w:rsidR="00C13E65" w:rsidRDefault="00C13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5595A" w14:textId="77777777" w:rsidR="00F90543" w:rsidRDefault="00000000">
    <w:pPr>
      <w:spacing w:line="276" w:lineRule="auto"/>
      <w:jc w:val="both"/>
      <w:rPr>
        <w:rFonts w:ascii="Arial" w:eastAsia="Arial" w:hAnsi="Arial" w:cs="Arial"/>
        <w:b/>
        <w:color w:val="999999"/>
      </w:rPr>
    </w:pPr>
    <w:r>
      <w:rPr>
        <w:rFonts w:ascii="Arial" w:eastAsia="Arial" w:hAnsi="Arial" w:cs="Arial"/>
        <w:b/>
        <w:color w:val="999999"/>
      </w:rPr>
      <w:t>Prázdninová škola Lipnice, z. s.</w:t>
    </w:r>
    <w:r>
      <w:rPr>
        <w:noProof/>
      </w:rPr>
      <w:drawing>
        <wp:anchor distT="114300" distB="114300" distL="114300" distR="114300" simplePos="0" relativeHeight="251658240" behindDoc="0" locked="0" layoutInCell="1" hidden="0" allowOverlap="1" wp14:anchorId="28D900C9" wp14:editId="27FFDD49">
          <wp:simplePos x="0" y="0"/>
          <wp:positionH relativeFrom="column">
            <wp:posOffset>5391150</wp:posOffset>
          </wp:positionH>
          <wp:positionV relativeFrom="paragraph">
            <wp:posOffset>-95249</wp:posOffset>
          </wp:positionV>
          <wp:extent cx="905738" cy="713934"/>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05738" cy="713934"/>
                  </a:xfrm>
                  <a:prstGeom prst="rect">
                    <a:avLst/>
                  </a:prstGeom>
                  <a:ln/>
                </pic:spPr>
              </pic:pic>
            </a:graphicData>
          </a:graphic>
        </wp:anchor>
      </w:drawing>
    </w:r>
  </w:p>
  <w:p w14:paraId="2DD1CDA1" w14:textId="77777777" w:rsidR="00F90543" w:rsidRDefault="00000000">
    <w:pPr>
      <w:spacing w:line="276" w:lineRule="auto"/>
      <w:jc w:val="both"/>
      <w:rPr>
        <w:rFonts w:ascii="Arial" w:eastAsia="Arial" w:hAnsi="Arial" w:cs="Arial"/>
        <w:color w:val="999999"/>
      </w:rPr>
    </w:pPr>
    <w:r>
      <w:rPr>
        <w:rFonts w:ascii="Arial" w:eastAsia="Arial" w:hAnsi="Arial" w:cs="Arial"/>
        <w:color w:val="999999"/>
      </w:rPr>
      <w:t>Odvážní, odolní a odpovědní lidé</w:t>
    </w:r>
  </w:p>
  <w:p w14:paraId="64CA5D99" w14:textId="77777777" w:rsidR="00F90543" w:rsidRDefault="00000000">
    <w:pPr>
      <w:spacing w:line="276" w:lineRule="auto"/>
      <w:jc w:val="both"/>
      <w:rPr>
        <w:rFonts w:ascii="Arial" w:eastAsia="Arial" w:hAnsi="Arial" w:cs="Arial"/>
        <w:color w:val="999999"/>
      </w:rPr>
    </w:pPr>
    <w:r>
      <w:rPr>
        <w:rFonts w:ascii="Arial" w:eastAsia="Arial" w:hAnsi="Arial" w:cs="Arial"/>
        <w:color w:val="999999"/>
      </w:rPr>
      <w:t>tvoří lepší svět.</w:t>
    </w:r>
  </w:p>
  <w:p w14:paraId="427594B1" w14:textId="77777777" w:rsidR="00F90543" w:rsidRDefault="00F90543">
    <w:pPr>
      <w:pBdr>
        <w:top w:val="nil"/>
        <w:left w:val="nil"/>
        <w:bottom w:val="nil"/>
        <w:right w:val="nil"/>
        <w:between w:val="nil"/>
      </w:pBdr>
      <w:tabs>
        <w:tab w:val="left" w:pos="4253"/>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77AE"/>
    <w:multiLevelType w:val="multilevel"/>
    <w:tmpl w:val="5BE82A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504665"/>
    <w:multiLevelType w:val="multilevel"/>
    <w:tmpl w:val="CB3C3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A60870"/>
    <w:multiLevelType w:val="multilevel"/>
    <w:tmpl w:val="BD227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275403"/>
    <w:multiLevelType w:val="multilevel"/>
    <w:tmpl w:val="6B089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725AF4"/>
    <w:multiLevelType w:val="multilevel"/>
    <w:tmpl w:val="1630723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AD12DC"/>
    <w:multiLevelType w:val="multilevel"/>
    <w:tmpl w:val="57D05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71F6DA1"/>
    <w:multiLevelType w:val="multilevel"/>
    <w:tmpl w:val="EE968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8067C5"/>
    <w:multiLevelType w:val="multilevel"/>
    <w:tmpl w:val="860ABBC2"/>
    <w:lvl w:ilvl="0">
      <w:start w:val="1"/>
      <w:numFmt w:val="decimal"/>
      <w:lvlText w:val="%1."/>
      <w:lvlJc w:val="left"/>
      <w:pPr>
        <w:ind w:left="928" w:hanging="360"/>
      </w:pPr>
      <w:rPr>
        <w:color w:val="000000"/>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 w15:restartNumberingAfterBreak="0">
    <w:nsid w:val="701532E4"/>
    <w:multiLevelType w:val="multilevel"/>
    <w:tmpl w:val="35F0A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5D559E"/>
    <w:multiLevelType w:val="multilevel"/>
    <w:tmpl w:val="A7805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AC67E3"/>
    <w:multiLevelType w:val="multilevel"/>
    <w:tmpl w:val="70803E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6951167">
    <w:abstractNumId w:val="0"/>
  </w:num>
  <w:num w:numId="2" w16cid:durableId="1111585408">
    <w:abstractNumId w:val="1"/>
  </w:num>
  <w:num w:numId="3" w16cid:durableId="851993625">
    <w:abstractNumId w:val="8"/>
  </w:num>
  <w:num w:numId="4" w16cid:durableId="1858152319">
    <w:abstractNumId w:val="9"/>
  </w:num>
  <w:num w:numId="5" w16cid:durableId="926184614">
    <w:abstractNumId w:val="3"/>
  </w:num>
  <w:num w:numId="6" w16cid:durableId="608700438">
    <w:abstractNumId w:val="2"/>
  </w:num>
  <w:num w:numId="7" w16cid:durableId="17779182">
    <w:abstractNumId w:val="6"/>
  </w:num>
  <w:num w:numId="8" w16cid:durableId="1926912553">
    <w:abstractNumId w:val="7"/>
  </w:num>
  <w:num w:numId="9" w16cid:durableId="1490174796">
    <w:abstractNumId w:val="10"/>
  </w:num>
  <w:num w:numId="10" w16cid:durableId="1860121325">
    <w:abstractNumId w:val="5"/>
  </w:num>
  <w:num w:numId="11" w16cid:durableId="20923133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DUD2NaDlarSmvKHdeZ7QRKNYNlxbRe9TU6bJ+oqGanPG8atQOHFZbc5Fw6U7pPU9ux9QynLNRuMgZ5fl80J+ow==" w:salt="vZHxWCqzhpuD//7L7xEiC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543"/>
    <w:rsid w:val="004B0E65"/>
    <w:rsid w:val="00944301"/>
    <w:rsid w:val="00C13E65"/>
    <w:rsid w:val="00F905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EBB1B"/>
  <w15:docId w15:val="{284E182C-A24D-4044-B52B-D4EDB7A00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Comic Sans MS" w:hAnsi="Comic Sans MS" w:cs="Comic Sans MS"/>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jc w:val="right"/>
      <w:outlineLvl w:val="0"/>
    </w:pPr>
    <w:rPr>
      <w:rFonts w:ascii="Tahoma" w:eastAsia="Tahoma" w:hAnsi="Tahoma" w:cs="Tahoma"/>
      <w:b/>
      <w:color w:val="808080"/>
      <w:sz w:val="15"/>
      <w:szCs w:val="15"/>
    </w:rPr>
  </w:style>
  <w:style w:type="paragraph" w:styleId="Nadpis2">
    <w:name w:val="heading 2"/>
    <w:basedOn w:val="Normln"/>
    <w:next w:val="Normln"/>
    <w:uiPriority w:val="9"/>
    <w:semiHidden/>
    <w:unhideWhenUsed/>
    <w:qFormat/>
    <w:pPr>
      <w:keepNext/>
      <w:widowControl w:val="0"/>
      <w:spacing w:after="240" w:line="360" w:lineRule="auto"/>
      <w:ind w:left="142" w:right="-567"/>
      <w:jc w:val="both"/>
      <w:outlineLvl w:val="1"/>
    </w:pPr>
    <w:rPr>
      <w:rFonts w:ascii="Times New Roman" w:eastAsia="Times New Roman" w:hAnsi="Times New Roman" w:cs="Times New Roman"/>
      <w:sz w:val="24"/>
      <w:szCs w:val="24"/>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spacing w:before="240" w:after="60"/>
      <w:outlineLvl w:val="3"/>
    </w:pPr>
    <w:rPr>
      <w:rFonts w:ascii="Times New Roman" w:eastAsia="Times New Roman" w:hAnsi="Times New Roman" w:cs="Times New Roman"/>
      <w:b/>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jc w:val="center"/>
    </w:pPr>
    <w:rPr>
      <w:rFonts w:ascii="Arial" w:eastAsia="Arial" w:hAnsi="Arial" w:cs="Arial"/>
      <w:b/>
      <w:sz w:val="28"/>
      <w:szCs w:val="28"/>
      <w:u w:val="singl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Zhlav">
    <w:name w:val="header"/>
    <w:basedOn w:val="Normln"/>
    <w:link w:val="ZhlavChar"/>
    <w:uiPriority w:val="99"/>
    <w:unhideWhenUsed/>
    <w:rsid w:val="004B0E65"/>
    <w:pPr>
      <w:tabs>
        <w:tab w:val="center" w:pos="4536"/>
        <w:tab w:val="right" w:pos="9072"/>
      </w:tabs>
    </w:pPr>
  </w:style>
  <w:style w:type="character" w:customStyle="1" w:styleId="ZhlavChar">
    <w:name w:val="Záhlaví Char"/>
    <w:basedOn w:val="Standardnpsmoodstavce"/>
    <w:link w:val="Zhlav"/>
    <w:uiPriority w:val="99"/>
    <w:rsid w:val="004B0E65"/>
  </w:style>
  <w:style w:type="paragraph" w:styleId="Zpat">
    <w:name w:val="footer"/>
    <w:basedOn w:val="Normln"/>
    <w:link w:val="ZpatChar"/>
    <w:uiPriority w:val="99"/>
    <w:unhideWhenUsed/>
    <w:rsid w:val="004B0E65"/>
    <w:pPr>
      <w:tabs>
        <w:tab w:val="center" w:pos="4536"/>
        <w:tab w:val="right" w:pos="9072"/>
      </w:tabs>
    </w:pPr>
  </w:style>
  <w:style w:type="character" w:customStyle="1" w:styleId="ZpatChar">
    <w:name w:val="Zápatí Char"/>
    <w:basedOn w:val="Standardnpsmoodstavce"/>
    <w:link w:val="Zpat"/>
    <w:uiPriority w:val="99"/>
    <w:rsid w:val="004B0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bczan.cz/zakon/noz/cast-ctvrta/hlava-i/dil-2/oddil-3/paragraf-174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l.cz/zasady-ochrany-osobnich-udaju/"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1109</Words>
  <Characters>6545</Characters>
  <Application>Microsoft Office Word</Application>
  <DocSecurity>8</DocSecurity>
  <Lines>54</Lines>
  <Paragraphs>15</Paragraphs>
  <ScaleCrop>false</ScaleCrop>
  <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Jakub Liška</cp:lastModifiedBy>
  <cp:revision>2</cp:revision>
  <dcterms:created xsi:type="dcterms:W3CDTF">2025-07-14T07:52:00Z</dcterms:created>
  <dcterms:modified xsi:type="dcterms:W3CDTF">2025-07-14T07:56:00Z</dcterms:modified>
</cp:coreProperties>
</file>